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CF" w:rsidRPr="00DD13DB" w:rsidRDefault="005D4FCF" w:rsidP="003C2E2F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Toc479157094"/>
      <w:bookmarkStart w:id="1" w:name="_Toc479191263"/>
      <w:bookmarkStart w:id="2" w:name="_Toc486949490"/>
      <w:bookmarkStart w:id="3" w:name="_Toc62733045"/>
      <w:r w:rsidRPr="00DD13DB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:rsidR="004516E5" w:rsidRDefault="00547B66" w:rsidP="00547B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3DB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  <w:bookmarkEnd w:id="0"/>
      <w:bookmarkEnd w:id="1"/>
      <w:bookmarkEnd w:id="2"/>
      <w:bookmarkEnd w:id="3"/>
    </w:p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205F98">
        <w:rPr>
          <w:b/>
          <w:sz w:val="24"/>
        </w:rPr>
        <w:t>1.</w:t>
      </w:r>
      <w:r w:rsidRPr="00205F98">
        <w:rPr>
          <w:b/>
          <w:sz w:val="24"/>
        </w:rPr>
        <w:tab/>
        <w:t xml:space="preserve">Наименование МТР, работ, услуг: </w:t>
      </w:r>
      <w:r w:rsidRPr="00D81EAA">
        <w:rPr>
          <w:bCs/>
          <w:sz w:val="24"/>
        </w:rPr>
        <w:t xml:space="preserve">поставка </w:t>
      </w:r>
      <w:r w:rsidR="00D81EAA" w:rsidRPr="00D81EAA">
        <w:rPr>
          <w:bCs/>
          <w:sz w:val="24"/>
        </w:rPr>
        <w:t>пароувлажнител</w:t>
      </w:r>
      <w:r w:rsidR="00645AAA">
        <w:rPr>
          <w:bCs/>
          <w:sz w:val="24"/>
        </w:rPr>
        <w:t>я</w:t>
      </w:r>
      <w:r w:rsidR="00D81EAA" w:rsidRPr="00D81EAA">
        <w:rPr>
          <w:bCs/>
          <w:sz w:val="24"/>
        </w:rPr>
        <w:t xml:space="preserve"> электродн</w:t>
      </w:r>
      <w:r w:rsidR="00645AAA">
        <w:rPr>
          <w:bCs/>
          <w:sz w:val="24"/>
        </w:rPr>
        <w:t>ого</w:t>
      </w:r>
      <w:r w:rsidRPr="00D81EAA">
        <w:rPr>
          <w:bCs/>
          <w:sz w:val="24"/>
        </w:rPr>
        <w:t>.</w:t>
      </w:r>
    </w:p>
    <w:p w:rsid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205F98">
        <w:rPr>
          <w:b/>
          <w:sz w:val="24"/>
        </w:rPr>
        <w:t xml:space="preserve">2. Задача (цель, проект), для реализации которой приобретаются данные МТР, работы, услуги: </w:t>
      </w:r>
    </w:p>
    <w:p w:rsid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205F98">
        <w:rPr>
          <w:sz w:val="24"/>
        </w:rPr>
        <w:t>Увлажнение воздуха участка «Химического фрезерования».</w:t>
      </w:r>
    </w:p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205F98">
        <w:rPr>
          <w:b/>
          <w:sz w:val="24"/>
        </w:rPr>
        <w:t xml:space="preserve">3. Функции, которые будут выполнять приобретаемые МТР, работы, услуги в рамках реализации задачи или проекта: </w:t>
      </w:r>
    </w:p>
    <w:p w:rsid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205F98">
        <w:rPr>
          <w:sz w:val="24"/>
        </w:rPr>
        <w:t>Увлажнение воздуха участка «Химического фрезерования».</w:t>
      </w:r>
    </w:p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b/>
          <w:sz w:val="24"/>
        </w:rPr>
      </w:pPr>
      <w:r w:rsidRPr="00205F98">
        <w:rPr>
          <w:b/>
          <w:sz w:val="24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</w:t>
      </w:r>
    </w:p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jc w:val="right"/>
        <w:rPr>
          <w:sz w:val="24"/>
        </w:rPr>
      </w:pPr>
      <w:r w:rsidRPr="00205F98">
        <w:rPr>
          <w:sz w:val="24"/>
        </w:rPr>
        <w:t>Таблица №1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6379"/>
        <w:gridCol w:w="708"/>
        <w:gridCol w:w="567"/>
      </w:tblGrid>
      <w:tr w:rsidR="00205F98" w:rsidRPr="00205F98" w:rsidTr="007F761C">
        <w:tc>
          <w:tcPr>
            <w:tcW w:w="562" w:type="dxa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18" w:type="dxa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предмета закупки</w:t>
            </w:r>
          </w:p>
        </w:tc>
        <w:tc>
          <w:tcPr>
            <w:tcW w:w="6379" w:type="dxa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Характеристики:</w:t>
            </w:r>
          </w:p>
        </w:tc>
        <w:tc>
          <w:tcPr>
            <w:tcW w:w="708" w:type="dxa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67" w:type="dxa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</w:tr>
      <w:tr w:rsidR="00205F98" w:rsidRPr="00205F98" w:rsidTr="007F761C">
        <w:trPr>
          <w:cantSplit/>
          <w:trHeight w:val="1196"/>
        </w:trPr>
        <w:tc>
          <w:tcPr>
            <w:tcW w:w="562" w:type="dxa"/>
            <w:vMerge w:val="restart"/>
          </w:tcPr>
          <w:p w:rsidR="00205F98" w:rsidRPr="00205F98" w:rsidRDefault="00205F98" w:rsidP="00205F98">
            <w:pPr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Пароувлажнитель электродный </w:t>
            </w:r>
          </w:p>
        </w:tc>
        <w:tc>
          <w:tcPr>
            <w:tcW w:w="6379" w:type="dxa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Паропроизводительность – не менее </w:t>
            </w: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30 кг/час - не более 40 кг/час</w:t>
            </w: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Регулирование мощности - да </w:t>
            </w: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 исполнения парового котла – нержавеющая сталь</w:t>
            </w: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нагрева воды – теновый либо электродный</w:t>
            </w:r>
          </w:p>
        </w:tc>
        <w:tc>
          <w:tcPr>
            <w:tcW w:w="708" w:type="dxa"/>
            <w:vMerge w:val="restart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5F98" w:rsidRPr="00205F98" w:rsidTr="00751D3A">
        <w:trPr>
          <w:cantSplit/>
          <w:trHeight w:val="259"/>
        </w:trPr>
        <w:tc>
          <w:tcPr>
            <w:tcW w:w="562" w:type="dxa"/>
            <w:vMerge/>
          </w:tcPr>
          <w:p w:rsidR="00205F98" w:rsidRPr="00205F98" w:rsidRDefault="00205F98" w:rsidP="00205F98">
            <w:pPr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Комплектность:</w:t>
            </w:r>
          </w:p>
        </w:tc>
        <w:tc>
          <w:tcPr>
            <w:tcW w:w="708" w:type="dxa"/>
            <w:vMerge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5F98" w:rsidRPr="00205F98" w:rsidTr="007F761C">
        <w:trPr>
          <w:cantSplit/>
          <w:trHeight w:val="1435"/>
        </w:trPr>
        <w:tc>
          <w:tcPr>
            <w:tcW w:w="562" w:type="dxa"/>
            <w:vMerge/>
          </w:tcPr>
          <w:p w:rsidR="00205F98" w:rsidRPr="00205F98" w:rsidRDefault="00205F98" w:rsidP="00205F98">
            <w:pPr>
              <w:numPr>
                <w:ilvl w:val="0"/>
                <w:numId w:val="16"/>
              </w:numPr>
              <w:tabs>
                <w:tab w:val="center" w:pos="4153"/>
                <w:tab w:val="right" w:pos="8306"/>
              </w:tabs>
              <w:spacing w:after="0" w:line="240" w:lineRule="auto"/>
              <w:ind w:left="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Контроллер управления – да;</w:t>
            </w: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Датчик влажности – да;</w:t>
            </w: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Комплект запасных тэнов – да (2 комплекта)</w:t>
            </w:r>
          </w:p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F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обратного осмоса - не менее 30 л/час не более 40 л/час (2шт)</w:t>
            </w:r>
          </w:p>
        </w:tc>
        <w:tc>
          <w:tcPr>
            <w:tcW w:w="708" w:type="dxa"/>
            <w:vMerge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205F98" w:rsidRPr="00205F98" w:rsidRDefault="00205F98" w:rsidP="007F761C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205F98" w:rsidRPr="00205F98" w:rsidRDefault="00205F98" w:rsidP="00205F98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 w:rsidRPr="00205F98">
        <w:rPr>
          <w:b/>
          <w:sz w:val="24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т.п.):</w:t>
      </w:r>
      <w:r w:rsidRPr="00205F98">
        <w:rPr>
          <w:sz w:val="24"/>
        </w:rPr>
        <w:t xml:space="preserve"> нет</w:t>
      </w:r>
    </w:p>
    <w:p w:rsidR="00205F98" w:rsidRPr="00205F98" w:rsidRDefault="00205F98" w:rsidP="00205F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05F98" w:rsidRPr="00205F98" w:rsidRDefault="00205F98" w:rsidP="00205F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05F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6.Требования к качеству:</w:t>
      </w:r>
    </w:p>
    <w:p w:rsidR="00205F98" w:rsidRPr="00205F98" w:rsidRDefault="00205F98" w:rsidP="00205F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F98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Поставщик гарантирует качество и безопасность поставляемых МТР в соответствии с действующими государственными стандартами, техническими условиями, регламентами, утвержденными на данный вид МТР.</w:t>
      </w:r>
    </w:p>
    <w:p w:rsidR="00205F98" w:rsidRPr="00205F98" w:rsidRDefault="00205F98" w:rsidP="00205F98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205F98">
        <w:rPr>
          <w:rFonts w:ascii="Times New Roman" w:hAnsi="Times New Roman" w:cs="Times New Roman"/>
          <w:sz w:val="24"/>
          <w:szCs w:val="24"/>
          <w:lang w:eastAsia="hi-IN"/>
        </w:rPr>
        <w:t>Поставляемый товар должен быть новым, не бывшим в употреблении, не бывшим эксплуатации, не должен иметь дефекты, связанных с материалами или работой по их изготовлению.</w:t>
      </w:r>
    </w:p>
    <w:p w:rsidR="00205F98" w:rsidRPr="00205F98" w:rsidRDefault="00205F98" w:rsidP="00205F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5F9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Поставка должна быть осуществлена с предоставлением на весь объем поставляемых МТР сертификата соответствия (сертификат качества) /паспорта качества, подтверждающего соответствие требуемым характеристикам (Таблица №1).</w:t>
      </w:r>
    </w:p>
    <w:p w:rsidR="00205F98" w:rsidRPr="00205F98" w:rsidRDefault="00205F98" w:rsidP="00205F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05F9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7.Требования к безопасности:</w:t>
      </w:r>
    </w:p>
    <w:p w:rsidR="00205F98" w:rsidRPr="00205F98" w:rsidRDefault="00205F98" w:rsidP="00205F98">
      <w:pPr>
        <w:jc w:val="both"/>
        <w:rPr>
          <w:rFonts w:ascii="Times New Roman" w:hAnsi="Times New Roman" w:cs="Times New Roman"/>
          <w:sz w:val="24"/>
          <w:szCs w:val="24"/>
        </w:rPr>
      </w:pPr>
      <w:r w:rsidRPr="00205F98">
        <w:rPr>
          <w:rFonts w:ascii="Times New Roman" w:hAnsi="Times New Roman" w:cs="Times New Roman"/>
          <w:sz w:val="24"/>
          <w:szCs w:val="24"/>
        </w:rPr>
        <w:t>Поставляемый Товар должен быть качественен и отвечать требованиям безопасности в соответствии с действующими государственными стандартами, техническими условиями, санитарными нормами, требованиями пожаробезопасности, энергетической эффективности, утвержденными на данный вид Товара.</w:t>
      </w:r>
    </w:p>
    <w:p w:rsidR="00205F98" w:rsidRPr="00205F98" w:rsidRDefault="00205F98" w:rsidP="00205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F98">
        <w:rPr>
          <w:rFonts w:ascii="Times New Roman" w:hAnsi="Times New Roman" w:cs="Times New Roman"/>
          <w:b/>
          <w:sz w:val="24"/>
          <w:szCs w:val="24"/>
        </w:rPr>
        <w:t>8. Гарантийные обязательства:</w:t>
      </w:r>
    </w:p>
    <w:p w:rsidR="00205F98" w:rsidRPr="00205F98" w:rsidRDefault="00205F98" w:rsidP="00205F98">
      <w:pPr>
        <w:tabs>
          <w:tab w:val="left" w:pos="851"/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F98">
        <w:rPr>
          <w:rFonts w:ascii="Times New Roman" w:eastAsia="Calibri" w:hAnsi="Times New Roman" w:cs="Times New Roman"/>
          <w:sz w:val="24"/>
          <w:szCs w:val="24"/>
        </w:rPr>
        <w:t>Гарантийные обязательства Поставщика перед Заказчиком в отношении поставленного Товара действуют в течение срока, установленного изготовителем, но не менее двенадцати месяцев с момента передачи Товара Заказчику.</w:t>
      </w:r>
      <w:r w:rsidRPr="00205F9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r w:rsidRPr="00205F98">
        <w:rPr>
          <w:rFonts w:ascii="Times New Roman" w:eastAsia="Calibri" w:hAnsi="Times New Roman" w:cs="Times New Roman"/>
          <w:sz w:val="24"/>
          <w:szCs w:val="24"/>
        </w:rPr>
        <w:t>Поставщик несет ответственность за недостатки (дефекты) Товара, обнаруженные в пределах гарантийного срока поставленного Товара</w:t>
      </w:r>
      <w:bookmarkEnd w:id="4"/>
      <w:r w:rsidRPr="00205F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F98" w:rsidRDefault="00205F98" w:rsidP="00205F98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 w:rsidRPr="00205F98">
        <w:rPr>
          <w:b/>
          <w:sz w:val="24"/>
        </w:rPr>
        <w:t>9. Количество МТР / объем работ / объем услуг:</w:t>
      </w:r>
      <w:r w:rsidRPr="00205F98">
        <w:rPr>
          <w:sz w:val="24"/>
        </w:rPr>
        <w:t xml:space="preserve"> согласно п.4.</w:t>
      </w:r>
    </w:p>
    <w:p w:rsidR="00205F98" w:rsidRPr="00205F98" w:rsidRDefault="00205F98" w:rsidP="00205F98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</w:p>
    <w:p w:rsidR="00205F98" w:rsidRPr="00205F98" w:rsidRDefault="00205F98" w:rsidP="00205F98">
      <w:pPr>
        <w:pStyle w:val="-3"/>
        <w:tabs>
          <w:tab w:val="left" w:pos="426"/>
        </w:tabs>
        <w:spacing w:line="240" w:lineRule="auto"/>
        <w:ind w:firstLine="0"/>
        <w:rPr>
          <w:b/>
          <w:sz w:val="24"/>
        </w:rPr>
      </w:pPr>
      <w:r w:rsidRPr="00205F98">
        <w:rPr>
          <w:b/>
          <w:sz w:val="24"/>
        </w:rPr>
        <w:t>10. Предпочтительный срок (дата, период) поставки МТР / выполнения работ / оказания услуг:</w:t>
      </w:r>
    </w:p>
    <w:p w:rsidR="00205F98" w:rsidRDefault="00205F98" w:rsidP="00205F98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 w:rsidRPr="00205F98">
        <w:rPr>
          <w:sz w:val="24"/>
        </w:rPr>
        <w:t xml:space="preserve">в течение 40 календарных дней с момента подписания договора. </w:t>
      </w:r>
    </w:p>
    <w:p w:rsidR="00205F98" w:rsidRPr="00205F98" w:rsidRDefault="00205F98" w:rsidP="00205F98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</w:p>
    <w:p w:rsidR="00205F98" w:rsidRPr="00205F98" w:rsidRDefault="00205F98" w:rsidP="00205F98">
      <w:pPr>
        <w:pStyle w:val="-3"/>
        <w:tabs>
          <w:tab w:val="left" w:pos="426"/>
        </w:tabs>
        <w:spacing w:line="240" w:lineRule="auto"/>
        <w:ind w:firstLine="0"/>
        <w:rPr>
          <w:b/>
          <w:sz w:val="24"/>
        </w:rPr>
      </w:pPr>
      <w:r w:rsidRPr="00205F98">
        <w:rPr>
          <w:b/>
          <w:sz w:val="24"/>
        </w:rPr>
        <w:t>11. Место (указывается регион / если целесообразно указать адрес, то указывается адрес) поставки МТР / выполнения работ / оказания услуг</w:t>
      </w:r>
    </w:p>
    <w:p w:rsidR="00205F98" w:rsidRPr="00205F98" w:rsidRDefault="00205F98" w:rsidP="00205F98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 w:rsidRPr="00205F98">
        <w:rPr>
          <w:sz w:val="24"/>
        </w:rPr>
        <w:t xml:space="preserve">Республика Марий Эл, г. Йошкар-Ола, ул. Суворова, д. 26. </w:t>
      </w:r>
    </w:p>
    <w:p w:rsidR="00205F98" w:rsidRPr="00205F98" w:rsidRDefault="00205F98" w:rsidP="00205F98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:rsidR="00205F98" w:rsidRDefault="00205F98" w:rsidP="00547B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F98" w:rsidRDefault="00205F98" w:rsidP="00547B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F98" w:rsidRDefault="00205F98" w:rsidP="00547B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F98" w:rsidRDefault="00205F98" w:rsidP="00547B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05F98" w:rsidSect="00DD13D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3F" w:rsidRDefault="00A5713F" w:rsidP="00547B66">
      <w:pPr>
        <w:spacing w:after="0" w:line="240" w:lineRule="auto"/>
      </w:pPr>
      <w:r>
        <w:separator/>
      </w:r>
    </w:p>
  </w:endnote>
  <w:endnote w:type="continuationSeparator" w:id="0">
    <w:p w:rsidR="00A5713F" w:rsidRDefault="00A5713F" w:rsidP="005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3F" w:rsidRDefault="00A5713F" w:rsidP="00547B66">
      <w:pPr>
        <w:spacing w:after="0" w:line="240" w:lineRule="auto"/>
      </w:pPr>
      <w:r>
        <w:separator/>
      </w:r>
    </w:p>
  </w:footnote>
  <w:footnote w:type="continuationSeparator" w:id="0">
    <w:p w:rsidR="00A5713F" w:rsidRDefault="00A5713F" w:rsidP="005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000"/>
    <w:multiLevelType w:val="hybridMultilevel"/>
    <w:tmpl w:val="A9D01062"/>
    <w:lvl w:ilvl="0" w:tplc="11845DD2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B6E"/>
    <w:multiLevelType w:val="hybridMultilevel"/>
    <w:tmpl w:val="321CB628"/>
    <w:lvl w:ilvl="0" w:tplc="DF405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42BA9"/>
    <w:multiLevelType w:val="hybridMultilevel"/>
    <w:tmpl w:val="01E4E1BA"/>
    <w:lvl w:ilvl="0" w:tplc="D0642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2117"/>
    <w:multiLevelType w:val="hybridMultilevel"/>
    <w:tmpl w:val="A94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901"/>
    <w:multiLevelType w:val="hybridMultilevel"/>
    <w:tmpl w:val="3C7A876E"/>
    <w:lvl w:ilvl="0" w:tplc="C81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D903771"/>
    <w:multiLevelType w:val="hybridMultilevel"/>
    <w:tmpl w:val="2FFC229A"/>
    <w:lvl w:ilvl="0" w:tplc="890615B6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A4F45"/>
    <w:multiLevelType w:val="hybridMultilevel"/>
    <w:tmpl w:val="0CE4D240"/>
    <w:lvl w:ilvl="0" w:tplc="27E84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5559A"/>
    <w:multiLevelType w:val="multilevel"/>
    <w:tmpl w:val="45B0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458301E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206B6"/>
    <w:multiLevelType w:val="multilevel"/>
    <w:tmpl w:val="7284B4D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13">
    <w:nsid w:val="5F7005AB"/>
    <w:multiLevelType w:val="hybridMultilevel"/>
    <w:tmpl w:val="6C463DDA"/>
    <w:lvl w:ilvl="0" w:tplc="33FCAC5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6817DC"/>
    <w:multiLevelType w:val="hybridMultilevel"/>
    <w:tmpl w:val="42D43264"/>
    <w:lvl w:ilvl="0" w:tplc="0A10487C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5"/>
    <w:rsid w:val="00071CBA"/>
    <w:rsid w:val="000A49BC"/>
    <w:rsid w:val="000B5FAD"/>
    <w:rsid w:val="000D2890"/>
    <w:rsid w:val="000E46C1"/>
    <w:rsid w:val="00100D23"/>
    <w:rsid w:val="001257FA"/>
    <w:rsid w:val="00185A86"/>
    <w:rsid w:val="001935E9"/>
    <w:rsid w:val="001D7B0D"/>
    <w:rsid w:val="001F06C4"/>
    <w:rsid w:val="002054FA"/>
    <w:rsid w:val="00205F98"/>
    <w:rsid w:val="002236F2"/>
    <w:rsid w:val="0022671A"/>
    <w:rsid w:val="002F412D"/>
    <w:rsid w:val="002F4C29"/>
    <w:rsid w:val="003218E3"/>
    <w:rsid w:val="00333BB2"/>
    <w:rsid w:val="003A2D1D"/>
    <w:rsid w:val="003B0306"/>
    <w:rsid w:val="003C2E2F"/>
    <w:rsid w:val="003D267F"/>
    <w:rsid w:val="00435B97"/>
    <w:rsid w:val="00444F48"/>
    <w:rsid w:val="004516E5"/>
    <w:rsid w:val="004A3576"/>
    <w:rsid w:val="004B04A1"/>
    <w:rsid w:val="004B0BC8"/>
    <w:rsid w:val="004C226B"/>
    <w:rsid w:val="00547B66"/>
    <w:rsid w:val="00562380"/>
    <w:rsid w:val="00563613"/>
    <w:rsid w:val="0059092F"/>
    <w:rsid w:val="005A3201"/>
    <w:rsid w:val="005B4371"/>
    <w:rsid w:val="005C7DAF"/>
    <w:rsid w:val="005D4FCF"/>
    <w:rsid w:val="005F1BD8"/>
    <w:rsid w:val="006377E3"/>
    <w:rsid w:val="00645AAA"/>
    <w:rsid w:val="00681AFD"/>
    <w:rsid w:val="006C41AE"/>
    <w:rsid w:val="006C4EA8"/>
    <w:rsid w:val="006C5623"/>
    <w:rsid w:val="00701A03"/>
    <w:rsid w:val="00711B3A"/>
    <w:rsid w:val="00727EE7"/>
    <w:rsid w:val="00733C1E"/>
    <w:rsid w:val="00751D3A"/>
    <w:rsid w:val="00754337"/>
    <w:rsid w:val="007829E9"/>
    <w:rsid w:val="007914BC"/>
    <w:rsid w:val="00794C16"/>
    <w:rsid w:val="007974BD"/>
    <w:rsid w:val="007C5739"/>
    <w:rsid w:val="007F79A5"/>
    <w:rsid w:val="00800F2F"/>
    <w:rsid w:val="00815204"/>
    <w:rsid w:val="00842FC1"/>
    <w:rsid w:val="0089470E"/>
    <w:rsid w:val="008A7A48"/>
    <w:rsid w:val="008E06D3"/>
    <w:rsid w:val="0090379F"/>
    <w:rsid w:val="00907EEA"/>
    <w:rsid w:val="009240EF"/>
    <w:rsid w:val="00942DF2"/>
    <w:rsid w:val="00946513"/>
    <w:rsid w:val="009F7705"/>
    <w:rsid w:val="009F7844"/>
    <w:rsid w:val="00A03104"/>
    <w:rsid w:val="00A06EEE"/>
    <w:rsid w:val="00A2081A"/>
    <w:rsid w:val="00A5713F"/>
    <w:rsid w:val="00AF3F72"/>
    <w:rsid w:val="00B379DD"/>
    <w:rsid w:val="00BA2FFD"/>
    <w:rsid w:val="00BC766C"/>
    <w:rsid w:val="00C27441"/>
    <w:rsid w:val="00C27EF4"/>
    <w:rsid w:val="00C4616F"/>
    <w:rsid w:val="00C53ABF"/>
    <w:rsid w:val="00C61FE4"/>
    <w:rsid w:val="00C772B9"/>
    <w:rsid w:val="00C77D33"/>
    <w:rsid w:val="00C814B5"/>
    <w:rsid w:val="00CA404C"/>
    <w:rsid w:val="00CB4C69"/>
    <w:rsid w:val="00CF5647"/>
    <w:rsid w:val="00D33D13"/>
    <w:rsid w:val="00D74DF2"/>
    <w:rsid w:val="00D81EAA"/>
    <w:rsid w:val="00D938C8"/>
    <w:rsid w:val="00DD13DB"/>
    <w:rsid w:val="00DE61CE"/>
    <w:rsid w:val="00DF6052"/>
    <w:rsid w:val="00DF6A24"/>
    <w:rsid w:val="00E46806"/>
    <w:rsid w:val="00E704CA"/>
    <w:rsid w:val="00E847AD"/>
    <w:rsid w:val="00EC7B77"/>
    <w:rsid w:val="00EE4E24"/>
    <w:rsid w:val="00F5036E"/>
    <w:rsid w:val="00F7457A"/>
    <w:rsid w:val="00F85C59"/>
    <w:rsid w:val="00F943F2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833A-037D-426D-8A38-D908FFC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6E5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E5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4516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516E5"/>
    <w:pPr>
      <w:ind w:left="720"/>
      <w:contextualSpacing/>
    </w:pPr>
  </w:style>
  <w:style w:type="table" w:styleId="a5">
    <w:name w:val="Table Grid"/>
    <w:basedOn w:val="a1"/>
    <w:uiPriority w:val="39"/>
    <w:rsid w:val="0045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16E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B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B66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0B5FA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-30">
    <w:name w:val="Пункт-3 Знак"/>
    <w:link w:val="-3"/>
    <w:rsid w:val="000B5F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5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127A-13E6-49D3-8D8D-2515D874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Анатольевна</dc:creator>
  <cp:keywords/>
  <dc:description/>
  <cp:lastModifiedBy>Гаврицкова Екатерина Александровна</cp:lastModifiedBy>
  <cp:revision>73</cp:revision>
  <cp:lastPrinted>2021-10-08T12:20:00Z</cp:lastPrinted>
  <dcterms:created xsi:type="dcterms:W3CDTF">2021-09-01T07:23:00Z</dcterms:created>
  <dcterms:modified xsi:type="dcterms:W3CDTF">2022-12-22T05:58:00Z</dcterms:modified>
</cp:coreProperties>
</file>