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1E6781" w:rsidRPr="001E6781" w:rsidRDefault="001E6781" w:rsidP="001E6781">
      <w:pPr>
        <w:keepNext/>
        <w:snapToGrid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МТР: метанола технического марки «А» ГОСТ 2222-95 в соответствии с Техническим заданием (Приложение № 3) </w:t>
      </w:r>
    </w:p>
    <w:p w:rsidR="001E6781" w:rsidRPr="001E6781" w:rsidRDefault="001E6781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1E6781" w:rsidRPr="001E6781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Pr="001E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метанол технический марки «А» ГОСТ 2222-95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№3 к закупочной документации.</w:t>
      </w:r>
    </w:p>
    <w:tbl>
      <w:tblPr>
        <w:tblStyle w:val="20"/>
        <w:tblW w:w="501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08"/>
        <w:gridCol w:w="2465"/>
        <w:gridCol w:w="2274"/>
        <w:gridCol w:w="669"/>
        <w:gridCol w:w="899"/>
        <w:gridCol w:w="885"/>
        <w:gridCol w:w="949"/>
      </w:tblGrid>
      <w:tr w:rsidR="001E6781" w:rsidRPr="001E6781" w:rsidTr="00EC16D1">
        <w:trPr>
          <w:trHeight w:val="1062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81" w:rsidRPr="001E6781" w:rsidRDefault="001E6781" w:rsidP="001E67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 w:cs="Mangal"/>
                <w:b/>
                <w:kern w:val="3"/>
                <w:lang w:eastAsia="zh-CN" w:bidi="hi-IN"/>
              </w:rPr>
              <w:t xml:space="preserve">Наименование </w:t>
            </w:r>
          </w:p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товара</w:t>
            </w:r>
          </w:p>
        </w:tc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Требования к техническим характеристикам, ГОСТ, ТУ (максимальные или минимальные показатели, значения которых не могут изменяться)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/>
                <w:b/>
                <w:kern w:val="3"/>
                <w:lang w:eastAsia="zh-CN" w:bidi="hi-IN"/>
              </w:rPr>
              <w:t>Ед. изм.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Кол.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Цена за ед. с учетом НДС</w:t>
            </w:r>
            <w:r w:rsidRPr="001E6781">
              <w:rPr>
                <w:rFonts w:ascii="Times New Roman" w:hAnsi="Times New Roman"/>
                <w:b/>
                <w:kern w:val="3"/>
                <w:lang w:eastAsia="zh-CN" w:bidi="hi-IN"/>
              </w:rPr>
              <w:t>*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 w:cs="Mangal"/>
                <w:b/>
                <w:kern w:val="3"/>
                <w:lang w:eastAsia="zh-CN" w:bidi="hi-IN"/>
              </w:rPr>
              <w:t>Итого с учетом НДС</w:t>
            </w:r>
            <w:r w:rsidRPr="001E6781">
              <w:rPr>
                <w:rFonts w:ascii="Times New Roman" w:hAnsi="Times New Roman"/>
                <w:b/>
                <w:kern w:val="3"/>
                <w:lang w:eastAsia="zh-CN" w:bidi="hi-IN"/>
              </w:rPr>
              <w:t>*</w:t>
            </w:r>
          </w:p>
        </w:tc>
      </w:tr>
      <w:tr w:rsidR="001E6781" w:rsidRPr="001E6781" w:rsidTr="00EC16D1">
        <w:trPr>
          <w:trHeight w:val="245"/>
        </w:trPr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/>
                <w:kern w:val="3"/>
                <w:lang w:eastAsia="zh-CN" w:bidi="hi-IN"/>
              </w:rPr>
              <w:t>Метанол технический марки «А» ГОСТ 2222-95</w:t>
            </w:r>
          </w:p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/>
                <w:kern w:val="3"/>
                <w:lang w:eastAsia="zh-CN" w:bidi="hi-IN"/>
              </w:rPr>
              <w:t>___________</w:t>
            </w:r>
          </w:p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  <w:kern w:val="3"/>
                <w:lang w:eastAsia="zh-CN" w:bidi="hi-IN"/>
              </w:rPr>
            </w:pPr>
            <w:r w:rsidRPr="001E6781">
              <w:rPr>
                <w:rFonts w:ascii="Times New Roman" w:hAnsi="Times New Roman"/>
                <w:i/>
                <w:kern w:val="3"/>
                <w:lang w:eastAsia="zh-CN" w:bidi="hi-IN"/>
              </w:rPr>
              <w:t>(производитель)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81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781">
              <w:rPr>
                <w:rFonts w:ascii="Times New Roman" w:hAnsi="Times New Roman"/>
                <w:sz w:val="18"/>
                <w:szCs w:val="18"/>
                <w:highlight w:val="yellow"/>
              </w:rPr>
              <w:t>Заполняется участником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Кг.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60 000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95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1. Внешний вид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внешний вид)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95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2. Плотность при 20º</w:t>
            </w:r>
            <w:r w:rsidRPr="001E6781">
              <w:rPr>
                <w:rFonts w:ascii="Times New Roman" w:hAnsi="Times New Roman"/>
                <w:lang w:val="en-US"/>
              </w:rPr>
              <w:t>C</w:t>
            </w:r>
            <w:r w:rsidRPr="001E6781">
              <w:rPr>
                <w:rFonts w:ascii="Times New Roman" w:hAnsi="Times New Roman"/>
              </w:rPr>
              <w:t xml:space="preserve">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210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3. Смешиваемость с водой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95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4. Температурные пределы:</w:t>
            </w:r>
          </w:p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- предел кипения, º</w:t>
            </w:r>
            <w:r w:rsidRPr="001E6781">
              <w:rPr>
                <w:rFonts w:ascii="Times New Roman" w:hAnsi="Times New Roman"/>
                <w:lang w:val="en-US"/>
              </w:rPr>
              <w:t>C</w:t>
            </w:r>
          </w:p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- 99 % продукта перегоняется в пределах, º</w:t>
            </w:r>
            <w:r w:rsidRPr="001E6781">
              <w:rPr>
                <w:rFonts w:ascii="Times New Roman" w:hAnsi="Times New Roman"/>
                <w:lang w:val="en-US"/>
              </w:rPr>
              <w:t>C</w:t>
            </w:r>
            <w:r w:rsidRPr="001E6781">
              <w:rPr>
                <w:rFonts w:ascii="Times New Roman" w:hAnsi="Times New Roman"/>
              </w:rPr>
              <w:t>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65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5. Массовая доля воды,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50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6. Массовая доля свободных кислот в пересчёте на муравьиную кислоту,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11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7. Массовая доля альдегидов и кетонов в пересчёте на ацетон,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81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8. Массовая доля летучих соединений железа в пересчёте на железо,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11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9. Испытание с перманганатом калия, мин., не менее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35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 xml:space="preserve">10. Массовая доля аммиака и </w:t>
            </w:r>
            <w:r w:rsidRPr="001E6781">
              <w:rPr>
                <w:rFonts w:ascii="Times New Roman" w:hAnsi="Times New Roman"/>
              </w:rPr>
              <w:lastRenderedPageBreak/>
              <w:t>аминосоединений в пересчёте на аммиак,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26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11. Массовая доля хлора,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26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12. Массовая доля серы,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20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13. Массовая доля нелетучего остатка после испарения,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20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14. Удельная электрическая проводимость, См/м,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75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15. Массовая доля этилового спирта, %,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81" w:rsidRPr="001E6781" w:rsidTr="00EC16D1">
        <w:trPr>
          <w:trHeight w:val="186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pct"/>
          </w:tcPr>
          <w:p w:rsidR="001E6781" w:rsidRPr="001E6781" w:rsidRDefault="001E6781" w:rsidP="001E6781">
            <w:pPr>
              <w:spacing w:line="276" w:lineRule="auto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</w:rPr>
              <w:t>16. Цветность по платино-кобальтовой шкале, единицы Хазена, не более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6781" w:rsidRPr="001E6781" w:rsidRDefault="001E6781" w:rsidP="001E67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:rsidR="001E6781" w:rsidRPr="001E6781" w:rsidRDefault="001E6781" w:rsidP="001E6781">
            <w:pPr>
              <w:tabs>
                <w:tab w:val="left" w:pos="3450"/>
              </w:tabs>
              <w:jc w:val="center"/>
              <w:rPr>
                <w:rFonts w:ascii="Times New Roman" w:hAnsi="Times New Roman"/>
              </w:rPr>
            </w:pPr>
            <w:r w:rsidRPr="001E6781">
              <w:rPr>
                <w:rFonts w:ascii="Times New Roman" w:hAnsi="Times New Roman"/>
                <w:vertAlign w:val="superscript"/>
              </w:rPr>
              <w:t>(указать значение)</w:t>
            </w: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781" w:rsidRPr="001E6781" w:rsidRDefault="001E6781" w:rsidP="001E6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highlight w:val="yellow"/>
          <w:lang w:eastAsia="ru-RU"/>
        </w:rPr>
      </w:pPr>
      <w:r w:rsidRPr="001E6781">
        <w:rPr>
          <w:rFonts w:ascii="Times New Roman" w:eastAsia="Times New Roman" w:hAnsi="Times New Roman" w:cs="Times New Roman"/>
          <w:i/>
          <w:szCs w:val="20"/>
          <w:lang w:eastAsia="ru-RU"/>
        </w:rPr>
        <w:t>НДС* - если применим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E6781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>Участник процедуры Закупки должен заполнить значения, обозначенные знаком (указать производителя), (указать значение)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E6781" w:rsidRPr="001E6781" w:rsidRDefault="001E6781" w:rsidP="001E6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6781">
        <w:rPr>
          <w:rFonts w:ascii="Times New Roman" w:eastAsia="Times New Roman" w:hAnsi="Times New Roman" w:cs="Times New Roman"/>
          <w:b/>
          <w:u w:val="single"/>
          <w:lang w:eastAsia="ru-RU"/>
        </w:rPr>
        <w:t>Итого на общую сумму</w:t>
      </w:r>
      <w:r w:rsidRPr="001E67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E6781">
        <w:rPr>
          <w:rFonts w:ascii="Times New Roman" w:eastAsia="Times New Roman" w:hAnsi="Times New Roman" w:cs="Times New Roman"/>
          <w:i/>
          <w:lang w:eastAsia="ru-RU"/>
        </w:rPr>
        <w:t>рублей</w:t>
      </w:r>
      <w:r w:rsidRPr="001E6781">
        <w:rPr>
          <w:rFonts w:ascii="Times New Roman" w:eastAsia="Times New Roman" w:hAnsi="Times New Roman" w:cs="Times New Roman"/>
          <w:lang w:eastAsia="ru-RU"/>
        </w:rPr>
        <w:t xml:space="preserve">: _________(____________), в том числе НДС ______________________ </w:t>
      </w:r>
    </w:p>
    <w:p w:rsidR="001E6781" w:rsidRPr="001E6781" w:rsidRDefault="001E6781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1E678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(указать сумму цифрами и прописью)</w:t>
      </w:r>
      <w:r w:rsidRPr="001E6781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(указать цифрами и прописью, если применим)</w:t>
      </w:r>
      <w:r w:rsidRPr="001E6781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 </w:t>
      </w:r>
    </w:p>
    <w:p w:rsidR="001E6781" w:rsidRPr="001E6781" w:rsidRDefault="001E6781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u w:val="single"/>
        </w:rPr>
      </w:pPr>
      <w:r w:rsidRPr="001E6781">
        <w:rPr>
          <w:rFonts w:ascii="Times New Roman" w:eastAsia="Calibri" w:hAnsi="Times New Roman" w:cs="Times New Roman"/>
          <w:b/>
          <w:snapToGrid w:val="0"/>
          <w:u w:val="single"/>
        </w:rPr>
        <w:t>Поставка товара осуществляется на следующих условиях:</w:t>
      </w:r>
    </w:p>
    <w:p w:rsidR="001E6781" w:rsidRPr="001E6781" w:rsidRDefault="001E6781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napToGrid w:val="0"/>
          <w:u w:val="single"/>
        </w:rPr>
      </w:pPr>
    </w:p>
    <w:p w:rsidR="001E6781" w:rsidRPr="001E6781" w:rsidRDefault="001E6781" w:rsidP="001E67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u w:val="single"/>
        </w:rPr>
      </w:pPr>
      <w:r w:rsidRPr="001E6781">
        <w:rPr>
          <w:rFonts w:ascii="Times New Roman" w:eastAsia="Calibri" w:hAnsi="Times New Roman" w:cs="Times New Roman"/>
          <w:snapToGrid w:val="0"/>
          <w:u w:val="single"/>
        </w:rPr>
        <w:t xml:space="preserve">Срок и условия поставки Товара: </w:t>
      </w:r>
    </w:p>
    <w:p w:rsidR="001E6781" w:rsidRPr="001E6781" w:rsidRDefault="001E6781" w:rsidP="001E678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1E6781">
        <w:rPr>
          <w:rFonts w:ascii="Times New Roman" w:eastAsia="Calibri" w:hAnsi="Times New Roman" w:cs="Times New Roman"/>
          <w:snapToGrid w:val="0"/>
        </w:rPr>
        <w:t>- поставка партии Товара осуществляется в течение 10 (Десяти) календарных дней с момента получения заявки Заказчика на партию товара;</w:t>
      </w:r>
    </w:p>
    <w:p w:rsidR="001E6781" w:rsidRPr="001E6781" w:rsidRDefault="001E6781" w:rsidP="001E67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u w:val="single"/>
        </w:rPr>
      </w:pPr>
      <w:r w:rsidRPr="001E6781">
        <w:rPr>
          <w:rFonts w:ascii="Times New Roman" w:eastAsia="Calibri" w:hAnsi="Times New Roman" w:cs="Times New Roman"/>
          <w:snapToGrid w:val="0"/>
        </w:rPr>
        <w:tab/>
        <w:t>-</w:t>
      </w:r>
      <w:r w:rsidRPr="001E6781">
        <w:rPr>
          <w:rFonts w:ascii="NanumGothic" w:eastAsia="Times New Roman" w:hAnsi="NanumGothic" w:cs="NanumGothic"/>
          <w:sz w:val="20"/>
          <w:szCs w:val="20"/>
          <w:lang w:eastAsia="ru-RU"/>
        </w:rPr>
        <w:t xml:space="preserve"> </w:t>
      </w:r>
      <w:r w:rsidRPr="001E6781">
        <w:rPr>
          <w:rFonts w:ascii="Times New Roman" w:eastAsia="Calibri" w:hAnsi="Times New Roman" w:cs="Times New Roman"/>
          <w:snapToGrid w:val="0"/>
        </w:rPr>
        <w:t>поставка Товара осуществляется партиями, согласно конкретным заявкам Заказчика по возникновению потребности. Товар поставляется в тару Заказчика в кубические емкости объемом 1000л.</w:t>
      </w:r>
      <w:r w:rsidRPr="001E6781">
        <w:rPr>
          <w:rFonts w:ascii="NanumGothic" w:eastAsia="Times New Roman" w:hAnsi="NanumGothic" w:cs="NanumGothic"/>
          <w:sz w:val="20"/>
          <w:szCs w:val="20"/>
          <w:lang w:eastAsia="ru-RU"/>
        </w:rPr>
        <w:t xml:space="preserve"> </w:t>
      </w:r>
      <w:r w:rsidRPr="001E6781">
        <w:rPr>
          <w:rFonts w:ascii="Times New Roman" w:eastAsia="Calibri" w:hAnsi="Times New Roman" w:cs="Times New Roman"/>
          <w:snapToGrid w:val="0"/>
        </w:rPr>
        <w:t>Поставка партии Товара осуществляется силами и средствами Заказчика в пределах 1000 км.</w:t>
      </w:r>
    </w:p>
    <w:p w:rsidR="001E6781" w:rsidRPr="001E6781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u w:val="single"/>
          <w:lang w:eastAsia="ru-RU"/>
        </w:rPr>
        <w:t>Отгрузка осуществляется со склада Поставщика расположенного по адресу</w:t>
      </w:r>
      <w:r w:rsidRPr="001E6781">
        <w:rPr>
          <w:rFonts w:ascii="Times New Roman" w:eastAsia="Times New Roman" w:hAnsi="Times New Roman" w:cs="Times New Roman"/>
          <w:lang w:eastAsia="ru-RU"/>
        </w:rPr>
        <w:t>: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1E6781" w:rsidRPr="001E6781" w:rsidRDefault="001E6781" w:rsidP="001E678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                             (указать адрес склада)</w:t>
      </w:r>
    </w:p>
    <w:p w:rsidR="001E6781" w:rsidRPr="001E6781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Calibri" w:hAnsi="Times New Roman" w:cs="Times New Roman"/>
          <w:snapToGrid w:val="0"/>
          <w:u w:val="single"/>
        </w:rPr>
        <w:t>Гарантийный срок хранения Товара:</w:t>
      </w:r>
      <w:r w:rsidRPr="001E67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E6781" w:rsidRPr="001E6781" w:rsidRDefault="001E6781" w:rsidP="001E678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E67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(указать срок)</w:t>
      </w:r>
    </w:p>
    <w:p w:rsidR="001E6781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1E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оплата за Товара на основании выставленного счета Поставщика в течение 30 (Тридцати) календарных дней с момента поставки партии Товара на склад Заказчика.</w:t>
      </w:r>
    </w:p>
    <w:p w:rsid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bookmarkStart w:id="2" w:name="_GoBack"/>
      <w:bookmarkEnd w:id="2"/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A7278"/>
    <w:rsid w:val="000F136B"/>
    <w:rsid w:val="001D176B"/>
    <w:rsid w:val="001E6781"/>
    <w:rsid w:val="00237886"/>
    <w:rsid w:val="00273355"/>
    <w:rsid w:val="00277328"/>
    <w:rsid w:val="002A6D76"/>
    <w:rsid w:val="002D53B1"/>
    <w:rsid w:val="00360046"/>
    <w:rsid w:val="003A2F08"/>
    <w:rsid w:val="003D1A28"/>
    <w:rsid w:val="003F7A69"/>
    <w:rsid w:val="0041748F"/>
    <w:rsid w:val="00482D3A"/>
    <w:rsid w:val="004D172B"/>
    <w:rsid w:val="004E2E8E"/>
    <w:rsid w:val="00501E61"/>
    <w:rsid w:val="00526E64"/>
    <w:rsid w:val="00576D02"/>
    <w:rsid w:val="00620A0A"/>
    <w:rsid w:val="00687DA2"/>
    <w:rsid w:val="006A532C"/>
    <w:rsid w:val="006E743A"/>
    <w:rsid w:val="0071247C"/>
    <w:rsid w:val="007D6E39"/>
    <w:rsid w:val="00844F06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A25E24"/>
    <w:rsid w:val="00A756D1"/>
    <w:rsid w:val="00AB09CE"/>
    <w:rsid w:val="00AF44DD"/>
    <w:rsid w:val="00AF7014"/>
    <w:rsid w:val="00B80B77"/>
    <w:rsid w:val="00B97083"/>
    <w:rsid w:val="00BC4C67"/>
    <w:rsid w:val="00C5768E"/>
    <w:rsid w:val="00CB76D3"/>
    <w:rsid w:val="00D83DF1"/>
    <w:rsid w:val="00E52E9B"/>
    <w:rsid w:val="00E66373"/>
    <w:rsid w:val="00F264ED"/>
    <w:rsid w:val="00F316D9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0C85-B0AB-440C-B7C6-DFA27F85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32</cp:revision>
  <dcterms:created xsi:type="dcterms:W3CDTF">2021-06-10T07:57:00Z</dcterms:created>
  <dcterms:modified xsi:type="dcterms:W3CDTF">2022-11-21T06:49:00Z</dcterms:modified>
</cp:coreProperties>
</file>