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37" w:rsidRPr="004E6AA4" w:rsidRDefault="00025E1E" w:rsidP="00124D8D">
      <w:pPr>
        <w:pStyle w:val="a4"/>
        <w:spacing w:after="12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AA4">
        <w:rPr>
          <w:rFonts w:ascii="Times New Roman" w:hAnsi="Times New Roman" w:cs="Times New Roman"/>
          <w:sz w:val="28"/>
          <w:szCs w:val="28"/>
        </w:rPr>
        <w:t>Техническое задание на облачные сервисы</w:t>
      </w:r>
    </w:p>
    <w:p w:rsidR="00B36C37" w:rsidRDefault="00124D8D" w:rsidP="00124D8D">
      <w:pPr>
        <w:pStyle w:val="3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D8D">
        <w:rPr>
          <w:rFonts w:ascii="Times New Roman" w:hAnsi="Times New Roman" w:cs="Times New Roman"/>
          <w:sz w:val="24"/>
          <w:szCs w:val="24"/>
        </w:rPr>
        <w:t>Для ООО «ГК «Иннотех»</w:t>
      </w:r>
    </w:p>
    <w:p w:rsidR="00124D8D" w:rsidRDefault="00124D8D" w:rsidP="00124D8D">
      <w:pPr>
        <w:pStyle w:val="3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C37" w:rsidRPr="00890487" w:rsidRDefault="00025E1E" w:rsidP="00890487">
      <w:pPr>
        <w:pStyle w:val="40"/>
        <w:spacing w:after="180" w:line="240" w:lineRule="auto"/>
        <w:rPr>
          <w:rFonts w:ascii="Times New Roman" w:hAnsi="Times New Roman" w:cs="Times New Roman"/>
          <w:sz w:val="28"/>
          <w:szCs w:val="28"/>
        </w:rPr>
      </w:pPr>
      <w:r w:rsidRPr="00890487">
        <w:rPr>
          <w:rFonts w:ascii="Times New Roman" w:hAnsi="Times New Roman" w:cs="Times New Roman"/>
          <w:sz w:val="28"/>
          <w:szCs w:val="28"/>
        </w:rPr>
        <w:t>Раздел 1. Общая информация</w:t>
      </w:r>
    </w:p>
    <w:p w:rsidR="00B36C37" w:rsidRPr="007E4BC5" w:rsidRDefault="00F24170" w:rsidP="00F24170">
      <w:pPr>
        <w:pStyle w:val="1"/>
        <w:tabs>
          <w:tab w:val="left" w:pos="328"/>
        </w:tabs>
        <w:jc w:val="both"/>
        <w:rPr>
          <w:rFonts w:ascii="Times New Roman" w:hAnsi="Times New Roman" w:cs="Times New Roman"/>
          <w:b/>
        </w:rPr>
      </w:pPr>
      <w:bookmarkStart w:id="0" w:name="bookmark10"/>
      <w:bookmarkEnd w:id="0"/>
      <w:r>
        <w:rPr>
          <w:rFonts w:ascii="Times New Roman" w:hAnsi="Times New Roman" w:cs="Times New Roman"/>
          <w:b/>
        </w:rPr>
        <w:tab/>
      </w:r>
      <w:r w:rsidR="00025E1E" w:rsidRPr="007E4BC5">
        <w:rPr>
          <w:rFonts w:ascii="Times New Roman" w:hAnsi="Times New Roman" w:cs="Times New Roman"/>
          <w:b/>
        </w:rPr>
        <w:t>Термины и сокращения</w:t>
      </w:r>
      <w:r w:rsidR="00185396" w:rsidRPr="007E4BC5">
        <w:rPr>
          <w:rFonts w:ascii="Times New Roman" w:hAnsi="Times New Roman" w:cs="Times New Roman"/>
          <w:b/>
        </w:rPr>
        <w:t xml:space="preserve"> </w:t>
      </w:r>
      <w:r w:rsidR="007E4BC5" w:rsidRPr="007E4BC5">
        <w:rPr>
          <w:rFonts w:ascii="Times New Roman" w:hAnsi="Times New Roman" w:cs="Times New Roman"/>
          <w:b/>
        </w:rPr>
        <w:t>–</w:t>
      </w:r>
      <w:r w:rsidR="00185396" w:rsidRPr="007E4BC5">
        <w:rPr>
          <w:rFonts w:ascii="Times New Roman" w:hAnsi="Times New Roman" w:cs="Times New Roman"/>
          <w:b/>
        </w:rPr>
        <w:t xml:space="preserve"> </w:t>
      </w:r>
    </w:p>
    <w:p w:rsidR="007E4BC5" w:rsidRPr="007E4BC5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E4BC5">
        <w:rPr>
          <w:rFonts w:ascii="Times New Roman" w:hAnsi="Times New Roman" w:cs="Times New Roman"/>
          <w:b/>
          <w:bCs/>
          <w:lang w:val="en-US"/>
        </w:rPr>
        <w:t xml:space="preserve">API </w:t>
      </w:r>
      <w:r w:rsidRPr="007E4BC5">
        <w:rPr>
          <w:rFonts w:ascii="Times New Roman" w:hAnsi="Times New Roman" w:cs="Times New Roman"/>
          <w:lang w:val="en-US"/>
        </w:rPr>
        <w:t xml:space="preserve">— </w:t>
      </w:r>
      <w:r w:rsidRPr="004E6AA4">
        <w:rPr>
          <w:rFonts w:ascii="Times New Roman" w:hAnsi="Times New Roman" w:cs="Times New Roman"/>
        </w:rPr>
        <w:t>программный</w:t>
      </w:r>
      <w:r w:rsidRPr="007E4BC5">
        <w:rPr>
          <w:rFonts w:ascii="Times New Roman" w:hAnsi="Times New Roman" w:cs="Times New Roman"/>
          <w:lang w:val="en-US"/>
        </w:rPr>
        <w:t xml:space="preserve"> </w:t>
      </w:r>
      <w:r w:rsidRPr="004E6AA4">
        <w:rPr>
          <w:rFonts w:ascii="Times New Roman" w:hAnsi="Times New Roman" w:cs="Times New Roman"/>
        </w:rPr>
        <w:t>интерфейс</w:t>
      </w:r>
      <w:r w:rsidRPr="007E4BC5">
        <w:rPr>
          <w:rFonts w:ascii="Times New Roman" w:hAnsi="Times New Roman" w:cs="Times New Roman"/>
          <w:lang w:val="en-US"/>
        </w:rPr>
        <w:t xml:space="preserve"> </w:t>
      </w:r>
      <w:r w:rsidRPr="004E6AA4">
        <w:rPr>
          <w:rFonts w:ascii="Times New Roman" w:hAnsi="Times New Roman" w:cs="Times New Roman"/>
        </w:rPr>
        <w:t>подключения</w:t>
      </w:r>
      <w:r w:rsidRPr="007E4BC5">
        <w:rPr>
          <w:rFonts w:ascii="Times New Roman" w:hAnsi="Times New Roman" w:cs="Times New Roman"/>
          <w:lang w:val="en-US"/>
        </w:rPr>
        <w:t xml:space="preserve"> (Application Programming Interface).</w:t>
      </w:r>
    </w:p>
    <w:p w:rsidR="007E4BC5" w:rsidRPr="009E7555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E7555">
        <w:rPr>
          <w:rFonts w:ascii="Times New Roman" w:hAnsi="Times New Roman" w:cs="Times New Roman"/>
          <w:b/>
          <w:bCs/>
          <w:lang w:val="en-US"/>
        </w:rPr>
        <w:t xml:space="preserve">CLI </w:t>
      </w:r>
      <w:r w:rsidRPr="009E7555">
        <w:rPr>
          <w:rFonts w:ascii="Times New Roman" w:hAnsi="Times New Roman" w:cs="Times New Roman"/>
          <w:lang w:val="en-US"/>
        </w:rPr>
        <w:t xml:space="preserve">— </w:t>
      </w:r>
      <w:r w:rsidRPr="004E6AA4">
        <w:rPr>
          <w:rFonts w:ascii="Times New Roman" w:hAnsi="Times New Roman" w:cs="Times New Roman"/>
        </w:rPr>
        <w:t>интерфейс</w:t>
      </w:r>
      <w:r w:rsidRPr="009E7555">
        <w:rPr>
          <w:rFonts w:ascii="Times New Roman" w:hAnsi="Times New Roman" w:cs="Times New Roman"/>
          <w:lang w:val="en-US"/>
        </w:rPr>
        <w:t xml:space="preserve"> </w:t>
      </w:r>
      <w:r w:rsidRPr="004E6AA4">
        <w:rPr>
          <w:rFonts w:ascii="Times New Roman" w:hAnsi="Times New Roman" w:cs="Times New Roman"/>
        </w:rPr>
        <w:t>командной</w:t>
      </w:r>
      <w:r w:rsidRPr="009E7555">
        <w:rPr>
          <w:rFonts w:ascii="Times New Roman" w:hAnsi="Times New Roman" w:cs="Times New Roman"/>
          <w:lang w:val="en-US"/>
        </w:rPr>
        <w:t xml:space="preserve"> </w:t>
      </w:r>
      <w:r w:rsidRPr="004E6AA4">
        <w:rPr>
          <w:rFonts w:ascii="Times New Roman" w:hAnsi="Times New Roman" w:cs="Times New Roman"/>
        </w:rPr>
        <w:t>строки</w:t>
      </w:r>
      <w:r w:rsidRPr="009E7555">
        <w:rPr>
          <w:rFonts w:ascii="Times New Roman" w:hAnsi="Times New Roman" w:cs="Times New Roman"/>
          <w:lang w:val="en-US"/>
        </w:rPr>
        <w:t xml:space="preserve"> (Command Line Interface).</w:t>
      </w:r>
    </w:p>
    <w:p w:rsidR="007E4BC5" w:rsidRPr="007E4BC5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E4BC5">
        <w:rPr>
          <w:rFonts w:ascii="Times New Roman" w:hAnsi="Times New Roman" w:cs="Times New Roman"/>
          <w:b/>
          <w:bCs/>
          <w:lang w:val="en-US"/>
        </w:rPr>
        <w:t xml:space="preserve">GPU </w:t>
      </w:r>
      <w:r w:rsidRPr="007E4BC5">
        <w:rPr>
          <w:rFonts w:ascii="Times New Roman" w:hAnsi="Times New Roman" w:cs="Times New Roman"/>
          <w:lang w:val="en-US"/>
        </w:rPr>
        <w:t xml:space="preserve">— </w:t>
      </w:r>
      <w:r w:rsidRPr="004E6AA4">
        <w:rPr>
          <w:rFonts w:ascii="Times New Roman" w:hAnsi="Times New Roman" w:cs="Times New Roman"/>
        </w:rPr>
        <w:t>графический</w:t>
      </w:r>
      <w:r w:rsidRPr="007E4BC5">
        <w:rPr>
          <w:rFonts w:ascii="Times New Roman" w:hAnsi="Times New Roman" w:cs="Times New Roman"/>
          <w:lang w:val="en-US"/>
        </w:rPr>
        <w:t xml:space="preserve"> </w:t>
      </w:r>
      <w:r w:rsidRPr="004E6AA4">
        <w:rPr>
          <w:rFonts w:ascii="Times New Roman" w:hAnsi="Times New Roman" w:cs="Times New Roman"/>
        </w:rPr>
        <w:t>ускоритель</w:t>
      </w:r>
      <w:r w:rsidRPr="007E4BC5">
        <w:rPr>
          <w:rFonts w:ascii="Times New Roman" w:hAnsi="Times New Roman" w:cs="Times New Roman"/>
          <w:lang w:val="en-US"/>
        </w:rPr>
        <w:t xml:space="preserve"> (Graphical Processor Unit).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  <w:b/>
          <w:bCs/>
        </w:rPr>
        <w:t xml:space="preserve">IOPS </w:t>
      </w:r>
      <w:r w:rsidRPr="004E6AA4">
        <w:rPr>
          <w:rFonts w:ascii="Times New Roman" w:hAnsi="Times New Roman" w:cs="Times New Roman"/>
        </w:rPr>
        <w:t>— количество операций ввода-вывода, выполняемых системой хранения данных за одну секунду.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  <w:b/>
          <w:bCs/>
        </w:rPr>
        <w:t xml:space="preserve">IP-адрес </w:t>
      </w:r>
      <w:r w:rsidRPr="004E6AA4">
        <w:rPr>
          <w:rFonts w:ascii="Times New Roman" w:hAnsi="Times New Roman" w:cs="Times New Roman"/>
        </w:rPr>
        <w:t>— уникальный сетевой адрес в сети передачи данных, постро</w:t>
      </w:r>
      <w:r w:rsidRPr="004E6AA4">
        <w:rPr>
          <w:rFonts w:ascii="Times New Roman" w:hAnsi="Times New Roman" w:cs="Times New Roman"/>
        </w:rPr>
        <w:softHyphen/>
        <w:t>енный по протоколу IP (межсетевой протокол передачи данных).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E6AA4">
        <w:rPr>
          <w:rFonts w:ascii="Times New Roman" w:hAnsi="Times New Roman" w:cs="Times New Roman"/>
          <w:b/>
          <w:bCs/>
          <w:lang w:val="en-US"/>
        </w:rPr>
        <w:t xml:space="preserve">RAM </w:t>
      </w:r>
      <w:r w:rsidRPr="004E6AA4">
        <w:rPr>
          <w:rFonts w:ascii="Times New Roman" w:hAnsi="Times New Roman" w:cs="Times New Roman"/>
          <w:lang w:val="en-US"/>
        </w:rPr>
        <w:t xml:space="preserve">— </w:t>
      </w:r>
      <w:r w:rsidRPr="004E6AA4">
        <w:rPr>
          <w:rFonts w:ascii="Times New Roman" w:hAnsi="Times New Roman" w:cs="Times New Roman"/>
        </w:rPr>
        <w:t>оперативная</w:t>
      </w:r>
      <w:r w:rsidRPr="004E6AA4">
        <w:rPr>
          <w:rFonts w:ascii="Times New Roman" w:hAnsi="Times New Roman" w:cs="Times New Roman"/>
          <w:lang w:val="en-US"/>
        </w:rPr>
        <w:t xml:space="preserve"> </w:t>
      </w:r>
      <w:r w:rsidRPr="004E6AA4">
        <w:rPr>
          <w:rFonts w:ascii="Times New Roman" w:hAnsi="Times New Roman" w:cs="Times New Roman"/>
        </w:rPr>
        <w:t>память</w:t>
      </w:r>
      <w:r w:rsidRPr="004E6AA4">
        <w:rPr>
          <w:rFonts w:ascii="Times New Roman" w:hAnsi="Times New Roman" w:cs="Times New Roman"/>
          <w:lang w:val="en-US"/>
        </w:rPr>
        <w:t xml:space="preserve"> (Random Access Memory).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E6AA4">
        <w:rPr>
          <w:rFonts w:ascii="Times New Roman" w:hAnsi="Times New Roman" w:cs="Times New Roman"/>
          <w:b/>
          <w:bCs/>
          <w:lang w:val="en-US"/>
        </w:rPr>
        <w:t xml:space="preserve">vCPU </w:t>
      </w:r>
      <w:r w:rsidRPr="004E6AA4">
        <w:rPr>
          <w:rFonts w:ascii="Times New Roman" w:hAnsi="Times New Roman" w:cs="Times New Roman"/>
          <w:lang w:val="en-US"/>
        </w:rPr>
        <w:t xml:space="preserve">— </w:t>
      </w:r>
      <w:r w:rsidRPr="004E6AA4">
        <w:rPr>
          <w:rFonts w:ascii="Times New Roman" w:hAnsi="Times New Roman" w:cs="Times New Roman"/>
        </w:rPr>
        <w:t>виртуальный</w:t>
      </w:r>
      <w:r w:rsidRPr="004E6AA4">
        <w:rPr>
          <w:rFonts w:ascii="Times New Roman" w:hAnsi="Times New Roman" w:cs="Times New Roman"/>
          <w:lang w:val="en-US"/>
        </w:rPr>
        <w:t xml:space="preserve"> </w:t>
      </w:r>
      <w:r w:rsidRPr="004E6AA4">
        <w:rPr>
          <w:rFonts w:ascii="Times New Roman" w:hAnsi="Times New Roman" w:cs="Times New Roman"/>
        </w:rPr>
        <w:t>процессор</w:t>
      </w:r>
      <w:r w:rsidRPr="004E6AA4">
        <w:rPr>
          <w:rFonts w:ascii="Times New Roman" w:hAnsi="Times New Roman" w:cs="Times New Roman"/>
          <w:lang w:val="en-US"/>
        </w:rPr>
        <w:t xml:space="preserve"> (Virtual Central Processor Unit).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E6AA4">
        <w:rPr>
          <w:rFonts w:ascii="Times New Roman" w:hAnsi="Times New Roman" w:cs="Times New Roman"/>
          <w:b/>
          <w:bCs/>
        </w:rPr>
        <w:t>vGPU</w:t>
      </w:r>
      <w:proofErr w:type="spellEnd"/>
      <w:r w:rsidRPr="004E6AA4">
        <w:rPr>
          <w:rFonts w:ascii="Times New Roman" w:hAnsi="Times New Roman" w:cs="Times New Roman"/>
          <w:b/>
          <w:bCs/>
        </w:rPr>
        <w:t xml:space="preserve"> </w:t>
      </w:r>
      <w:r w:rsidRPr="004E6AA4">
        <w:rPr>
          <w:rFonts w:ascii="Times New Roman" w:hAnsi="Times New Roman" w:cs="Times New Roman"/>
        </w:rPr>
        <w:t>— виртуальный графический ускоритель (</w:t>
      </w:r>
      <w:proofErr w:type="spellStart"/>
      <w:r w:rsidRPr="004E6AA4">
        <w:rPr>
          <w:rFonts w:ascii="Times New Roman" w:hAnsi="Times New Roman" w:cs="Times New Roman"/>
        </w:rPr>
        <w:t>Virtual</w:t>
      </w:r>
      <w:proofErr w:type="spellEnd"/>
      <w:r w:rsidRPr="004E6AA4">
        <w:rPr>
          <w:rFonts w:ascii="Times New Roman" w:hAnsi="Times New Roman" w:cs="Times New Roman"/>
        </w:rPr>
        <w:t xml:space="preserve"> </w:t>
      </w:r>
      <w:proofErr w:type="spellStart"/>
      <w:r w:rsidRPr="004E6AA4">
        <w:rPr>
          <w:rFonts w:ascii="Times New Roman" w:hAnsi="Times New Roman" w:cs="Times New Roman"/>
        </w:rPr>
        <w:t>Graphical</w:t>
      </w:r>
      <w:proofErr w:type="spellEnd"/>
      <w:r w:rsidRPr="004E6AA4">
        <w:rPr>
          <w:rFonts w:ascii="Times New Roman" w:hAnsi="Times New Roman" w:cs="Times New Roman"/>
        </w:rPr>
        <w:t xml:space="preserve"> </w:t>
      </w:r>
      <w:proofErr w:type="spellStart"/>
      <w:r w:rsidRPr="004E6AA4">
        <w:rPr>
          <w:rFonts w:ascii="Times New Roman" w:hAnsi="Times New Roman" w:cs="Times New Roman"/>
        </w:rPr>
        <w:t>Processor</w:t>
      </w:r>
      <w:proofErr w:type="spellEnd"/>
      <w:r w:rsidRPr="004E6AA4">
        <w:rPr>
          <w:rFonts w:ascii="Times New Roman" w:hAnsi="Times New Roman" w:cs="Times New Roman"/>
        </w:rPr>
        <w:t xml:space="preserve"> </w:t>
      </w:r>
      <w:proofErr w:type="spellStart"/>
      <w:r w:rsidRPr="004E6AA4">
        <w:rPr>
          <w:rFonts w:ascii="Times New Roman" w:hAnsi="Times New Roman" w:cs="Times New Roman"/>
        </w:rPr>
        <w:t>Unit</w:t>
      </w:r>
      <w:proofErr w:type="spellEnd"/>
      <w:r w:rsidRPr="004E6AA4">
        <w:rPr>
          <w:rFonts w:ascii="Times New Roman" w:hAnsi="Times New Roman" w:cs="Times New Roman"/>
        </w:rPr>
        <w:t>).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  <w:b/>
          <w:bCs/>
        </w:rPr>
        <w:t xml:space="preserve">Аварийные работы </w:t>
      </w:r>
      <w:r w:rsidRPr="004E6AA4">
        <w:rPr>
          <w:rFonts w:ascii="Times New Roman" w:hAnsi="Times New Roman" w:cs="Times New Roman"/>
        </w:rPr>
        <w:t>— работы, проводимые на предоставляемой облачной платформе без уведомления заказчика, в целях предотвращения аварий и иных обстоятельств, угрожающих безопасности и работоспособности оказываемых услуг.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  <w:b/>
          <w:bCs/>
        </w:rPr>
        <w:t xml:space="preserve">Виртуализация </w:t>
      </w:r>
      <w:r w:rsidRPr="004E6AA4">
        <w:rPr>
          <w:rFonts w:ascii="Times New Roman" w:hAnsi="Times New Roman" w:cs="Times New Roman"/>
        </w:rPr>
        <w:t>— предоставление набора вычислительных ресурсов или их логического объединения, абстрагированное от аппаратной реали</w:t>
      </w:r>
      <w:r w:rsidRPr="004E6AA4">
        <w:rPr>
          <w:rFonts w:ascii="Times New Roman" w:hAnsi="Times New Roman" w:cs="Times New Roman"/>
        </w:rPr>
        <w:softHyphen/>
        <w:t>зации и обеспечивающее при этом логическую изоляцию друг от друга вычислительных процессов, выполняемых на одном физическом ресурсе.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  <w:b/>
          <w:bCs/>
        </w:rPr>
        <w:t xml:space="preserve">Виртуальная ИТ-инфраструктура </w:t>
      </w:r>
      <w:r w:rsidRPr="004E6AA4">
        <w:rPr>
          <w:rFonts w:ascii="Times New Roman" w:hAnsi="Times New Roman" w:cs="Times New Roman"/>
        </w:rPr>
        <w:t>— совокупность аппаратных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</w:rPr>
        <w:t xml:space="preserve">и </w:t>
      </w:r>
      <w:proofErr w:type="gramStart"/>
      <w:r w:rsidRPr="004E6AA4">
        <w:rPr>
          <w:rFonts w:ascii="Times New Roman" w:hAnsi="Times New Roman" w:cs="Times New Roman"/>
        </w:rPr>
        <w:t>программных средств</w:t>
      </w:r>
      <w:proofErr w:type="gramEnd"/>
      <w:r w:rsidRPr="004E6AA4">
        <w:rPr>
          <w:rFonts w:ascii="Times New Roman" w:hAnsi="Times New Roman" w:cs="Times New Roman"/>
        </w:rPr>
        <w:t xml:space="preserve"> и технологии сбора, хранения, обработки и пере</w:t>
      </w:r>
      <w:r w:rsidRPr="004E6AA4">
        <w:rPr>
          <w:rFonts w:ascii="Times New Roman" w:hAnsi="Times New Roman" w:cs="Times New Roman"/>
        </w:rPr>
        <w:softHyphen/>
        <w:t>дачи информации, на которой развернута платформа виртуализации.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bookmark48"/>
      <w:r w:rsidRPr="004E6AA4">
        <w:rPr>
          <w:rFonts w:ascii="Times New Roman" w:hAnsi="Times New Roman" w:cs="Times New Roman"/>
          <w:b/>
          <w:bCs/>
        </w:rPr>
        <w:t xml:space="preserve">Виртуальная машина (ВМ) </w:t>
      </w:r>
      <w:r w:rsidRPr="004E6AA4">
        <w:rPr>
          <w:rFonts w:ascii="Times New Roman" w:hAnsi="Times New Roman" w:cs="Times New Roman"/>
        </w:rPr>
        <w:t>— размещенная на физической инфраструк</w:t>
      </w:r>
      <w:r w:rsidRPr="004E6AA4">
        <w:rPr>
          <w:rFonts w:ascii="Times New Roman" w:hAnsi="Times New Roman" w:cs="Times New Roman"/>
        </w:rPr>
        <w:softHyphen/>
        <w:t>туре поставщика облачной платформы изолированная программно</w:t>
      </w:r>
      <w:r w:rsidRPr="004E6AA4">
        <w:rPr>
          <w:rFonts w:ascii="Times New Roman" w:hAnsi="Times New Roman" w:cs="Times New Roman"/>
        </w:rPr>
        <w:softHyphen/>
      </w:r>
      <w:r w:rsidRPr="000F47D5">
        <w:rPr>
          <w:rFonts w:ascii="Times New Roman" w:hAnsi="Times New Roman" w:cs="Times New Roman"/>
        </w:rPr>
        <w:t>-</w:t>
      </w:r>
      <w:r w:rsidRPr="004E6AA4">
        <w:rPr>
          <w:rFonts w:ascii="Times New Roman" w:hAnsi="Times New Roman" w:cs="Times New Roman"/>
        </w:rPr>
        <w:t>аппаратная система (совокупность ресурсов виртуальных процессоров, виртуальной памяти, виртуального дискового пространства), эмулиру</w:t>
      </w:r>
      <w:r w:rsidRPr="004E6AA4">
        <w:rPr>
          <w:rFonts w:ascii="Times New Roman" w:hAnsi="Times New Roman" w:cs="Times New Roman"/>
        </w:rPr>
        <w:softHyphen/>
      </w:r>
      <w:bookmarkEnd w:id="1"/>
      <w:r w:rsidRPr="004E6AA4">
        <w:rPr>
          <w:rFonts w:ascii="Times New Roman" w:hAnsi="Times New Roman" w:cs="Times New Roman"/>
        </w:rPr>
        <w:t>ющая аппаратное обеспечение и предназначенная для работы под управ</w:t>
      </w:r>
      <w:r w:rsidRPr="004E6AA4">
        <w:rPr>
          <w:rFonts w:ascii="Times New Roman" w:hAnsi="Times New Roman" w:cs="Times New Roman"/>
        </w:rPr>
        <w:softHyphen/>
        <w:t>лением операционной системы заказчика.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  <w:b/>
          <w:bCs/>
        </w:rPr>
        <w:t xml:space="preserve">Виртуальная память </w:t>
      </w:r>
      <w:r w:rsidRPr="004E6AA4">
        <w:rPr>
          <w:rFonts w:ascii="Times New Roman" w:hAnsi="Times New Roman" w:cs="Times New Roman"/>
        </w:rPr>
        <w:t>— энергозависимая часть компьютерной памяти, в которой временно хранятся данные и команды, необходимые процес</w:t>
      </w:r>
      <w:r w:rsidRPr="004E6AA4">
        <w:rPr>
          <w:rFonts w:ascii="Times New Roman" w:hAnsi="Times New Roman" w:cs="Times New Roman"/>
        </w:rPr>
        <w:softHyphen/>
        <w:t>сору для выполнения операции, имеющая возможность работать в изоли</w:t>
      </w:r>
      <w:r w:rsidRPr="004E6AA4">
        <w:rPr>
          <w:rFonts w:ascii="Times New Roman" w:hAnsi="Times New Roman" w:cs="Times New Roman"/>
        </w:rPr>
        <w:softHyphen/>
        <w:t>рованной друг от друга среде.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  <w:b/>
          <w:bCs/>
        </w:rPr>
        <w:t xml:space="preserve">Время доступности </w:t>
      </w:r>
      <w:r w:rsidRPr="004E6AA4">
        <w:rPr>
          <w:rFonts w:ascii="Times New Roman" w:hAnsi="Times New Roman" w:cs="Times New Roman"/>
        </w:rPr>
        <w:t>— сумма времени доступности сервиса в отчетном периоде в соответствии с параметрами, заявленными поставщиком облачной платформы.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  <w:b/>
          <w:bCs/>
        </w:rPr>
        <w:t xml:space="preserve">Время недоступности </w:t>
      </w:r>
      <w:r w:rsidRPr="004E6AA4">
        <w:rPr>
          <w:rFonts w:ascii="Times New Roman" w:hAnsi="Times New Roman" w:cs="Times New Roman"/>
        </w:rPr>
        <w:t>— сумма времени недоступности за отчетный период, зафиксированная поставщиком облачной платформы и/или интервал времени с момента отправки заказчиком поставщику облачной платформы уведомления о недоступности услуги с использованием пред</w:t>
      </w:r>
      <w:r w:rsidRPr="004E6AA4">
        <w:rPr>
          <w:rFonts w:ascii="Times New Roman" w:hAnsi="Times New Roman" w:cs="Times New Roman"/>
        </w:rPr>
        <w:softHyphen/>
        <w:t>усмотренных услугой способов связи.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  <w:b/>
          <w:bCs/>
        </w:rPr>
        <w:t xml:space="preserve">Время реакции </w:t>
      </w:r>
      <w:r w:rsidRPr="004E6AA4">
        <w:rPr>
          <w:rFonts w:ascii="Times New Roman" w:hAnsi="Times New Roman" w:cs="Times New Roman"/>
        </w:rPr>
        <w:t>— параметр, определяющий скорость ответа специалиста службы технической поддержки на поступившее обращение от конечного заказчика.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  <w:b/>
          <w:bCs/>
        </w:rPr>
        <w:t xml:space="preserve">Время регистрации </w:t>
      </w:r>
      <w:r w:rsidRPr="004E6AA4">
        <w:rPr>
          <w:rFonts w:ascii="Times New Roman" w:hAnsi="Times New Roman" w:cs="Times New Roman"/>
        </w:rPr>
        <w:t>— параметр, определяющий скорость регистрации заявки от заказчика в службе поддержки, вне зависимости от способа её поступления.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  <w:b/>
          <w:bCs/>
        </w:rPr>
        <w:t xml:space="preserve">Доступность </w:t>
      </w:r>
      <w:r w:rsidRPr="004E6AA4">
        <w:rPr>
          <w:rFonts w:ascii="Times New Roman" w:hAnsi="Times New Roman" w:cs="Times New Roman"/>
        </w:rPr>
        <w:t>— гарантируемое время работоспособности сервиса в отчетном периоде в соответствии с параметрами, заявленными постав</w:t>
      </w:r>
      <w:r w:rsidRPr="004E6AA4">
        <w:rPr>
          <w:rFonts w:ascii="Times New Roman" w:hAnsi="Times New Roman" w:cs="Times New Roman"/>
        </w:rPr>
        <w:softHyphen/>
        <w:t>щиком облачной платформы.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  <w:b/>
          <w:bCs/>
        </w:rPr>
        <w:t xml:space="preserve">Инцидент </w:t>
      </w:r>
      <w:r w:rsidRPr="004E6AA4">
        <w:rPr>
          <w:rFonts w:ascii="Times New Roman" w:hAnsi="Times New Roman" w:cs="Times New Roman"/>
        </w:rPr>
        <w:t>— совокупность обстоятельств, которая привела к невозмож</w:t>
      </w:r>
      <w:r w:rsidRPr="004E6AA4">
        <w:rPr>
          <w:rFonts w:ascii="Times New Roman" w:hAnsi="Times New Roman" w:cs="Times New Roman"/>
        </w:rPr>
        <w:softHyphen/>
        <w:t xml:space="preserve">ности оказания услуг с заявленными характеристиками; нарушение штатной работы подсистем платформы, ПАК и/или </w:t>
      </w:r>
      <w:proofErr w:type="spellStart"/>
      <w:r w:rsidRPr="004E6AA4">
        <w:rPr>
          <w:rFonts w:ascii="Times New Roman" w:hAnsi="Times New Roman" w:cs="Times New Roman"/>
        </w:rPr>
        <w:t>ЦОДа</w:t>
      </w:r>
      <w:proofErr w:type="spellEnd"/>
      <w:r w:rsidRPr="004E6AA4">
        <w:rPr>
          <w:rFonts w:ascii="Times New Roman" w:hAnsi="Times New Roman" w:cs="Times New Roman"/>
        </w:rPr>
        <w:t xml:space="preserve"> Исполнителя, повлекшее за собой перерыв в оказании услуг.</w:t>
      </w:r>
    </w:p>
    <w:p w:rsidR="00124D8D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  <w:b/>
          <w:bCs/>
        </w:rPr>
        <w:t xml:space="preserve">Недоступность </w:t>
      </w:r>
      <w:r w:rsidRPr="004E6AA4">
        <w:rPr>
          <w:rFonts w:ascii="Times New Roman" w:hAnsi="Times New Roman" w:cs="Times New Roman"/>
        </w:rPr>
        <w:t>— интервал времени, в течение которого сервис не соот</w:t>
      </w:r>
      <w:r w:rsidRPr="004E6AA4">
        <w:rPr>
          <w:rFonts w:ascii="Times New Roman" w:hAnsi="Times New Roman" w:cs="Times New Roman"/>
        </w:rPr>
        <w:softHyphen/>
        <w:t>ветствует заявленным параметрам работоспособности.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  <w:b/>
          <w:bCs/>
        </w:rPr>
        <w:t xml:space="preserve">Облачная платформа </w:t>
      </w:r>
      <w:r w:rsidRPr="004E6AA4">
        <w:rPr>
          <w:rFonts w:ascii="Times New Roman" w:hAnsi="Times New Roman" w:cs="Times New Roman"/>
        </w:rPr>
        <w:t xml:space="preserve">— ПАК, представляющий собой совокупность предоставленных исполнителем вычислительных и сетевых ресурсов на технологической площадке в </w:t>
      </w:r>
      <w:proofErr w:type="spellStart"/>
      <w:r w:rsidRPr="004E6AA4">
        <w:rPr>
          <w:rFonts w:ascii="Times New Roman" w:hAnsi="Times New Roman" w:cs="Times New Roman"/>
        </w:rPr>
        <w:t>ЦОДе</w:t>
      </w:r>
      <w:proofErr w:type="spellEnd"/>
      <w:r w:rsidRPr="004E6AA4">
        <w:rPr>
          <w:rFonts w:ascii="Times New Roman" w:hAnsi="Times New Roman" w:cs="Times New Roman"/>
        </w:rPr>
        <w:t xml:space="preserve"> поставщика облачной платформы, обеспечивающих функционирование сервисов.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  <w:b/>
          <w:bCs/>
        </w:rPr>
        <w:t xml:space="preserve">Плановые технологические работы </w:t>
      </w:r>
      <w:r w:rsidRPr="004E6AA4">
        <w:rPr>
          <w:rFonts w:ascii="Times New Roman" w:hAnsi="Times New Roman" w:cs="Times New Roman"/>
        </w:rPr>
        <w:t>— работы на виртуальной или физи</w:t>
      </w:r>
      <w:r w:rsidRPr="004E6AA4">
        <w:rPr>
          <w:rFonts w:ascii="Times New Roman" w:hAnsi="Times New Roman" w:cs="Times New Roman"/>
        </w:rPr>
        <w:softHyphen/>
        <w:t>ческой ИТ-инфраструктуре услуги, имеющие значительную степень влияния на услуги, требующие предварительного уведомления заказчика.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  <w:b/>
          <w:bCs/>
        </w:rPr>
        <w:t xml:space="preserve">Платформа виртуализации </w:t>
      </w:r>
      <w:r w:rsidRPr="004E6AA4">
        <w:rPr>
          <w:rFonts w:ascii="Times New Roman" w:hAnsi="Times New Roman" w:cs="Times New Roman"/>
        </w:rPr>
        <w:t>— специализированное программное обеспе</w:t>
      </w:r>
      <w:r w:rsidRPr="004E6AA4">
        <w:rPr>
          <w:rFonts w:ascii="Times New Roman" w:hAnsi="Times New Roman" w:cs="Times New Roman"/>
        </w:rPr>
        <w:softHyphen/>
        <w:t>чение, реализующее виртуализацию на ПАК исполнителя.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  <w:b/>
          <w:bCs/>
        </w:rPr>
        <w:t xml:space="preserve">Прерываемые ВМ </w:t>
      </w:r>
      <w:r w:rsidRPr="004E6AA4">
        <w:rPr>
          <w:rFonts w:ascii="Times New Roman" w:hAnsi="Times New Roman" w:cs="Times New Roman"/>
        </w:rPr>
        <w:t>— ВМ, которые могут быть принудительно остановлены в любой момент. Прерываемые ВМ доступны по более низкой цене в срав</w:t>
      </w:r>
      <w:r w:rsidRPr="004E6AA4">
        <w:rPr>
          <w:rFonts w:ascii="Times New Roman" w:hAnsi="Times New Roman" w:cs="Times New Roman"/>
        </w:rPr>
        <w:softHyphen/>
        <w:t>нении с обычными, однако не обеспечивают отказоустойчивости.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  <w:b/>
          <w:bCs/>
        </w:rPr>
        <w:t xml:space="preserve">Программно-аппаратный комплекс (ПАК) </w:t>
      </w:r>
      <w:r w:rsidRPr="004E6AA4">
        <w:rPr>
          <w:rFonts w:ascii="Times New Roman" w:hAnsi="Times New Roman" w:cs="Times New Roman"/>
        </w:rPr>
        <w:t>— серверное, сетевое обору</w:t>
      </w:r>
      <w:r w:rsidRPr="004E6AA4">
        <w:rPr>
          <w:rFonts w:ascii="Times New Roman" w:hAnsi="Times New Roman" w:cs="Times New Roman"/>
        </w:rPr>
        <w:softHyphen/>
        <w:t>дование и системы хранения данных поставщика облачной платформы, находящиеся на его технологической площадке, с установленным и настроенным программным обеспечением, необходимым для оказания услуг.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  <w:b/>
          <w:bCs/>
        </w:rPr>
        <w:t xml:space="preserve">Техническая поддержка </w:t>
      </w:r>
      <w:r w:rsidRPr="004E6AA4">
        <w:rPr>
          <w:rFonts w:ascii="Times New Roman" w:hAnsi="Times New Roman" w:cs="Times New Roman"/>
        </w:rPr>
        <w:t>— предоставление заказчику устных и пись</w:t>
      </w:r>
      <w:r w:rsidRPr="004E6AA4">
        <w:rPr>
          <w:rFonts w:ascii="Times New Roman" w:hAnsi="Times New Roman" w:cs="Times New Roman"/>
        </w:rPr>
        <w:softHyphen/>
        <w:t>менных консультации по вопросам оказания услуг в предусмотренном договором объеме, в том числе в части устранения инцидентов, возника</w:t>
      </w:r>
      <w:r w:rsidRPr="004E6AA4">
        <w:rPr>
          <w:rFonts w:ascii="Times New Roman" w:hAnsi="Times New Roman" w:cs="Times New Roman"/>
        </w:rPr>
        <w:softHyphen/>
        <w:t>ющих в зоне ответственности поставщика облачной платформы в связи с оказанием услуг.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  <w:b/>
          <w:bCs/>
        </w:rPr>
        <w:t xml:space="preserve">Технические работы </w:t>
      </w:r>
      <w:r w:rsidRPr="004E6AA4">
        <w:rPr>
          <w:rFonts w:ascii="Times New Roman" w:hAnsi="Times New Roman" w:cs="Times New Roman"/>
        </w:rPr>
        <w:t>— аварийные работы, плановые технологические работы и обновления, имеющие существенное значение для работо</w:t>
      </w:r>
      <w:r w:rsidRPr="004E6AA4">
        <w:rPr>
          <w:rFonts w:ascii="Times New Roman" w:hAnsi="Times New Roman" w:cs="Times New Roman"/>
        </w:rPr>
        <w:softHyphen/>
        <w:t>способности, производительности, безопасности облачной платформы, используемой для оказания услуг.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  <w:b/>
          <w:bCs/>
        </w:rPr>
        <w:t xml:space="preserve">Уровень производительности </w:t>
      </w:r>
      <w:proofErr w:type="spellStart"/>
      <w:r w:rsidRPr="004E6AA4">
        <w:rPr>
          <w:rFonts w:ascii="Times New Roman" w:hAnsi="Times New Roman" w:cs="Times New Roman"/>
          <w:b/>
          <w:bCs/>
        </w:rPr>
        <w:t>vCPU</w:t>
      </w:r>
      <w:proofErr w:type="spellEnd"/>
      <w:r w:rsidRPr="004E6AA4">
        <w:rPr>
          <w:rFonts w:ascii="Times New Roman" w:hAnsi="Times New Roman" w:cs="Times New Roman"/>
          <w:b/>
          <w:bCs/>
        </w:rPr>
        <w:t xml:space="preserve"> </w:t>
      </w:r>
      <w:r w:rsidRPr="004E6AA4">
        <w:rPr>
          <w:rFonts w:ascii="Times New Roman" w:hAnsi="Times New Roman" w:cs="Times New Roman"/>
        </w:rPr>
        <w:t>— определяет долю вычислитель</w:t>
      </w:r>
      <w:r w:rsidRPr="004E6AA4">
        <w:rPr>
          <w:rFonts w:ascii="Times New Roman" w:hAnsi="Times New Roman" w:cs="Times New Roman"/>
        </w:rPr>
        <w:softHyphen/>
        <w:t xml:space="preserve">ного времени физических ядер, которую гарантирует </w:t>
      </w:r>
      <w:proofErr w:type="spellStart"/>
      <w:r w:rsidRPr="004E6AA4">
        <w:rPr>
          <w:rFonts w:ascii="Times New Roman" w:hAnsi="Times New Roman" w:cs="Times New Roman"/>
        </w:rPr>
        <w:t>vCPU</w:t>
      </w:r>
      <w:proofErr w:type="spellEnd"/>
      <w:r w:rsidRPr="004E6AA4">
        <w:rPr>
          <w:rFonts w:ascii="Times New Roman" w:hAnsi="Times New Roman" w:cs="Times New Roman"/>
        </w:rPr>
        <w:t>. Виртуальные машины с уровнем производительности 100% имеют непрерывный доступ (100% времени) к вычислительной мощности физических ядер. Такие ВМ предназначены для запуска приложений, требующих высокой производи</w:t>
      </w:r>
      <w:r w:rsidRPr="004E6AA4">
        <w:rPr>
          <w:rFonts w:ascii="Times New Roman" w:hAnsi="Times New Roman" w:cs="Times New Roman"/>
        </w:rPr>
        <w:softHyphen/>
        <w:t>тельности на протяжении всего времени работы.</w:t>
      </w:r>
    </w:p>
    <w:p w:rsidR="007E4BC5" w:rsidRPr="004E6AA4" w:rsidRDefault="007E4BC5" w:rsidP="007E4BC5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  <w:b/>
          <w:bCs/>
        </w:rPr>
        <w:t xml:space="preserve">ЦОД </w:t>
      </w:r>
      <w:proofErr w:type="gramStart"/>
      <w:r w:rsidRPr="004E6AA4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 xml:space="preserve"> Ц</w:t>
      </w:r>
      <w:r w:rsidRPr="004E6AA4">
        <w:rPr>
          <w:rFonts w:ascii="Times New Roman" w:hAnsi="Times New Roman" w:cs="Times New Roman"/>
        </w:rPr>
        <w:t>ентры</w:t>
      </w:r>
      <w:proofErr w:type="gramEnd"/>
      <w:r w:rsidRPr="004E6AA4">
        <w:rPr>
          <w:rFonts w:ascii="Times New Roman" w:hAnsi="Times New Roman" w:cs="Times New Roman"/>
        </w:rPr>
        <w:t xml:space="preserve"> обработки данных, в которых размещается ИТ-инфраструктура и на базе которых оказыва</w:t>
      </w:r>
      <w:r w:rsidRPr="004E6AA4">
        <w:rPr>
          <w:rFonts w:ascii="Times New Roman" w:hAnsi="Times New Roman" w:cs="Times New Roman"/>
        </w:rPr>
        <w:softHyphen/>
        <w:t>ются услуги заказчику.</w:t>
      </w:r>
    </w:p>
    <w:p w:rsidR="007E4BC5" w:rsidRPr="004E6AA4" w:rsidRDefault="007E4BC5" w:rsidP="007E4BC5">
      <w:pPr>
        <w:pStyle w:val="1"/>
        <w:tabs>
          <w:tab w:val="left" w:pos="328"/>
        </w:tabs>
        <w:jc w:val="both"/>
        <w:rPr>
          <w:rFonts w:ascii="Times New Roman" w:hAnsi="Times New Roman" w:cs="Times New Roman"/>
        </w:rPr>
      </w:pPr>
    </w:p>
    <w:p w:rsidR="00B36C37" w:rsidRPr="004E6AA4" w:rsidRDefault="00025E1E" w:rsidP="003875A1">
      <w:pPr>
        <w:pStyle w:val="1"/>
        <w:tabs>
          <w:tab w:val="left" w:pos="328"/>
        </w:tabs>
        <w:jc w:val="both"/>
        <w:rPr>
          <w:rFonts w:ascii="Times New Roman" w:hAnsi="Times New Roman" w:cs="Times New Roman"/>
        </w:rPr>
      </w:pPr>
      <w:bookmarkStart w:id="2" w:name="bookmark11"/>
      <w:bookmarkStart w:id="3" w:name="bookmark12"/>
      <w:bookmarkStart w:id="4" w:name="bookmark13"/>
      <w:bookmarkEnd w:id="2"/>
      <w:bookmarkEnd w:id="3"/>
      <w:bookmarkEnd w:id="4"/>
      <w:r w:rsidRPr="004E6AA4">
        <w:rPr>
          <w:rFonts w:ascii="Times New Roman" w:hAnsi="Times New Roman" w:cs="Times New Roman"/>
        </w:rPr>
        <w:t>Место оказания услуг</w:t>
      </w:r>
      <w:r w:rsidR="004E6AA4">
        <w:rPr>
          <w:rFonts w:ascii="Times New Roman" w:hAnsi="Times New Roman" w:cs="Times New Roman"/>
        </w:rPr>
        <w:t xml:space="preserve"> </w:t>
      </w:r>
      <w:r w:rsidR="007E4BC5">
        <w:rPr>
          <w:rFonts w:ascii="Times New Roman" w:hAnsi="Times New Roman" w:cs="Times New Roman"/>
        </w:rPr>
        <w:tab/>
      </w:r>
      <w:r w:rsidR="00185396">
        <w:rPr>
          <w:rFonts w:ascii="Times New Roman" w:hAnsi="Times New Roman" w:cs="Times New Roman"/>
        </w:rPr>
        <w:t>–</w:t>
      </w:r>
      <w:r w:rsidR="004E6AA4">
        <w:rPr>
          <w:rFonts w:ascii="Times New Roman" w:hAnsi="Times New Roman" w:cs="Times New Roman"/>
        </w:rPr>
        <w:t xml:space="preserve"> </w:t>
      </w:r>
      <w:r w:rsidR="004E6AA4" w:rsidRPr="007E4BC5">
        <w:rPr>
          <w:rFonts w:ascii="Times New Roman" w:hAnsi="Times New Roman" w:cs="Times New Roman"/>
          <w:b/>
        </w:rPr>
        <w:t>ЦОД</w:t>
      </w:r>
      <w:r w:rsidR="00185396" w:rsidRPr="007E4BC5">
        <w:rPr>
          <w:rFonts w:ascii="Times New Roman" w:hAnsi="Times New Roman" w:cs="Times New Roman"/>
          <w:b/>
        </w:rPr>
        <w:t>(ы) Исполнителя</w:t>
      </w:r>
    </w:p>
    <w:p w:rsidR="00B36C37" w:rsidRPr="004E6AA4" w:rsidRDefault="00025E1E" w:rsidP="003875A1">
      <w:pPr>
        <w:pStyle w:val="1"/>
        <w:tabs>
          <w:tab w:val="left" w:pos="328"/>
        </w:tabs>
        <w:jc w:val="both"/>
        <w:rPr>
          <w:rFonts w:ascii="Times New Roman" w:hAnsi="Times New Roman" w:cs="Times New Roman"/>
        </w:rPr>
      </w:pPr>
      <w:bookmarkStart w:id="5" w:name="bookmark14"/>
      <w:bookmarkEnd w:id="5"/>
      <w:r w:rsidRPr="004E6AA4">
        <w:rPr>
          <w:rFonts w:ascii="Times New Roman" w:hAnsi="Times New Roman" w:cs="Times New Roman"/>
        </w:rPr>
        <w:t>Сроки оказания услуг</w:t>
      </w:r>
      <w:r w:rsidR="00185396">
        <w:rPr>
          <w:rFonts w:ascii="Times New Roman" w:hAnsi="Times New Roman" w:cs="Times New Roman"/>
        </w:rPr>
        <w:tab/>
      </w:r>
      <w:r w:rsidR="00185396" w:rsidRPr="007E4BC5">
        <w:rPr>
          <w:rFonts w:ascii="Times New Roman" w:hAnsi="Times New Roman" w:cs="Times New Roman"/>
          <w:b/>
        </w:rPr>
        <w:t>- 3-5 лет</w:t>
      </w:r>
    </w:p>
    <w:p w:rsidR="00432BA9" w:rsidRDefault="00432BA9">
      <w:pPr>
        <w:rPr>
          <w:rFonts w:ascii="Times New Roman" w:eastAsia="Arial" w:hAnsi="Times New Roman" w:cs="Times New Roman"/>
          <w:b/>
          <w:bCs/>
          <w:color w:val="262626"/>
          <w:sz w:val="22"/>
          <w:szCs w:val="22"/>
        </w:rPr>
      </w:pPr>
      <w:bookmarkStart w:id="6" w:name="bookmark15"/>
      <w:bookmarkEnd w:id="6"/>
      <w:r>
        <w:rPr>
          <w:rFonts w:ascii="Times New Roman" w:hAnsi="Times New Roman" w:cs="Times New Roman"/>
          <w:sz w:val="22"/>
          <w:szCs w:val="22"/>
        </w:rPr>
        <w:br w:type="page"/>
      </w:r>
    </w:p>
    <w:p w:rsidR="00D25405" w:rsidRDefault="00D25405" w:rsidP="004E6AA4">
      <w:pPr>
        <w:pStyle w:val="40"/>
        <w:spacing w:after="18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36C37" w:rsidRPr="00890487" w:rsidRDefault="00025E1E" w:rsidP="00890487">
      <w:pPr>
        <w:pStyle w:val="40"/>
        <w:spacing w:after="180" w:line="240" w:lineRule="auto"/>
        <w:rPr>
          <w:rFonts w:ascii="Times New Roman" w:hAnsi="Times New Roman" w:cs="Times New Roman"/>
          <w:sz w:val="28"/>
          <w:szCs w:val="28"/>
        </w:rPr>
      </w:pPr>
      <w:r w:rsidRPr="00890487">
        <w:rPr>
          <w:rFonts w:ascii="Times New Roman" w:hAnsi="Times New Roman" w:cs="Times New Roman"/>
          <w:sz w:val="28"/>
          <w:szCs w:val="28"/>
        </w:rPr>
        <w:t>Раздел 2. Состав услуг</w:t>
      </w:r>
    </w:p>
    <w:p w:rsidR="00B36C37" w:rsidRPr="004E6AA4" w:rsidRDefault="00862AEA" w:rsidP="00432BA9">
      <w:pPr>
        <w:pStyle w:val="1"/>
        <w:numPr>
          <w:ilvl w:val="0"/>
          <w:numId w:val="4"/>
        </w:numPr>
        <w:spacing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025E1E" w:rsidRPr="004E6AA4">
        <w:rPr>
          <w:rFonts w:ascii="Times New Roman" w:hAnsi="Times New Roman" w:cs="Times New Roman"/>
        </w:rPr>
        <w:t>оступ к облачной платформе и облачным сервисам, отвечающим требованиям ТЗ.</w:t>
      </w:r>
    </w:p>
    <w:p w:rsidR="00862AEA" w:rsidRPr="004E6AA4" w:rsidRDefault="00862AEA" w:rsidP="00432BA9">
      <w:pPr>
        <w:pStyle w:val="1"/>
        <w:numPr>
          <w:ilvl w:val="0"/>
          <w:numId w:val="4"/>
        </w:numPr>
        <w:spacing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4E6AA4">
        <w:rPr>
          <w:rFonts w:ascii="Times New Roman" w:hAnsi="Times New Roman" w:cs="Times New Roman"/>
        </w:rPr>
        <w:t>оступ к порталу управления услугой (</w:t>
      </w:r>
      <w:r>
        <w:rPr>
          <w:rFonts w:ascii="Times New Roman" w:hAnsi="Times New Roman" w:cs="Times New Roman"/>
        </w:rPr>
        <w:t>Порталу самообслуживания</w:t>
      </w:r>
      <w:r w:rsidRPr="004E6AA4">
        <w:rPr>
          <w:rFonts w:ascii="Times New Roman" w:hAnsi="Times New Roman" w:cs="Times New Roman"/>
        </w:rPr>
        <w:t>).</w:t>
      </w:r>
    </w:p>
    <w:p w:rsidR="00B36C37" w:rsidRPr="004E6AA4" w:rsidRDefault="00862AEA" w:rsidP="00432BA9">
      <w:pPr>
        <w:pStyle w:val="1"/>
        <w:numPr>
          <w:ilvl w:val="0"/>
          <w:numId w:val="4"/>
        </w:numPr>
        <w:spacing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25E1E" w:rsidRPr="004E6AA4">
        <w:rPr>
          <w:rFonts w:ascii="Times New Roman" w:hAnsi="Times New Roman" w:cs="Times New Roman"/>
        </w:rPr>
        <w:t>ыполнение требований к уровню обслуживания предоставляемых виртуальных вычислительных ресурсов и/или облачных сервисов.</w:t>
      </w:r>
    </w:p>
    <w:p w:rsidR="00B36C37" w:rsidRDefault="00862AEA" w:rsidP="00432BA9">
      <w:pPr>
        <w:pStyle w:val="1"/>
        <w:numPr>
          <w:ilvl w:val="0"/>
          <w:numId w:val="4"/>
        </w:numPr>
        <w:spacing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25E1E" w:rsidRPr="004E6AA4">
        <w:rPr>
          <w:rFonts w:ascii="Times New Roman" w:hAnsi="Times New Roman" w:cs="Times New Roman"/>
        </w:rPr>
        <w:t>редоставление технической поддержки в соответ</w:t>
      </w:r>
      <w:r w:rsidR="00025E1E" w:rsidRPr="004E6AA4">
        <w:rPr>
          <w:rFonts w:ascii="Times New Roman" w:hAnsi="Times New Roman" w:cs="Times New Roman"/>
        </w:rPr>
        <w:softHyphen/>
        <w:t xml:space="preserve">ствии с требованиями </w:t>
      </w:r>
      <w:proofErr w:type="gramStart"/>
      <w:r w:rsidR="00025E1E" w:rsidRPr="004E6AA4">
        <w:rPr>
          <w:rFonts w:ascii="Times New Roman" w:hAnsi="Times New Roman" w:cs="Times New Roman"/>
        </w:rPr>
        <w:t>ТЗ .</w:t>
      </w:r>
      <w:proofErr w:type="gramEnd"/>
    </w:p>
    <w:p w:rsidR="00D25405" w:rsidRPr="004E6AA4" w:rsidRDefault="00D25405" w:rsidP="00D25405">
      <w:pPr>
        <w:pStyle w:val="1"/>
        <w:spacing w:line="240" w:lineRule="auto"/>
        <w:ind w:left="425"/>
        <w:jc w:val="both"/>
        <w:rPr>
          <w:rFonts w:ascii="Times New Roman" w:hAnsi="Times New Roman" w:cs="Times New Roman"/>
        </w:rPr>
      </w:pPr>
    </w:p>
    <w:p w:rsidR="00B36C37" w:rsidRPr="00890487" w:rsidRDefault="00025E1E" w:rsidP="004E6AA4">
      <w:pPr>
        <w:pStyle w:val="40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487">
        <w:rPr>
          <w:rFonts w:ascii="Times New Roman" w:hAnsi="Times New Roman" w:cs="Times New Roman"/>
          <w:sz w:val="28"/>
          <w:szCs w:val="28"/>
        </w:rPr>
        <w:t>Раздел 3. Требования к услуге</w:t>
      </w:r>
    </w:p>
    <w:p w:rsidR="00B36C37" w:rsidRPr="00890487" w:rsidRDefault="00025E1E" w:rsidP="001D1667">
      <w:pPr>
        <w:pStyle w:val="1"/>
        <w:numPr>
          <w:ilvl w:val="0"/>
          <w:numId w:val="3"/>
        </w:numPr>
        <w:tabs>
          <w:tab w:val="left" w:pos="303"/>
        </w:tabs>
        <w:ind w:left="567"/>
        <w:jc w:val="both"/>
        <w:rPr>
          <w:rFonts w:ascii="Times New Roman" w:hAnsi="Times New Roman" w:cs="Times New Roman"/>
          <w:color w:val="auto"/>
        </w:rPr>
      </w:pPr>
      <w:bookmarkStart w:id="7" w:name="bookmark16"/>
      <w:bookmarkEnd w:id="7"/>
      <w:r w:rsidRPr="00890487">
        <w:rPr>
          <w:rFonts w:ascii="Times New Roman" w:hAnsi="Times New Roman" w:cs="Times New Roman"/>
          <w:b/>
          <w:bCs/>
          <w:color w:val="auto"/>
        </w:rPr>
        <w:t>Требование к площадке размещения инфраструктуры</w:t>
      </w:r>
    </w:p>
    <w:p w:rsidR="00391510" w:rsidRPr="004E6AA4" w:rsidRDefault="004E6AA4" w:rsidP="00517DA4">
      <w:pPr>
        <w:pStyle w:val="1"/>
        <w:numPr>
          <w:ilvl w:val="0"/>
          <w:numId w:val="11"/>
        </w:numPr>
        <w:spacing w:after="0"/>
        <w:ind w:left="426" w:hanging="340"/>
        <w:jc w:val="both"/>
        <w:rPr>
          <w:rFonts w:ascii="Times New Roman" w:hAnsi="Times New Roman" w:cs="Times New Roman"/>
        </w:rPr>
      </w:pPr>
      <w:bookmarkStart w:id="8" w:name="bookmark17"/>
      <w:bookmarkEnd w:id="8"/>
      <w:r w:rsidRPr="004E6AA4">
        <w:rPr>
          <w:rFonts w:ascii="Times New Roman" w:hAnsi="Times New Roman" w:cs="Times New Roman"/>
        </w:rPr>
        <w:t>И</w:t>
      </w:r>
      <w:r w:rsidR="00391510" w:rsidRPr="004E6AA4">
        <w:rPr>
          <w:rFonts w:ascii="Times New Roman" w:hAnsi="Times New Roman" w:cs="Times New Roman"/>
        </w:rPr>
        <w:t xml:space="preserve">нфраструктура </w:t>
      </w:r>
      <w:r w:rsidRPr="004E6AA4">
        <w:rPr>
          <w:rFonts w:ascii="Times New Roman" w:hAnsi="Times New Roman" w:cs="Times New Roman"/>
        </w:rPr>
        <w:t xml:space="preserve">облака </w:t>
      </w:r>
      <w:r w:rsidR="00391510" w:rsidRPr="004E6AA4">
        <w:rPr>
          <w:rFonts w:ascii="Times New Roman" w:hAnsi="Times New Roman" w:cs="Times New Roman"/>
        </w:rPr>
        <w:t xml:space="preserve">должна </w:t>
      </w:r>
      <w:r w:rsidRPr="004E6AA4">
        <w:rPr>
          <w:rFonts w:ascii="Times New Roman" w:hAnsi="Times New Roman" w:cs="Times New Roman"/>
        </w:rPr>
        <w:t>иметь территориальное распределение</w:t>
      </w:r>
      <w:r w:rsidR="00D25405">
        <w:rPr>
          <w:rFonts w:ascii="Times New Roman" w:hAnsi="Times New Roman" w:cs="Times New Roman"/>
        </w:rPr>
        <w:t>,</w:t>
      </w:r>
      <w:r w:rsidRPr="004E6AA4">
        <w:rPr>
          <w:rFonts w:ascii="Times New Roman" w:hAnsi="Times New Roman" w:cs="Times New Roman"/>
        </w:rPr>
        <w:t xml:space="preserve"> </w:t>
      </w:r>
      <w:r w:rsidR="00391510" w:rsidRPr="004E6AA4">
        <w:rPr>
          <w:rFonts w:ascii="Times New Roman" w:hAnsi="Times New Roman" w:cs="Times New Roman"/>
        </w:rPr>
        <w:t xml:space="preserve">минимум в 2-х </w:t>
      </w:r>
      <w:proofErr w:type="spellStart"/>
      <w:r w:rsidR="00391510" w:rsidRPr="004E6AA4">
        <w:rPr>
          <w:rFonts w:ascii="Times New Roman" w:hAnsi="Times New Roman" w:cs="Times New Roman"/>
        </w:rPr>
        <w:t>ЦОДах</w:t>
      </w:r>
      <w:proofErr w:type="spellEnd"/>
      <w:r w:rsidR="00391510" w:rsidRPr="004E6AA4">
        <w:rPr>
          <w:rFonts w:ascii="Times New Roman" w:hAnsi="Times New Roman" w:cs="Times New Roman"/>
        </w:rPr>
        <w:t>.</w:t>
      </w:r>
    </w:p>
    <w:p w:rsidR="00391510" w:rsidRPr="004E6AA4" w:rsidRDefault="00391510" w:rsidP="00517DA4">
      <w:pPr>
        <w:pStyle w:val="1"/>
        <w:numPr>
          <w:ilvl w:val="0"/>
          <w:numId w:val="11"/>
        </w:numPr>
        <w:spacing w:after="0"/>
        <w:ind w:left="426" w:hanging="340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</w:rPr>
        <w:t>ЦОД-ы должны находится на территории РФ</w:t>
      </w:r>
      <w:r w:rsidR="007E4BC5">
        <w:rPr>
          <w:rFonts w:ascii="Times New Roman" w:hAnsi="Times New Roman" w:cs="Times New Roman"/>
        </w:rPr>
        <w:t xml:space="preserve">, </w:t>
      </w:r>
      <w:proofErr w:type="spellStart"/>
      <w:r w:rsidR="007E4BC5">
        <w:rPr>
          <w:rFonts w:ascii="Times New Roman" w:hAnsi="Times New Roman" w:cs="Times New Roman"/>
        </w:rPr>
        <w:t>г.Москва</w:t>
      </w:r>
      <w:proofErr w:type="spellEnd"/>
      <w:r w:rsidRPr="004E6AA4">
        <w:rPr>
          <w:rFonts w:ascii="Times New Roman" w:hAnsi="Times New Roman" w:cs="Times New Roman"/>
        </w:rPr>
        <w:t>.</w:t>
      </w:r>
    </w:p>
    <w:p w:rsidR="004E6AA4" w:rsidRPr="004E6AA4" w:rsidRDefault="00432BA9" w:rsidP="00517DA4">
      <w:pPr>
        <w:pStyle w:val="1"/>
        <w:numPr>
          <w:ilvl w:val="0"/>
          <w:numId w:val="11"/>
        </w:numPr>
        <w:spacing w:after="0"/>
        <w:ind w:left="426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возможности построения гибридного облака с инфраструктурой Заказчика требуется</w:t>
      </w:r>
      <w:r w:rsidR="007D3305">
        <w:rPr>
          <w:rFonts w:ascii="Times New Roman" w:hAnsi="Times New Roman" w:cs="Times New Roman"/>
        </w:rPr>
        <w:t xml:space="preserve"> наличие </w:t>
      </w:r>
      <w:r w:rsidR="004E6AA4" w:rsidRPr="004E6AA4">
        <w:rPr>
          <w:rFonts w:ascii="Times New Roman" w:hAnsi="Times New Roman" w:cs="Times New Roman"/>
        </w:rPr>
        <w:t>высокоскоростных каналов связи (</w:t>
      </w:r>
      <w:r w:rsidR="007D3305">
        <w:rPr>
          <w:rFonts w:ascii="Times New Roman" w:hAnsi="Times New Roman" w:cs="Times New Roman"/>
        </w:rPr>
        <w:t xml:space="preserve">по типу </w:t>
      </w:r>
      <w:r w:rsidR="004E6AA4" w:rsidRPr="004E6AA4">
        <w:rPr>
          <w:rFonts w:ascii="Times New Roman" w:hAnsi="Times New Roman" w:cs="Times New Roman"/>
        </w:rPr>
        <w:t xml:space="preserve">«темная оптика») </w:t>
      </w:r>
      <w:r w:rsidR="007D3305">
        <w:rPr>
          <w:rFonts w:ascii="Times New Roman" w:hAnsi="Times New Roman" w:cs="Times New Roman"/>
        </w:rPr>
        <w:t>между ЦОД-</w:t>
      </w:r>
      <w:proofErr w:type="spellStart"/>
      <w:r w:rsidR="007D3305">
        <w:rPr>
          <w:rFonts w:ascii="Times New Roman" w:hAnsi="Times New Roman" w:cs="Times New Roman"/>
        </w:rPr>
        <w:t>ами</w:t>
      </w:r>
      <w:proofErr w:type="spellEnd"/>
      <w:r w:rsidR="007D3305">
        <w:rPr>
          <w:rFonts w:ascii="Times New Roman" w:hAnsi="Times New Roman" w:cs="Times New Roman"/>
        </w:rPr>
        <w:t xml:space="preserve"> оператора и </w:t>
      </w:r>
      <w:r w:rsidR="004E6AA4" w:rsidRPr="004E6AA4">
        <w:rPr>
          <w:rFonts w:ascii="Times New Roman" w:hAnsi="Times New Roman" w:cs="Times New Roman"/>
        </w:rPr>
        <w:t>площад</w:t>
      </w:r>
      <w:r w:rsidR="007D3305">
        <w:rPr>
          <w:rFonts w:ascii="Times New Roman" w:hAnsi="Times New Roman" w:cs="Times New Roman"/>
        </w:rPr>
        <w:t>ками</w:t>
      </w:r>
      <w:r w:rsidR="004E6AA4" w:rsidRPr="004E6AA4">
        <w:rPr>
          <w:rFonts w:ascii="Times New Roman" w:hAnsi="Times New Roman" w:cs="Times New Roman"/>
        </w:rPr>
        <w:t xml:space="preserve"> размещения оборудования Заказчика: </w:t>
      </w:r>
    </w:p>
    <w:p w:rsidR="004E6AA4" w:rsidRPr="004E6AA4" w:rsidRDefault="004E6AA4" w:rsidP="00517DA4">
      <w:pPr>
        <w:pStyle w:val="1"/>
        <w:numPr>
          <w:ilvl w:val="0"/>
          <w:numId w:val="12"/>
        </w:numPr>
        <w:spacing w:after="0"/>
        <w:ind w:left="1139" w:hanging="357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</w:rPr>
        <w:t xml:space="preserve">ЦОД </w:t>
      </w:r>
      <w:proofErr w:type="spellStart"/>
      <w:r w:rsidRPr="004E6AA4">
        <w:rPr>
          <w:rFonts w:ascii="Times New Roman" w:hAnsi="Times New Roman" w:cs="Times New Roman"/>
        </w:rPr>
        <w:t>Датапро</w:t>
      </w:r>
      <w:proofErr w:type="spellEnd"/>
      <w:r w:rsidRPr="004E6AA4">
        <w:rPr>
          <w:rFonts w:ascii="Times New Roman" w:hAnsi="Times New Roman" w:cs="Times New Roman"/>
        </w:rPr>
        <w:t xml:space="preserve">, </w:t>
      </w:r>
      <w:r w:rsidR="00D25405">
        <w:rPr>
          <w:rFonts w:ascii="Times New Roman" w:hAnsi="Times New Roman" w:cs="Times New Roman"/>
        </w:rPr>
        <w:t xml:space="preserve">Москва, </w:t>
      </w:r>
      <w:proofErr w:type="gramStart"/>
      <w:r w:rsidRPr="004E6AA4">
        <w:rPr>
          <w:rFonts w:ascii="Times New Roman" w:hAnsi="Times New Roman" w:cs="Times New Roman"/>
        </w:rPr>
        <w:t>Авиамоторная ,</w:t>
      </w:r>
      <w:proofErr w:type="gramEnd"/>
      <w:r w:rsidRPr="004E6AA4">
        <w:rPr>
          <w:rFonts w:ascii="Times New Roman" w:hAnsi="Times New Roman" w:cs="Times New Roman"/>
        </w:rPr>
        <w:t xml:space="preserve"> 69</w:t>
      </w:r>
    </w:p>
    <w:p w:rsidR="004E6AA4" w:rsidRDefault="004E6AA4" w:rsidP="00517DA4">
      <w:pPr>
        <w:pStyle w:val="1"/>
        <w:numPr>
          <w:ilvl w:val="0"/>
          <w:numId w:val="12"/>
        </w:numPr>
        <w:spacing w:after="0"/>
        <w:ind w:left="1139" w:hanging="357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</w:rPr>
        <w:t xml:space="preserve">ЦОД </w:t>
      </w:r>
      <w:proofErr w:type="gramStart"/>
      <w:r w:rsidRPr="004E6AA4">
        <w:rPr>
          <w:rFonts w:ascii="Times New Roman" w:hAnsi="Times New Roman" w:cs="Times New Roman"/>
        </w:rPr>
        <w:t>РТК ,</w:t>
      </w:r>
      <w:proofErr w:type="gramEnd"/>
      <w:r w:rsidRPr="004E6AA4">
        <w:rPr>
          <w:rFonts w:ascii="Times New Roman" w:hAnsi="Times New Roman" w:cs="Times New Roman"/>
        </w:rPr>
        <w:t xml:space="preserve"> </w:t>
      </w:r>
      <w:r w:rsidR="00D25405">
        <w:rPr>
          <w:rFonts w:ascii="Times New Roman" w:hAnsi="Times New Roman" w:cs="Times New Roman"/>
        </w:rPr>
        <w:t xml:space="preserve">Москва, </w:t>
      </w:r>
      <w:proofErr w:type="spellStart"/>
      <w:r w:rsidRPr="004E6AA4">
        <w:rPr>
          <w:rFonts w:ascii="Times New Roman" w:hAnsi="Times New Roman" w:cs="Times New Roman"/>
        </w:rPr>
        <w:t>Чермянский</w:t>
      </w:r>
      <w:proofErr w:type="spellEnd"/>
      <w:r w:rsidRPr="004E6AA4">
        <w:rPr>
          <w:rFonts w:ascii="Times New Roman" w:hAnsi="Times New Roman" w:cs="Times New Roman"/>
        </w:rPr>
        <w:t xml:space="preserve"> пр. 4</w:t>
      </w:r>
      <w:r w:rsidR="00432BA9">
        <w:rPr>
          <w:rFonts w:ascii="Times New Roman" w:hAnsi="Times New Roman" w:cs="Times New Roman"/>
        </w:rPr>
        <w:t>с1</w:t>
      </w:r>
    </w:p>
    <w:p w:rsidR="00890487" w:rsidRDefault="00890487" w:rsidP="00517DA4">
      <w:pPr>
        <w:pStyle w:val="1"/>
        <w:numPr>
          <w:ilvl w:val="0"/>
          <w:numId w:val="8"/>
        </w:numPr>
        <w:spacing w:after="0"/>
        <w:ind w:left="426" w:hanging="340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</w:rPr>
        <w:t xml:space="preserve">Наличие сертификации </w:t>
      </w:r>
      <w:proofErr w:type="spellStart"/>
      <w:r w:rsidRPr="00432BA9">
        <w:rPr>
          <w:rFonts w:ascii="Times New Roman" w:hAnsi="Times New Roman" w:cs="Times New Roman"/>
        </w:rPr>
        <w:t>Uptime</w:t>
      </w:r>
      <w:proofErr w:type="spellEnd"/>
      <w:r w:rsidRPr="004E6AA4">
        <w:rPr>
          <w:rFonts w:ascii="Times New Roman" w:hAnsi="Times New Roman" w:cs="Times New Roman"/>
        </w:rPr>
        <w:t xml:space="preserve"> </w:t>
      </w:r>
      <w:proofErr w:type="spellStart"/>
      <w:r w:rsidRPr="00432BA9">
        <w:rPr>
          <w:rFonts w:ascii="Times New Roman" w:hAnsi="Times New Roman" w:cs="Times New Roman"/>
        </w:rPr>
        <w:t>Institute</w:t>
      </w:r>
      <w:proofErr w:type="spellEnd"/>
      <w:r w:rsidRPr="004E6A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ЦОД-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 xml:space="preserve"> размещения облачной инфраструктуры </w:t>
      </w:r>
      <w:r w:rsidRPr="004E6AA4">
        <w:rPr>
          <w:rFonts w:ascii="Times New Roman" w:hAnsi="Times New Roman" w:cs="Times New Roman"/>
        </w:rPr>
        <w:t>будет являться пр</w:t>
      </w:r>
      <w:r>
        <w:rPr>
          <w:rFonts w:ascii="Times New Roman" w:hAnsi="Times New Roman" w:cs="Times New Roman"/>
        </w:rPr>
        <w:t>едпочтительным</w:t>
      </w:r>
      <w:r w:rsidRPr="004E6AA4">
        <w:rPr>
          <w:rFonts w:ascii="Times New Roman" w:hAnsi="Times New Roman" w:cs="Times New Roman"/>
        </w:rPr>
        <w:t>.</w:t>
      </w:r>
    </w:p>
    <w:p w:rsidR="00432BA9" w:rsidRDefault="00432BA9" w:rsidP="00432BA9">
      <w:pPr>
        <w:pStyle w:val="1"/>
        <w:spacing w:after="0"/>
        <w:jc w:val="both"/>
        <w:rPr>
          <w:rFonts w:ascii="Times New Roman" w:hAnsi="Times New Roman" w:cs="Times New Roman"/>
        </w:rPr>
      </w:pPr>
    </w:p>
    <w:p w:rsidR="00B36C37" w:rsidRPr="00D204DD" w:rsidRDefault="00025E1E" w:rsidP="001D1667">
      <w:pPr>
        <w:pStyle w:val="1"/>
        <w:numPr>
          <w:ilvl w:val="0"/>
          <w:numId w:val="3"/>
        </w:numPr>
        <w:tabs>
          <w:tab w:val="left" w:pos="318"/>
        </w:tabs>
        <w:ind w:left="567"/>
        <w:jc w:val="both"/>
        <w:rPr>
          <w:rFonts w:ascii="Times New Roman" w:hAnsi="Times New Roman" w:cs="Times New Roman"/>
          <w:b/>
          <w:bCs/>
          <w:color w:val="auto"/>
        </w:rPr>
      </w:pPr>
      <w:bookmarkStart w:id="9" w:name="bookmark21"/>
      <w:bookmarkEnd w:id="9"/>
      <w:r w:rsidRPr="00D204DD">
        <w:rPr>
          <w:rFonts w:ascii="Times New Roman" w:hAnsi="Times New Roman" w:cs="Times New Roman"/>
          <w:b/>
          <w:bCs/>
          <w:color w:val="auto"/>
        </w:rPr>
        <w:t>Требования к виртуальным вычислительным ресурсам</w:t>
      </w:r>
    </w:p>
    <w:p w:rsidR="00B36C37" w:rsidRPr="00D204DD" w:rsidRDefault="00025E1E" w:rsidP="004E6AA4">
      <w:pPr>
        <w:pStyle w:val="1"/>
        <w:jc w:val="both"/>
        <w:rPr>
          <w:rFonts w:ascii="Times New Roman" w:hAnsi="Times New Roman" w:cs="Times New Roman"/>
          <w:color w:val="auto"/>
        </w:rPr>
      </w:pPr>
      <w:r w:rsidRPr="00D204DD">
        <w:rPr>
          <w:rFonts w:ascii="Times New Roman" w:hAnsi="Times New Roman" w:cs="Times New Roman"/>
          <w:b/>
          <w:bCs/>
          <w:color w:val="auto"/>
        </w:rPr>
        <w:t>Ключевые параметры:</w:t>
      </w:r>
    </w:p>
    <w:p w:rsidR="00890487" w:rsidRPr="00D204DD" w:rsidRDefault="00890487" w:rsidP="00517DA4">
      <w:pPr>
        <w:pStyle w:val="1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 w:cs="Times New Roman"/>
          <w:color w:val="auto"/>
        </w:rPr>
      </w:pPr>
      <w:r w:rsidRPr="00D204DD">
        <w:rPr>
          <w:rFonts w:ascii="Times New Roman" w:hAnsi="Times New Roman" w:cs="Times New Roman"/>
          <w:color w:val="auto"/>
        </w:rPr>
        <w:t xml:space="preserve">Наличие гипервизоров </w:t>
      </w:r>
      <w:proofErr w:type="spellStart"/>
      <w:r w:rsidRPr="00D204DD">
        <w:rPr>
          <w:rFonts w:ascii="Times New Roman" w:hAnsi="Times New Roman" w:cs="Times New Roman"/>
          <w:color w:val="auto"/>
        </w:rPr>
        <w:t>VMware</w:t>
      </w:r>
      <w:proofErr w:type="spellEnd"/>
      <w:r w:rsidRPr="00D204DD">
        <w:rPr>
          <w:rFonts w:ascii="Times New Roman" w:hAnsi="Times New Roman" w:cs="Times New Roman"/>
          <w:color w:val="auto"/>
        </w:rPr>
        <w:t xml:space="preserve"> и </w:t>
      </w:r>
      <w:r w:rsidRPr="00D204DD">
        <w:rPr>
          <w:rFonts w:ascii="Times New Roman" w:hAnsi="Times New Roman" w:cs="Times New Roman"/>
          <w:color w:val="auto"/>
          <w:lang w:val="en-US"/>
        </w:rPr>
        <w:t>OpenStack</w:t>
      </w:r>
      <w:r w:rsidRPr="00D204DD">
        <w:rPr>
          <w:rFonts w:ascii="Times New Roman" w:hAnsi="Times New Roman" w:cs="Times New Roman"/>
          <w:color w:val="auto"/>
        </w:rPr>
        <w:t xml:space="preserve">, </w:t>
      </w:r>
    </w:p>
    <w:p w:rsidR="00890487" w:rsidRPr="00D204DD" w:rsidRDefault="00890487" w:rsidP="00517DA4">
      <w:pPr>
        <w:pStyle w:val="1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 w:cs="Times New Roman"/>
          <w:color w:val="auto"/>
        </w:rPr>
      </w:pPr>
      <w:r w:rsidRPr="00D204DD">
        <w:rPr>
          <w:rFonts w:ascii="Times New Roman" w:hAnsi="Times New Roman" w:cs="Times New Roman"/>
          <w:color w:val="auto"/>
        </w:rPr>
        <w:t>Наличие различных типов СХД (</w:t>
      </w:r>
      <w:r w:rsidRPr="00D204DD">
        <w:rPr>
          <w:rFonts w:ascii="Times New Roman" w:hAnsi="Times New Roman" w:cs="Times New Roman"/>
          <w:color w:val="auto"/>
          <w:lang w:val="en-US"/>
        </w:rPr>
        <w:t>HDD</w:t>
      </w:r>
      <w:r w:rsidRPr="00D204DD">
        <w:rPr>
          <w:rFonts w:ascii="Times New Roman" w:hAnsi="Times New Roman" w:cs="Times New Roman"/>
          <w:color w:val="auto"/>
        </w:rPr>
        <w:t xml:space="preserve">, </w:t>
      </w:r>
      <w:r w:rsidRPr="00D204DD">
        <w:rPr>
          <w:rFonts w:ascii="Times New Roman" w:hAnsi="Times New Roman" w:cs="Times New Roman"/>
          <w:color w:val="auto"/>
          <w:lang w:val="en-US"/>
        </w:rPr>
        <w:t>SSD</w:t>
      </w:r>
      <w:r w:rsidRPr="00D204DD">
        <w:rPr>
          <w:rFonts w:ascii="Times New Roman" w:hAnsi="Times New Roman" w:cs="Times New Roman"/>
          <w:color w:val="auto"/>
        </w:rPr>
        <w:t>)</w:t>
      </w:r>
    </w:p>
    <w:p w:rsidR="00890487" w:rsidRPr="00D204DD" w:rsidRDefault="00890487" w:rsidP="00517DA4">
      <w:pPr>
        <w:pStyle w:val="1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 w:cs="Times New Roman"/>
          <w:bCs/>
          <w:color w:val="auto"/>
        </w:rPr>
      </w:pPr>
      <w:r w:rsidRPr="00D204DD">
        <w:rPr>
          <w:rFonts w:ascii="Times New Roman" w:hAnsi="Times New Roman" w:cs="Times New Roman"/>
          <w:bCs/>
          <w:color w:val="auto"/>
        </w:rPr>
        <w:t>Возможность создания ВМ со следующими параметрами:</w:t>
      </w:r>
    </w:p>
    <w:p w:rsidR="00B36C37" w:rsidRPr="00D204DD" w:rsidRDefault="00025E1E" w:rsidP="00517DA4">
      <w:pPr>
        <w:pStyle w:val="1"/>
        <w:numPr>
          <w:ilvl w:val="3"/>
          <w:numId w:val="9"/>
        </w:numPr>
        <w:spacing w:after="0"/>
        <w:ind w:left="567" w:hanging="425"/>
        <w:jc w:val="both"/>
        <w:rPr>
          <w:rFonts w:ascii="Times New Roman" w:hAnsi="Times New Roman" w:cs="Times New Roman"/>
          <w:color w:val="auto"/>
        </w:rPr>
      </w:pPr>
      <w:r w:rsidRPr="00D204DD">
        <w:rPr>
          <w:rFonts w:ascii="Times New Roman" w:hAnsi="Times New Roman" w:cs="Times New Roman"/>
          <w:bCs/>
          <w:color w:val="auto"/>
        </w:rPr>
        <w:t>(</w:t>
      </w:r>
      <w:proofErr w:type="spellStart"/>
      <w:proofErr w:type="gramStart"/>
      <w:r w:rsidRPr="00D204DD">
        <w:rPr>
          <w:rFonts w:ascii="Times New Roman" w:hAnsi="Times New Roman" w:cs="Times New Roman"/>
          <w:bCs/>
          <w:color w:val="auto"/>
        </w:rPr>
        <w:t>vCPU</w:t>
      </w:r>
      <w:proofErr w:type="spellEnd"/>
      <w:r w:rsidRPr="00D204DD">
        <w:rPr>
          <w:rFonts w:ascii="Times New Roman" w:hAnsi="Times New Roman" w:cs="Times New Roman"/>
          <w:bCs/>
          <w:color w:val="auto"/>
        </w:rPr>
        <w:t xml:space="preserve">) </w:t>
      </w:r>
      <w:r w:rsidR="00890487" w:rsidRPr="00D204DD">
        <w:rPr>
          <w:rFonts w:ascii="Times New Roman" w:hAnsi="Times New Roman" w:cs="Times New Roman"/>
          <w:bCs/>
          <w:color w:val="auto"/>
        </w:rPr>
        <w:t xml:space="preserve"> </w:t>
      </w:r>
      <w:r w:rsidR="00A41129">
        <w:rPr>
          <w:rFonts w:ascii="Times New Roman" w:hAnsi="Times New Roman" w:cs="Times New Roman"/>
          <w:bCs/>
          <w:color w:val="auto"/>
        </w:rPr>
        <w:tab/>
      </w:r>
      <w:proofErr w:type="gramEnd"/>
      <w:r w:rsidR="00890487" w:rsidRPr="00D204DD">
        <w:rPr>
          <w:rFonts w:ascii="Times New Roman" w:hAnsi="Times New Roman" w:cs="Times New Roman"/>
          <w:bCs/>
          <w:color w:val="auto"/>
        </w:rPr>
        <w:t>- до 64</w:t>
      </w:r>
      <w:r w:rsidR="00796D32">
        <w:rPr>
          <w:rFonts w:ascii="Times New Roman" w:hAnsi="Times New Roman" w:cs="Times New Roman"/>
          <w:bCs/>
          <w:color w:val="auto"/>
        </w:rPr>
        <w:t xml:space="preserve"> </w:t>
      </w:r>
      <w:r w:rsidR="00890487" w:rsidRPr="00D204DD">
        <w:rPr>
          <w:rFonts w:ascii="Times New Roman" w:hAnsi="Times New Roman" w:cs="Times New Roman"/>
          <w:bCs/>
          <w:color w:val="auto"/>
          <w:lang w:val="en-US"/>
        </w:rPr>
        <w:t>vCPU</w:t>
      </w:r>
    </w:p>
    <w:p w:rsidR="00B36C37" w:rsidRPr="00D204DD" w:rsidRDefault="00025E1E" w:rsidP="00517DA4">
      <w:pPr>
        <w:pStyle w:val="1"/>
        <w:numPr>
          <w:ilvl w:val="3"/>
          <w:numId w:val="9"/>
        </w:numPr>
        <w:spacing w:after="0"/>
        <w:ind w:left="567" w:hanging="425"/>
        <w:jc w:val="both"/>
        <w:rPr>
          <w:rFonts w:ascii="Times New Roman" w:hAnsi="Times New Roman" w:cs="Times New Roman"/>
          <w:color w:val="auto"/>
        </w:rPr>
      </w:pPr>
      <w:r w:rsidRPr="00D204DD">
        <w:rPr>
          <w:rFonts w:ascii="Times New Roman" w:hAnsi="Times New Roman" w:cs="Times New Roman"/>
          <w:bCs/>
          <w:color w:val="auto"/>
        </w:rPr>
        <w:t>(</w:t>
      </w:r>
      <w:proofErr w:type="gramStart"/>
      <w:r w:rsidRPr="00D204DD">
        <w:rPr>
          <w:rFonts w:ascii="Times New Roman" w:hAnsi="Times New Roman" w:cs="Times New Roman"/>
          <w:bCs/>
          <w:color w:val="auto"/>
        </w:rPr>
        <w:t xml:space="preserve">RAM) </w:t>
      </w:r>
      <w:r w:rsidR="00796D32">
        <w:rPr>
          <w:rFonts w:ascii="Times New Roman" w:hAnsi="Times New Roman" w:cs="Times New Roman"/>
          <w:color w:val="auto"/>
        </w:rPr>
        <w:t xml:space="preserve"> </w:t>
      </w:r>
      <w:r w:rsidR="00796D32">
        <w:rPr>
          <w:rFonts w:ascii="Times New Roman" w:hAnsi="Times New Roman" w:cs="Times New Roman"/>
          <w:color w:val="auto"/>
        </w:rPr>
        <w:tab/>
      </w:r>
      <w:proofErr w:type="gramEnd"/>
      <w:r w:rsidR="00A41129">
        <w:rPr>
          <w:rFonts w:ascii="Times New Roman" w:hAnsi="Times New Roman" w:cs="Times New Roman"/>
          <w:color w:val="auto"/>
        </w:rPr>
        <w:t>-</w:t>
      </w:r>
      <w:r w:rsidRPr="00D204DD">
        <w:rPr>
          <w:rFonts w:ascii="Times New Roman" w:hAnsi="Times New Roman" w:cs="Times New Roman"/>
          <w:color w:val="auto"/>
        </w:rPr>
        <w:t xml:space="preserve"> </w:t>
      </w:r>
      <w:r w:rsidR="00890487" w:rsidRPr="00D204DD">
        <w:rPr>
          <w:rFonts w:ascii="Times New Roman" w:hAnsi="Times New Roman" w:cs="Times New Roman"/>
          <w:color w:val="auto"/>
        </w:rPr>
        <w:t xml:space="preserve">до 256 </w:t>
      </w:r>
      <w:r w:rsidRPr="00D204DD">
        <w:rPr>
          <w:rFonts w:ascii="Times New Roman" w:hAnsi="Times New Roman" w:cs="Times New Roman"/>
          <w:color w:val="auto"/>
        </w:rPr>
        <w:t>ГБ</w:t>
      </w:r>
    </w:p>
    <w:p w:rsidR="00B36C37" w:rsidRPr="00D204DD" w:rsidRDefault="00260744" w:rsidP="00517DA4">
      <w:pPr>
        <w:pStyle w:val="1"/>
        <w:numPr>
          <w:ilvl w:val="3"/>
          <w:numId w:val="9"/>
        </w:numPr>
        <w:spacing w:after="0"/>
        <w:ind w:left="567" w:hanging="425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Cs/>
          <w:color w:val="auto"/>
        </w:rPr>
        <w:t>Вирт.</w:t>
      </w:r>
      <w:r w:rsidR="00796D32" w:rsidRPr="00D204DD">
        <w:rPr>
          <w:rFonts w:ascii="Times New Roman" w:hAnsi="Times New Roman" w:cs="Times New Roman"/>
          <w:bCs/>
          <w:color w:val="auto"/>
        </w:rPr>
        <w:t>Д</w:t>
      </w:r>
      <w:r w:rsidR="00025E1E" w:rsidRPr="00D204DD">
        <w:rPr>
          <w:rFonts w:ascii="Times New Roman" w:hAnsi="Times New Roman" w:cs="Times New Roman"/>
          <w:bCs/>
          <w:color w:val="auto"/>
        </w:rPr>
        <w:t>иск</w:t>
      </w:r>
      <w:proofErr w:type="spellEnd"/>
      <w:r w:rsidR="00796D32">
        <w:rPr>
          <w:rFonts w:ascii="Times New Roman" w:hAnsi="Times New Roman" w:cs="Times New Roman"/>
          <w:bCs/>
          <w:color w:val="auto"/>
        </w:rPr>
        <w:t>.</w:t>
      </w:r>
      <w:r w:rsidR="00025E1E" w:rsidRPr="00D204DD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ab/>
        <w:t xml:space="preserve">- </w:t>
      </w:r>
      <w:r w:rsidR="00890487" w:rsidRPr="00D204DD">
        <w:rPr>
          <w:rFonts w:ascii="Times New Roman" w:hAnsi="Times New Roman" w:cs="Times New Roman"/>
          <w:color w:val="auto"/>
        </w:rPr>
        <w:t xml:space="preserve">до </w:t>
      </w:r>
      <w:r w:rsidR="00D808D9">
        <w:rPr>
          <w:rFonts w:ascii="Times New Roman" w:hAnsi="Times New Roman" w:cs="Times New Roman"/>
          <w:color w:val="auto"/>
          <w:lang w:val="en-US"/>
        </w:rPr>
        <w:t>16</w:t>
      </w:r>
      <w:r w:rsidR="00796D32">
        <w:rPr>
          <w:rFonts w:ascii="Times New Roman" w:hAnsi="Times New Roman" w:cs="Times New Roman"/>
          <w:color w:val="auto"/>
        </w:rPr>
        <w:t xml:space="preserve"> </w:t>
      </w:r>
      <w:r w:rsidR="00D808D9">
        <w:rPr>
          <w:rFonts w:ascii="Times New Roman" w:hAnsi="Times New Roman" w:cs="Times New Roman"/>
          <w:color w:val="auto"/>
        </w:rPr>
        <w:t>Т</w:t>
      </w:r>
      <w:r w:rsidR="00025E1E" w:rsidRPr="00D204DD">
        <w:rPr>
          <w:rFonts w:ascii="Times New Roman" w:hAnsi="Times New Roman" w:cs="Times New Roman"/>
          <w:color w:val="auto"/>
        </w:rPr>
        <w:t xml:space="preserve">Б </w:t>
      </w:r>
    </w:p>
    <w:p w:rsidR="00905052" w:rsidRDefault="00905052" w:rsidP="00517DA4">
      <w:pPr>
        <w:pStyle w:val="1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 w:cs="Times New Roman"/>
          <w:color w:val="auto"/>
        </w:rPr>
      </w:pPr>
      <w:r w:rsidRPr="00D204DD">
        <w:rPr>
          <w:rFonts w:ascii="Times New Roman" w:hAnsi="Times New Roman" w:cs="Times New Roman"/>
          <w:color w:val="auto"/>
        </w:rPr>
        <w:t>Наличие возможности создания резервных копий ВМ</w:t>
      </w:r>
    </w:p>
    <w:p w:rsidR="00124D8D" w:rsidRPr="00D204DD" w:rsidRDefault="00124D8D" w:rsidP="00517DA4">
      <w:pPr>
        <w:pStyle w:val="1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 w:cs="Times New Roman"/>
          <w:color w:val="auto"/>
        </w:rPr>
      </w:pPr>
      <w:r w:rsidRPr="001C1D7B">
        <w:rPr>
          <w:rFonts w:ascii="Times New Roman" w:hAnsi="Times New Roman" w:cs="Times New Roman"/>
          <w:sz w:val="24"/>
          <w:szCs w:val="24"/>
        </w:rPr>
        <w:t xml:space="preserve">Резервированный доступ в </w:t>
      </w:r>
      <w:proofErr w:type="gramStart"/>
      <w:r w:rsidRPr="001C1D7B">
        <w:rPr>
          <w:rFonts w:ascii="Times New Roman" w:hAnsi="Times New Roman" w:cs="Times New Roman"/>
          <w:sz w:val="24"/>
          <w:szCs w:val="24"/>
        </w:rPr>
        <w:t>Интернет</w:t>
      </w:r>
      <w:r w:rsidRPr="00124D8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124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1</w:t>
      </w:r>
      <w:r w:rsidR="00D808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Гб/с</w:t>
      </w:r>
    </w:p>
    <w:p w:rsidR="00B36C37" w:rsidRPr="00D204DD" w:rsidRDefault="00025E1E" w:rsidP="00517DA4">
      <w:pPr>
        <w:pStyle w:val="1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 w:cs="Times New Roman"/>
          <w:bCs/>
          <w:color w:val="auto"/>
        </w:rPr>
      </w:pPr>
      <w:bookmarkStart w:id="10" w:name="bookmark22"/>
      <w:bookmarkEnd w:id="10"/>
      <w:r w:rsidRPr="00D204DD">
        <w:rPr>
          <w:rFonts w:ascii="Times New Roman" w:hAnsi="Times New Roman" w:cs="Times New Roman"/>
          <w:bCs/>
          <w:color w:val="auto"/>
        </w:rPr>
        <w:t>Обеспечение автоматического масштабирования ресурсов до максимальных параметров в случае резкого увеличения нагрузки и отключения этих ресурсов по мере её спада.</w:t>
      </w:r>
    </w:p>
    <w:p w:rsidR="00B36C37" w:rsidRPr="00D204DD" w:rsidRDefault="00025E1E" w:rsidP="00517DA4">
      <w:pPr>
        <w:pStyle w:val="1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 w:cs="Times New Roman"/>
          <w:bCs/>
          <w:color w:val="auto"/>
        </w:rPr>
      </w:pPr>
      <w:bookmarkStart w:id="11" w:name="bookmark23"/>
      <w:bookmarkEnd w:id="11"/>
      <w:r w:rsidRPr="00D204DD">
        <w:rPr>
          <w:rFonts w:ascii="Times New Roman" w:hAnsi="Times New Roman" w:cs="Times New Roman"/>
          <w:bCs/>
          <w:color w:val="auto"/>
        </w:rPr>
        <w:t xml:space="preserve">Мониторинг состояния ресурсов </w:t>
      </w:r>
      <w:r w:rsidR="00241D21" w:rsidRPr="00D204DD">
        <w:rPr>
          <w:rFonts w:ascii="Times New Roman" w:hAnsi="Times New Roman" w:cs="Times New Roman"/>
          <w:bCs/>
          <w:color w:val="auto"/>
        </w:rPr>
        <w:t>Заказчика</w:t>
      </w:r>
      <w:r w:rsidRPr="00D204DD">
        <w:rPr>
          <w:rFonts w:ascii="Times New Roman" w:hAnsi="Times New Roman" w:cs="Times New Roman"/>
          <w:bCs/>
          <w:color w:val="auto"/>
        </w:rPr>
        <w:t>.</w:t>
      </w:r>
    </w:p>
    <w:p w:rsidR="00B36C37" w:rsidRPr="00D204DD" w:rsidRDefault="00025E1E" w:rsidP="00517DA4">
      <w:pPr>
        <w:pStyle w:val="1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 w:cs="Times New Roman"/>
          <w:bCs/>
          <w:color w:val="auto"/>
        </w:rPr>
      </w:pPr>
      <w:bookmarkStart w:id="12" w:name="bookmark24"/>
      <w:bookmarkEnd w:id="12"/>
      <w:r w:rsidRPr="00D204DD">
        <w:rPr>
          <w:rFonts w:ascii="Times New Roman" w:hAnsi="Times New Roman" w:cs="Times New Roman"/>
          <w:bCs/>
          <w:color w:val="auto"/>
        </w:rPr>
        <w:t xml:space="preserve">Обеспечение безопасности ресурсов (контроль доступа, защита от </w:t>
      </w:r>
      <w:proofErr w:type="spellStart"/>
      <w:r w:rsidRPr="00D204DD">
        <w:rPr>
          <w:rFonts w:ascii="Times New Roman" w:hAnsi="Times New Roman" w:cs="Times New Roman"/>
          <w:bCs/>
          <w:color w:val="auto"/>
        </w:rPr>
        <w:t>DDoS</w:t>
      </w:r>
      <w:proofErr w:type="spellEnd"/>
      <w:r w:rsidRPr="00D204DD">
        <w:rPr>
          <w:rFonts w:ascii="Times New Roman" w:hAnsi="Times New Roman" w:cs="Times New Roman"/>
          <w:bCs/>
          <w:color w:val="auto"/>
        </w:rPr>
        <w:t>-атак).</w:t>
      </w:r>
    </w:p>
    <w:p w:rsidR="00517DA4" w:rsidRDefault="00517DA4">
      <w:pPr>
        <w:rPr>
          <w:rFonts w:ascii="Times New Roman" w:eastAsia="Arial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</w:rPr>
        <w:br w:type="page"/>
      </w:r>
    </w:p>
    <w:p w:rsidR="00890487" w:rsidRPr="00D204DD" w:rsidRDefault="00890487" w:rsidP="00890487">
      <w:pPr>
        <w:pStyle w:val="1"/>
        <w:jc w:val="both"/>
        <w:rPr>
          <w:rFonts w:ascii="Times New Roman" w:hAnsi="Times New Roman" w:cs="Times New Roman"/>
          <w:bCs/>
          <w:color w:val="auto"/>
        </w:rPr>
      </w:pPr>
    </w:p>
    <w:p w:rsidR="00B36C37" w:rsidRPr="00D204DD" w:rsidRDefault="00025E1E" w:rsidP="001D1667">
      <w:pPr>
        <w:pStyle w:val="1"/>
        <w:numPr>
          <w:ilvl w:val="0"/>
          <w:numId w:val="3"/>
        </w:numPr>
        <w:tabs>
          <w:tab w:val="left" w:pos="308"/>
        </w:tabs>
        <w:ind w:left="567"/>
        <w:jc w:val="both"/>
        <w:rPr>
          <w:rFonts w:ascii="Times New Roman" w:hAnsi="Times New Roman" w:cs="Times New Roman"/>
          <w:b/>
          <w:bCs/>
          <w:color w:val="auto"/>
        </w:rPr>
      </w:pPr>
      <w:bookmarkStart w:id="13" w:name="bookmark25"/>
      <w:bookmarkEnd w:id="13"/>
      <w:r w:rsidRPr="00D204DD">
        <w:rPr>
          <w:rFonts w:ascii="Times New Roman" w:hAnsi="Times New Roman" w:cs="Times New Roman"/>
          <w:b/>
          <w:bCs/>
          <w:color w:val="auto"/>
        </w:rPr>
        <w:t>Требования к облачным сервисам</w:t>
      </w:r>
    </w:p>
    <w:p w:rsidR="00B36C37" w:rsidRPr="004E6AA4" w:rsidRDefault="00025E1E" w:rsidP="00480037">
      <w:pPr>
        <w:pStyle w:val="1"/>
        <w:spacing w:line="302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  <w:b/>
          <w:bCs/>
        </w:rPr>
        <w:t>Предоставляемый сервис должен отвечать следующим функциональным требованиям:</w:t>
      </w:r>
    </w:p>
    <w:p w:rsidR="00B36C37" w:rsidRPr="00890487" w:rsidRDefault="00025E1E" w:rsidP="00517DA4">
      <w:pPr>
        <w:pStyle w:val="1"/>
        <w:numPr>
          <w:ilvl w:val="0"/>
          <w:numId w:val="10"/>
        </w:numPr>
        <w:spacing w:after="0"/>
        <w:ind w:left="567" w:hanging="425"/>
        <w:jc w:val="both"/>
        <w:rPr>
          <w:rFonts w:ascii="Times New Roman" w:hAnsi="Times New Roman" w:cs="Times New Roman"/>
          <w:bCs/>
        </w:rPr>
      </w:pPr>
      <w:r w:rsidRPr="00890487">
        <w:rPr>
          <w:rFonts w:ascii="Times New Roman" w:hAnsi="Times New Roman" w:cs="Times New Roman"/>
          <w:bCs/>
        </w:rPr>
        <w:t>Возможность собирать, хранить и отображать метрики о состоянии работы облачных ресурсов.</w:t>
      </w:r>
    </w:p>
    <w:p w:rsidR="00B36C37" w:rsidRPr="00890487" w:rsidRDefault="00025E1E" w:rsidP="00517DA4">
      <w:pPr>
        <w:pStyle w:val="1"/>
        <w:numPr>
          <w:ilvl w:val="0"/>
          <w:numId w:val="10"/>
        </w:numPr>
        <w:spacing w:after="0"/>
        <w:ind w:left="567" w:hanging="425"/>
        <w:jc w:val="both"/>
        <w:rPr>
          <w:rFonts w:ascii="Times New Roman" w:hAnsi="Times New Roman" w:cs="Times New Roman"/>
          <w:bCs/>
        </w:rPr>
      </w:pPr>
      <w:r w:rsidRPr="00890487">
        <w:rPr>
          <w:rFonts w:ascii="Times New Roman" w:hAnsi="Times New Roman" w:cs="Times New Roman"/>
          <w:bCs/>
        </w:rPr>
        <w:t>Возможность непрерывного мониторинга работы облачных ресурсов в автоматическом режиме.</w:t>
      </w:r>
    </w:p>
    <w:p w:rsidR="00B36C37" w:rsidRPr="00890487" w:rsidRDefault="00025E1E" w:rsidP="00517DA4">
      <w:pPr>
        <w:pStyle w:val="1"/>
        <w:numPr>
          <w:ilvl w:val="0"/>
          <w:numId w:val="10"/>
        </w:numPr>
        <w:spacing w:after="0"/>
        <w:ind w:left="567" w:hanging="425"/>
        <w:jc w:val="both"/>
        <w:rPr>
          <w:rFonts w:ascii="Times New Roman" w:hAnsi="Times New Roman" w:cs="Times New Roman"/>
          <w:bCs/>
        </w:rPr>
      </w:pPr>
      <w:r w:rsidRPr="00890487">
        <w:rPr>
          <w:rFonts w:ascii="Times New Roman" w:hAnsi="Times New Roman" w:cs="Times New Roman"/>
          <w:bCs/>
        </w:rPr>
        <w:t>Возможность настройки уведомлений о достижении пороговых значений метрик (почта, SMS).</w:t>
      </w:r>
    </w:p>
    <w:p w:rsidR="00B36C37" w:rsidRPr="00890487" w:rsidRDefault="00025E1E" w:rsidP="00517DA4">
      <w:pPr>
        <w:pStyle w:val="1"/>
        <w:numPr>
          <w:ilvl w:val="0"/>
          <w:numId w:val="10"/>
        </w:numPr>
        <w:spacing w:after="0"/>
        <w:ind w:left="567" w:hanging="425"/>
        <w:jc w:val="both"/>
        <w:rPr>
          <w:rFonts w:ascii="Times New Roman" w:hAnsi="Times New Roman" w:cs="Times New Roman"/>
          <w:bCs/>
        </w:rPr>
      </w:pPr>
      <w:r w:rsidRPr="00890487">
        <w:rPr>
          <w:rFonts w:ascii="Times New Roman" w:hAnsi="Times New Roman" w:cs="Times New Roman"/>
          <w:bCs/>
        </w:rPr>
        <w:t>Возможность визуализации метрик и отслеживания состояния облачной и локальной инфраструктуры в личном кабинете заказчика.</w:t>
      </w:r>
    </w:p>
    <w:p w:rsidR="00B36C37" w:rsidRPr="00890487" w:rsidRDefault="00025E1E" w:rsidP="00517DA4">
      <w:pPr>
        <w:pStyle w:val="1"/>
        <w:numPr>
          <w:ilvl w:val="0"/>
          <w:numId w:val="10"/>
        </w:numPr>
        <w:spacing w:after="0"/>
        <w:ind w:left="567" w:hanging="425"/>
        <w:jc w:val="both"/>
        <w:rPr>
          <w:rFonts w:ascii="Times New Roman" w:hAnsi="Times New Roman" w:cs="Times New Roman"/>
          <w:bCs/>
        </w:rPr>
      </w:pPr>
      <w:r w:rsidRPr="00890487">
        <w:rPr>
          <w:rFonts w:ascii="Times New Roman" w:hAnsi="Times New Roman" w:cs="Times New Roman"/>
          <w:bCs/>
        </w:rPr>
        <w:t>Возможность управления сервисом через консоль, командную строку, API.</w:t>
      </w:r>
    </w:p>
    <w:p w:rsidR="00B36C37" w:rsidRDefault="00025E1E" w:rsidP="00517DA4">
      <w:pPr>
        <w:pStyle w:val="1"/>
        <w:numPr>
          <w:ilvl w:val="0"/>
          <w:numId w:val="10"/>
        </w:numPr>
        <w:spacing w:after="0"/>
        <w:ind w:left="567" w:hanging="425"/>
        <w:jc w:val="both"/>
        <w:rPr>
          <w:rFonts w:ascii="Times New Roman" w:hAnsi="Times New Roman" w:cs="Times New Roman"/>
          <w:bCs/>
        </w:rPr>
      </w:pPr>
      <w:r w:rsidRPr="00890487">
        <w:rPr>
          <w:rFonts w:ascii="Times New Roman" w:hAnsi="Times New Roman" w:cs="Times New Roman"/>
          <w:bCs/>
        </w:rPr>
        <w:t xml:space="preserve">Гарантированный уровень SLA — не ниже </w:t>
      </w:r>
      <w:r w:rsidR="00241D21" w:rsidRPr="00890487">
        <w:rPr>
          <w:rFonts w:ascii="Times New Roman" w:hAnsi="Times New Roman" w:cs="Times New Roman"/>
          <w:bCs/>
        </w:rPr>
        <w:t>99,95</w:t>
      </w:r>
      <w:r w:rsidRPr="00890487">
        <w:rPr>
          <w:rFonts w:ascii="Times New Roman" w:hAnsi="Times New Roman" w:cs="Times New Roman"/>
          <w:bCs/>
        </w:rPr>
        <w:t>% и т. д.</w:t>
      </w:r>
    </w:p>
    <w:p w:rsidR="00383872" w:rsidRDefault="00383872" w:rsidP="00517DA4">
      <w:pPr>
        <w:pStyle w:val="1"/>
        <w:numPr>
          <w:ilvl w:val="0"/>
          <w:numId w:val="10"/>
        </w:numPr>
        <w:spacing w:after="0"/>
        <w:ind w:left="567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Право на перерасчет стоимости услуг при нарушении уровня Доступности </w:t>
      </w:r>
    </w:p>
    <w:p w:rsidR="00890487" w:rsidRPr="00890487" w:rsidRDefault="00890487" w:rsidP="00890487">
      <w:pPr>
        <w:pStyle w:val="1"/>
        <w:spacing w:after="0" w:line="240" w:lineRule="auto"/>
        <w:ind w:left="340"/>
        <w:jc w:val="both"/>
        <w:rPr>
          <w:rFonts w:ascii="Times New Roman" w:hAnsi="Times New Roman" w:cs="Times New Roman"/>
          <w:bCs/>
        </w:rPr>
      </w:pPr>
    </w:p>
    <w:p w:rsidR="00B36C37" w:rsidRPr="00D204DD" w:rsidRDefault="00025E1E" w:rsidP="001D1667">
      <w:pPr>
        <w:pStyle w:val="1"/>
        <w:numPr>
          <w:ilvl w:val="0"/>
          <w:numId w:val="3"/>
        </w:numPr>
        <w:tabs>
          <w:tab w:val="left" w:pos="308"/>
        </w:tabs>
        <w:ind w:left="567"/>
        <w:jc w:val="both"/>
        <w:rPr>
          <w:rFonts w:ascii="Times New Roman" w:hAnsi="Times New Roman" w:cs="Times New Roman"/>
          <w:b/>
          <w:bCs/>
          <w:color w:val="auto"/>
        </w:rPr>
      </w:pPr>
      <w:bookmarkStart w:id="14" w:name="bookmark26"/>
      <w:bookmarkEnd w:id="14"/>
      <w:r w:rsidRPr="00D204DD">
        <w:rPr>
          <w:rFonts w:ascii="Times New Roman" w:hAnsi="Times New Roman" w:cs="Times New Roman"/>
          <w:b/>
          <w:bCs/>
          <w:color w:val="auto"/>
        </w:rPr>
        <w:t>Требования к обеспечению безопасности</w:t>
      </w:r>
    </w:p>
    <w:p w:rsidR="00B36C37" w:rsidRDefault="00F06B01" w:rsidP="00F06B01">
      <w:pPr>
        <w:pStyle w:val="1"/>
        <w:spacing w:line="302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Требуется н</w:t>
      </w:r>
      <w:r w:rsidR="00025E1E" w:rsidRPr="004E6AA4">
        <w:rPr>
          <w:rFonts w:ascii="Times New Roman" w:hAnsi="Times New Roman" w:cs="Times New Roman"/>
        </w:rPr>
        <w:t>аличие аттестаций и сертификаций, которые подтверждают соблюдение необходимых мер по обеспечению безопасности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</w:t>
      </w:r>
      <w:r w:rsidR="00A56051">
        <w:rPr>
          <w:rFonts w:ascii="Times New Roman" w:hAnsi="Times New Roman" w:cs="Times New Roman"/>
        </w:rPr>
        <w:t xml:space="preserve"> стандартов</w:t>
      </w:r>
      <w:proofErr w:type="gramEnd"/>
      <w:r w:rsidR="00A56051">
        <w:rPr>
          <w:rFonts w:ascii="Times New Roman" w:hAnsi="Times New Roman" w:cs="Times New Roman"/>
        </w:rPr>
        <w:t xml:space="preserve"> </w:t>
      </w:r>
      <w:r w:rsidR="00025E1E" w:rsidRPr="004E6AA4">
        <w:rPr>
          <w:rFonts w:ascii="Times New Roman" w:hAnsi="Times New Roman" w:cs="Times New Roman"/>
        </w:rPr>
        <w:t>ISO 27001, ISO 27017, ISO 27018</w:t>
      </w:r>
      <w:r>
        <w:rPr>
          <w:rFonts w:ascii="Times New Roman" w:hAnsi="Times New Roman" w:cs="Times New Roman"/>
        </w:rPr>
        <w:t>)</w:t>
      </w:r>
      <w:r w:rsidR="00025E1E" w:rsidRPr="004E6AA4">
        <w:rPr>
          <w:rFonts w:ascii="Times New Roman" w:hAnsi="Times New Roman" w:cs="Times New Roman"/>
        </w:rPr>
        <w:t>.</w:t>
      </w:r>
    </w:p>
    <w:p w:rsidR="00145F50" w:rsidRPr="004E6AA4" w:rsidRDefault="00145F50" w:rsidP="00F06B01">
      <w:pPr>
        <w:pStyle w:val="1"/>
        <w:spacing w:line="302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Требуется </w:t>
      </w:r>
      <w:r w:rsidR="0090292B">
        <w:rPr>
          <w:rFonts w:ascii="Times New Roman" w:hAnsi="Times New Roman" w:cs="Times New Roman"/>
        </w:rPr>
        <w:t>а</w:t>
      </w:r>
      <w:r w:rsidR="0090292B" w:rsidRPr="0090292B">
        <w:rPr>
          <w:rFonts w:ascii="Times New Roman" w:hAnsi="Times New Roman" w:cs="Times New Roman"/>
        </w:rPr>
        <w:t>ттест</w:t>
      </w:r>
      <w:r w:rsidR="0090292B">
        <w:rPr>
          <w:rFonts w:ascii="Times New Roman" w:hAnsi="Times New Roman" w:cs="Times New Roman"/>
        </w:rPr>
        <w:t>ация</w:t>
      </w:r>
      <w:r w:rsidR="0090292B" w:rsidRPr="0090292B">
        <w:rPr>
          <w:rFonts w:ascii="Times New Roman" w:hAnsi="Times New Roman" w:cs="Times New Roman"/>
        </w:rPr>
        <w:t xml:space="preserve"> по 152-ФЗ</w:t>
      </w:r>
      <w:bookmarkStart w:id="15" w:name="_GoBack"/>
      <w:bookmarkEnd w:id="15"/>
    </w:p>
    <w:p w:rsidR="00B36C37" w:rsidRPr="00D204DD" w:rsidRDefault="00025E1E" w:rsidP="001D1667">
      <w:pPr>
        <w:pStyle w:val="1"/>
        <w:numPr>
          <w:ilvl w:val="0"/>
          <w:numId w:val="3"/>
        </w:numPr>
        <w:tabs>
          <w:tab w:val="left" w:pos="308"/>
        </w:tabs>
        <w:ind w:left="567"/>
        <w:jc w:val="both"/>
        <w:rPr>
          <w:rFonts w:ascii="Times New Roman" w:hAnsi="Times New Roman" w:cs="Times New Roman"/>
          <w:b/>
          <w:bCs/>
          <w:color w:val="auto"/>
        </w:rPr>
      </w:pPr>
      <w:bookmarkStart w:id="16" w:name="bookmark36"/>
      <w:bookmarkEnd w:id="16"/>
      <w:r w:rsidRPr="00D204DD">
        <w:rPr>
          <w:rFonts w:ascii="Times New Roman" w:hAnsi="Times New Roman" w:cs="Times New Roman"/>
          <w:b/>
          <w:bCs/>
          <w:color w:val="auto"/>
        </w:rPr>
        <w:t>Требования к технической поддержке</w:t>
      </w:r>
    </w:p>
    <w:p w:rsidR="00B36C37" w:rsidRPr="004E6AA4" w:rsidRDefault="00025E1E" w:rsidP="00517DA4">
      <w:pPr>
        <w:pStyle w:val="1"/>
        <w:numPr>
          <w:ilvl w:val="0"/>
          <w:numId w:val="13"/>
        </w:numPr>
        <w:tabs>
          <w:tab w:val="left" w:pos="308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bookmarkStart w:id="17" w:name="bookmark37"/>
      <w:bookmarkEnd w:id="17"/>
      <w:r w:rsidRPr="004E6AA4">
        <w:rPr>
          <w:rFonts w:ascii="Times New Roman" w:hAnsi="Times New Roman" w:cs="Times New Roman"/>
        </w:rPr>
        <w:t>Предоставление технической поддержки 24/7 365 дней в году.</w:t>
      </w:r>
    </w:p>
    <w:p w:rsidR="00B36C37" w:rsidRPr="004E6AA4" w:rsidRDefault="00025E1E" w:rsidP="00517DA4">
      <w:pPr>
        <w:pStyle w:val="1"/>
        <w:numPr>
          <w:ilvl w:val="0"/>
          <w:numId w:val="13"/>
        </w:numPr>
        <w:tabs>
          <w:tab w:val="left" w:pos="308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bookmarkStart w:id="18" w:name="bookmark38"/>
      <w:bookmarkEnd w:id="18"/>
      <w:r w:rsidRPr="004E6AA4">
        <w:rPr>
          <w:rFonts w:ascii="Times New Roman" w:hAnsi="Times New Roman" w:cs="Times New Roman"/>
        </w:rPr>
        <w:t>Обращение через разные каналы (личный кабинет, звонок, чат и т. д.).</w:t>
      </w:r>
    </w:p>
    <w:p w:rsidR="00B36C37" w:rsidRPr="004E6AA4" w:rsidRDefault="00025E1E" w:rsidP="00517DA4">
      <w:pPr>
        <w:pStyle w:val="1"/>
        <w:numPr>
          <w:ilvl w:val="0"/>
          <w:numId w:val="13"/>
        </w:numPr>
        <w:tabs>
          <w:tab w:val="left" w:pos="308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bookmarkStart w:id="19" w:name="bookmark39"/>
      <w:bookmarkEnd w:id="19"/>
      <w:r w:rsidRPr="004E6AA4">
        <w:rPr>
          <w:rFonts w:ascii="Times New Roman" w:hAnsi="Times New Roman" w:cs="Times New Roman"/>
        </w:rPr>
        <w:t>Русскоязычная поддержка.</w:t>
      </w:r>
    </w:p>
    <w:p w:rsidR="00B36C37" w:rsidRDefault="00025E1E" w:rsidP="00517DA4">
      <w:pPr>
        <w:pStyle w:val="1"/>
        <w:numPr>
          <w:ilvl w:val="0"/>
          <w:numId w:val="13"/>
        </w:numPr>
        <w:tabs>
          <w:tab w:val="left" w:pos="308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bookmarkStart w:id="20" w:name="bookmark40"/>
      <w:bookmarkEnd w:id="20"/>
      <w:r w:rsidRPr="004E6AA4">
        <w:rPr>
          <w:rFonts w:ascii="Times New Roman" w:hAnsi="Times New Roman" w:cs="Times New Roman"/>
        </w:rPr>
        <w:t>Сроки реагирования на запрос в зависимости от уровня критичности или тарифного плана.</w:t>
      </w:r>
    </w:p>
    <w:p w:rsidR="00517DA4" w:rsidRDefault="00517DA4" w:rsidP="00517DA4">
      <w:pPr>
        <w:pStyle w:val="1"/>
        <w:tabs>
          <w:tab w:val="left" w:pos="308"/>
        </w:tabs>
        <w:spacing w:after="0"/>
        <w:jc w:val="both"/>
        <w:rPr>
          <w:rFonts w:ascii="Times New Roman" w:hAnsi="Times New Roman" w:cs="Times New Roman"/>
        </w:rPr>
      </w:pPr>
    </w:p>
    <w:p w:rsidR="00517DA4" w:rsidRPr="004E6AA4" w:rsidRDefault="00517DA4" w:rsidP="00517DA4">
      <w:pPr>
        <w:pStyle w:val="1"/>
        <w:tabs>
          <w:tab w:val="left" w:pos="308"/>
        </w:tabs>
        <w:spacing w:after="0"/>
        <w:jc w:val="both"/>
        <w:rPr>
          <w:rFonts w:ascii="Times New Roman" w:hAnsi="Times New Roman" w:cs="Times New Roman"/>
        </w:rPr>
      </w:pPr>
    </w:p>
    <w:p w:rsidR="00B36C37" w:rsidRPr="00D204DD" w:rsidRDefault="00025E1E" w:rsidP="004E6AA4">
      <w:pPr>
        <w:pStyle w:val="40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DD">
        <w:rPr>
          <w:rFonts w:ascii="Times New Roman" w:hAnsi="Times New Roman" w:cs="Times New Roman"/>
          <w:sz w:val="28"/>
          <w:szCs w:val="28"/>
        </w:rPr>
        <w:t>Раздел 4. Требования к исполнителю</w:t>
      </w:r>
    </w:p>
    <w:p w:rsidR="00B36C37" w:rsidRPr="004E6AA4" w:rsidRDefault="00206B17" w:rsidP="00D204DD">
      <w:pPr>
        <w:pStyle w:val="1"/>
        <w:spacing w:after="0" w:line="360" w:lineRule="auto"/>
        <w:jc w:val="both"/>
        <w:rPr>
          <w:rFonts w:ascii="Times New Roman" w:hAnsi="Times New Roman" w:cs="Times New Roman"/>
        </w:rPr>
      </w:pPr>
      <w:r w:rsidRPr="004E6AA4">
        <w:rPr>
          <w:rFonts w:ascii="Times New Roman" w:hAnsi="Times New Roman" w:cs="Times New Roman"/>
        </w:rPr>
        <w:t>Необходимо н</w:t>
      </w:r>
      <w:r w:rsidR="00025E1E" w:rsidRPr="004E6AA4">
        <w:rPr>
          <w:rFonts w:ascii="Times New Roman" w:hAnsi="Times New Roman" w:cs="Times New Roman"/>
        </w:rPr>
        <w:t>аличи</w:t>
      </w:r>
      <w:r w:rsidRPr="004E6AA4">
        <w:rPr>
          <w:rFonts w:ascii="Times New Roman" w:hAnsi="Times New Roman" w:cs="Times New Roman"/>
        </w:rPr>
        <w:t>е</w:t>
      </w:r>
      <w:r w:rsidR="00025E1E" w:rsidRPr="004E6AA4">
        <w:rPr>
          <w:rFonts w:ascii="Times New Roman" w:hAnsi="Times New Roman" w:cs="Times New Roman"/>
        </w:rPr>
        <w:t xml:space="preserve"> </w:t>
      </w:r>
      <w:r w:rsidRPr="004E6AA4">
        <w:rPr>
          <w:rFonts w:ascii="Times New Roman" w:hAnsi="Times New Roman" w:cs="Times New Roman"/>
        </w:rPr>
        <w:t xml:space="preserve">следующих </w:t>
      </w:r>
      <w:r w:rsidR="00025E1E" w:rsidRPr="004E6AA4">
        <w:rPr>
          <w:rFonts w:ascii="Times New Roman" w:hAnsi="Times New Roman" w:cs="Times New Roman"/>
        </w:rPr>
        <w:t>лицензий</w:t>
      </w:r>
      <w:r w:rsidRPr="004E6AA4">
        <w:rPr>
          <w:rFonts w:ascii="Times New Roman" w:hAnsi="Times New Roman" w:cs="Times New Roman"/>
        </w:rPr>
        <w:t>:</w:t>
      </w:r>
    </w:p>
    <w:p w:rsidR="00B36C37" w:rsidRPr="004E6AA4" w:rsidRDefault="00025E1E" w:rsidP="005A1EFC">
      <w:pPr>
        <w:pStyle w:val="1"/>
        <w:numPr>
          <w:ilvl w:val="0"/>
          <w:numId w:val="14"/>
        </w:num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</w:rPr>
      </w:pPr>
      <w:bookmarkStart w:id="21" w:name="bookmark41"/>
      <w:bookmarkEnd w:id="21"/>
      <w:r w:rsidRPr="004E6AA4">
        <w:rPr>
          <w:rFonts w:ascii="Times New Roman" w:hAnsi="Times New Roman" w:cs="Times New Roman"/>
        </w:rPr>
        <w:t>Лицензия ФСТЭК на «Деятельность по технической защите конфиденциальной информации».</w:t>
      </w:r>
    </w:p>
    <w:p w:rsidR="00B36C37" w:rsidRPr="004E6AA4" w:rsidRDefault="00025E1E" w:rsidP="005A1EFC">
      <w:pPr>
        <w:pStyle w:val="1"/>
        <w:numPr>
          <w:ilvl w:val="0"/>
          <w:numId w:val="14"/>
        </w:num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</w:rPr>
      </w:pPr>
      <w:bookmarkStart w:id="22" w:name="bookmark42"/>
      <w:bookmarkEnd w:id="22"/>
      <w:r w:rsidRPr="004E6AA4">
        <w:rPr>
          <w:rFonts w:ascii="Times New Roman" w:hAnsi="Times New Roman" w:cs="Times New Roman"/>
        </w:rPr>
        <w:t>Лицензия ФСТЭК на «Деятельность по разработке и производству средств защиты конфиденциальной информации».</w:t>
      </w:r>
    </w:p>
    <w:p w:rsidR="00B36C37" w:rsidRPr="004E6AA4" w:rsidRDefault="00025E1E" w:rsidP="005A1EFC">
      <w:pPr>
        <w:pStyle w:val="1"/>
        <w:numPr>
          <w:ilvl w:val="0"/>
          <w:numId w:val="14"/>
        </w:num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</w:rPr>
      </w:pPr>
      <w:bookmarkStart w:id="23" w:name="bookmark43"/>
      <w:bookmarkEnd w:id="23"/>
      <w:r w:rsidRPr="004E6AA4">
        <w:rPr>
          <w:rFonts w:ascii="Times New Roman" w:hAnsi="Times New Roman" w:cs="Times New Roman"/>
        </w:rPr>
        <w:t>Лицензия ФСБ на разработку средств криптографической защиты информации.</w:t>
      </w:r>
    </w:p>
    <w:p w:rsidR="000F47D5" w:rsidRDefault="000F47D5" w:rsidP="00480037">
      <w:pPr>
        <w:pStyle w:val="11"/>
        <w:keepNext/>
        <w:keepLines/>
        <w:spacing w:after="0"/>
        <w:jc w:val="both"/>
        <w:rPr>
          <w:rFonts w:ascii="Times New Roman" w:hAnsi="Times New Roman" w:cs="Times New Roman"/>
          <w:sz w:val="22"/>
          <w:szCs w:val="22"/>
        </w:rPr>
      </w:pPr>
      <w:bookmarkStart w:id="24" w:name="bookmark44"/>
      <w:bookmarkStart w:id="25" w:name="bookmark45"/>
      <w:bookmarkStart w:id="26" w:name="bookmark46"/>
      <w:bookmarkStart w:id="27" w:name="bookmark47"/>
      <w:bookmarkEnd w:id="24"/>
    </w:p>
    <w:p w:rsidR="000F47D5" w:rsidRDefault="000F47D5" w:rsidP="00480037">
      <w:pPr>
        <w:pStyle w:val="11"/>
        <w:keepNext/>
        <w:keepLines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bookmarkEnd w:id="25"/>
    <w:bookmarkEnd w:id="26"/>
    <w:bookmarkEnd w:id="27"/>
    <w:p w:rsidR="000F47D5" w:rsidRDefault="000F47D5" w:rsidP="00480037">
      <w:pPr>
        <w:pStyle w:val="11"/>
        <w:keepNext/>
        <w:keepLines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sectPr w:rsidR="000F47D5" w:rsidSect="003875A1">
      <w:footerReference w:type="default" r:id="rId7"/>
      <w:pgSz w:w="12240" w:h="15840"/>
      <w:pgMar w:top="862" w:right="743" w:bottom="851" w:left="1429" w:header="437" w:footer="2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858" w:rsidRDefault="00E04858">
      <w:r>
        <w:separator/>
      </w:r>
    </w:p>
  </w:endnote>
  <w:endnote w:type="continuationSeparator" w:id="0">
    <w:p w:rsidR="00E04858" w:rsidRDefault="00E0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2770295"/>
      <w:docPartObj>
        <w:docPartGallery w:val="Page Numbers (Bottom of Page)"/>
        <w:docPartUnique/>
      </w:docPartObj>
    </w:sdtPr>
    <w:sdtEndPr/>
    <w:sdtContent>
      <w:p w:rsidR="00FC4559" w:rsidRDefault="00FC4559">
        <w:pPr>
          <w:pStyle w:val="ab"/>
          <w:jc w:val="right"/>
        </w:pPr>
        <w:r w:rsidRPr="003875A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875A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875A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3875A1">
          <w:rPr>
            <w:rFonts w:ascii="Times New Roman" w:hAnsi="Times New Roman" w:cs="Times New Roman"/>
            <w:sz w:val="18"/>
            <w:szCs w:val="18"/>
          </w:rPr>
          <w:t>2</w:t>
        </w:r>
        <w:r w:rsidRPr="003875A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36C37" w:rsidRDefault="00B36C3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858" w:rsidRDefault="00E04858"/>
  </w:footnote>
  <w:footnote w:type="continuationSeparator" w:id="0">
    <w:p w:rsidR="00E04858" w:rsidRDefault="00E048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02F4"/>
    <w:multiLevelType w:val="multilevel"/>
    <w:tmpl w:val="815C3CA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57CEE"/>
    <w:multiLevelType w:val="multilevel"/>
    <w:tmpl w:val="099E754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AB5CA1"/>
    <w:multiLevelType w:val="multilevel"/>
    <w:tmpl w:val="55E4619E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095DF9"/>
    <w:multiLevelType w:val="multilevel"/>
    <w:tmpl w:val="C0AAB12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413657"/>
    <w:multiLevelType w:val="multilevel"/>
    <w:tmpl w:val="C0AAB12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D53564"/>
    <w:multiLevelType w:val="hybridMultilevel"/>
    <w:tmpl w:val="EDB01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47E9A"/>
    <w:multiLevelType w:val="hybridMultilevel"/>
    <w:tmpl w:val="49500AB0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5656FBE"/>
    <w:multiLevelType w:val="multilevel"/>
    <w:tmpl w:val="815C3CA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8700C1"/>
    <w:multiLevelType w:val="hybridMultilevel"/>
    <w:tmpl w:val="1E621ED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3745335"/>
    <w:multiLevelType w:val="multilevel"/>
    <w:tmpl w:val="A232068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393CE1"/>
    <w:multiLevelType w:val="multilevel"/>
    <w:tmpl w:val="815C3CA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A30DC3"/>
    <w:multiLevelType w:val="hybridMultilevel"/>
    <w:tmpl w:val="4622D944"/>
    <w:lvl w:ilvl="0" w:tplc="041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E901175"/>
    <w:multiLevelType w:val="multilevel"/>
    <w:tmpl w:val="815C3CA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A924CB"/>
    <w:multiLevelType w:val="hybridMultilevel"/>
    <w:tmpl w:val="8EBE9E3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11"/>
  </w:num>
  <w:num w:numId="7">
    <w:abstractNumId w:val="13"/>
  </w:num>
  <w:num w:numId="8">
    <w:abstractNumId w:val="10"/>
  </w:num>
  <w:num w:numId="9">
    <w:abstractNumId w:val="7"/>
  </w:num>
  <w:num w:numId="10">
    <w:abstractNumId w:val="12"/>
  </w:num>
  <w:num w:numId="11">
    <w:abstractNumId w:val="0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C37"/>
    <w:rsid w:val="000253B1"/>
    <w:rsid w:val="00025E1E"/>
    <w:rsid w:val="000F47D5"/>
    <w:rsid w:val="00124D8D"/>
    <w:rsid w:val="00145F50"/>
    <w:rsid w:val="00185396"/>
    <w:rsid w:val="001D1667"/>
    <w:rsid w:val="00206B17"/>
    <w:rsid w:val="0023100F"/>
    <w:rsid w:val="00241D21"/>
    <w:rsid w:val="00260744"/>
    <w:rsid w:val="002A62B2"/>
    <w:rsid w:val="00383872"/>
    <w:rsid w:val="003875A1"/>
    <w:rsid w:val="00391510"/>
    <w:rsid w:val="003B5AB3"/>
    <w:rsid w:val="003C00D3"/>
    <w:rsid w:val="00432BA9"/>
    <w:rsid w:val="00480037"/>
    <w:rsid w:val="00495D9F"/>
    <w:rsid w:val="004E6AA4"/>
    <w:rsid w:val="00517DA4"/>
    <w:rsid w:val="005842A1"/>
    <w:rsid w:val="005A1EFC"/>
    <w:rsid w:val="00645EED"/>
    <w:rsid w:val="00703125"/>
    <w:rsid w:val="00714568"/>
    <w:rsid w:val="00796D32"/>
    <w:rsid w:val="007D3305"/>
    <w:rsid w:val="007E4BC5"/>
    <w:rsid w:val="00862AEA"/>
    <w:rsid w:val="00890487"/>
    <w:rsid w:val="008D657C"/>
    <w:rsid w:val="0090292B"/>
    <w:rsid w:val="00905052"/>
    <w:rsid w:val="009A6A7A"/>
    <w:rsid w:val="009E7555"/>
    <w:rsid w:val="009F1133"/>
    <w:rsid w:val="00A41129"/>
    <w:rsid w:val="00A56051"/>
    <w:rsid w:val="00A67884"/>
    <w:rsid w:val="00A855C3"/>
    <w:rsid w:val="00B36C37"/>
    <w:rsid w:val="00B5084B"/>
    <w:rsid w:val="00BF54C4"/>
    <w:rsid w:val="00C30647"/>
    <w:rsid w:val="00C37F22"/>
    <w:rsid w:val="00D204DD"/>
    <w:rsid w:val="00D25405"/>
    <w:rsid w:val="00D61BFD"/>
    <w:rsid w:val="00D808D9"/>
    <w:rsid w:val="00E04858"/>
    <w:rsid w:val="00F06B01"/>
    <w:rsid w:val="00F24170"/>
    <w:rsid w:val="00FA79A1"/>
    <w:rsid w:val="00FC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7D849"/>
  <w15:docId w15:val="{3702D0B7-338E-4CF3-B395-02CF8048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ahoma" w:eastAsia="Tahoma" w:hAnsi="Tahoma" w:cs="Tahoma"/>
      <w:b/>
      <w:bCs/>
      <w:i w:val="0"/>
      <w:iCs w:val="0"/>
      <w:smallCaps w:val="0"/>
      <w:strike w:val="0"/>
      <w:sz w:val="68"/>
      <w:szCs w:val="68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262626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262626"/>
      <w:sz w:val="36"/>
      <w:szCs w:val="3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7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262626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282FF"/>
      <w:sz w:val="16"/>
      <w:szCs w:val="1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262626"/>
      <w:sz w:val="30"/>
      <w:szCs w:val="3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262626"/>
      <w:sz w:val="36"/>
      <w:szCs w:val="36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ahoma" w:eastAsia="Tahoma" w:hAnsi="Tahoma" w:cs="Tahoma"/>
      <w:b/>
      <w:bCs/>
      <w:sz w:val="68"/>
      <w:szCs w:val="68"/>
    </w:rPr>
  </w:style>
  <w:style w:type="paragraph" w:customStyle="1" w:styleId="a6">
    <w:name w:val="Другое"/>
    <w:basedOn w:val="a"/>
    <w:link w:val="a5"/>
    <w:pPr>
      <w:spacing w:after="120" w:line="305" w:lineRule="auto"/>
    </w:pPr>
    <w:rPr>
      <w:rFonts w:ascii="Arial" w:eastAsia="Arial" w:hAnsi="Arial" w:cs="Arial"/>
      <w:color w:val="262626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120" w:line="276" w:lineRule="auto"/>
    </w:pPr>
    <w:rPr>
      <w:rFonts w:ascii="Arial" w:eastAsia="Arial" w:hAnsi="Arial" w:cs="Arial"/>
      <w:b/>
      <w:bCs/>
      <w:color w:val="262626"/>
      <w:sz w:val="36"/>
      <w:szCs w:val="3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pPr>
      <w:spacing w:after="120" w:line="305" w:lineRule="auto"/>
    </w:pPr>
    <w:rPr>
      <w:rFonts w:ascii="Arial" w:eastAsia="Arial" w:hAnsi="Arial" w:cs="Arial"/>
      <w:color w:val="262626"/>
      <w:sz w:val="22"/>
      <w:szCs w:val="22"/>
    </w:rPr>
  </w:style>
  <w:style w:type="paragraph" w:customStyle="1" w:styleId="22">
    <w:name w:val="Основной текст (2)"/>
    <w:basedOn w:val="a"/>
    <w:link w:val="21"/>
    <w:pPr>
      <w:spacing w:line="264" w:lineRule="auto"/>
    </w:pPr>
    <w:rPr>
      <w:rFonts w:ascii="Arial" w:eastAsia="Arial" w:hAnsi="Arial" w:cs="Arial"/>
      <w:color w:val="5282FF"/>
      <w:sz w:val="16"/>
      <w:szCs w:val="16"/>
    </w:rPr>
  </w:style>
  <w:style w:type="paragraph" w:customStyle="1" w:styleId="40">
    <w:name w:val="Основной текст (4)"/>
    <w:basedOn w:val="a"/>
    <w:link w:val="4"/>
    <w:pPr>
      <w:spacing w:after="150" w:line="257" w:lineRule="auto"/>
    </w:pPr>
    <w:rPr>
      <w:rFonts w:ascii="Arial" w:eastAsia="Arial" w:hAnsi="Arial" w:cs="Arial"/>
      <w:b/>
      <w:bCs/>
      <w:color w:val="262626"/>
      <w:sz w:val="30"/>
      <w:szCs w:val="30"/>
    </w:rPr>
  </w:style>
  <w:style w:type="paragraph" w:customStyle="1" w:styleId="11">
    <w:name w:val="Заголовок №1"/>
    <w:basedOn w:val="a"/>
    <w:link w:val="10"/>
    <w:pPr>
      <w:spacing w:after="160"/>
      <w:outlineLvl w:val="0"/>
    </w:pPr>
    <w:rPr>
      <w:rFonts w:ascii="Arial" w:eastAsia="Arial" w:hAnsi="Arial" w:cs="Arial"/>
      <w:b/>
      <w:bCs/>
      <w:color w:val="262626"/>
      <w:sz w:val="36"/>
      <w:szCs w:val="36"/>
    </w:rPr>
  </w:style>
  <w:style w:type="table" w:styleId="a8">
    <w:name w:val="Table Grid"/>
    <w:basedOn w:val="a1"/>
    <w:uiPriority w:val="39"/>
    <w:rsid w:val="00B5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41D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1D21"/>
    <w:rPr>
      <w:color w:val="000000"/>
    </w:rPr>
  </w:style>
  <w:style w:type="paragraph" w:styleId="ab">
    <w:name w:val="footer"/>
    <w:basedOn w:val="a"/>
    <w:link w:val="ac"/>
    <w:uiPriority w:val="99"/>
    <w:unhideWhenUsed/>
    <w:rsid w:val="00241D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1D2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составить техническое задание на облачные сервисы: советы, рекомендации, структура</vt:lpstr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составить техническое задание на облачные сервисы: советы, рекомендации, структура</dc:title>
  <dc:subject>Как сформулировать техническое задание на услуги облачного провайдера? Какие разделы стоит предусмотреть в техническом задании для наиболее полного описания потребностей заказчика и взвешенного рационального выбора поставщика? Какие требования действительно являются «маркерами качества», а какие могут стать избыточными?</dc:subject>
  <dc:creator>Yandex Cloud</dc:creator>
  <cp:keywords>техническое задание; как составить техническое задание; структура тз; структура технического задания; формирование тз; формирование технического задания; облако; цод; ис</cp:keywords>
  <cp:lastModifiedBy>Цуников Роман Валерьевич</cp:lastModifiedBy>
  <cp:revision>3</cp:revision>
  <dcterms:created xsi:type="dcterms:W3CDTF">2024-03-12T17:48:00Z</dcterms:created>
  <dcterms:modified xsi:type="dcterms:W3CDTF">2024-03-22T14:38:00Z</dcterms:modified>
</cp:coreProperties>
</file>