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AC" w:rsidRDefault="00E277AC" w:rsidP="00E277AC">
      <w:pPr>
        <w:keepNext/>
        <w:spacing w:after="0" w:line="240" w:lineRule="auto"/>
        <w:ind w:firstLine="6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spacing w:after="0" w:line="240" w:lineRule="auto"/>
        <w:ind w:firstLine="6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ЗАКУПОЧНАЯ ДОКУМЕНТАЦИЯ</w:t>
      </w: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проведению запроса предложений</w:t>
      </w:r>
    </w:p>
    <w:p w:rsidR="00ED23E7" w:rsidRPr="00F5501B" w:rsidRDefault="00ED23E7" w:rsidP="00ED23E7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65532B" w:rsidRPr="0065532B" w:rsidRDefault="0065532B" w:rsidP="0065532B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32B">
        <w:rPr>
          <w:rFonts w:ascii="Times New Roman" w:hAnsi="Times New Roman" w:cs="Times New Roman"/>
          <w:b/>
          <w:sz w:val="26"/>
          <w:szCs w:val="26"/>
        </w:rPr>
        <w:t>Поставка нательного белья и элементов костюмов для актеров</w:t>
      </w:r>
    </w:p>
    <w:p w:rsidR="00ED23E7" w:rsidRDefault="00ED23E7" w:rsidP="00ED23E7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C52429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940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E277AC" w:rsidRPr="00E277AC" w:rsidRDefault="00E277AC" w:rsidP="00E277AC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fldChar w:fldCharType="begin"/>
      </w: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instrText xml:space="preserve"> TOC \o "1-3" \h \z \u </w:instrText>
      </w: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fldChar w:fldCharType="separate"/>
      </w:r>
      <w:hyperlink w:anchor="_Toc109016088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1. Общие положения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fldChar w:fldCharType="begin"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instrText xml:space="preserve"> PAGEREF _Toc109016088 \h </w:instrTex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</w:r>
        <w:r w:rsidRPr="00E277AC">
          <w:rPr>
            <w:rFonts w:ascii="Times New Roman" w:eastAsia="Times New Roman" w:hAnsi="Times New Roman" w:cs="Times New Roman"/>
            <w:b/>
            <w:bCs/>
            <w:caps/>
            <w:webHidden/>
            <w:sz w:val="20"/>
            <w:szCs w:val="20"/>
            <w:lang w:eastAsia="ru-RU"/>
          </w:rPr>
          <w:fldChar w:fldCharType="separate"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3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76622F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89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1.1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Общие</w:t>
        </w:r>
        <w:r w:rsidR="00E277AC" w:rsidRPr="00E277A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 сведения о процедуре запроса предложений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_Toc109016089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76622F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0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1.2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Правовой статус процедур и документов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_Toc109016090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76622F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1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1.3.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Theme="minorEastAsia" w:hAnsi="Times New Roman" w:cs="Times New Roman"/>
            <w:b/>
            <w:bCs/>
            <w:noProof/>
            <w:sz w:val="20"/>
            <w:szCs w:val="20"/>
            <w:lang w:eastAsia="ru-RU"/>
          </w:rPr>
          <w:t>Прочие положения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_Toc109016091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  <w:t>ТРЕБОВАНИЯ К УЧАСТНИКАМ И ДОКУМЕНТЫ, ПОДЛЕЖАЩИЕ ПРЕДОСТАВЛЕНИЮ</w:t>
      </w:r>
    </w:p>
    <w:p w:rsidR="00E277AC" w:rsidRPr="00E277AC" w:rsidRDefault="0076622F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092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Подготовка Предложений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 xml:space="preserve"> 6</w:t>
        </w:r>
      </w:hyperlink>
    </w:p>
    <w:p w:rsidR="00E277AC" w:rsidRPr="00E277AC" w:rsidRDefault="0076622F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3" w:history="1">
        <w:r w:rsidR="00E277AC" w:rsidRPr="00E277AC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2.1</w:t>
        </w:r>
        <w:r w:rsidR="00E277AC" w:rsidRPr="00E277AC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ab/>
          <w:t>Обязательные требования к Участникам закупочных процедур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Дополнительные требования к Участникам закупочных процедур……………………………….….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..6</w:t>
      </w:r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2.3.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Документы, подтверждающие соответствие участника закупочной процедуры заявленным требованиям </w:t>
      </w:r>
      <w:hyperlink w:anchor="_Toc109016095" w:history="1">
        <w:r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</w:r>
      <w:hyperlink w:anchor="_Toc109016096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ПодГОТОВКА предложений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3.1. 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Общие требования к Предложению…………………………………………………………......................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..6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</w:t>
      </w:r>
      <w:r w:rsidRPr="00E277A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E277A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Разъяснения закупочной документаци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и………………………………………………………….…..….. ..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3.3.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Продление срока окончания приема Пр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едложений ……………………………………………………...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  <w:t>ПОДАЧА ПРЕДЛОЖЕНИЙ И ИХ ПРИЕМ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Порядок подачи предложений участ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ников ……………………………………………………………….7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</w:r>
      <w:hyperlink w:anchor="_Toc109016097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Оценка Предложений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76622F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8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5.1.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Общие положения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76622F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099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6.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Уведомление Участников о результатах Процедуры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76622F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100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7.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Подписание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76622F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101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8.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ОТКАЗ ПОБЕДИТЕЛЯ ОТ ПОДПИСАНИЯ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9</w:t>
      </w:r>
      <w:hyperlink w:anchor="_Toc109016104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Образцы основных форм документов, включаемых в  Предложение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9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1: Ценовое коммерческое предложение ……………………………………………………………………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</w:p>
    <w:p w:rsidR="00E277AC" w:rsidRPr="00E277AC" w:rsidRDefault="0076622F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105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2. Техническое предложение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</w:hyperlink>
      <w:r w:rsidR="000D3F4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11</w:t>
      </w:r>
    </w:p>
    <w:p w:rsidR="00E277AC" w:rsidRPr="00E277AC" w:rsidRDefault="0076622F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106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3. Сведения об опыте Участника  за ______ период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13</w:t>
        </w:r>
      </w:hyperlink>
    </w:p>
    <w:p w:rsidR="00E277AC" w:rsidRPr="00E277AC" w:rsidRDefault="0076622F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lang w:eastAsia="ru-RU"/>
        </w:rPr>
      </w:pPr>
      <w:hyperlink w:anchor="_Toc109016107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4. Сведения о материально – технических ресурсах, необходимых для выполнения предмета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14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keepNext/>
        <w:keepLines/>
        <w:pageBreakBefore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109016088"/>
      <w:r w:rsidRPr="00E277A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 xml:space="preserve">1. </w:t>
      </w:r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Общие положения</w:t>
      </w:r>
      <w:bookmarkEnd w:id="0"/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Общие сведения о процедуре запроса предложений: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940956" w:rsidRDefault="00E277AC" w:rsidP="00200055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 Организатор </w:t>
      </w:r>
      <w:r w:rsidRPr="00ED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закупочной процедуры — </w:t>
      </w:r>
      <w:r w:rsidR="0065532B">
        <w:rPr>
          <w:rFonts w:ascii="Times New Roman" w:hAnsi="Times New Roman" w:cs="Times New Roman"/>
          <w:sz w:val="24"/>
          <w:szCs w:val="24"/>
        </w:rPr>
        <w:t>АО</w:t>
      </w:r>
      <w:r w:rsidR="00680063">
        <w:rPr>
          <w:rFonts w:ascii="Times New Roman" w:hAnsi="Times New Roman" w:cs="Times New Roman"/>
          <w:sz w:val="24"/>
          <w:szCs w:val="24"/>
        </w:rPr>
        <w:t xml:space="preserve"> ХК «Остров Мечты»</w:t>
      </w:r>
      <w:r w:rsidR="00E2404F">
        <w:rPr>
          <w:rFonts w:ascii="Times New Roman" w:hAnsi="Times New Roman" w:cs="Times New Roman"/>
          <w:sz w:val="24"/>
          <w:szCs w:val="24"/>
        </w:rPr>
        <w:t xml:space="preserve"> для </w:t>
      </w:r>
      <w:r w:rsidR="00940956" w:rsidRPr="00940956">
        <w:rPr>
          <w:rFonts w:ascii="Times New Roman" w:hAnsi="Times New Roman" w:cs="Times New Roman"/>
          <w:sz w:val="24"/>
          <w:szCs w:val="24"/>
        </w:rPr>
        <w:t>АО «РЕГИОНЫ-Энтертейнмент»</w:t>
      </w:r>
    </w:p>
    <w:p w:rsidR="00E277AC" w:rsidRPr="00ED23E7" w:rsidRDefault="00E277AC" w:rsidP="002000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04F" w:rsidRPr="0065532B" w:rsidRDefault="00E277AC" w:rsidP="0035626F">
      <w:pPr>
        <w:jc w:val="both"/>
        <w:rPr>
          <w:rFonts w:ascii="Times New Roman" w:hAnsi="Times New Roman" w:cs="Times New Roman"/>
          <w:sz w:val="24"/>
          <w:szCs w:val="24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 </w:t>
      </w:r>
      <w:r w:rsidR="00655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</w:t>
      </w:r>
      <w:r w:rsidR="00C5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 Холдинговая компания </w:t>
      </w:r>
      <w:r w:rsidR="006800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Мечты»</w:t>
      </w:r>
      <w:r w:rsidR="00ED23E7" w:rsidRPr="00ED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уведомляет о проведении процедуры запроса предложений и приглашает подрядчиков подавать свои заявки на право заключения </w:t>
      </w:r>
      <w:r w:rsidR="0076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940956" w:rsidRPr="0094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0956" w:rsidRPr="00940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0035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035F7" w:rsidRPr="000035F7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65532B" w:rsidRPr="0065532B">
        <w:rPr>
          <w:rFonts w:ascii="Times New Roman" w:hAnsi="Times New Roman" w:cs="Times New Roman"/>
          <w:sz w:val="24"/>
          <w:szCs w:val="24"/>
        </w:rPr>
        <w:t>нательного белья и элементов костюмов для актеров</w:t>
      </w:r>
      <w:r w:rsidR="0035626F" w:rsidRPr="0065532B">
        <w:rPr>
          <w:rFonts w:ascii="Times New Roman" w:hAnsi="Times New Roman" w:cs="Times New Roman"/>
          <w:sz w:val="24"/>
          <w:szCs w:val="24"/>
        </w:rPr>
        <w:t>.</w:t>
      </w:r>
    </w:p>
    <w:p w:rsidR="00E277AC" w:rsidRPr="00E277AC" w:rsidRDefault="00E277AC" w:rsidP="00ED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ED23E7" w:rsidRPr="007A6493" w:rsidTr="002618DD">
        <w:tc>
          <w:tcPr>
            <w:tcW w:w="6487" w:type="dxa"/>
          </w:tcPr>
          <w:p w:rsidR="00ED23E7" w:rsidRPr="007A6493" w:rsidRDefault="00ED23E7" w:rsidP="002618DD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Дата начала приема предложений</w:t>
            </w:r>
            <w:r w:rsidR="00C52429">
              <w:rPr>
                <w:color w:val="000000"/>
                <w:sz w:val="24"/>
                <w:szCs w:val="24"/>
              </w:rPr>
              <w:t xml:space="preserve"> </w:t>
            </w:r>
          </w:p>
          <w:p w:rsidR="00ED23E7" w:rsidRPr="007A6493" w:rsidRDefault="00ED23E7" w:rsidP="002618D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ED23E7" w:rsidRPr="007A6493" w:rsidRDefault="00E2404F" w:rsidP="0076622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76622F">
              <w:rPr>
                <w:color w:val="000000"/>
                <w:sz w:val="24"/>
                <w:szCs w:val="24"/>
              </w:rPr>
              <w:t>25</w:t>
            </w:r>
            <w:r w:rsidR="00ED23E7" w:rsidRPr="007A6493">
              <w:rPr>
                <w:color w:val="000000"/>
                <w:sz w:val="24"/>
                <w:szCs w:val="24"/>
              </w:rPr>
              <w:t xml:space="preserve">» </w:t>
            </w:r>
            <w:r w:rsidR="0065532B">
              <w:rPr>
                <w:color w:val="000000"/>
                <w:sz w:val="24"/>
                <w:szCs w:val="24"/>
              </w:rPr>
              <w:t>ноября</w:t>
            </w:r>
            <w:r w:rsidR="00C52429">
              <w:rPr>
                <w:color w:val="000000"/>
                <w:sz w:val="24"/>
                <w:szCs w:val="24"/>
              </w:rPr>
              <w:t xml:space="preserve"> 202</w:t>
            </w:r>
            <w:r w:rsidR="00940956">
              <w:rPr>
                <w:color w:val="000000"/>
                <w:sz w:val="24"/>
                <w:szCs w:val="24"/>
              </w:rPr>
              <w:t>4</w:t>
            </w:r>
            <w:r w:rsidR="00ED23E7" w:rsidRPr="007A6493">
              <w:rPr>
                <w:color w:val="000000"/>
                <w:sz w:val="24"/>
                <w:szCs w:val="24"/>
              </w:rPr>
              <w:t>г.</w:t>
            </w:r>
            <w:r w:rsidR="0076622F">
              <w:rPr>
                <w:color w:val="000000"/>
                <w:sz w:val="24"/>
                <w:szCs w:val="24"/>
              </w:rPr>
              <w:t xml:space="preserve"> с 09</w:t>
            </w:r>
            <w:r w:rsidR="00E800E6">
              <w:rPr>
                <w:color w:val="000000"/>
                <w:sz w:val="24"/>
                <w:szCs w:val="24"/>
              </w:rPr>
              <w:t>:0</w:t>
            </w:r>
            <w:r w:rsidR="00ED23E7">
              <w:rPr>
                <w:color w:val="000000"/>
                <w:sz w:val="24"/>
                <w:szCs w:val="24"/>
              </w:rPr>
              <w:t>0 по Мск</w:t>
            </w:r>
          </w:p>
        </w:tc>
      </w:tr>
      <w:tr w:rsidR="00ED23E7" w:rsidRPr="007A6493" w:rsidTr="002618DD">
        <w:tc>
          <w:tcPr>
            <w:tcW w:w="6487" w:type="dxa"/>
          </w:tcPr>
          <w:p w:rsidR="00ED23E7" w:rsidRPr="007A6493" w:rsidRDefault="00ED23E7" w:rsidP="000035F7">
            <w:pPr>
              <w:rPr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Дата и время окончания приема предложений</w:t>
            </w:r>
            <w:r w:rsidR="00C524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ED23E7" w:rsidRDefault="00E2404F" w:rsidP="00261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76622F">
              <w:rPr>
                <w:color w:val="000000"/>
                <w:sz w:val="24"/>
                <w:szCs w:val="24"/>
              </w:rPr>
              <w:t>0</w:t>
            </w:r>
            <w:r w:rsidR="00F41D3F">
              <w:rPr>
                <w:color w:val="000000"/>
                <w:sz w:val="24"/>
                <w:szCs w:val="24"/>
              </w:rPr>
              <w:t>2</w:t>
            </w:r>
            <w:r w:rsidR="00ED23E7" w:rsidRPr="007A6493">
              <w:rPr>
                <w:color w:val="000000"/>
                <w:sz w:val="24"/>
                <w:szCs w:val="24"/>
              </w:rPr>
              <w:t xml:space="preserve">» </w:t>
            </w:r>
            <w:r w:rsidR="0076622F">
              <w:rPr>
                <w:color w:val="000000"/>
                <w:sz w:val="24"/>
                <w:szCs w:val="24"/>
              </w:rPr>
              <w:t>декабря</w:t>
            </w:r>
            <w:r w:rsidR="00C52429">
              <w:rPr>
                <w:color w:val="000000"/>
                <w:sz w:val="24"/>
                <w:szCs w:val="24"/>
              </w:rPr>
              <w:t xml:space="preserve"> 202</w:t>
            </w:r>
            <w:r w:rsidR="00200055">
              <w:rPr>
                <w:color w:val="000000"/>
                <w:sz w:val="24"/>
                <w:szCs w:val="24"/>
              </w:rPr>
              <w:t>4</w:t>
            </w:r>
            <w:r w:rsidR="00ED23E7" w:rsidRPr="007A6493">
              <w:rPr>
                <w:color w:val="000000"/>
                <w:sz w:val="24"/>
                <w:szCs w:val="24"/>
              </w:rPr>
              <w:t>г.</w:t>
            </w:r>
            <w:r w:rsidR="00ED23E7">
              <w:rPr>
                <w:color w:val="000000"/>
                <w:sz w:val="24"/>
                <w:szCs w:val="24"/>
              </w:rPr>
              <w:t xml:space="preserve"> по</w:t>
            </w:r>
          </w:p>
          <w:p w:rsidR="00ED23E7" w:rsidRPr="007A6493" w:rsidRDefault="00E2404F" w:rsidP="0076622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6622F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 w:rsidR="0076622F">
              <w:rPr>
                <w:color w:val="000000"/>
                <w:sz w:val="24"/>
                <w:szCs w:val="24"/>
              </w:rPr>
              <w:t>0</w:t>
            </w:r>
            <w:r w:rsidR="00200055">
              <w:rPr>
                <w:color w:val="000000"/>
                <w:sz w:val="24"/>
                <w:szCs w:val="24"/>
              </w:rPr>
              <w:t>0</w:t>
            </w:r>
            <w:r w:rsidR="00ED23E7">
              <w:rPr>
                <w:color w:val="000000"/>
                <w:sz w:val="24"/>
                <w:szCs w:val="24"/>
              </w:rPr>
              <w:t xml:space="preserve"> по Мск</w:t>
            </w:r>
          </w:p>
        </w:tc>
      </w:tr>
    </w:tbl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F64766" w:rsidRDefault="00E277AC" w:rsidP="00F64766">
      <w:pPr>
        <w:pStyle w:val="aa"/>
        <w:numPr>
          <w:ilvl w:val="2"/>
          <w:numId w:val="14"/>
        </w:numPr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66">
        <w:rPr>
          <w:rFonts w:ascii="Times New Roman" w:eastAsia="Calibri" w:hAnsi="Times New Roman" w:cs="Times New Roman"/>
          <w:sz w:val="24"/>
          <w:szCs w:val="24"/>
        </w:rPr>
        <w:t>Предложения подаются с использованием функционала ЭТП «</w:t>
      </w:r>
      <w:r w:rsidR="0076622F">
        <w:rPr>
          <w:rFonts w:ascii="Times New Roman" w:eastAsia="Calibri" w:hAnsi="Times New Roman" w:cs="Times New Roman"/>
          <w:sz w:val="24"/>
          <w:szCs w:val="24"/>
        </w:rPr>
        <w:t>Росэлторг</w:t>
      </w:r>
      <w:r w:rsidRPr="00F6476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1.1.4   Порядок предоставления предложений поставщиков приведен в разде</w:t>
      </w:r>
      <w:bookmarkStart w:id="1" w:name="_GoBack"/>
      <w:bookmarkEnd w:id="1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4. 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 Формы документов, которые необходимо подготовить и подать в составе Предложения участника закупочной процедуры, приведены в разделе 9.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5285336"/>
      <w:bookmarkStart w:id="3" w:name="_Toc55305370"/>
      <w:bookmarkStart w:id="4" w:name="_Ref55313246"/>
      <w:bookmarkStart w:id="5" w:name="_Ref56231140"/>
      <w:bookmarkStart w:id="6" w:name="_Ref56231144"/>
      <w:bookmarkStart w:id="7" w:name="_Toc57314617"/>
      <w:bookmarkStart w:id="8" w:name="_Toc69728943"/>
      <w:bookmarkStart w:id="9" w:name="_Toc189545068"/>
      <w:bookmarkStart w:id="10" w:name="_Toc518119237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Правовой статус процедур и документов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5285339"/>
      <w:bookmarkStart w:id="12" w:name="_Toc55305373"/>
      <w:bookmarkStart w:id="13" w:name="_Toc57314619"/>
      <w:bookmarkStart w:id="14" w:name="_Toc69728944"/>
      <w:bookmarkStart w:id="15" w:name="_Toc66354324"/>
      <w:bookmarkEnd w:id="10"/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Запрос предложений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Настоящая закупочная документация не является приглашением делать оферты и должна рассматриваться Участниками с учетом этого.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1.2.3 Общество не несёт никаких обязательств по заключению каких-либо договоров с Участниками закупочных процедур, предоставившими свои Заявки.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1.2.4 Общество вправе в любой момент отменить/изменить закупочную процедуру без объяснения причин Участникам закупочных процедур.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1.2.5 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16" w:name="_Toc55285338"/>
      <w:bookmarkStart w:id="17" w:name="_Toc55305372"/>
      <w:bookmarkStart w:id="18" w:name="_Toc57314621"/>
      <w:bookmarkStart w:id="19" w:name="_Toc69728946"/>
      <w:bookmarkStart w:id="20" w:name="_Toc189545070"/>
      <w:bookmarkEnd w:id="11"/>
      <w:bookmarkEnd w:id="12"/>
      <w:bookmarkEnd w:id="13"/>
      <w:bookmarkEnd w:id="14"/>
      <w:bookmarkEnd w:id="15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 Прочие </w:t>
      </w:r>
      <w:bookmarkEnd w:id="16"/>
      <w:bookmarkEnd w:id="17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bookmarkEnd w:id="18"/>
      <w:bookmarkEnd w:id="19"/>
      <w:bookmarkEnd w:id="20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Организатор обеспечивает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 Организатор вправе отклонить Предложения Участников, заключивших какое-либо соглашение с целью повлиять на определение Победителя Запроса предложений.</w:t>
      </w:r>
      <w:bookmarkStart w:id="21" w:name="_Ref99767173"/>
      <w:bookmarkStart w:id="22" w:name="_Toc140749454"/>
      <w:bookmarkStart w:id="23" w:name="_Toc189545071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ind w:left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24" w:name="_Ref55300680"/>
      <w:bookmarkStart w:id="25" w:name="_Toc55305378"/>
      <w:bookmarkStart w:id="26" w:name="_Toc57314640"/>
      <w:bookmarkStart w:id="27" w:name="_Toc69728963"/>
      <w:bookmarkStart w:id="28" w:name="_Toc189545074"/>
      <w:bookmarkEnd w:id="21"/>
      <w:bookmarkEnd w:id="22"/>
      <w:bookmarkEnd w:id="23"/>
    </w:p>
    <w:p w:rsidR="00E277AC" w:rsidRPr="00E277AC" w:rsidRDefault="00E277AC" w:rsidP="00E277A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Требования к Участникам и документы, подлежащие предоставлению</w:t>
      </w:r>
    </w:p>
    <w:p w:rsidR="00E277AC" w:rsidRPr="00E277AC" w:rsidRDefault="00E277AC" w:rsidP="00E277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numPr>
          <w:ilvl w:val="1"/>
          <w:numId w:val="8"/>
        </w:numPr>
        <w:tabs>
          <w:tab w:val="num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9" w:name="_Toc109016089"/>
      <w:bookmarkStart w:id="30" w:name="_Ref93088240"/>
      <w:bookmarkStart w:id="31" w:name="_Toc189545078"/>
      <w:r w:rsidRPr="00E277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Обязательные требования к Участникам закупочных процедур</w:t>
      </w:r>
      <w:bookmarkEnd w:id="29"/>
    </w:p>
    <w:p w:rsidR="00E277AC" w:rsidRPr="00E277AC" w:rsidRDefault="00E277AC" w:rsidP="00E277AC">
      <w:pPr>
        <w:keepNext/>
        <w:tabs>
          <w:tab w:val="num" w:pos="2559"/>
        </w:tabs>
        <w:spacing w:after="0" w:line="240" w:lineRule="auto"/>
        <w:ind w:left="212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записи о недостоверности данных в ЕГРЮЛ;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участник закупочной процедуры не зарегистрирован по адресу массовой регистрации;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генеральный директор не является учредителем массовых юридических лиц;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дисквалифицированных лиц в исполнительном органе;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соответствие предмета закупки видам деятельности (ОКВЭД), осуществляемым Участником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финансовая устойчивость Участника закупочной процедуры: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сведений о сдаче финансовой отчетности;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задолженностей по налогам и сборам;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«нулевой» отчетности потенциального поставщика;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непроведение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неприостановление деятельности Участника закупочной процедуры в порядке, предусмотренном Кодексом Российской Федерации об административных правонарушениях;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у Участника закупочной процедуры штата работников, необходимого для выполнения обязательств по договору;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закупочной процедуры рисков связанных с наличием исполнительных производств у участника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иной негативной информации в отношении участника закупочных процедур;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аффилированности с другими участниками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участника закупочной процедуры в реестре недобросовестных поставщиков;</w:t>
      </w:r>
    </w:p>
    <w:p w:rsidR="00E277AC" w:rsidRPr="00E277AC" w:rsidRDefault="00E277AC" w:rsidP="00E277AC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комплекта документов: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юридического лица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государственной регистрации юридического лица (ОГРН);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о назначении/избрании Генерального директора;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Лицензии, сертификаты (если применимо);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финансовый год;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отчетный период текущего финансового года;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закупке на сумму свыше 5 000 000,00 (Пять миллионов руб.) у контрагента запрашивается квитанция о передаче декларации по НДС за 2 последних квартала.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п.п. 1 – 5 являются обязательными для предоставления.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индивидуального предпринимателя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государственной регистрации индивидуального предпринимателя (ОГРНИП);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Бухгалтерская отчетность ИП (если применимо).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п.п. 1 – 3 являются обязательными для предоставления.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иностранных юридических лиц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Устав и/или учредительный договор (Charter, Memorandum of Аssociation, Articles of Association, Акционерный договор, Промысловое свидетельство и т.д. (в зависимости от требований права страны регистрации юридического лица));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 регистрации/Certificate of Incorporation (в зависимости от применимого права);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Регистрационное свидетельство о постановке на налоговый учет или иной эквивалентный документ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Выписка из реестра организаций (коммерческого реестра, торгового реестра, 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Сертификат о текущем состоянии (Certificate of Good Standing)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Certificate of Good Standing для подтверждения того факта, что компания является действующей и правоспособной; 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Сертификат об адресе/Certificate of Registered Office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Протокол о назначении директоров/Сертификат о директорах либо иной документ, подтверждающий полномочия директора (управляющего директора и т.д.);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Доверенность/Power of Attorney иной документ, подтверждающий полномочия;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Бухгалтерская отчетность за прошедший финансовый год (если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Бухгалтерская отчетность за прошедший отчетный период текущего финансового года (если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Карточка предприятия (по запросу);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Лицензии, сертификаты (если применимо).</w:t>
      </w:r>
    </w:p>
    <w:p w:rsidR="00E277AC" w:rsidRPr="00E277AC" w:rsidRDefault="00E277AC" w:rsidP="00E277AC">
      <w:pPr>
        <w:keepNext/>
        <w:numPr>
          <w:ilvl w:val="1"/>
          <w:numId w:val="8"/>
        </w:numPr>
        <w:tabs>
          <w:tab w:val="num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2" w:name="_Toc109016090"/>
      <w:r w:rsidRPr="00E277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Дополнительные требования к Участникам закупочных процедур</w:t>
      </w:r>
      <w:bookmarkEnd w:id="32"/>
    </w:p>
    <w:p w:rsidR="00E277AC" w:rsidRPr="00E277AC" w:rsidRDefault="00E277AC" w:rsidP="00E277AC">
      <w:pPr>
        <w:keepNext/>
        <w:tabs>
          <w:tab w:val="left" w:pos="426"/>
        </w:tabs>
        <w:spacing w:after="0" w:line="240" w:lineRule="auto"/>
        <w:ind w:left="2559" w:hanging="432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Закупочных процедур Общество вправе установить дополнительные требования к Участникам закупочных процедур, а именно:</w:t>
      </w:r>
    </w:p>
    <w:p w:rsidR="00E277AC" w:rsidRPr="00E277AC" w:rsidRDefault="00E277AC" w:rsidP="00E277AC">
      <w:pPr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опыта поставки аналогичных товаров/выполнения работ/оказания услуг за определенный период времени (период времени, подлежащий подтверждению, устанавливается Инициатором);</w:t>
      </w:r>
    </w:p>
    <w:p w:rsidR="00E277AC" w:rsidRPr="00E277AC" w:rsidRDefault="00E277AC" w:rsidP="00E277AC">
      <w:pPr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материально-техническими ресурсами (применяется при Закупке работ или услуг, при этом указывается какими именно ресурсами должен обладать Участник закупочной процедуры для выполнения работ/оказания услуг по предмету Закупочной процедуры).</w:t>
      </w:r>
    </w:p>
    <w:p w:rsidR="00E277AC" w:rsidRPr="00E277AC" w:rsidRDefault="00E277AC" w:rsidP="00E277AC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2"/>
          <w:numId w:val="13"/>
        </w:num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 требований, перечисленный в п. 2.2.  является исчерпывающим и не подлежит расширительному толкованию.</w:t>
      </w:r>
      <w:bookmarkStart w:id="33" w:name="_Toc109016091"/>
      <w:bookmarkStart w:id="34" w:name="_Ref86827631"/>
      <w:bookmarkStart w:id="35" w:name="_Toc90385072"/>
      <w:bookmarkStart w:id="36" w:name="_Toc98253995"/>
      <w:bookmarkStart w:id="37" w:name="_Toc140817633"/>
      <w:bookmarkEnd w:id="30"/>
      <w:bookmarkEnd w:id="31"/>
    </w:p>
    <w:p w:rsidR="00E277AC" w:rsidRPr="00E277AC" w:rsidRDefault="00E277AC" w:rsidP="00E277AC">
      <w:pPr>
        <w:numPr>
          <w:ilvl w:val="1"/>
          <w:numId w:val="8"/>
        </w:num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соответствие участника закупочной процедуры заявленным требованиям</w:t>
      </w:r>
      <w:r w:rsidRPr="00E27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33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к Участникам закупочных процедур проверяются Службой безопасности Организатора закупочной процедуры по сведениям из специализированных программ и иным открытым источникам информации;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Дополнительных требований, в случае их установления Организатором закупочной процедуры, Участник заполняет соответствующие формы документации.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4"/>
      <w:bookmarkEnd w:id="35"/>
      <w:bookmarkEnd w:id="36"/>
      <w:bookmarkEnd w:id="37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о соответствии Участника данному требованию.</w:t>
      </w:r>
    </w:p>
    <w:p w:rsidR="00E277AC" w:rsidRPr="00E277AC" w:rsidRDefault="00E277AC" w:rsidP="00E277AC">
      <w:pPr>
        <w:keepNext/>
        <w:keepLines/>
        <w:numPr>
          <w:ilvl w:val="0"/>
          <w:numId w:val="8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38" w:name="_Ref55280436"/>
      <w:bookmarkStart w:id="39" w:name="_Toc55285345"/>
      <w:bookmarkStart w:id="40" w:name="_Toc55305382"/>
      <w:bookmarkStart w:id="41" w:name="_Toc57314644"/>
      <w:bookmarkStart w:id="42" w:name="_Toc69728967"/>
      <w:bookmarkStart w:id="43" w:name="_Toc189545077"/>
      <w:bookmarkStart w:id="44" w:name="_Toc109016092"/>
      <w:bookmarkEnd w:id="24"/>
      <w:bookmarkEnd w:id="25"/>
      <w:bookmarkEnd w:id="26"/>
      <w:bookmarkEnd w:id="27"/>
      <w:bookmarkEnd w:id="28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Подготовка </w:t>
      </w:r>
      <w:bookmarkEnd w:id="38"/>
      <w:bookmarkEnd w:id="39"/>
      <w:bookmarkEnd w:id="40"/>
      <w:bookmarkEnd w:id="41"/>
      <w:bookmarkEnd w:id="42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Предложений</w:t>
      </w:r>
      <w:bookmarkEnd w:id="43"/>
      <w:bookmarkEnd w:id="44"/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45" w:name="_Ref56229154"/>
      <w:bookmarkStart w:id="46" w:name="_Toc57314645"/>
      <w:bookmarkStart w:id="47" w:name="_Toc98253987"/>
      <w:bookmarkStart w:id="48" w:name="_Toc140817627"/>
      <w:bookmarkStart w:id="49" w:name="_Toc109016093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Общие 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требования к </w:t>
      </w:r>
      <w:bookmarkEnd w:id="45"/>
      <w:bookmarkEnd w:id="46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Предложению</w:t>
      </w:r>
      <w:bookmarkEnd w:id="47"/>
      <w:bookmarkEnd w:id="48"/>
      <w:bookmarkEnd w:id="49"/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_Ref56235235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 Участник должен подготовить Предложение, включающее: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Ценовое (коммерческое) предложение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подписью уполномоченного лица, датой и печатью организации) и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1);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предложение в формате pdf (с подписью уполномоченного лица, датой и печатью организации) и в формате Excel (Приложение 2);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которые по мнению участника запроса предложений подтверждают его соответствие требованиям настоящей закупочной документации и техническому заданию.</w:t>
      </w:r>
    </w:p>
    <w:p w:rsidR="00E277AC" w:rsidRPr="00E277AC" w:rsidRDefault="00E277AC" w:rsidP="00E277AC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_Ref56240821"/>
      <w:bookmarkEnd w:id="50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 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  <w:bookmarkEnd w:id="51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 составляют закупочные процедуры, в которых Техническим заданием предусмотрена возможность подачи альтернативных предложений.</w:t>
      </w:r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_Ref55279015"/>
      <w:bookmarkStart w:id="53" w:name="_Ref55279017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bookmarkEnd w:id="52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3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4" w:name="_Toc57314647"/>
      <w:bookmarkStart w:id="55" w:name="_Toc98253989"/>
      <w:bookmarkStart w:id="56" w:name="_Toc140817628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языку </w:t>
      </w:r>
      <w:bookmarkEnd w:id="54"/>
      <w:bookmarkEnd w:id="55"/>
      <w:bookmarkEnd w:id="56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E277AC" w:rsidRPr="00E277AC" w:rsidRDefault="00E277AC" w:rsidP="00E277AC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7" w:name="_Toc57314648"/>
      <w:r w:rsidRPr="00E277AC">
        <w:rPr>
          <w:rFonts w:ascii="Times New Roman" w:eastAsia="Calibri" w:hAnsi="Times New Roman" w:cs="Times New Roman"/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нижеследующего;</w:t>
      </w:r>
    </w:p>
    <w:p w:rsidR="00E277AC" w:rsidRPr="00E277AC" w:rsidRDefault="00E277AC" w:rsidP="00E277AC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перевода;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 Организатор вправе не рассматривать документы, не переведенные на русский язык.</w:t>
      </w:r>
      <w:bookmarkStart w:id="58" w:name="_Hlt40850038"/>
      <w:bookmarkEnd w:id="58"/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59" w:name="_Toc57314653"/>
      <w:bookmarkStart w:id="60" w:name="_Toc98253991"/>
      <w:bookmarkStart w:id="61" w:name="_Toc140817629"/>
      <w:bookmarkStart w:id="62" w:name="_Toc109016094"/>
      <w:bookmarkEnd w:id="57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Разъяснени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bookmarkEnd w:id="59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закупочной </w:t>
      </w:r>
      <w:bookmarkEnd w:id="60"/>
      <w:bookmarkEnd w:id="61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документации</w:t>
      </w:r>
      <w:bookmarkEnd w:id="62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Участники закупочной процедуры вправе направить запрос разъяснений Закупочной документации. Запрос направляется на электронную почту </w:t>
      </w:r>
      <w:hyperlink r:id="rId7" w:history="1"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zakupki@dream</w:t>
        </w:r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</w:t>
        </w:r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land.ru</w:t>
        </w:r>
      </w:hyperlink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номера закупочной процедуры. </w:t>
      </w:r>
    </w:p>
    <w:p w:rsidR="00E277AC" w:rsidRPr="00E277AC" w:rsidRDefault="00E277AC" w:rsidP="00E277AC">
      <w:pPr>
        <w:tabs>
          <w:tab w:val="left" w:pos="68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готовит ответ на поступивший запрос. Ответ на запрос публикуется на сайте ЭТП в срок не более 1 рабочего дня с даты поступления.</w:t>
      </w:r>
    </w:p>
    <w:p w:rsidR="00E277AC" w:rsidRPr="00E277AC" w:rsidRDefault="00E277AC" w:rsidP="00E277AC">
      <w:pPr>
        <w:tabs>
          <w:tab w:val="left" w:pos="68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закупочной процедуры самостоятельно отслеживают на сайте ЭТП изменения/дополнения, вносимые в закупочную процедуру.</w:t>
      </w:r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63" w:name="_Ref86823116"/>
      <w:bookmarkStart w:id="64" w:name="_Toc90385058"/>
      <w:bookmarkStart w:id="65" w:name="_Toc98253992"/>
      <w:bookmarkStart w:id="66" w:name="_Toc140817630"/>
      <w:bookmarkStart w:id="67" w:name="_Toc109016095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Продление срока окончания приема </w:t>
      </w:r>
      <w:bookmarkEnd w:id="63"/>
      <w:bookmarkEnd w:id="64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Предложений</w:t>
      </w:r>
      <w:bookmarkEnd w:id="65"/>
      <w:bookmarkEnd w:id="66"/>
      <w:bookmarkEnd w:id="67"/>
    </w:p>
    <w:p w:rsidR="00E277AC" w:rsidRPr="00E277AC" w:rsidRDefault="00E277AC" w:rsidP="00E2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Организатор имеет право продлевать срок окончания приема предложений, о чём уведомляет всех участников. Информация о продлении срока публикуется на ЭТП.</w:t>
      </w:r>
    </w:p>
    <w:p w:rsidR="00E277AC" w:rsidRPr="00E277AC" w:rsidRDefault="00E277AC" w:rsidP="00E277AC">
      <w:pPr>
        <w:keepNext/>
        <w:keepLines/>
        <w:numPr>
          <w:ilvl w:val="0"/>
          <w:numId w:val="8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68" w:name="_Toc109016096"/>
      <w:bookmarkStart w:id="69" w:name="_Toc189545079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Подача предложений и их прием</w:t>
      </w:r>
      <w:bookmarkEnd w:id="68"/>
    </w:p>
    <w:p w:rsidR="00E277AC" w:rsidRPr="00E277AC" w:rsidRDefault="00E277AC" w:rsidP="00E277AC">
      <w:pPr>
        <w:keepNext/>
        <w:numPr>
          <w:ilvl w:val="1"/>
          <w:numId w:val="12"/>
        </w:num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70" w:name="_Ref56229451"/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Порядок подачи предложений участников: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Сбор Заявок участников закупочной процедуры происходит с использованием функционала ЭТП. До момента окончания срока подачи Заявок участников закупочной процедуры, сведения о поступивших заявках участников закупочной процедуры являются закрытыми. 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Организатор заканчивает принимать предложения в срок, установленный в закупочной документации. Предложения, полученные позже установленного срока, будут отклонены организатором без рассмотрения по существу, независимо от причин опоздания.</w:t>
      </w:r>
    </w:p>
    <w:p w:rsidR="00E277AC" w:rsidRPr="00E277AC" w:rsidRDefault="00E277AC" w:rsidP="00E277A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71" w:name="_Ref56226704"/>
      <w:bookmarkStart w:id="72" w:name="_Ref93172396"/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73" w:name="_Toc109016097"/>
      <w:bookmarkEnd w:id="69"/>
      <w:bookmarkEnd w:id="70"/>
      <w:bookmarkEnd w:id="71"/>
      <w:bookmarkEnd w:id="72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Оценка Предложений</w:t>
      </w:r>
      <w:bookmarkEnd w:id="73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 </w:t>
      </w:r>
    </w:p>
    <w:p w:rsidR="00E277AC" w:rsidRPr="00E277AC" w:rsidRDefault="00E277AC" w:rsidP="00E277AC">
      <w:pPr>
        <w:keepNext/>
        <w:numPr>
          <w:ilvl w:val="1"/>
          <w:numId w:val="2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74" w:name="_Toc98254000"/>
      <w:bookmarkStart w:id="75" w:name="_Toc109016098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bookmarkEnd w:id="74"/>
      <w:bookmarkEnd w:id="75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предложений участников осуществляется Закупочной Комиссией организатора закупочной процедуры.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результатам проведения закупочной процедуры Закупочной Комиссией составляется протокол о выборе победителя/ при необходимости основного и резервного поставщиков.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76" w:name="_Ref55280483"/>
      <w:bookmarkStart w:id="77" w:name="_Toc55285357"/>
      <w:bookmarkStart w:id="78" w:name="_Toc55305389"/>
      <w:bookmarkStart w:id="79" w:name="_Toc57314660"/>
      <w:bookmarkStart w:id="80" w:name="_Toc69728974"/>
      <w:bookmarkStart w:id="81" w:name="_Toc189545083"/>
      <w:bookmarkStart w:id="82" w:name="_Toc109016099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lastRenderedPageBreak/>
        <w:t xml:space="preserve">Уведомление Участников о результатах </w:t>
      </w:r>
      <w:bookmarkEnd w:id="76"/>
      <w:bookmarkEnd w:id="77"/>
      <w:bookmarkEnd w:id="78"/>
      <w:bookmarkEnd w:id="79"/>
      <w:bookmarkEnd w:id="80"/>
      <w:bookmarkEnd w:id="81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Процедуры</w:t>
      </w:r>
      <w:bookmarkEnd w:id="82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решения Закупочной Комиссии, Организатор закупочной процедуры не менее, чем в 3-х дневный срок направляет письменное уведомление участнику закупочной процедуры, чье предложение было признано лучшим с предложением подписать договор.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Иным участникам закупочной процедуры направляются уведомления об окончании закупочной процедуры.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83" w:name="_Ref55280474"/>
      <w:bookmarkStart w:id="84" w:name="_Toc55285356"/>
      <w:bookmarkStart w:id="85" w:name="_Toc55305388"/>
      <w:bookmarkStart w:id="86" w:name="_Toc57314659"/>
      <w:bookmarkStart w:id="87" w:name="_Toc69728973"/>
      <w:bookmarkStart w:id="88" w:name="_Toc189545082"/>
      <w:bookmarkStart w:id="89" w:name="_Toc109016100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Подписание Договора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_Ref56222958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закупочной процедуры подписывает Договор с Победителем закупочной процедуры на условиях, согласованных сторонами в ходе закупочной процедуры.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0"/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закупочной процедуры оставляет за собой право в момент заключения договора увеличивать или уменьшать объем предоставленных товаров/работ/услуг, изначально указанный в закупочной документации.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91" w:name="_Toc406419888"/>
      <w:bookmarkStart w:id="92" w:name="_Toc109016101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ОТКАЗ ПОБЕДИТЕЛЯ ОТ ПОДПИСАНИЯ ДОГОВОРА</w:t>
      </w:r>
      <w:bookmarkEnd w:id="91"/>
      <w:bookmarkEnd w:id="92"/>
    </w:p>
    <w:p w:rsidR="00E277AC" w:rsidRPr="00E277AC" w:rsidRDefault="00E277AC" w:rsidP="00E277AC">
      <w:pPr>
        <w:tabs>
          <w:tab w:val="num" w:pos="199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случае, если Победитель Закупки   отказался от заключения Договора, члены Закупочной Комиссии вправе принять следующие решения:</w:t>
      </w:r>
    </w:p>
    <w:p w:rsidR="00E277AC" w:rsidRPr="00E277AC" w:rsidRDefault="00E277AC" w:rsidP="00E277AC">
      <w:pPr>
        <w:numPr>
          <w:ilvl w:val="0"/>
          <w:numId w:val="1"/>
        </w:numPr>
        <w:tabs>
          <w:tab w:val="left" w:pos="1276"/>
        </w:tabs>
        <w:spacing w:before="6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с Участником Закупки, предложение которого было признано вторым после Победителя Закупки;</w:t>
      </w:r>
    </w:p>
    <w:p w:rsidR="00E277AC" w:rsidRPr="00E277AC" w:rsidRDefault="00E277AC" w:rsidP="00E277AC">
      <w:pPr>
        <w:numPr>
          <w:ilvl w:val="0"/>
          <w:numId w:val="1"/>
        </w:numPr>
        <w:tabs>
          <w:tab w:val="left" w:pos="1276"/>
        </w:tabs>
        <w:spacing w:before="6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Закупку несостоявшейся и провести повторную Закупку.</w:t>
      </w:r>
    </w:p>
    <w:p w:rsidR="00E277AC" w:rsidRPr="00E277AC" w:rsidRDefault="00E277AC" w:rsidP="00E277AC">
      <w:pPr>
        <w:tabs>
          <w:tab w:val="left" w:pos="1276"/>
        </w:tabs>
        <w:spacing w:before="60" w:after="0" w:line="240" w:lineRule="auto"/>
        <w:ind w:left="1781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93" w:name="_Toc189545084"/>
      <w:bookmarkStart w:id="94" w:name="_Toc109016104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lastRenderedPageBreak/>
        <w:t>Образцы основных форм документов, включаемых в Предложение</w:t>
      </w:r>
      <w:bookmarkEnd w:id="93"/>
      <w:bookmarkEnd w:id="94"/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bookmarkStart w:id="95" w:name="_Toc189545085"/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Форма 1</w:t>
      </w:r>
      <w:r w:rsidRPr="00E277AC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 w:eastAsia="ru-RU"/>
        </w:rPr>
        <w:footnoteReference w:id="2"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ЦЕНОВОЕ   ПРЕДЛОЖЕНИЕ</w:t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  <w:t xml:space="preserve">(ВНИМАНИЕ! УКАЗАННАЯ ФОРМА ПРЕДСТАВЛЯЕТСЯ В ФОРМАТЕ </w:t>
      </w: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en-US" w:eastAsia="ru-RU"/>
        </w:rPr>
        <w:t>pdf</w:t>
      </w: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  <w:t>)</w:t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Участника Закупочной процедуры, ИНН: 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закупки: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7"/>
        <w:gridCol w:w="2290"/>
        <w:gridCol w:w="2378"/>
      </w:tblGrid>
      <w:tr w:rsidR="00E277AC" w:rsidRPr="00E277AC" w:rsidTr="00D01CC4">
        <w:tc>
          <w:tcPr>
            <w:tcW w:w="562" w:type="dxa"/>
            <w:vMerge w:val="restart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Стоимость в руб. без учета НДС</w:t>
            </w:r>
          </w:p>
        </w:tc>
        <w:tc>
          <w:tcPr>
            <w:tcW w:w="2290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НДС</w:t>
            </w:r>
          </w:p>
        </w:tc>
        <w:tc>
          <w:tcPr>
            <w:tcW w:w="2378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Итого в руб. с учетом НДС</w:t>
            </w:r>
          </w:p>
        </w:tc>
      </w:tr>
      <w:tr w:rsidR="00E277AC" w:rsidRPr="00E277AC" w:rsidTr="00D01CC4">
        <w:tc>
          <w:tcPr>
            <w:tcW w:w="562" w:type="dxa"/>
            <w:vMerge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290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378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Срок поставки/оказания услуг (выполнения работ)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календарные дни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Условия доставки: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Доставка включена в стоимость товара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Условия оплаты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100% по факту поставки товара/ выполнения работ/ оказания услуг</w:t>
            </w: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 xml:space="preserve">Иной вариант оплаты </w:t>
            </w:r>
          </w:p>
          <w:p w:rsidR="00E277AC" w:rsidRPr="00E277AC" w:rsidRDefault="00E277AC" w:rsidP="00E277AC">
            <w:pPr>
              <w:keepNext/>
              <w:suppressAutoHyphens/>
              <w:ind w:left="720"/>
              <w:jc w:val="both"/>
              <w:rPr>
                <w:rFonts w:eastAsia="Calibri"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Cs/>
              </w:rPr>
              <w:t>(предпочтение – оплата по факту поставки товара, выполнения работ, оказания услуг)</w:t>
            </w: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Срок действия ценового (коммерческого) предложения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</w:p>
          <w:p w:rsidR="00E277AC" w:rsidRPr="00E277AC" w:rsidRDefault="000D3F4A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менее 30 календарных дней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E277AC">
              <w:rPr>
                <w:rFonts w:eastAsia="Calibri"/>
                <w:b/>
                <w:bCs/>
                <w:color w:val="000000" w:themeColor="text1"/>
              </w:rPr>
              <w:t>6.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E277AC">
              <w:rPr>
                <w:rFonts w:eastAsia="Calibri"/>
                <w:b/>
                <w:bCs/>
                <w:color w:val="000000" w:themeColor="text1"/>
              </w:rPr>
              <w:t>Готовность участника закупочной процедуры работать по типовому договору Организатора закупочной процедуры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Cs/>
              </w:rPr>
              <w:t>(да/нет – представлен протокол разногласий)</w:t>
            </w: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</w:tbl>
    <w:bookmarkEnd w:id="95"/>
    <w:p w:rsidR="00E277AC" w:rsidRPr="00E277AC" w:rsidRDefault="00E277AC" w:rsidP="00E277AC">
      <w:pPr>
        <w:keepNext/>
        <w:suppressAutoHyphens/>
        <w:spacing w:after="0" w:line="240" w:lineRule="auto"/>
        <w:ind w:left="1416" w:firstLine="708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</w:t>
      </w:r>
    </w:p>
    <w:p w:rsidR="00E277AC" w:rsidRPr="001B35DB" w:rsidRDefault="001B35DB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3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Расшифровка стоимости прилагается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_________________________  /____________________/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(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дата и место печати</w:t>
      </w:r>
    </w:p>
    <w:p w:rsidR="002607EB" w:rsidRDefault="002607EB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Инструкции по заполнению Формы 1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закупочной процедуры заполняет Форму ценового коммерческого предложения в формате </w:t>
      </w:r>
      <w:r w:rsidRPr="00E277A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формате pdf (с подписью уполномоченного лица, датой и печатью организации)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96" w:name="_Toc109016105"/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2. Техническое предложение</w:t>
      </w:r>
      <w:bookmarkEnd w:id="96"/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5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Участника Закупочной процедуры: 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закупки: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закупочной процедуры заполняет Форму технического предложения) в формате Excel и в формате pdf (с подписью уполномоченного лица, датой и печатью организации).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форма разрабатывается отделом закупок для конкретной закупки на основании Приложения № 1 к Техническому заданию Инициатора, представленному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закупочной процедуры: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_________________________  /____________________/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дата и место печати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Инструкции по заполнению Формы 2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 должны описать предлагаемое решение о поставке товаров/выполнении работ/ оказании услуг, 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отразив соответствие своего предложения Техническому заданию Организатора закупочной процедуры в таблице в формате 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Ex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el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2607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B35DB" w:rsidRPr="00E277AC" w:rsidRDefault="001B35DB" w:rsidP="001B35DB">
      <w:pPr>
        <w:keepNext/>
        <w:suppressAutoHyphens/>
        <w:spacing w:after="0" w:line="240" w:lineRule="auto"/>
        <w:ind w:left="360" w:hanging="36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7" w:name="_Toc109016106"/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Форма 3. Сведения об опыте Участника за </w:t>
      </w:r>
      <w:r w:rsidR="00E240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</w:t>
      </w:r>
      <w:r w:rsidR="00655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-202</w:t>
      </w:r>
      <w:bookmarkEnd w:id="97"/>
      <w:r w:rsidR="00655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гг</w:t>
      </w:r>
    </w:p>
    <w:p w:rsidR="001B35DB" w:rsidRPr="00E277AC" w:rsidRDefault="001B35DB" w:rsidP="001B35DB">
      <w:pPr>
        <w:keepNext/>
        <w:suppressAutoHyphens/>
        <w:spacing w:after="0" w:line="240" w:lineRule="auto"/>
        <w:ind w:left="360" w:hanging="36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800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2126"/>
        <w:gridCol w:w="1701"/>
        <w:gridCol w:w="1612"/>
      </w:tblGrid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Предмет договора</w:t>
            </w: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Дата начала и</w:t>
            </w:r>
          </w:p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окончания оказания услуг, выполнения работ</w:t>
            </w: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Наименование Заказчика</w:t>
            </w: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3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Контактные сведения Заказчика</w:t>
            </w: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Примечания</w:t>
            </w: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_________________________  /____________________/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(Ф.И.О.)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дата и место печати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8" w:name="_Toc109016107"/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4. Сведения о материально – технических ресурсах, необходимых для выполнения предмета Договора:</w:t>
      </w:r>
      <w:bookmarkEnd w:id="98"/>
    </w:p>
    <w:p w:rsidR="001B35DB" w:rsidRPr="00E277AC" w:rsidRDefault="001B35DB" w:rsidP="001B35DB">
      <w:pPr>
        <w:keepNext/>
        <w:suppressAutoHyphens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ind w:right="5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ИНН и адрес Участника: 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393"/>
        <w:gridCol w:w="2393"/>
        <w:gridCol w:w="2393"/>
      </w:tblGrid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№</w:t>
            </w:r>
          </w:p>
        </w:tc>
        <w:tc>
          <w:tcPr>
            <w:tcW w:w="4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Наименование необходимого ресурса</w:t>
            </w:r>
          </w:p>
        </w:tc>
        <w:tc>
          <w:tcPr>
            <w:tcW w:w="2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Кол-во</w:t>
            </w:r>
          </w:p>
        </w:tc>
        <w:tc>
          <w:tcPr>
            <w:tcW w:w="2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Основание владения</w:t>
            </w: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привлекаемых субподрядчиках: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418"/>
        <w:gridCol w:w="1559"/>
        <w:gridCol w:w="1752"/>
        <w:gridCol w:w="2529"/>
      </w:tblGrid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нахождение, адрес, телефон,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работ/услуг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Стоимость, руб. с НДС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от общей стоимости выполняемых работ/оказываемых услуг по предмету закупки</w:t>
            </w:r>
          </w:p>
        </w:tc>
      </w:tr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_________________________  /____________________/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(Ф.И.О.)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печати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3E3" w:rsidRDefault="00E163E3"/>
    <w:sectPr w:rsidR="00E163E3" w:rsidSect="004445CD">
      <w:footerReference w:type="even" r:id="rId8"/>
      <w:foot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EB" w:rsidRDefault="000B78EB" w:rsidP="00E277AC">
      <w:pPr>
        <w:spacing w:after="0" w:line="240" w:lineRule="auto"/>
      </w:pPr>
      <w:r>
        <w:separator/>
      </w:r>
    </w:p>
  </w:endnote>
  <w:endnote w:type="continuationSeparator" w:id="0">
    <w:p w:rsidR="000B78EB" w:rsidRDefault="000B78EB" w:rsidP="00E2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CB66AB" w:rsidP="00530E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420F4" w:rsidRDefault="0076622F" w:rsidP="008477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CB66AB" w:rsidP="00EE0C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6622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EB" w:rsidRDefault="000B78EB" w:rsidP="00E277AC">
      <w:pPr>
        <w:spacing w:after="0" w:line="240" w:lineRule="auto"/>
      </w:pPr>
      <w:r>
        <w:separator/>
      </w:r>
    </w:p>
  </w:footnote>
  <w:footnote w:type="continuationSeparator" w:id="0">
    <w:p w:rsidR="000B78EB" w:rsidRDefault="000B78EB" w:rsidP="00E277AC">
      <w:pPr>
        <w:spacing w:after="0" w:line="240" w:lineRule="auto"/>
      </w:pPr>
      <w:r>
        <w:continuationSeparator/>
      </w:r>
    </w:p>
  </w:footnote>
  <w:footnote w:id="1">
    <w:p w:rsidR="00E277AC" w:rsidRDefault="00E277AC" w:rsidP="00E277AC">
      <w:pPr>
        <w:pStyle w:val="a8"/>
        <w:jc w:val="both"/>
      </w:pPr>
      <w:r>
        <w:rPr>
          <w:rStyle w:val="a7"/>
        </w:rPr>
        <w:footnoteRef/>
      </w:r>
      <w:r>
        <w:t xml:space="preserve"> Отдел закупок при подготовке закупочной документации к конкретной закупочной процедуре вправе включить формы предоставления информации, предусмотренные Приложениями к Закупочной документации № 3 и № 4, если это предусмотрено Техническим заданием</w:t>
      </w:r>
    </w:p>
    <w:p w:rsidR="00E277AC" w:rsidRDefault="00E277AC" w:rsidP="00E277AC">
      <w:pPr>
        <w:pStyle w:val="a8"/>
      </w:pPr>
    </w:p>
  </w:footnote>
  <w:footnote w:id="2">
    <w:p w:rsidR="00E277AC" w:rsidRDefault="00E277AC" w:rsidP="00E277AC">
      <w:pPr>
        <w:pStyle w:val="a8"/>
      </w:pPr>
      <w:r>
        <w:rPr>
          <w:rStyle w:val="a7"/>
        </w:rPr>
        <w:footnoteRef/>
      </w:r>
      <w:r>
        <w:t xml:space="preserve"> указанная форма может быть изменена при формировании закупочной документации к конкретной закупке, но остается единой для всех Участников закупочной процедуры.</w:t>
      </w:r>
    </w:p>
    <w:p w:rsidR="00E277AC" w:rsidRDefault="00E277AC" w:rsidP="00E277A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0534"/>
    <w:multiLevelType w:val="multilevel"/>
    <w:tmpl w:val="9EF81DA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0A7589"/>
    <w:multiLevelType w:val="hybridMultilevel"/>
    <w:tmpl w:val="92A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19F"/>
    <w:multiLevelType w:val="hybridMultilevel"/>
    <w:tmpl w:val="33CCA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2D3"/>
    <w:multiLevelType w:val="multilevel"/>
    <w:tmpl w:val="53041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E213697"/>
    <w:multiLevelType w:val="hybridMultilevel"/>
    <w:tmpl w:val="0080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3754"/>
    <w:multiLevelType w:val="multilevel"/>
    <w:tmpl w:val="D02A9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A6727C8"/>
    <w:multiLevelType w:val="multilevel"/>
    <w:tmpl w:val="ADC638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CBB645B"/>
    <w:multiLevelType w:val="hybridMultilevel"/>
    <w:tmpl w:val="88522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A3283"/>
    <w:multiLevelType w:val="hybridMultilevel"/>
    <w:tmpl w:val="DCD0C83A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69D0821"/>
    <w:multiLevelType w:val="multilevel"/>
    <w:tmpl w:val="202A32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8702E"/>
    <w:multiLevelType w:val="multilevel"/>
    <w:tmpl w:val="C2B671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E047A26"/>
    <w:multiLevelType w:val="multilevel"/>
    <w:tmpl w:val="CE82F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1DD0899"/>
    <w:multiLevelType w:val="hybridMultilevel"/>
    <w:tmpl w:val="0A28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54495"/>
    <w:multiLevelType w:val="multilevel"/>
    <w:tmpl w:val="F6B4F6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AC"/>
    <w:rsid w:val="000035F7"/>
    <w:rsid w:val="00090E28"/>
    <w:rsid w:val="000B78EB"/>
    <w:rsid w:val="000D3F4A"/>
    <w:rsid w:val="001B35DB"/>
    <w:rsid w:val="00200055"/>
    <w:rsid w:val="002607EB"/>
    <w:rsid w:val="00346280"/>
    <w:rsid w:val="0035626F"/>
    <w:rsid w:val="0037174E"/>
    <w:rsid w:val="0041514A"/>
    <w:rsid w:val="00575D4A"/>
    <w:rsid w:val="005B12D0"/>
    <w:rsid w:val="0065532B"/>
    <w:rsid w:val="00680063"/>
    <w:rsid w:val="00755764"/>
    <w:rsid w:val="00764AD2"/>
    <w:rsid w:val="0076622F"/>
    <w:rsid w:val="00775FE4"/>
    <w:rsid w:val="008418E2"/>
    <w:rsid w:val="00864298"/>
    <w:rsid w:val="00940956"/>
    <w:rsid w:val="00B06DC7"/>
    <w:rsid w:val="00C11F1C"/>
    <w:rsid w:val="00C52429"/>
    <w:rsid w:val="00C92A04"/>
    <w:rsid w:val="00CB66AB"/>
    <w:rsid w:val="00CC6C7C"/>
    <w:rsid w:val="00D9570F"/>
    <w:rsid w:val="00E06C3D"/>
    <w:rsid w:val="00E163E3"/>
    <w:rsid w:val="00E2404F"/>
    <w:rsid w:val="00E277AC"/>
    <w:rsid w:val="00E800E6"/>
    <w:rsid w:val="00ED23E7"/>
    <w:rsid w:val="00F41D3F"/>
    <w:rsid w:val="00F64766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E785"/>
  <w15:chartTrackingRefBased/>
  <w15:docId w15:val="{7F744B5B-996B-4276-9177-00606B1B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27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277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277AC"/>
  </w:style>
  <w:style w:type="character" w:styleId="a7">
    <w:name w:val="footnote reference"/>
    <w:rsid w:val="00E277AC"/>
    <w:rPr>
      <w:vertAlign w:val="superscript"/>
    </w:rPr>
  </w:style>
  <w:style w:type="paragraph" w:styleId="a8">
    <w:name w:val="footnote text"/>
    <w:basedOn w:val="a"/>
    <w:link w:val="a9"/>
    <w:rsid w:val="00E2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27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647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6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upki@dreamis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Турбина Ирина Владимировна</dc:creator>
  <cp:keywords/>
  <dc:description/>
  <cp:lastModifiedBy>Буря Наталья Михайловна</cp:lastModifiedBy>
  <cp:revision>6</cp:revision>
  <dcterms:created xsi:type="dcterms:W3CDTF">2024-03-22T08:28:00Z</dcterms:created>
  <dcterms:modified xsi:type="dcterms:W3CDTF">2024-11-22T11:19:00Z</dcterms:modified>
</cp:coreProperties>
</file>