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3"/>
          <w:sz w:val="24"/>
          <w:szCs w:val="24"/>
        </w:rPr>
        <w:t>На бланке организации</w:t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  <w:t xml:space="preserve">                                        </w:t>
      </w:r>
      <w:r w:rsidR="002747C4">
        <w:rPr>
          <w:spacing w:val="-3"/>
          <w:sz w:val="24"/>
          <w:szCs w:val="24"/>
        </w:rPr>
        <w:t xml:space="preserve">                            </w:t>
      </w:r>
      <w:r>
        <w:rPr>
          <w:spacing w:val="-3"/>
          <w:sz w:val="24"/>
          <w:szCs w:val="24"/>
        </w:rPr>
        <w:t>ОО</w:t>
      </w:r>
      <w:r w:rsidRPr="00185133">
        <w:rPr>
          <w:spacing w:val="-3"/>
          <w:sz w:val="24"/>
          <w:szCs w:val="24"/>
        </w:rPr>
        <w:t>О «</w:t>
      </w:r>
      <w:r>
        <w:rPr>
          <w:spacing w:val="-3"/>
          <w:sz w:val="24"/>
          <w:szCs w:val="24"/>
        </w:rPr>
        <w:t>Туапсинский балкерный терминал»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1"/>
          <w:sz w:val="24"/>
          <w:szCs w:val="24"/>
        </w:rPr>
        <w:t>Дата, исх. номер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</w:p>
    <w:p w:rsidR="0009542D" w:rsidRPr="00185133" w:rsidRDefault="0009542D" w:rsidP="0009542D">
      <w:pPr>
        <w:pStyle w:val="3"/>
        <w:widowControl w:val="0"/>
        <w:suppressAutoHyphens/>
        <w:spacing w:after="0"/>
        <w:jc w:val="center"/>
        <w:rPr>
          <w:b/>
          <w:bCs/>
          <w:sz w:val="24"/>
          <w:szCs w:val="24"/>
        </w:rPr>
      </w:pPr>
      <w:r w:rsidRPr="00185133">
        <w:rPr>
          <w:b/>
          <w:bCs/>
          <w:sz w:val="24"/>
          <w:szCs w:val="24"/>
        </w:rPr>
        <w:t>КОММЕРЧЕСКОЕ (ЦЕНОВОЕ) ПРЕДЛОЖЕНИЕ</w:t>
      </w:r>
    </w:p>
    <w:p w:rsidR="0009542D" w:rsidRPr="00AA1668" w:rsidRDefault="0009542D" w:rsidP="0009542D">
      <w:pPr>
        <w:pStyle w:val="a3"/>
        <w:suppressAutoHyphens/>
        <w:spacing w:after="0"/>
        <w:rPr>
          <w:sz w:val="24"/>
          <w:szCs w:val="24"/>
        </w:rPr>
      </w:pPr>
    </w:p>
    <w:p w:rsidR="0009542D" w:rsidRPr="003751B7" w:rsidRDefault="0009542D" w:rsidP="003751B7">
      <w:pPr>
        <w:rPr>
          <w:b/>
          <w:color w:val="000000" w:themeColor="text1"/>
          <w:sz w:val="24"/>
          <w:szCs w:val="24"/>
        </w:rPr>
      </w:pPr>
      <w:r w:rsidRPr="00185133">
        <w:rPr>
          <w:sz w:val="24"/>
          <w:szCs w:val="24"/>
        </w:rPr>
        <w:t xml:space="preserve">Изучив документацию </w:t>
      </w:r>
      <w:r w:rsidRPr="00AA1668">
        <w:rPr>
          <w:sz w:val="24"/>
          <w:szCs w:val="24"/>
        </w:rPr>
        <w:t xml:space="preserve">по предмету закупки: </w:t>
      </w:r>
      <w:r w:rsidR="001975D2" w:rsidRPr="001975D2">
        <w:rPr>
          <w:b/>
          <w:bCs/>
          <w:color w:val="000000"/>
          <w:sz w:val="24"/>
          <w:szCs w:val="24"/>
        </w:rPr>
        <w:t>Выполнение работ по модернизации (в т.ч. подготовка рабочей документации) натяжного устройства конвейера ленточного BC-5(Кг№3), инв.№3070110598 в соответствии с техническим заданием и предварительной ведомостью объёмов работ</w:t>
      </w:r>
      <w:r w:rsidR="00AA1668" w:rsidRPr="0026579A">
        <w:rPr>
          <w:sz w:val="24"/>
          <w:szCs w:val="24"/>
        </w:rPr>
        <w:t xml:space="preserve">, </w:t>
      </w:r>
      <w:r w:rsidRPr="00185133">
        <w:rPr>
          <w:sz w:val="24"/>
          <w:szCs w:val="24"/>
        </w:rPr>
        <w:t xml:space="preserve">в лице </w:t>
      </w:r>
      <w:r w:rsidRPr="00185133">
        <w:rPr>
          <w:i/>
          <w:sz w:val="24"/>
          <w:szCs w:val="24"/>
        </w:rPr>
        <w:t>(</w:t>
      </w:r>
      <w:r w:rsidRPr="00185133">
        <w:rPr>
          <w:i/>
          <w:sz w:val="24"/>
          <w:szCs w:val="24"/>
          <w:u w:val="single"/>
        </w:rPr>
        <w:t>наименование должности руководителя, фамилия, имя, отчество)</w:t>
      </w:r>
      <w:r w:rsidRPr="00185133">
        <w:rPr>
          <w:i/>
          <w:sz w:val="24"/>
          <w:szCs w:val="24"/>
        </w:rPr>
        <w:t xml:space="preserve">, </w:t>
      </w:r>
      <w:r w:rsidRPr="00185133">
        <w:rPr>
          <w:sz w:val="24"/>
          <w:szCs w:val="24"/>
        </w:rPr>
        <w:t>действующего на основании (</w:t>
      </w:r>
      <w:r w:rsidRPr="00185133">
        <w:rPr>
          <w:i/>
          <w:sz w:val="24"/>
          <w:szCs w:val="24"/>
          <w:u w:val="single"/>
        </w:rPr>
        <w:t>Устава, доверенности)</w:t>
      </w:r>
      <w:r w:rsidRPr="00185133">
        <w:rPr>
          <w:sz w:val="24"/>
          <w:szCs w:val="24"/>
        </w:rPr>
        <w:t xml:space="preserve"> предлагает исполнить договор на следующих условиях:</w:t>
      </w:r>
    </w:p>
    <w:p w:rsidR="0009542D" w:rsidRPr="00185133" w:rsidRDefault="0009542D" w:rsidP="0009542D">
      <w:pPr>
        <w:pStyle w:val="a3"/>
        <w:suppressAutoHyphens/>
        <w:spacing w:after="0"/>
        <w:ind w:firstLine="425"/>
        <w:jc w:val="both"/>
        <w:rPr>
          <w:sz w:val="24"/>
          <w:szCs w:val="24"/>
        </w:rPr>
      </w:pPr>
    </w:p>
    <w:tbl>
      <w:tblPr>
        <w:tblpPr w:leftFromText="181" w:rightFromText="181" w:vertAnchor="text" w:horzAnchor="page" w:tblpX="461" w:tblpY="155"/>
        <w:tblOverlap w:val="never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289"/>
        <w:gridCol w:w="1105"/>
        <w:gridCol w:w="1417"/>
        <w:gridCol w:w="2439"/>
        <w:gridCol w:w="2409"/>
      </w:tblGrid>
      <w:tr w:rsidR="0026579A" w:rsidRPr="0063632A" w:rsidTr="0026579A">
        <w:trPr>
          <w:trHeight w:val="549"/>
        </w:trPr>
        <w:tc>
          <w:tcPr>
            <w:tcW w:w="786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№</w:t>
            </w:r>
          </w:p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89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362E87">
              <w:rPr>
                <w:b/>
                <w:sz w:val="24"/>
                <w:szCs w:val="24"/>
              </w:rPr>
              <w:t>Наименование работ/услуг</w:t>
            </w:r>
          </w:p>
        </w:tc>
        <w:tc>
          <w:tcPr>
            <w:tcW w:w="1105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39" w:type="dxa"/>
            <w:vAlign w:val="center"/>
          </w:tcPr>
          <w:p w:rsidR="0026579A" w:rsidRPr="0063632A" w:rsidRDefault="0026579A" w:rsidP="0026579A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  <w:r w:rsidR="00007368">
              <w:rPr>
                <w:b/>
                <w:sz w:val="24"/>
                <w:szCs w:val="24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>за ед.изм.,</w:t>
            </w:r>
          </w:p>
          <w:p w:rsidR="0026579A" w:rsidRPr="0063632A" w:rsidRDefault="0026579A" w:rsidP="0026579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>рублей без НДС</w:t>
            </w:r>
          </w:p>
        </w:tc>
        <w:tc>
          <w:tcPr>
            <w:tcW w:w="2409" w:type="dxa"/>
            <w:vAlign w:val="center"/>
          </w:tcPr>
          <w:p w:rsidR="0026579A" w:rsidRPr="0063632A" w:rsidRDefault="0026579A" w:rsidP="0026579A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  <w:r w:rsidR="00007368">
              <w:rPr>
                <w:b/>
                <w:sz w:val="24"/>
                <w:szCs w:val="24"/>
              </w:rPr>
              <w:t>работ</w:t>
            </w:r>
            <w:r w:rsidRPr="0063632A">
              <w:rPr>
                <w:b/>
                <w:sz w:val="24"/>
                <w:szCs w:val="24"/>
              </w:rPr>
              <w:t>,</w:t>
            </w:r>
          </w:p>
          <w:p w:rsidR="0026579A" w:rsidRPr="0063632A" w:rsidRDefault="0026579A" w:rsidP="0026579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 xml:space="preserve">рублей </w:t>
            </w:r>
            <w:r w:rsidRPr="0011148F">
              <w:rPr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26579A" w:rsidRPr="0063632A" w:rsidTr="0026579A">
        <w:trPr>
          <w:trHeight w:val="202"/>
        </w:trPr>
        <w:tc>
          <w:tcPr>
            <w:tcW w:w="786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89" w:type="dxa"/>
            <w:vAlign w:val="center"/>
          </w:tcPr>
          <w:p w:rsidR="0026579A" w:rsidRPr="002747C4" w:rsidRDefault="001975D2" w:rsidP="001975D2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1975D2">
              <w:rPr>
                <w:b/>
                <w:bCs/>
                <w:color w:val="000000"/>
              </w:rPr>
              <w:t>Выполнение работ по модернизации (в т.ч. подготовка рабочей документации) натяжного устройства конвейера ленточного BC-5(Кг№3), инв.№3070110598 в соответствии с техническим заданием и предварительной ведомостью объёмов работ</w:t>
            </w:r>
            <w:r w:rsidR="002747C4" w:rsidRPr="002747C4">
              <w:rPr>
                <w:rFonts w:eastAsia="Arial"/>
                <w:b/>
                <w:sz w:val="24"/>
                <w:szCs w:val="24"/>
              </w:rPr>
              <w:t>:</w:t>
            </w:r>
          </w:p>
          <w:p w:rsidR="001975D2" w:rsidRDefault="001975D2" w:rsidP="001975D2">
            <w:r>
              <w:t xml:space="preserve">1. </w:t>
            </w:r>
            <w:r>
              <w:t>Обследование объекта, разработка и согласование рабочей документации на модернизацию натяжного устройства конвейера ленточного BC-5(Кг№3), инв.№3070110598 в (общий вид приложение №1,2</w:t>
            </w:r>
            <w:r>
              <w:t xml:space="preserve"> к ТЗ</w:t>
            </w:r>
            <w:r>
              <w:t>) выполненного по архиву чертежей 72646(приложение №3</w:t>
            </w:r>
            <w:r>
              <w:t xml:space="preserve"> к ТЗ</w:t>
            </w:r>
            <w:r>
              <w:t xml:space="preserve">). </w:t>
            </w:r>
          </w:p>
          <w:p w:rsidR="001975D2" w:rsidRDefault="001975D2" w:rsidP="001975D2">
            <w:r>
              <w:t xml:space="preserve">Объём работ включает в себя: </w:t>
            </w:r>
          </w:p>
          <w:p w:rsidR="001975D2" w:rsidRDefault="001975D2" w:rsidP="001975D2">
            <w:r>
              <w:t>- замену гравитационного натяжного устройства на натяжное устройство на базе канатной лебе</w:t>
            </w:r>
            <w:r>
              <w:t>дки (общий вид и эскизная прора</w:t>
            </w:r>
            <w:r>
              <w:t>ботка приложение №4,5</w:t>
            </w:r>
            <w:r>
              <w:t xml:space="preserve"> к ТЗ</w:t>
            </w:r>
            <w:r>
              <w:t>)</w:t>
            </w:r>
          </w:p>
          <w:p w:rsidR="001975D2" w:rsidRDefault="001975D2" w:rsidP="001975D2">
            <w:r>
              <w:t>- ремонт и модернизацию натяжной тележки ВС5 по чертежу 4456513 приложение №6</w:t>
            </w:r>
            <w:r>
              <w:t xml:space="preserve"> к ТЗ</w:t>
            </w:r>
            <w:r>
              <w:t xml:space="preserve">) </w:t>
            </w:r>
          </w:p>
          <w:p w:rsidR="002747C4" w:rsidRDefault="001975D2" w:rsidP="001975D2">
            <w:r>
              <w:t>в соответствии с техническим за</w:t>
            </w:r>
            <w:r>
              <w:t>данием и предварительной ведомо</w:t>
            </w:r>
            <w:r>
              <w:t>стью объёмов работ</w:t>
            </w:r>
            <w:r>
              <w:t xml:space="preserve"> </w:t>
            </w:r>
            <w:r>
              <w:t>(приложение №7</w:t>
            </w:r>
            <w:r>
              <w:t xml:space="preserve"> к ТЗ</w:t>
            </w:r>
            <w:r>
              <w:t>).</w:t>
            </w:r>
          </w:p>
          <w:p w:rsidR="001975D2" w:rsidRDefault="001975D2" w:rsidP="001975D2">
            <w:r>
              <w:t xml:space="preserve">2. </w:t>
            </w:r>
            <w:r w:rsidRPr="009743A5">
              <w:t xml:space="preserve"> </w:t>
            </w:r>
            <w:r w:rsidRPr="009743A5">
              <w:t>Изготовление, поставка и монтаж натяжной станции в соответствии с разработанной рабочей документацией, техническим заданием и предварительной ведомостью объёмов работ на конвейере ленточном BC5.</w:t>
            </w:r>
          </w:p>
          <w:p w:rsidR="001975D2" w:rsidRDefault="001975D2" w:rsidP="001975D2">
            <w:r>
              <w:t xml:space="preserve">3.  </w:t>
            </w:r>
            <w:r>
              <w:t xml:space="preserve">Проведение ремонта и модернизации натяжной тележки </w:t>
            </w:r>
          </w:p>
          <w:p w:rsidR="001975D2" w:rsidRDefault="001975D2" w:rsidP="001975D2">
            <w:r>
              <w:t>В соответствии с ведомостью объёмов работ и ТЗ.</w:t>
            </w:r>
          </w:p>
          <w:p w:rsidR="001975D2" w:rsidRDefault="001975D2" w:rsidP="001975D2">
            <w:pPr>
              <w:rPr>
                <w:bCs/>
                <w:color w:val="000000" w:themeColor="text1"/>
              </w:rPr>
            </w:pPr>
            <w:r>
              <w:t xml:space="preserve">4. </w:t>
            </w:r>
            <w:r w:rsidRPr="009743A5">
              <w:rPr>
                <w:bCs/>
                <w:color w:val="000000" w:themeColor="text1"/>
              </w:rPr>
              <w:t xml:space="preserve"> </w:t>
            </w:r>
            <w:r w:rsidRPr="009743A5">
              <w:rPr>
                <w:bCs/>
                <w:color w:val="000000" w:themeColor="text1"/>
              </w:rPr>
              <w:t>Пуско-наладочные работы. Опытная эксплуатация в  соответствии с рабочей документацией</w:t>
            </w:r>
            <w:r>
              <w:rPr>
                <w:bCs/>
                <w:color w:val="000000" w:themeColor="text1"/>
              </w:rPr>
              <w:t>.</w:t>
            </w:r>
          </w:p>
          <w:p w:rsidR="001975D2" w:rsidRPr="0026579A" w:rsidRDefault="001975D2" w:rsidP="001975D2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5. </w:t>
            </w:r>
            <w:r w:rsidRPr="009743A5">
              <w:rPr>
                <w:bCs/>
                <w:color w:val="000000" w:themeColor="text1"/>
              </w:rPr>
              <w:t xml:space="preserve"> </w:t>
            </w:r>
            <w:r w:rsidRPr="009743A5">
              <w:rPr>
                <w:bCs/>
                <w:color w:val="000000" w:themeColor="text1"/>
              </w:rPr>
              <w:t xml:space="preserve">Демонтаж существующей натяжной станции, разделка конструкций до транспортабельных размеров(категория 5А по ГОСТ2787-75) и перевозка к месту складирования автотранспортом в пределах 1000м. Работы выполняются после осуществления опытной эксплуатации в модернизированной натяжной станции в </w:t>
            </w:r>
            <w:r w:rsidRPr="009743A5">
              <w:t xml:space="preserve"> </w:t>
            </w:r>
            <w:r w:rsidRPr="009743A5">
              <w:rPr>
                <w:bCs/>
                <w:color w:val="000000" w:themeColor="text1"/>
              </w:rPr>
              <w:t>течении 10 календарных дней в условиях действующего предприятия.</w:t>
            </w:r>
          </w:p>
        </w:tc>
        <w:tc>
          <w:tcPr>
            <w:tcW w:w="1105" w:type="dxa"/>
            <w:vAlign w:val="center"/>
          </w:tcPr>
          <w:p w:rsidR="00666EE4" w:rsidRDefault="00666EE4" w:rsidP="002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6579A" w:rsidRPr="001975D2" w:rsidRDefault="00666EE4" w:rsidP="002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51B7" w:rsidRPr="001975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26579A" w:rsidRPr="0063632A" w:rsidRDefault="003751B7" w:rsidP="0019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39" w:type="dxa"/>
          </w:tcPr>
          <w:p w:rsidR="0026579A" w:rsidRPr="0063632A" w:rsidRDefault="0026579A" w:rsidP="002657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6579A" w:rsidRPr="0063632A" w:rsidRDefault="0026579A" w:rsidP="0026579A">
            <w:pPr>
              <w:rPr>
                <w:sz w:val="24"/>
                <w:szCs w:val="24"/>
              </w:rPr>
            </w:pPr>
          </w:p>
        </w:tc>
      </w:tr>
    </w:tbl>
    <w:p w:rsidR="0026579A" w:rsidRDefault="0026579A" w:rsidP="0009542D">
      <w:pPr>
        <w:tabs>
          <w:tab w:val="left" w:pos="1440"/>
        </w:tabs>
        <w:rPr>
          <w:sz w:val="24"/>
          <w:szCs w:val="24"/>
        </w:rPr>
      </w:pPr>
      <w:r w:rsidRPr="0026579A">
        <w:rPr>
          <w:sz w:val="24"/>
          <w:szCs w:val="24"/>
        </w:rPr>
        <w:lastRenderedPageBreak/>
        <w:t xml:space="preserve">     </w:t>
      </w:r>
    </w:p>
    <w:p w:rsidR="0009542D" w:rsidRPr="00007368" w:rsidRDefault="0009542D" w:rsidP="00007368">
      <w:pPr>
        <w:ind w:firstLine="284"/>
        <w:rPr>
          <w:rFonts w:eastAsia="Arial"/>
          <w:sz w:val="24"/>
          <w:szCs w:val="24"/>
        </w:rPr>
      </w:pPr>
      <w:r w:rsidRPr="0026579A">
        <w:rPr>
          <w:rFonts w:eastAsia="Arial"/>
          <w:sz w:val="24"/>
          <w:szCs w:val="24"/>
        </w:rPr>
        <w:t xml:space="preserve">Место </w:t>
      </w:r>
      <w:r w:rsidR="009D71FA">
        <w:rPr>
          <w:rFonts w:eastAsia="Arial"/>
          <w:sz w:val="24"/>
          <w:szCs w:val="24"/>
        </w:rPr>
        <w:t xml:space="preserve">выполнения работ: </w:t>
      </w:r>
      <w:r w:rsidR="003751B7" w:rsidRPr="009D71FA">
        <w:rPr>
          <w:rFonts w:eastAsia="Arial"/>
          <w:sz w:val="24"/>
          <w:szCs w:val="24"/>
        </w:rPr>
        <w:t>352800, Краснодарский край, Туапсинский район, г. Туапсе, ул. Гагарина, 10-А</w:t>
      </w:r>
      <w:r w:rsidRPr="009D71FA">
        <w:rPr>
          <w:rFonts w:eastAsia="Arial"/>
          <w:sz w:val="24"/>
          <w:szCs w:val="24"/>
        </w:rPr>
        <w:t>.</w:t>
      </w:r>
      <w:r w:rsidR="002747C4">
        <w:rPr>
          <w:rFonts w:eastAsia="Arial"/>
          <w:sz w:val="24"/>
          <w:szCs w:val="24"/>
        </w:rPr>
        <w:t>.</w:t>
      </w:r>
    </w:p>
    <w:p w:rsidR="0009542D" w:rsidRPr="003751B7" w:rsidRDefault="003751B7" w:rsidP="009D71FA">
      <w:pPr>
        <w:pStyle w:val="2"/>
        <w:spacing w:line="240" w:lineRule="auto"/>
        <w:ind w:left="284"/>
        <w:jc w:val="both"/>
        <w:rPr>
          <w:rFonts w:eastAsia="Arial"/>
          <w:sz w:val="24"/>
          <w:szCs w:val="24"/>
        </w:rPr>
      </w:pPr>
      <w:r w:rsidRPr="003751B7">
        <w:rPr>
          <w:rFonts w:eastAsia="Arial"/>
          <w:sz w:val="24"/>
          <w:szCs w:val="24"/>
        </w:rPr>
        <w:t>Срок выполнения работ</w:t>
      </w:r>
      <w:r>
        <w:rPr>
          <w:rFonts w:eastAsia="Arial"/>
          <w:sz w:val="24"/>
          <w:szCs w:val="24"/>
        </w:rPr>
        <w:t xml:space="preserve">: </w:t>
      </w:r>
      <w:r w:rsidRPr="003751B7">
        <w:rPr>
          <w:rFonts w:eastAsia="Arial"/>
          <w:sz w:val="24"/>
          <w:szCs w:val="24"/>
        </w:rPr>
        <w:t xml:space="preserve">Общий срок выполнения работ </w:t>
      </w:r>
      <w:r>
        <w:rPr>
          <w:rFonts w:eastAsia="Arial"/>
          <w:sz w:val="24"/>
          <w:szCs w:val="24"/>
        </w:rPr>
        <w:t>______ (_______</w:t>
      </w:r>
      <w:r w:rsidRPr="003751B7">
        <w:rPr>
          <w:rFonts w:eastAsia="Arial"/>
          <w:sz w:val="24"/>
          <w:szCs w:val="24"/>
        </w:rPr>
        <w:t>) календарных дней с даты подписания договора</w:t>
      </w:r>
      <w:r w:rsidR="002747C4">
        <w:rPr>
          <w:rFonts w:eastAsia="Arial"/>
          <w:sz w:val="24"/>
          <w:szCs w:val="24"/>
        </w:rPr>
        <w:t>,</w:t>
      </w:r>
      <w:r w:rsidRPr="003751B7">
        <w:rPr>
          <w:rFonts w:eastAsia="Arial"/>
          <w:sz w:val="24"/>
          <w:szCs w:val="24"/>
        </w:rPr>
        <w:t xml:space="preserve"> </w:t>
      </w:r>
      <w:r w:rsidR="002747C4" w:rsidRPr="002747C4">
        <w:rPr>
          <w:rFonts w:eastAsia="Arial"/>
          <w:sz w:val="24"/>
          <w:szCs w:val="24"/>
        </w:rPr>
        <w:t>включая срок, необходимый для оформления допуска на территорию Заказчика и срок приемки выполненных работ. При наличии технологических окон.</w:t>
      </w:r>
    </w:p>
    <w:p w:rsidR="00CC4A3C" w:rsidRPr="003751B7" w:rsidRDefault="0009542D" w:rsidP="00722DB2">
      <w:pPr>
        <w:ind w:left="284"/>
        <w:jc w:val="both"/>
        <w:rPr>
          <w:rFonts w:eastAsia="Arial"/>
          <w:sz w:val="24"/>
          <w:szCs w:val="24"/>
        </w:rPr>
      </w:pPr>
      <w:r w:rsidRPr="003751B7">
        <w:rPr>
          <w:rFonts w:eastAsia="Arial"/>
          <w:sz w:val="24"/>
          <w:szCs w:val="24"/>
        </w:rPr>
        <w:t xml:space="preserve">Условия оплаты: </w:t>
      </w:r>
      <w:r w:rsidR="0026579A" w:rsidRPr="003751B7">
        <w:rPr>
          <w:rFonts w:eastAsia="Arial"/>
          <w:sz w:val="24"/>
          <w:szCs w:val="24"/>
        </w:rPr>
        <w:t>_____________________________</w:t>
      </w:r>
    </w:p>
    <w:p w:rsidR="00007368" w:rsidRDefault="00007368" w:rsidP="00007368">
      <w:pPr>
        <w:suppressAutoHyphens/>
        <w:rPr>
          <w:b/>
          <w:color w:val="C00000"/>
          <w:sz w:val="24"/>
          <w:szCs w:val="24"/>
        </w:rPr>
      </w:pPr>
    </w:p>
    <w:p w:rsidR="00007368" w:rsidRDefault="00007368" w:rsidP="00007368">
      <w:pPr>
        <w:suppressAutoHyphens/>
        <w:rPr>
          <w:b/>
          <w:color w:val="000000" w:themeColor="text1"/>
          <w:sz w:val="24"/>
          <w:szCs w:val="24"/>
        </w:rPr>
      </w:pPr>
      <w:r w:rsidRPr="00EC1315">
        <w:rPr>
          <w:b/>
          <w:color w:val="C00000"/>
          <w:sz w:val="24"/>
          <w:szCs w:val="24"/>
        </w:rPr>
        <w:t xml:space="preserve">Обязательно!!! </w:t>
      </w:r>
      <w:r w:rsidRPr="00EC1315">
        <w:rPr>
          <w:b/>
          <w:color w:val="000000" w:themeColor="text1"/>
          <w:sz w:val="24"/>
          <w:szCs w:val="24"/>
        </w:rPr>
        <w:t>Приложение №1 к коммерческому предложению «</w:t>
      </w:r>
      <w:r w:rsidR="008B3A2F">
        <w:rPr>
          <w:b/>
          <w:color w:val="000000" w:themeColor="text1"/>
          <w:sz w:val="24"/>
          <w:szCs w:val="24"/>
        </w:rPr>
        <w:t>Калькуляция</w:t>
      </w:r>
      <w:r w:rsidR="0011148F">
        <w:rPr>
          <w:b/>
          <w:color w:val="000000" w:themeColor="text1"/>
          <w:sz w:val="22"/>
          <w:szCs w:val="22"/>
        </w:rPr>
        <w:t xml:space="preserve">» </w:t>
      </w:r>
      <w:r w:rsidR="0011148F" w:rsidRPr="0011148F">
        <w:rPr>
          <w:b/>
          <w:i/>
          <w:color w:val="000000" w:themeColor="text1"/>
          <w:sz w:val="22"/>
          <w:szCs w:val="22"/>
        </w:rPr>
        <w:t>(с учетом</w:t>
      </w:r>
      <w:r w:rsidR="00F75793">
        <w:rPr>
          <w:b/>
          <w:i/>
          <w:color w:val="000000" w:themeColor="text1"/>
          <w:sz w:val="22"/>
          <w:szCs w:val="22"/>
        </w:rPr>
        <w:t xml:space="preserve"> п. </w:t>
      </w:r>
      <w:r w:rsidR="00D32575">
        <w:rPr>
          <w:b/>
          <w:i/>
          <w:color w:val="000000" w:themeColor="text1"/>
          <w:sz w:val="22"/>
          <w:szCs w:val="22"/>
        </w:rPr>
        <w:t xml:space="preserve">6 Технического задания, </w:t>
      </w:r>
      <w:bookmarkStart w:id="0" w:name="_GoBack"/>
      <w:bookmarkEnd w:id="0"/>
      <w:r w:rsidR="0011148F" w:rsidRPr="0011148F">
        <w:rPr>
          <w:b/>
          <w:i/>
          <w:color w:val="000000" w:themeColor="text1"/>
          <w:sz w:val="22"/>
          <w:szCs w:val="22"/>
        </w:rPr>
        <w:t xml:space="preserve"> всех затрат и расходов, связанных с выполнением работ)</w:t>
      </w:r>
      <w:r w:rsidR="008B3A2F">
        <w:rPr>
          <w:b/>
          <w:i/>
          <w:color w:val="000000" w:themeColor="text1"/>
          <w:sz w:val="22"/>
          <w:szCs w:val="22"/>
        </w:rPr>
        <w:t>.</w:t>
      </w:r>
      <w:r w:rsidRPr="00C3286C">
        <w:rPr>
          <w:i/>
          <w:color w:val="FF0000"/>
          <w:sz w:val="22"/>
          <w:szCs w:val="22"/>
        </w:rPr>
        <w:t xml:space="preserve"> </w:t>
      </w:r>
    </w:p>
    <w:p w:rsidR="0026579A" w:rsidRDefault="0026579A" w:rsidP="0009542D">
      <w:pPr>
        <w:widowControl w:val="0"/>
        <w:jc w:val="both"/>
        <w:rPr>
          <w:b/>
          <w:sz w:val="24"/>
          <w:szCs w:val="24"/>
        </w:rPr>
      </w:pP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Руководитель организации</w:t>
      </w:r>
      <w:r w:rsidRPr="00000015">
        <w:rPr>
          <w:sz w:val="24"/>
          <w:szCs w:val="24"/>
        </w:rPr>
        <w:t xml:space="preserve"> 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(подпись)</w:t>
      </w: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Главный бухгалтер</w:t>
      </w:r>
      <w:r w:rsidRPr="00000015">
        <w:rPr>
          <w:sz w:val="24"/>
          <w:szCs w:val="24"/>
        </w:rPr>
        <w:t xml:space="preserve">              ______________________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  <w:t xml:space="preserve">МП          </w:t>
      </w:r>
      <w:r w:rsidRPr="002666A2">
        <w:rPr>
          <w:i/>
          <w:sz w:val="22"/>
          <w:szCs w:val="22"/>
          <w:vertAlign w:val="superscript"/>
        </w:rPr>
        <w:t>(подпись)</w:t>
      </w:r>
    </w:p>
    <w:p w:rsidR="0045049D" w:rsidRDefault="00D32575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>
      <w:r>
        <w:t>Приложение № 1 к Коммерческому предложению</w:t>
      </w:r>
    </w:p>
    <w:p w:rsidR="00666EE4" w:rsidRDefault="00666EE4"/>
    <w:p w:rsidR="00666EE4" w:rsidRDefault="00666EE4"/>
    <w:p w:rsidR="00666EE4" w:rsidRDefault="00666EE4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666EE4">
        <w:rPr>
          <w:b/>
          <w:sz w:val="28"/>
          <w:szCs w:val="28"/>
        </w:rPr>
        <w:t>Калькуляция</w:t>
      </w:r>
      <w:r>
        <w:rPr>
          <w:b/>
          <w:sz w:val="28"/>
          <w:szCs w:val="28"/>
        </w:rPr>
        <w:t xml:space="preserve"> </w:t>
      </w:r>
    </w:p>
    <w:p w:rsidR="00666EE4" w:rsidRDefault="00666EE4">
      <w:pPr>
        <w:rPr>
          <w:b/>
          <w:sz w:val="28"/>
          <w:szCs w:val="28"/>
        </w:rPr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1060"/>
        <w:gridCol w:w="5172"/>
        <w:gridCol w:w="1134"/>
        <w:gridCol w:w="2268"/>
        <w:gridCol w:w="1795"/>
        <w:gridCol w:w="10"/>
        <w:gridCol w:w="11"/>
        <w:gridCol w:w="22"/>
        <w:gridCol w:w="10"/>
        <w:gridCol w:w="65"/>
        <w:gridCol w:w="2813"/>
      </w:tblGrid>
      <w:tr w:rsidR="00666EE4" w:rsidRPr="00666EE4" w:rsidTr="00666EE4">
        <w:trPr>
          <w:trHeight w:val="7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пп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F757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F75793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за единицу, без НДС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F75793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итоговая, без НДС</w:t>
            </w: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Разработка рабочей документации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инженер АСУТП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инженер- механик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инженер КИПиА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инженер-технолог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ГИП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Поставка оборудования и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7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Изготовление, поставка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Рама для установки лебедка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Лебедка натяжения ленты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 для доработки тележки барабана натяжного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</w:rPr>
            </w:pPr>
            <w:r w:rsidRPr="00666EE4">
              <w:rPr>
                <w:rFonts w:ascii="Calibri" w:hAnsi="Calibri" w:cs="Calibri"/>
                <w:color w:val="000000"/>
              </w:rPr>
              <w:t>шкаф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</w:rPr>
            </w:pPr>
            <w:r w:rsidRPr="00666EE4">
              <w:rPr>
                <w:rFonts w:ascii="Calibri" w:hAnsi="Calibri" w:cs="Calibri"/>
                <w:color w:val="000000"/>
              </w:rPr>
              <w:t>Пульт местного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Канат для натяжения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 для монтажа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</w:rPr>
            </w:pPr>
            <w:r w:rsidRPr="00666EE4">
              <w:rPr>
                <w:rFonts w:ascii="Calibri" w:hAnsi="Calibri" w:cs="Calibri"/>
                <w:color w:val="000000"/>
              </w:rPr>
              <w:t>Защитное ограждение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both"/>
              <w:rPr>
                <w:rFonts w:ascii="Calibri" w:hAnsi="Calibri" w:cs="Calibri"/>
                <w:color w:val="000000"/>
              </w:rPr>
            </w:pPr>
            <w:r w:rsidRPr="00666EE4">
              <w:rPr>
                <w:rFonts w:ascii="Calibri" w:hAnsi="Calibri" w:cs="Calibri"/>
                <w:color w:val="000000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52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 натяжной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Слесарные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Электромонтажные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Сменные эластичные элементы для привода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Канат для натяжения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Датчик натяжения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Подготовительные 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Натяжная тележка и направляющие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Очистка конструкций натяжной тележки и направляющих от производственных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Демонтаж натяжной тележки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Выпол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ение работ по модернизации направляющих и натяжной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т.ч. 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рама с полиспастными канатными блоками и креплениями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Направляющие ролики и кроштейны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Слесарные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Антикоррозионная обработка металлоконструкций направляющих и натяжной  тележки в соответсвии с требованиями ТЗ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3.1.5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Монтаж натяжной тележки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Пуско-наладочные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Слесарные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Электромонтажные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EE4" w:rsidRPr="00666EE4" w:rsidTr="00666EE4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 существующая натяжная станция ВС-5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38,45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чел./ч.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666EE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Аренда грузоподьемной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EE4" w:rsidRPr="00666EE4" w:rsidTr="00F75793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Разделка и перевозка к месту складирвания (до 1 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38,45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4" w:rsidRPr="00666EE4" w:rsidRDefault="00666EE4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6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5793" w:rsidRPr="00666EE4" w:rsidTr="00CA4BA2">
        <w:trPr>
          <w:trHeight w:val="5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93" w:rsidRPr="00F75793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793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F75793" w:rsidRDefault="00F75793" w:rsidP="00F75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793">
              <w:rPr>
                <w:rFonts w:ascii="Calibri" w:hAnsi="Calibri" w:cs="Calibri"/>
                <w:color w:val="000000"/>
                <w:sz w:val="22"/>
                <w:szCs w:val="22"/>
              </w:rPr>
              <w:t>Итого без НДС: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F75793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F75793" w:rsidRPr="00666EE4" w:rsidTr="00D02C1A">
        <w:trPr>
          <w:trHeight w:val="5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93" w:rsidRPr="00666EE4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666EE4" w:rsidRDefault="00F75793" w:rsidP="00F75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НДС: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666EE4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5793" w:rsidRPr="00666EE4" w:rsidTr="00052AB8">
        <w:trPr>
          <w:trHeight w:val="5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93" w:rsidRPr="00666EE4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666EE4" w:rsidRDefault="00F75793" w:rsidP="00F75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 с НДС: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93" w:rsidRPr="00666EE4" w:rsidRDefault="00F75793" w:rsidP="00666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66EE4" w:rsidRPr="00666EE4" w:rsidRDefault="00666EE4">
      <w:pPr>
        <w:rPr>
          <w:b/>
          <w:sz w:val="28"/>
          <w:szCs w:val="28"/>
        </w:rPr>
      </w:pPr>
    </w:p>
    <w:sectPr w:rsidR="00666EE4" w:rsidRPr="00666EE4" w:rsidSect="009D7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755"/>
    <w:multiLevelType w:val="hybridMultilevel"/>
    <w:tmpl w:val="4596F7E0"/>
    <w:lvl w:ilvl="0" w:tplc="DB3083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CC10B1C"/>
    <w:multiLevelType w:val="hybridMultilevel"/>
    <w:tmpl w:val="378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009B"/>
    <w:multiLevelType w:val="hybridMultilevel"/>
    <w:tmpl w:val="378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007368"/>
    <w:rsid w:val="00037ACE"/>
    <w:rsid w:val="00077195"/>
    <w:rsid w:val="0009542D"/>
    <w:rsid w:val="0011148F"/>
    <w:rsid w:val="001975D2"/>
    <w:rsid w:val="0025507E"/>
    <w:rsid w:val="0026579A"/>
    <w:rsid w:val="002747C4"/>
    <w:rsid w:val="00320AE3"/>
    <w:rsid w:val="00362E87"/>
    <w:rsid w:val="003751B7"/>
    <w:rsid w:val="003B6D8B"/>
    <w:rsid w:val="00511AF0"/>
    <w:rsid w:val="00666EE4"/>
    <w:rsid w:val="00690996"/>
    <w:rsid w:val="00722DB2"/>
    <w:rsid w:val="007277BE"/>
    <w:rsid w:val="00747BCF"/>
    <w:rsid w:val="00881CB2"/>
    <w:rsid w:val="008B3A2F"/>
    <w:rsid w:val="008C02D3"/>
    <w:rsid w:val="009D71FA"/>
    <w:rsid w:val="009F5174"/>
    <w:rsid w:val="00A226A7"/>
    <w:rsid w:val="00A23A0C"/>
    <w:rsid w:val="00A26AED"/>
    <w:rsid w:val="00A633AD"/>
    <w:rsid w:val="00AA1668"/>
    <w:rsid w:val="00AF283C"/>
    <w:rsid w:val="00B26A4B"/>
    <w:rsid w:val="00BD1E7D"/>
    <w:rsid w:val="00BE2617"/>
    <w:rsid w:val="00CC4A3C"/>
    <w:rsid w:val="00CF7CA8"/>
    <w:rsid w:val="00D32575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6007"/>
  <w15:chartTrackingRefBased/>
  <w15:docId w15:val="{CDFA5BDC-8F3D-4D3F-83C4-30F00E3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9542D"/>
    <w:pPr>
      <w:spacing w:after="120"/>
    </w:pPr>
  </w:style>
  <w:style w:type="character" w:customStyle="1" w:styleId="a4">
    <w:name w:val="Основной текст Знак"/>
    <w:basedOn w:val="a0"/>
    <w:link w:val="a3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qFormat/>
    <w:rsid w:val="00095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5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qFormat/>
    <w:rsid w:val="000954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954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5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Подпись рисунка,Заголовок_3,ПКФ Список,Алроса_маркер (Уровень 4),Маркер,ПАРАГРАФ,Lists,FooterText,numbered,Paragraphe de liste1,Bulletr List Paragraph,列出段落,列出段落1,Parágrafo da Lista1,リスト段落1,List Paragraph11,????,????1,?????1,Абзац списка2"/>
    <w:basedOn w:val="a"/>
    <w:link w:val="a7"/>
    <w:uiPriority w:val="34"/>
    <w:qFormat/>
    <w:rsid w:val="00CC4A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Lists Знак,FooterText Знак,numbered Знак,Paragraphe de liste1 Знак,Bulletr List Paragraph Знак,列出段落 Знак,列出段落1 Знак"/>
    <w:link w:val="a6"/>
    <w:uiPriority w:val="34"/>
    <w:qFormat/>
    <w:locked/>
    <w:rsid w:val="00CC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Михайловна</dc:creator>
  <cp:keywords/>
  <dc:description/>
  <cp:lastModifiedBy>Спис Наталья Александровна</cp:lastModifiedBy>
  <cp:revision>3</cp:revision>
  <dcterms:created xsi:type="dcterms:W3CDTF">2024-03-21T07:32:00Z</dcterms:created>
  <dcterms:modified xsi:type="dcterms:W3CDTF">2024-03-21T07:59:00Z</dcterms:modified>
</cp:coreProperties>
</file>