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9CD10" w14:textId="03A15489" w:rsidR="00DB3CF7" w:rsidRPr="00FD5081" w:rsidRDefault="00DB3CF7" w:rsidP="00046BE4">
      <w:pPr>
        <w:ind w:right="-142"/>
        <w:rPr>
          <w:b/>
        </w:rPr>
      </w:pPr>
    </w:p>
    <w:tbl>
      <w:tblPr>
        <w:tblStyle w:val="af5"/>
        <w:tblW w:w="5308" w:type="pct"/>
        <w:tblBorders>
          <w:bottom w:val="none" w:sz="0" w:space="0" w:color="auto"/>
          <w:insideH w:val="none" w:sz="0" w:space="0" w:color="auto"/>
        </w:tblBorders>
        <w:tblCellMar>
          <w:top w:w="0" w:type="dxa"/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269"/>
        <w:gridCol w:w="5115"/>
      </w:tblGrid>
      <w:tr w:rsidR="007917A8" w:rsidRPr="00FD5081" w14:paraId="2CAE24EA" w14:textId="77777777" w:rsidTr="00493479">
        <w:tc>
          <w:tcPr>
            <w:tcW w:w="2537" w:type="pct"/>
          </w:tcPr>
          <w:p w14:paraId="0B2EF0E5" w14:textId="77777777" w:rsidR="007917A8" w:rsidRPr="00FD5081" w:rsidRDefault="007917A8" w:rsidP="00493479">
            <w:pPr>
              <w:spacing w:after="0"/>
              <w:ind w:right="-142"/>
              <w:jc w:val="center"/>
              <w:rPr>
                <w:b/>
              </w:rPr>
            </w:pPr>
          </w:p>
        </w:tc>
        <w:tc>
          <w:tcPr>
            <w:tcW w:w="2463" w:type="pct"/>
          </w:tcPr>
          <w:p w14:paraId="77A91596" w14:textId="7398E34B" w:rsidR="007917A8" w:rsidRPr="00FD5081" w:rsidRDefault="00493479" w:rsidP="00493479">
            <w:pPr>
              <w:ind w:right="-142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lang w:val="en-US"/>
              </w:rPr>
              <w:t xml:space="preserve">                                          </w:t>
            </w:r>
            <w:r w:rsidR="007917A8" w:rsidRPr="00FD5081">
              <w:rPr>
                <w:rFonts w:eastAsia="Arial Unicode MS"/>
                <w:b/>
              </w:rPr>
              <w:t>УТВЕРЖДАЮ:</w:t>
            </w:r>
          </w:p>
        </w:tc>
      </w:tr>
      <w:tr w:rsidR="007917A8" w:rsidRPr="00FD5081" w14:paraId="32D05B7F" w14:textId="77777777" w:rsidTr="00493479">
        <w:tc>
          <w:tcPr>
            <w:tcW w:w="2537" w:type="pct"/>
          </w:tcPr>
          <w:p w14:paraId="2A256D0E" w14:textId="77777777" w:rsidR="007917A8" w:rsidRPr="00FD5081" w:rsidRDefault="007917A8" w:rsidP="00493479">
            <w:pPr>
              <w:spacing w:after="0"/>
              <w:ind w:right="-142"/>
              <w:rPr>
                <w:b/>
              </w:rPr>
            </w:pPr>
          </w:p>
        </w:tc>
        <w:tc>
          <w:tcPr>
            <w:tcW w:w="2463" w:type="pct"/>
            <w:tcBorders>
              <w:bottom w:val="single" w:sz="4" w:space="0" w:color="auto"/>
            </w:tcBorders>
          </w:tcPr>
          <w:p w14:paraId="78D58807" w14:textId="28233535" w:rsidR="007917A8" w:rsidRPr="00FD5081" w:rsidRDefault="007F1EA5" w:rsidP="00192BD7">
            <w:pPr>
              <w:pStyle w:val="ae"/>
              <w:ind w:right="-142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ВРИО </w:t>
            </w:r>
            <w:r w:rsidR="00046BE4">
              <w:rPr>
                <w:rFonts w:eastAsia="Arial Unicode MS"/>
              </w:rPr>
              <w:t>Начальник</w:t>
            </w:r>
            <w:r w:rsidR="00243129">
              <w:rPr>
                <w:rFonts w:eastAsia="Arial Unicode MS"/>
              </w:rPr>
              <w:t>а</w:t>
            </w:r>
            <w:r w:rsidR="00046BE4">
              <w:rPr>
                <w:rFonts w:eastAsia="Arial Unicode MS"/>
              </w:rPr>
              <w:t xml:space="preserve"> </w:t>
            </w:r>
            <w:r w:rsidR="00192BD7">
              <w:rPr>
                <w:rFonts w:eastAsia="Arial Unicode MS"/>
              </w:rPr>
              <w:t>службы теплотехнического и сантехнического обеспечения</w:t>
            </w:r>
          </w:p>
        </w:tc>
      </w:tr>
      <w:tr w:rsidR="007917A8" w:rsidRPr="00FD5081" w14:paraId="503BBD80" w14:textId="77777777" w:rsidTr="00493479">
        <w:tc>
          <w:tcPr>
            <w:tcW w:w="2537" w:type="pct"/>
          </w:tcPr>
          <w:p w14:paraId="03593E0A" w14:textId="77777777" w:rsidR="007917A8" w:rsidRPr="00FD5081" w:rsidRDefault="007917A8" w:rsidP="00493479">
            <w:pPr>
              <w:spacing w:after="0"/>
              <w:ind w:right="-142"/>
              <w:rPr>
                <w:b/>
              </w:rPr>
            </w:pPr>
          </w:p>
        </w:tc>
        <w:tc>
          <w:tcPr>
            <w:tcW w:w="2463" w:type="pct"/>
            <w:tcBorders>
              <w:top w:val="single" w:sz="4" w:space="0" w:color="auto"/>
            </w:tcBorders>
          </w:tcPr>
          <w:p w14:paraId="11ADB66A" w14:textId="00B841BF" w:rsidR="007917A8" w:rsidRPr="00FD5081" w:rsidRDefault="007917A8" w:rsidP="00493479">
            <w:pPr>
              <w:spacing w:after="0"/>
              <w:ind w:right="-142"/>
              <w:jc w:val="center"/>
              <w:rPr>
                <w:rFonts w:eastAsia="Arial Unicode MS"/>
                <w:bCs/>
              </w:rPr>
            </w:pPr>
            <w:r w:rsidRPr="00FD5081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7917A8" w:rsidRPr="00FD5081" w14:paraId="38D1D66C" w14:textId="77777777" w:rsidTr="00493479">
        <w:tc>
          <w:tcPr>
            <w:tcW w:w="2537" w:type="pct"/>
          </w:tcPr>
          <w:p w14:paraId="57846946" w14:textId="77777777" w:rsidR="007917A8" w:rsidRPr="00FD5081" w:rsidRDefault="007917A8" w:rsidP="00493479">
            <w:pPr>
              <w:spacing w:after="0"/>
              <w:ind w:right="-142"/>
              <w:rPr>
                <w:b/>
              </w:rPr>
            </w:pPr>
          </w:p>
        </w:tc>
        <w:tc>
          <w:tcPr>
            <w:tcW w:w="2463" w:type="pct"/>
            <w:tcBorders>
              <w:bottom w:val="single" w:sz="4" w:space="0" w:color="auto"/>
            </w:tcBorders>
          </w:tcPr>
          <w:p w14:paraId="0DC77B4C" w14:textId="6B457E96" w:rsidR="007917A8" w:rsidRPr="00FD5081" w:rsidRDefault="007C59BA" w:rsidP="007F1EA5">
            <w:pPr>
              <w:pStyle w:val="ae"/>
              <w:ind w:right="-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</w:t>
            </w:r>
            <w:r w:rsidR="007F1EA5">
              <w:rPr>
                <w:rFonts w:eastAsia="Arial Unicode MS"/>
              </w:rPr>
              <w:t>Бобров А</w:t>
            </w:r>
            <w:r w:rsidR="00046BE4">
              <w:rPr>
                <w:rFonts w:eastAsia="Arial Unicode MS"/>
              </w:rPr>
              <w:t>.В</w:t>
            </w:r>
            <w:r w:rsidR="00BD4A15">
              <w:rPr>
                <w:rFonts w:eastAsia="Arial Unicode MS"/>
              </w:rPr>
              <w:t>.</w:t>
            </w:r>
          </w:p>
        </w:tc>
      </w:tr>
      <w:tr w:rsidR="007917A8" w:rsidRPr="00FD5081" w14:paraId="651738CA" w14:textId="77777777" w:rsidTr="00493479">
        <w:tc>
          <w:tcPr>
            <w:tcW w:w="2537" w:type="pct"/>
          </w:tcPr>
          <w:p w14:paraId="7025963B" w14:textId="77777777" w:rsidR="007917A8" w:rsidRPr="00FD5081" w:rsidRDefault="007917A8" w:rsidP="00493479">
            <w:pPr>
              <w:spacing w:after="0"/>
              <w:ind w:right="-142"/>
              <w:rPr>
                <w:b/>
              </w:rPr>
            </w:pPr>
          </w:p>
        </w:tc>
        <w:tc>
          <w:tcPr>
            <w:tcW w:w="2463" w:type="pct"/>
            <w:tcBorders>
              <w:top w:val="single" w:sz="4" w:space="0" w:color="auto"/>
            </w:tcBorders>
          </w:tcPr>
          <w:p w14:paraId="6D01473F" w14:textId="4FD79239" w:rsidR="007917A8" w:rsidRPr="00FD5081" w:rsidRDefault="001B3775" w:rsidP="00493479">
            <w:pPr>
              <w:spacing w:after="0"/>
              <w:ind w:right="-142"/>
              <w:jc w:val="center"/>
              <w:rPr>
                <w:rFonts w:eastAsia="Arial Unicode MS"/>
                <w:bCs/>
              </w:rPr>
            </w:pPr>
            <w:r w:rsidRPr="00FD5081">
              <w:rPr>
                <w:i/>
                <w:sz w:val="16"/>
                <w:szCs w:val="16"/>
              </w:rPr>
              <w:t>(Ф.И.</w:t>
            </w:r>
            <w:r w:rsidR="007917A8" w:rsidRPr="00FD5081">
              <w:rPr>
                <w:i/>
                <w:sz w:val="16"/>
                <w:szCs w:val="16"/>
              </w:rPr>
              <w:t>О. начальника)</w:t>
            </w:r>
          </w:p>
        </w:tc>
      </w:tr>
      <w:tr w:rsidR="007917A8" w:rsidRPr="00FD5081" w14:paraId="647224B5" w14:textId="77777777" w:rsidTr="00493479">
        <w:tc>
          <w:tcPr>
            <w:tcW w:w="2537" w:type="pct"/>
          </w:tcPr>
          <w:p w14:paraId="18B2D29B" w14:textId="77777777" w:rsidR="007917A8" w:rsidRPr="00FD5081" w:rsidRDefault="007917A8" w:rsidP="00493479">
            <w:pPr>
              <w:spacing w:after="0"/>
              <w:ind w:right="-142"/>
              <w:rPr>
                <w:b/>
              </w:rPr>
            </w:pPr>
          </w:p>
        </w:tc>
        <w:tc>
          <w:tcPr>
            <w:tcW w:w="2463" w:type="pct"/>
            <w:tcBorders>
              <w:bottom w:val="single" w:sz="4" w:space="0" w:color="auto"/>
            </w:tcBorders>
          </w:tcPr>
          <w:p w14:paraId="1F463BD5" w14:textId="77777777" w:rsidR="007917A8" w:rsidRPr="00FD5081" w:rsidRDefault="007917A8" w:rsidP="00493479">
            <w:pPr>
              <w:pStyle w:val="ae"/>
              <w:ind w:right="-142"/>
              <w:rPr>
                <w:rFonts w:eastAsia="Arial Unicode MS"/>
              </w:rPr>
            </w:pPr>
          </w:p>
        </w:tc>
      </w:tr>
      <w:tr w:rsidR="007917A8" w:rsidRPr="00FD5081" w14:paraId="4BB74D71" w14:textId="77777777" w:rsidTr="00493479">
        <w:tc>
          <w:tcPr>
            <w:tcW w:w="2537" w:type="pct"/>
          </w:tcPr>
          <w:p w14:paraId="1732754C" w14:textId="77777777" w:rsidR="007917A8" w:rsidRPr="00FD5081" w:rsidRDefault="007917A8" w:rsidP="00493479">
            <w:pPr>
              <w:spacing w:after="0"/>
              <w:ind w:right="-142"/>
              <w:rPr>
                <w:b/>
              </w:rPr>
            </w:pPr>
          </w:p>
        </w:tc>
        <w:tc>
          <w:tcPr>
            <w:tcW w:w="2463" w:type="pct"/>
            <w:tcBorders>
              <w:top w:val="single" w:sz="4" w:space="0" w:color="auto"/>
            </w:tcBorders>
          </w:tcPr>
          <w:p w14:paraId="05CAAF64" w14:textId="5222D825" w:rsidR="007917A8" w:rsidRPr="00FD5081" w:rsidRDefault="007917A8" w:rsidP="00493479">
            <w:pPr>
              <w:spacing w:after="0"/>
              <w:ind w:right="-142"/>
              <w:jc w:val="center"/>
              <w:rPr>
                <w:rFonts w:eastAsia="Arial Unicode MS"/>
                <w:bCs/>
              </w:rPr>
            </w:pPr>
            <w:r w:rsidRPr="00FD5081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299FA697" w14:textId="77777777" w:rsidR="00D84884" w:rsidRPr="00FD5081" w:rsidRDefault="00D84884" w:rsidP="00EF02AB">
      <w:pPr>
        <w:pStyle w:val="ae"/>
        <w:jc w:val="center"/>
        <w:rPr>
          <w:rFonts w:cs="Arial"/>
          <w:b/>
          <w:bCs/>
          <w:spacing w:val="60"/>
        </w:rPr>
      </w:pPr>
    </w:p>
    <w:p w14:paraId="677DF4D8" w14:textId="77777777" w:rsidR="00190E2F" w:rsidRPr="007D57C5" w:rsidRDefault="00190E2F" w:rsidP="00190E2F">
      <w:pPr>
        <w:spacing w:after="0"/>
        <w:jc w:val="center"/>
        <w:rPr>
          <w:b/>
          <w:caps/>
        </w:rPr>
      </w:pPr>
      <w:r w:rsidRPr="007D57C5">
        <w:rPr>
          <w:b/>
          <w:caps/>
        </w:rPr>
        <w:t>ТЕХНИЧЕСКОЕ ЗАДАНИЕ</w:t>
      </w:r>
    </w:p>
    <w:p w14:paraId="59549B75" w14:textId="2F3A660F" w:rsidR="002F67BD" w:rsidRPr="002F67BD" w:rsidRDefault="007931A6" w:rsidP="00046BE4">
      <w:pPr>
        <w:spacing w:after="0"/>
        <w:jc w:val="center"/>
        <w:rPr>
          <w:rFonts w:cs="Arial"/>
          <w:b/>
          <w:caps/>
          <w:szCs w:val="18"/>
        </w:rPr>
      </w:pPr>
      <w:r>
        <w:rPr>
          <w:b/>
          <w:caps/>
        </w:rPr>
        <w:t xml:space="preserve">НА </w:t>
      </w:r>
      <w:r w:rsidR="00046BE4">
        <w:rPr>
          <w:b/>
          <w:caps/>
        </w:rPr>
        <w:t xml:space="preserve">восстановление СИСТЕМЫ </w:t>
      </w:r>
      <w:r>
        <w:rPr>
          <w:b/>
          <w:caps/>
        </w:rPr>
        <w:t xml:space="preserve">АЭРАЦИОННОГО КОМПЛЕКСА </w:t>
      </w:r>
      <w:r w:rsidR="00046BE4">
        <w:rPr>
          <w:b/>
          <w:caps/>
        </w:rPr>
        <w:t>АР</w:t>
      </w:r>
      <w:r>
        <w:rPr>
          <w:b/>
          <w:caps/>
        </w:rPr>
        <w:t>-3</w:t>
      </w:r>
      <w:bookmarkStart w:id="0" w:name="_GoBack"/>
      <w:bookmarkEnd w:id="0"/>
    </w:p>
    <w:p w14:paraId="056EF562" w14:textId="1B4DC4B5" w:rsidR="00DB3CF7" w:rsidRPr="00A71D51" w:rsidRDefault="00DB3CF7" w:rsidP="00190E2F">
      <w:pPr>
        <w:jc w:val="center"/>
        <w:rPr>
          <w:b/>
        </w:rPr>
      </w:pPr>
    </w:p>
    <w:tbl>
      <w:tblPr>
        <w:tblStyle w:val="16"/>
        <w:tblW w:w="537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480" w:firstRow="0" w:lastRow="0" w:firstColumn="1" w:lastColumn="0" w:noHBand="0" w:noVBand="1"/>
      </w:tblPr>
      <w:tblGrid>
        <w:gridCol w:w="9737"/>
        <w:gridCol w:w="428"/>
        <w:gridCol w:w="582"/>
      </w:tblGrid>
      <w:tr w:rsidR="009435BA" w:rsidRPr="00893682" w14:paraId="20C4899D" w14:textId="77777777" w:rsidTr="008C2171">
        <w:trPr>
          <w:gridAfter w:val="2"/>
          <w:wAfter w:w="470" w:type="pct"/>
          <w:trHeight w:val="745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  <w:shd w:val="clear" w:color="auto" w:fill="A5AFB5"/>
            <w:vAlign w:val="center"/>
          </w:tcPr>
          <w:p w14:paraId="4E72AF86" w14:textId="77777777" w:rsidR="009435BA" w:rsidRPr="00893682" w:rsidRDefault="009435BA" w:rsidP="0059273C">
            <w:pPr>
              <w:keepNext/>
              <w:keepLines/>
              <w:ind w:left="716" w:hanging="148"/>
              <w:jc w:val="center"/>
              <w:outlineLvl w:val="0"/>
              <w:rPr>
                <w:b/>
                <w:bCs/>
                <w:color w:val="034694"/>
                <w:sz w:val="22"/>
              </w:rPr>
            </w:pPr>
            <w:r w:rsidRPr="00893682">
              <w:rPr>
                <w:b/>
                <w:bCs/>
                <w:sz w:val="22"/>
              </w:rPr>
              <w:t>Требования к предмету закупки</w:t>
            </w:r>
          </w:p>
        </w:tc>
      </w:tr>
      <w:tr w:rsidR="009435BA" w:rsidRPr="00893682" w14:paraId="64AD1B7D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bottom w:val="nil"/>
            </w:tcBorders>
          </w:tcPr>
          <w:p w14:paraId="2EE00F06" w14:textId="77777777" w:rsidR="009435BA" w:rsidRPr="00893682" w:rsidRDefault="009435BA" w:rsidP="009435BA">
            <w:pPr>
              <w:pStyle w:val="ad"/>
              <w:keepNext/>
              <w:keepLines/>
              <w:numPr>
                <w:ilvl w:val="1"/>
                <w:numId w:val="54"/>
              </w:numPr>
              <w:spacing w:after="120" w:line="276" w:lineRule="auto"/>
              <w:outlineLvl w:val="1"/>
              <w:rPr>
                <w:b/>
              </w:rPr>
            </w:pPr>
            <w:r w:rsidRPr="00893682">
              <w:rPr>
                <w:b/>
              </w:rPr>
              <w:t>Общие требования к качеству</w:t>
            </w:r>
          </w:p>
        </w:tc>
      </w:tr>
      <w:tr w:rsidR="009435BA" w:rsidRPr="00893682" w14:paraId="66A1C498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top w:val="nil"/>
              <w:bottom w:val="nil"/>
            </w:tcBorders>
          </w:tcPr>
          <w:p w14:paraId="60048118" w14:textId="77777777" w:rsidR="009435BA" w:rsidRPr="00893682" w:rsidRDefault="009435BA" w:rsidP="0059273C">
            <w:pPr>
              <w:ind w:left="231" w:right="283" w:firstLine="283"/>
              <w:jc w:val="both"/>
              <w:rPr>
                <w:sz w:val="22"/>
              </w:rPr>
            </w:pPr>
            <w:permStart w:id="18553006" w:edGrp="everyone"/>
            <w:r w:rsidRPr="00893682">
              <w:rPr>
                <w:bCs/>
                <w:sz w:val="22"/>
              </w:rPr>
              <w:t xml:space="preserve">Выполнение работ в соответствии с условиями Договора, требованиями </w:t>
            </w:r>
            <w:r w:rsidRPr="00893682">
              <w:rPr>
                <w:sz w:val="22"/>
              </w:rPr>
              <w:t xml:space="preserve">системы нормативных документов в строительстве </w:t>
            </w:r>
            <w:r w:rsidRPr="00893682">
              <w:rPr>
                <w:bCs/>
                <w:sz w:val="22"/>
              </w:rPr>
              <w:t xml:space="preserve"> (действующих Строительных норм и правил (СНиП), Государственных стандартов (ГОСТ), Технических регламентов (ТР), других действующих нормативных документов Российской Федерации), </w:t>
            </w:r>
            <w:r w:rsidRPr="00893682">
              <w:rPr>
                <w:sz w:val="22"/>
              </w:rPr>
              <w:t>нормативных документов в области обеспечения пожарной безопасности, Федеральными авиационными правилами Российской Федерации, других действующих нормативных документов Российской Федерации в актуальной редакции, в том числе, но не ограничиваясь:</w:t>
            </w:r>
          </w:p>
          <w:p w14:paraId="27D96B22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Градостроительный кодекс Российской Федерации» от 29.12.2004 № 190-ФЗ;</w:t>
            </w:r>
          </w:p>
          <w:p w14:paraId="5AEFC307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Федеральный закон от 09.02.2007 № 16-ФЗ «О транспортной безопасности»;</w:t>
            </w:r>
          </w:p>
          <w:p w14:paraId="3B19CEEA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Федеральный закон от 12.02.1998 № 28-ФЗ «О гражданской обороне»;</w:t>
            </w:r>
          </w:p>
          <w:p w14:paraId="6823CC02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Федеральный закон от 30.03.1999 № 52-ФЗ «О санитарно-эпидемиологическом благополучии населения»;</w:t>
            </w:r>
          </w:p>
          <w:p w14:paraId="4056633C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Федеральный закон от 10.01.2002 N 7-ФЗ (ред. от 27.12.2018) "Об охране окружающей среды"</w:t>
            </w:r>
          </w:p>
          <w:p w14:paraId="4D29CDF6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Федеральный закон от 21.12.1994 № 69-ФЗ «О пожарной безопасности»;</w:t>
            </w:r>
          </w:p>
          <w:p w14:paraId="57CF360D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Федеральный закон от 24.06.1998 № 89-ФЗ «Об отходах производства и потребления»;</w:t>
            </w:r>
          </w:p>
          <w:p w14:paraId="435968D7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Федеральный закон от 21.07.1997 № 116-ФЗ «О промышленной безопасности опасных производственных объектов»;</w:t>
            </w:r>
          </w:p>
          <w:p w14:paraId="5817CAF5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14:paraId="23D20474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Федеральный закон от 27.12.2002 № 184-ФЗ «О техническом регулировании»;</w:t>
            </w:r>
          </w:p>
          <w:p w14:paraId="4B019BC0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14:paraId="17C0E4C7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Федеральный закон от 30.12.2009 № 384-ФЗ «Технический регламент о безопасности зданий и сооружений»;</w:t>
            </w:r>
          </w:p>
          <w:p w14:paraId="5E155978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Постановление Правительства РФ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      </w:r>
          </w:p>
          <w:p w14:paraId="74162CC1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Постановление Правительства РФ от 25.04.2012 № 390 «О противопожарном режиме» (вместе с «Правилами противопожарного режима в Российской Федерации»);</w:t>
            </w:r>
          </w:p>
          <w:p w14:paraId="11BFD1FD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 xml:space="preserve">Постановление Правительства РФ от 26.12.2014 № 1521 «Об утверждении перечня национальных стандартов и сводов правил (частей таких стандартов и сводов правил), в </w:t>
            </w:r>
            <w:r w:rsidRPr="00893682">
              <w:rPr>
                <w:sz w:val="22"/>
              </w:rPr>
              <w:lastRenderedPageBreak/>
              <w:t>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      </w:r>
          </w:p>
          <w:p w14:paraId="06E7A3B7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Приказ Минтранса России от 28.11.2005 № 142 «Об утверждении Федеральных авиационных правил «Требования авиационной безопасности к аэропортам»;</w:t>
            </w:r>
          </w:p>
          <w:p w14:paraId="7F805DEC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Приказ МЧС РФ от 28.02.2003 № 105 «Об утверждении Требований по предупреждению чрезвычайных ситуаций на потенциально опасных объектах и объектах жизнеобеспечения»;</w:t>
            </w:r>
          </w:p>
          <w:p w14:paraId="7AA01AA5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Приказ Ростехнадзора от 16.02.2017 № 58 «Об утверждении формы выписки из реестра членов саморегулируемой организации»;</w:t>
            </w:r>
          </w:p>
          <w:p w14:paraId="6B2B2C24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Приказ Росстандарта от 30.03.2015 № 365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сооружений»;</w:t>
            </w:r>
          </w:p>
          <w:p w14:paraId="7249592F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ГОСТ 27751-2014. Межгосударственный стандарт. Надежность строительных конструкций и оснований. Основные положения;</w:t>
            </w:r>
          </w:p>
          <w:p w14:paraId="02EF66E0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ГОСТ Р 21.1101-2013.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документации;</w:t>
            </w:r>
          </w:p>
          <w:p w14:paraId="354A4A29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ГОСТ Р 21.1101-2013.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документации;</w:t>
            </w:r>
          </w:p>
          <w:p w14:paraId="7E0BD5DE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СП 48.13330.2011. Свод правил. Организация строительства. Актуализированная редакция СНиП 12-01-2004 (с Изменением № 1);</w:t>
            </w:r>
          </w:p>
          <w:p w14:paraId="2718A7BA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СП 49.13330.2010.  СНиП 12-03-2001. Свод правил. Безопасность труда в строительстве. Часть 1. Общие требования;</w:t>
            </w:r>
          </w:p>
          <w:p w14:paraId="77E74AA2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СП 63.13330.2012. Свод правил. Бетонные и железобетонные конструкции. Основные положения. Актуализированная редакция СНиП 52-01-2003 (с Изменениями № 1, 2, 3);</w:t>
            </w:r>
          </w:p>
          <w:p w14:paraId="7F270E4D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СП 68.13330.2017. Свод правил. Приемка в эксплуатацию законченных строительством объектов. Основные положения. Актуализированная редакция СНиП 3.01.04-87;</w:t>
            </w:r>
          </w:p>
          <w:p w14:paraId="185C9E14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СП 12-135-2003. Свод правил. Безопасность труда в строительстве. Отраслевые типовые инструкции по охране труда;</w:t>
            </w:r>
          </w:p>
          <w:p w14:paraId="342933B7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СП 40-102-2000. Свод правил. Проектирование и монтаж трубопроводов систем водоснабжения и канализации из полимерных материалов. Общие требования;</w:t>
            </w:r>
          </w:p>
          <w:p w14:paraId="2BB1D424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СП 52-101-2003. Свод правил. Бетонные и железобетонные конструкции без предварительного напряжения арматуры;</w:t>
            </w:r>
          </w:p>
          <w:p w14:paraId="602428B1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СНиП 12-04-2002. Безопасность труда в строительстве. Часть 2. Строительное производство;</w:t>
            </w:r>
          </w:p>
          <w:p w14:paraId="6639F04E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СанПиН 2.1.7.1322-03 Гигиенические требования к размещению и обезвреживанию отходов производства и потребления;</w:t>
            </w:r>
          </w:p>
          <w:p w14:paraId="57C4D0A7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СанПиН 2.2.3.1384-03 Гигиенические требования к организации строительного производства и строительных работ;</w:t>
            </w:r>
          </w:p>
          <w:p w14:paraId="34857B39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НПБ 243-97. Устройства защитного отключения. Требования пожарной безопасности. Методы испытаний;</w:t>
            </w:r>
          </w:p>
          <w:p w14:paraId="7FD50A67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МДС 12-46.2008.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работ;</w:t>
            </w:r>
          </w:p>
          <w:p w14:paraId="2AFD0350" w14:textId="77777777" w:rsidR="009435BA" w:rsidRPr="00893682" w:rsidRDefault="009435BA" w:rsidP="0059273C">
            <w:pPr>
              <w:spacing w:after="120"/>
              <w:ind w:left="538" w:right="317" w:hanging="283"/>
              <w:contextualSpacing/>
              <w:jc w:val="both"/>
              <w:outlineLvl w:val="0"/>
              <w:rPr>
                <w:sz w:val="22"/>
              </w:rPr>
            </w:pPr>
            <w:r w:rsidRPr="00893682">
              <w:rPr>
                <w:sz w:val="22"/>
              </w:rPr>
              <w:t>Правила устройства электроустановок (ПУЭ) (Издание седьмое, издание шестое);</w:t>
            </w:r>
          </w:p>
          <w:permEnd w:id="18553006"/>
          <w:p w14:paraId="4774CB22" w14:textId="77777777" w:rsidR="009435BA" w:rsidRPr="00893682" w:rsidRDefault="009435BA" w:rsidP="0059273C">
            <w:pPr>
              <w:ind w:left="284" w:right="248" w:firstLine="317"/>
              <w:jc w:val="both"/>
              <w:rPr>
                <w:rFonts w:eastAsia="Arial Unicode MS"/>
                <w:sz w:val="22"/>
              </w:rPr>
            </w:pPr>
          </w:p>
        </w:tc>
      </w:tr>
      <w:tr w:rsidR="009435BA" w:rsidRPr="00893682" w14:paraId="0465FB08" w14:textId="77777777" w:rsidTr="008C2171">
        <w:trPr>
          <w:gridAfter w:val="2"/>
          <w:wAfter w:w="470" w:type="pct"/>
          <w:trHeight w:val="171"/>
        </w:trPr>
        <w:tc>
          <w:tcPr>
            <w:tcW w:w="4530" w:type="pct"/>
            <w:tcBorders>
              <w:top w:val="nil"/>
              <w:bottom w:val="single" w:sz="4" w:space="0" w:color="auto"/>
            </w:tcBorders>
          </w:tcPr>
          <w:p w14:paraId="66FFF4FA" w14:textId="77777777" w:rsidR="009435BA" w:rsidRPr="00893682" w:rsidRDefault="009435BA" w:rsidP="00046BE4">
            <w:pPr>
              <w:rPr>
                <w:rFonts w:eastAsia="Arial Unicode MS"/>
                <w:bCs/>
                <w:sz w:val="22"/>
              </w:rPr>
            </w:pPr>
          </w:p>
        </w:tc>
      </w:tr>
      <w:tr w:rsidR="009435BA" w:rsidRPr="00893682" w14:paraId="03FA9347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left w:val="nil"/>
              <w:bottom w:val="single" w:sz="4" w:space="0" w:color="auto"/>
              <w:right w:val="nil"/>
            </w:tcBorders>
          </w:tcPr>
          <w:p w14:paraId="575C1E13" w14:textId="77777777" w:rsidR="009435BA" w:rsidRPr="00893682" w:rsidRDefault="009435BA" w:rsidP="0059273C">
            <w:pPr>
              <w:rPr>
                <w:sz w:val="22"/>
              </w:rPr>
            </w:pPr>
          </w:p>
        </w:tc>
      </w:tr>
      <w:tr w:rsidR="009435BA" w:rsidRPr="00893682" w14:paraId="32088E09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bottom w:val="nil"/>
            </w:tcBorders>
          </w:tcPr>
          <w:p w14:paraId="3EF0AC23" w14:textId="77777777" w:rsidR="009435BA" w:rsidRPr="00893682" w:rsidRDefault="009435BA" w:rsidP="009435BA">
            <w:pPr>
              <w:pStyle w:val="ad"/>
              <w:keepNext/>
              <w:keepLines/>
              <w:numPr>
                <w:ilvl w:val="1"/>
                <w:numId w:val="54"/>
              </w:numPr>
              <w:spacing w:after="120" w:line="276" w:lineRule="auto"/>
              <w:outlineLvl w:val="1"/>
              <w:rPr>
                <w:b/>
              </w:rPr>
            </w:pPr>
            <w:r w:rsidRPr="00893682">
              <w:rPr>
                <w:b/>
              </w:rPr>
              <w:t>Требования к техническим характеристикам</w:t>
            </w:r>
          </w:p>
        </w:tc>
      </w:tr>
      <w:tr w:rsidR="009435BA" w:rsidRPr="00893682" w14:paraId="1EBF4791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top w:val="nil"/>
              <w:bottom w:val="nil"/>
            </w:tcBorders>
          </w:tcPr>
          <w:p w14:paraId="269FA655" w14:textId="1494DCF4" w:rsidR="009435BA" w:rsidRPr="00893682" w:rsidRDefault="00CC7EB1" w:rsidP="00DE500B">
            <w:pPr>
              <w:tabs>
                <w:tab w:val="left" w:pos="960"/>
              </w:tabs>
              <w:ind w:firstLine="318"/>
              <w:rPr>
                <w:sz w:val="22"/>
              </w:rPr>
            </w:pPr>
            <w:r>
              <w:rPr>
                <w:sz w:val="22"/>
              </w:rPr>
              <w:t xml:space="preserve">Смонтировать систему аэрации резервуара АР-3 в соответствии с указанными техническими характеристиками в таблице 1. </w:t>
            </w:r>
            <w:r w:rsidR="009915E8">
              <w:rPr>
                <w:sz w:val="22"/>
              </w:rPr>
              <w:t>Одноконтурная аэрационная система состоит из трубопроводов ПНД</w:t>
            </w:r>
            <w:r w:rsidR="009915E8">
              <w:t xml:space="preserve"> </w:t>
            </w:r>
            <w:r w:rsidR="009915E8" w:rsidRPr="009915E8">
              <w:rPr>
                <w:sz w:val="22"/>
              </w:rPr>
              <w:t>Ø63</w:t>
            </w:r>
            <w:r w:rsidR="009915E8">
              <w:rPr>
                <w:sz w:val="22"/>
              </w:rPr>
              <w:t>, трубы соединены между собой компрессионными муфтами</w:t>
            </w:r>
            <w:r w:rsidR="00DE500B">
              <w:rPr>
                <w:sz w:val="22"/>
              </w:rPr>
              <w:t xml:space="preserve">, транзитная линия трубопровода на отм. 1000 мм от дна резервуара, имеет отверстия </w:t>
            </w:r>
            <w:r w:rsidR="00DE500B" w:rsidRPr="00DE500B">
              <w:rPr>
                <w:sz w:val="22"/>
              </w:rPr>
              <w:t>Ø</w:t>
            </w:r>
            <w:r w:rsidR="00DE500B">
              <w:rPr>
                <w:sz w:val="22"/>
              </w:rPr>
              <w:t>3 мм, расположенные с шагом 100 мм</w:t>
            </w:r>
            <w:r w:rsidR="00C003AC">
              <w:rPr>
                <w:sz w:val="22"/>
              </w:rPr>
              <w:t xml:space="preserve"> по всему диаметру трубы</w:t>
            </w:r>
            <w:r w:rsidR="00DE500B">
              <w:rPr>
                <w:sz w:val="22"/>
              </w:rPr>
              <w:t>. Замена защитных экранов в количестве 6 шт. (материал указан в табл. 1).</w:t>
            </w:r>
            <w:r w:rsidR="009915E8">
              <w:rPr>
                <w:sz w:val="22"/>
              </w:rPr>
              <w:t xml:space="preserve"> </w:t>
            </w:r>
          </w:p>
          <w:p w14:paraId="55BCC001" w14:textId="272A477A" w:rsidR="009435BA" w:rsidRPr="00893682" w:rsidRDefault="009435BA" w:rsidP="0059273C">
            <w:pPr>
              <w:tabs>
                <w:tab w:val="left" w:pos="960"/>
              </w:tabs>
              <w:ind w:left="720"/>
              <w:jc w:val="right"/>
              <w:rPr>
                <w:b/>
                <w:sz w:val="22"/>
              </w:rPr>
            </w:pPr>
            <w:r w:rsidRPr="00893682">
              <w:rPr>
                <w:b/>
                <w:sz w:val="22"/>
              </w:rPr>
              <w:t>Таблица №</w:t>
            </w:r>
            <w:r w:rsidR="00046BE4">
              <w:rPr>
                <w:b/>
                <w:sz w:val="22"/>
              </w:rPr>
              <w:t>1</w:t>
            </w:r>
          </w:p>
          <w:p w14:paraId="451EB7E3" w14:textId="77777777" w:rsidR="009435BA" w:rsidRPr="00893682" w:rsidRDefault="009435BA" w:rsidP="0059273C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893682">
              <w:rPr>
                <w:b/>
                <w:sz w:val="22"/>
              </w:rPr>
              <w:t>Технические характеристики.</w:t>
            </w:r>
          </w:p>
          <w:p w14:paraId="46814AEB" w14:textId="77777777" w:rsidR="009435BA" w:rsidRPr="00893682" w:rsidRDefault="009435BA" w:rsidP="0059273C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893682">
              <w:rPr>
                <w:b/>
                <w:sz w:val="22"/>
              </w:rPr>
              <w:t>Аэрационная система для резервуара V=7 000 м</w:t>
            </w:r>
            <w:r w:rsidRPr="00893682">
              <w:rPr>
                <w:b/>
                <w:sz w:val="22"/>
                <w:vertAlign w:val="superscript"/>
              </w:rPr>
              <w:t>3</w:t>
            </w:r>
            <w:r w:rsidRPr="00893682">
              <w:rPr>
                <w:b/>
                <w:sz w:val="22"/>
              </w:rPr>
              <w:t>.</w:t>
            </w:r>
          </w:p>
          <w:tbl>
            <w:tblPr>
              <w:tblStyle w:val="15"/>
              <w:tblW w:w="94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4001"/>
              <w:gridCol w:w="2693"/>
              <w:gridCol w:w="2199"/>
            </w:tblGrid>
            <w:tr w:rsidR="009435BA" w:rsidRPr="00893682" w14:paraId="5502BC2E" w14:textId="77777777" w:rsidTr="003F3C31">
              <w:trPr>
                <w:trHeight w:val="612"/>
                <w:jc w:val="center"/>
              </w:trPr>
              <w:tc>
                <w:tcPr>
                  <w:tcW w:w="511" w:type="dxa"/>
                </w:tcPr>
                <w:p w14:paraId="6923EFD6" w14:textId="77777777" w:rsidR="009435BA" w:rsidRPr="00DE500B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b/>
                      <w:lang w:val="ru-RU"/>
                    </w:rPr>
                  </w:pPr>
                  <w:r w:rsidRPr="00DE500B">
                    <w:rPr>
                      <w:b/>
                      <w:lang w:val="ru-RU"/>
                    </w:rPr>
                    <w:lastRenderedPageBreak/>
                    <w:t>№ п/п</w:t>
                  </w:r>
                </w:p>
              </w:tc>
              <w:tc>
                <w:tcPr>
                  <w:tcW w:w="4001" w:type="dxa"/>
                </w:tcPr>
                <w:p w14:paraId="22B4D61C" w14:textId="77777777" w:rsidR="009435BA" w:rsidRPr="00DE500B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b/>
                      <w:lang w:val="ru-RU"/>
                    </w:rPr>
                  </w:pPr>
                  <w:r w:rsidRPr="00DE500B">
                    <w:rPr>
                      <w:b/>
                      <w:lang w:val="ru-RU"/>
                    </w:rPr>
                    <w:t>Наименование параметра</w:t>
                  </w:r>
                </w:p>
              </w:tc>
              <w:tc>
                <w:tcPr>
                  <w:tcW w:w="2693" w:type="dxa"/>
                </w:tcPr>
                <w:p w14:paraId="0E86C332" w14:textId="77777777" w:rsidR="009435BA" w:rsidRPr="00DE500B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b/>
                      <w:lang w:val="ru-RU"/>
                    </w:rPr>
                  </w:pPr>
                  <w:r w:rsidRPr="00DE500B">
                    <w:rPr>
                      <w:b/>
                      <w:lang w:val="ru-RU"/>
                    </w:rPr>
                    <w:t>Значение</w:t>
                  </w:r>
                </w:p>
              </w:tc>
              <w:tc>
                <w:tcPr>
                  <w:tcW w:w="2199" w:type="dxa"/>
                </w:tcPr>
                <w:p w14:paraId="62FB1287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b/>
                    </w:rPr>
                  </w:pPr>
                  <w:r w:rsidRPr="00893682">
                    <w:rPr>
                      <w:b/>
                    </w:rPr>
                    <w:t>Примечания</w:t>
                  </w:r>
                </w:p>
              </w:tc>
            </w:tr>
            <w:tr w:rsidR="009435BA" w:rsidRPr="00893682" w14:paraId="3A47A8B6" w14:textId="77777777" w:rsidTr="003F3C31">
              <w:trPr>
                <w:trHeight w:val="632"/>
                <w:jc w:val="center"/>
              </w:trPr>
              <w:tc>
                <w:tcPr>
                  <w:tcW w:w="511" w:type="dxa"/>
                </w:tcPr>
                <w:p w14:paraId="64FA0334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b/>
                    </w:rPr>
                  </w:pPr>
                  <w:r w:rsidRPr="00893682">
                    <w:rPr>
                      <w:b/>
                    </w:rPr>
                    <w:t>1</w:t>
                  </w:r>
                </w:p>
              </w:tc>
              <w:tc>
                <w:tcPr>
                  <w:tcW w:w="4001" w:type="dxa"/>
                </w:tcPr>
                <w:p w14:paraId="6659E191" w14:textId="77777777" w:rsidR="009435BA" w:rsidRPr="00893682" w:rsidRDefault="009435BA" w:rsidP="0059273C">
                  <w:pPr>
                    <w:tabs>
                      <w:tab w:val="left" w:pos="960"/>
                    </w:tabs>
                  </w:pPr>
                  <w:r w:rsidRPr="00893682">
                    <w:t xml:space="preserve">Габаритные размеры </w:t>
                  </w:r>
                </w:p>
                <w:p w14:paraId="212F654C" w14:textId="77777777" w:rsidR="009435BA" w:rsidRPr="00893682" w:rsidRDefault="009435BA" w:rsidP="0059273C">
                  <w:pPr>
                    <w:tabs>
                      <w:tab w:val="left" w:pos="960"/>
                    </w:tabs>
                  </w:pPr>
                  <w:r w:rsidRPr="00893682">
                    <w:t>(диаметр; длина)</w:t>
                  </w:r>
                </w:p>
              </w:tc>
              <w:tc>
                <w:tcPr>
                  <w:tcW w:w="2693" w:type="dxa"/>
                </w:tcPr>
                <w:p w14:paraId="324DE47C" w14:textId="515A6478" w:rsidR="009435BA" w:rsidRPr="00893682" w:rsidRDefault="009435BA" w:rsidP="00150119">
                  <w:pPr>
                    <w:tabs>
                      <w:tab w:val="left" w:pos="960"/>
                    </w:tabs>
                    <w:jc w:val="center"/>
                  </w:pPr>
                  <w:r w:rsidRPr="00893682">
                    <w:t xml:space="preserve">Ø63 мм; </w:t>
                  </w:r>
                  <w:r w:rsidRPr="00893682">
                    <w:rPr>
                      <w:lang w:val="en-US"/>
                    </w:rPr>
                    <w:t>L=</w:t>
                  </w:r>
                  <w:r w:rsidR="00150119">
                    <w:rPr>
                      <w:lang w:val="ru-RU"/>
                    </w:rPr>
                    <w:t>6</w:t>
                  </w:r>
                  <w:r w:rsidRPr="00893682">
                    <w:t>0 м</w:t>
                  </w:r>
                </w:p>
              </w:tc>
              <w:tc>
                <w:tcPr>
                  <w:tcW w:w="2199" w:type="dxa"/>
                </w:tcPr>
                <w:p w14:paraId="714334A6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both"/>
                  </w:pPr>
                </w:p>
              </w:tc>
            </w:tr>
            <w:tr w:rsidR="009435BA" w:rsidRPr="00893682" w14:paraId="2C4842F0" w14:textId="77777777" w:rsidTr="003F3C31">
              <w:trPr>
                <w:trHeight w:val="306"/>
                <w:jc w:val="center"/>
              </w:trPr>
              <w:tc>
                <w:tcPr>
                  <w:tcW w:w="511" w:type="dxa"/>
                </w:tcPr>
                <w:p w14:paraId="6A2010E0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b/>
                    </w:rPr>
                  </w:pPr>
                  <w:r w:rsidRPr="00893682">
                    <w:rPr>
                      <w:b/>
                    </w:rPr>
                    <w:t>2</w:t>
                  </w:r>
                </w:p>
              </w:tc>
              <w:tc>
                <w:tcPr>
                  <w:tcW w:w="4001" w:type="dxa"/>
                </w:tcPr>
                <w:p w14:paraId="6B345B81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both"/>
                  </w:pPr>
                  <w:r w:rsidRPr="00893682">
                    <w:t>Потери давления воздуха</w:t>
                  </w:r>
                </w:p>
              </w:tc>
              <w:tc>
                <w:tcPr>
                  <w:tcW w:w="2693" w:type="dxa"/>
                </w:tcPr>
                <w:p w14:paraId="52A766E9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center"/>
                  </w:pPr>
                  <w:r w:rsidRPr="00893682">
                    <w:t>35 – 60 мбар±10 мбар</w:t>
                  </w:r>
                </w:p>
              </w:tc>
              <w:tc>
                <w:tcPr>
                  <w:tcW w:w="2199" w:type="dxa"/>
                </w:tcPr>
                <w:p w14:paraId="7B23ED01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both"/>
                  </w:pPr>
                </w:p>
              </w:tc>
            </w:tr>
            <w:tr w:rsidR="009435BA" w:rsidRPr="00893682" w14:paraId="6E1A74C2" w14:textId="77777777" w:rsidTr="003F3C31">
              <w:trPr>
                <w:trHeight w:val="612"/>
                <w:jc w:val="center"/>
              </w:trPr>
              <w:tc>
                <w:tcPr>
                  <w:tcW w:w="511" w:type="dxa"/>
                </w:tcPr>
                <w:p w14:paraId="6B3CC987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b/>
                    </w:rPr>
                  </w:pPr>
                  <w:r w:rsidRPr="00893682">
                    <w:rPr>
                      <w:b/>
                    </w:rPr>
                    <w:t>3</w:t>
                  </w:r>
                </w:p>
              </w:tc>
              <w:tc>
                <w:tcPr>
                  <w:tcW w:w="4001" w:type="dxa"/>
                </w:tcPr>
                <w:p w14:paraId="160C1FCE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both"/>
                    <w:rPr>
                      <w:lang w:val="ru-RU"/>
                    </w:rPr>
                  </w:pPr>
                  <w:r w:rsidRPr="00893682">
                    <w:rPr>
                      <w:lang w:val="ru-RU"/>
                    </w:rPr>
                    <w:t>Расход воздуха на 1 м длины аэрационного модуля</w:t>
                  </w:r>
                </w:p>
              </w:tc>
              <w:tc>
                <w:tcPr>
                  <w:tcW w:w="2693" w:type="dxa"/>
                </w:tcPr>
                <w:p w14:paraId="6A2CDAB4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lang w:val="ru-RU"/>
                    </w:rPr>
                  </w:pPr>
                  <w:r w:rsidRPr="00893682">
                    <w:rPr>
                      <w:lang w:val="ru-RU"/>
                    </w:rPr>
                    <w:t>оптимальный - 3-12 м</w:t>
                  </w:r>
                  <w:r w:rsidRPr="00893682">
                    <w:rPr>
                      <w:vertAlign w:val="superscript"/>
                      <w:lang w:val="ru-RU"/>
                    </w:rPr>
                    <w:t>3</w:t>
                  </w:r>
                  <w:r w:rsidRPr="00893682">
                    <w:rPr>
                      <w:lang w:val="ru-RU"/>
                    </w:rPr>
                    <w:t>/час;</w:t>
                  </w:r>
                </w:p>
                <w:p w14:paraId="55CF266C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lang w:val="ru-RU"/>
                    </w:rPr>
                  </w:pPr>
                  <w:r w:rsidRPr="00893682">
                    <w:rPr>
                      <w:lang w:val="ru-RU"/>
                    </w:rPr>
                    <w:t>макс. - 20  м</w:t>
                  </w:r>
                  <w:r w:rsidRPr="00893682">
                    <w:rPr>
                      <w:vertAlign w:val="superscript"/>
                      <w:lang w:val="ru-RU"/>
                    </w:rPr>
                    <w:t>3</w:t>
                  </w:r>
                  <w:r w:rsidRPr="00893682">
                    <w:rPr>
                      <w:lang w:val="ru-RU"/>
                    </w:rPr>
                    <w:t>/час;</w:t>
                  </w:r>
                </w:p>
              </w:tc>
              <w:tc>
                <w:tcPr>
                  <w:tcW w:w="2199" w:type="dxa"/>
                </w:tcPr>
                <w:p w14:paraId="0701E0D1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both"/>
                    <w:rPr>
                      <w:lang w:val="ru-RU"/>
                    </w:rPr>
                  </w:pPr>
                </w:p>
              </w:tc>
            </w:tr>
            <w:tr w:rsidR="009435BA" w:rsidRPr="00893682" w14:paraId="3E755D62" w14:textId="77777777" w:rsidTr="003F3C31">
              <w:trPr>
                <w:trHeight w:val="306"/>
                <w:jc w:val="center"/>
              </w:trPr>
              <w:tc>
                <w:tcPr>
                  <w:tcW w:w="511" w:type="dxa"/>
                </w:tcPr>
                <w:p w14:paraId="07FE3795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b/>
                      <w:lang w:val="ru-RU"/>
                    </w:rPr>
                  </w:pPr>
                  <w:r w:rsidRPr="00893682">
                    <w:rPr>
                      <w:b/>
                      <w:lang w:val="ru-RU"/>
                    </w:rPr>
                    <w:t>4</w:t>
                  </w:r>
                </w:p>
              </w:tc>
              <w:tc>
                <w:tcPr>
                  <w:tcW w:w="4001" w:type="dxa"/>
                </w:tcPr>
                <w:p w14:paraId="3EA70168" w14:textId="77777777" w:rsidR="009435BA" w:rsidRPr="00893682" w:rsidRDefault="009435BA" w:rsidP="0059273C">
                  <w:pPr>
                    <w:tabs>
                      <w:tab w:val="left" w:pos="960"/>
                    </w:tabs>
                    <w:rPr>
                      <w:lang w:val="ru-RU"/>
                    </w:rPr>
                  </w:pPr>
                  <w:r w:rsidRPr="00893682">
                    <w:rPr>
                      <w:lang w:val="ru-RU"/>
                    </w:rPr>
                    <w:t>Размеры пузырьков</w:t>
                  </w:r>
                </w:p>
              </w:tc>
              <w:tc>
                <w:tcPr>
                  <w:tcW w:w="2693" w:type="dxa"/>
                </w:tcPr>
                <w:p w14:paraId="27EDC80D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lang w:val="ru-RU"/>
                    </w:rPr>
                  </w:pPr>
                  <w:r w:rsidRPr="00893682">
                    <w:rPr>
                      <w:lang w:val="ru-RU"/>
                    </w:rPr>
                    <w:t>1 – 3 мм</w:t>
                  </w:r>
                </w:p>
              </w:tc>
              <w:tc>
                <w:tcPr>
                  <w:tcW w:w="2199" w:type="dxa"/>
                </w:tcPr>
                <w:p w14:paraId="68206952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both"/>
                    <w:rPr>
                      <w:lang w:val="ru-RU"/>
                    </w:rPr>
                  </w:pPr>
                </w:p>
              </w:tc>
            </w:tr>
            <w:tr w:rsidR="009435BA" w:rsidRPr="00893682" w14:paraId="665AD323" w14:textId="77777777" w:rsidTr="003F3C31">
              <w:trPr>
                <w:trHeight w:val="327"/>
                <w:jc w:val="center"/>
              </w:trPr>
              <w:tc>
                <w:tcPr>
                  <w:tcW w:w="511" w:type="dxa"/>
                </w:tcPr>
                <w:p w14:paraId="378C5656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b/>
                      <w:lang w:val="ru-RU"/>
                    </w:rPr>
                  </w:pPr>
                  <w:r w:rsidRPr="00893682">
                    <w:rPr>
                      <w:b/>
                      <w:lang w:val="ru-RU"/>
                    </w:rPr>
                    <w:t>5</w:t>
                  </w:r>
                </w:p>
              </w:tc>
              <w:tc>
                <w:tcPr>
                  <w:tcW w:w="4001" w:type="dxa"/>
                </w:tcPr>
                <w:p w14:paraId="1DD90400" w14:textId="77777777" w:rsidR="009435BA" w:rsidRPr="00893682" w:rsidRDefault="009435BA" w:rsidP="0059273C">
                  <w:pPr>
                    <w:tabs>
                      <w:tab w:val="left" w:pos="960"/>
                    </w:tabs>
                    <w:rPr>
                      <w:lang w:val="ru-RU"/>
                    </w:rPr>
                  </w:pPr>
                  <w:r w:rsidRPr="00893682">
                    <w:rPr>
                      <w:lang w:val="ru-RU"/>
                    </w:rPr>
                    <w:t>Материал</w:t>
                  </w:r>
                </w:p>
              </w:tc>
              <w:tc>
                <w:tcPr>
                  <w:tcW w:w="2693" w:type="dxa"/>
                </w:tcPr>
                <w:p w14:paraId="297B36EA" w14:textId="77777777" w:rsidR="009435BA" w:rsidRPr="00216774" w:rsidRDefault="009435BA" w:rsidP="0059273C">
                  <w:pPr>
                    <w:tabs>
                      <w:tab w:val="left" w:pos="960"/>
                    </w:tabs>
                    <w:jc w:val="center"/>
                    <w:rPr>
                      <w:lang w:val="ru-RU"/>
                    </w:rPr>
                  </w:pPr>
                  <w:r w:rsidRPr="00893682">
                    <w:rPr>
                      <w:lang w:val="ru-RU"/>
                    </w:rPr>
                    <w:t>ПНД/</w:t>
                  </w:r>
                  <w:r w:rsidRPr="00893682">
                    <w:rPr>
                      <w:lang w:val="en-US"/>
                    </w:rPr>
                    <w:t>EPDM</w:t>
                  </w:r>
                </w:p>
              </w:tc>
              <w:tc>
                <w:tcPr>
                  <w:tcW w:w="2199" w:type="dxa"/>
                </w:tcPr>
                <w:p w14:paraId="76F66A59" w14:textId="77777777" w:rsidR="009435BA" w:rsidRPr="00893682" w:rsidRDefault="009435BA" w:rsidP="0059273C">
                  <w:pPr>
                    <w:tabs>
                      <w:tab w:val="left" w:pos="960"/>
                    </w:tabs>
                    <w:jc w:val="both"/>
                    <w:rPr>
                      <w:lang w:val="ru-RU"/>
                    </w:rPr>
                  </w:pPr>
                </w:p>
              </w:tc>
            </w:tr>
            <w:tr w:rsidR="008C2171" w:rsidRPr="00893682" w14:paraId="033411A7" w14:textId="77777777" w:rsidTr="003F3C31">
              <w:trPr>
                <w:trHeight w:val="327"/>
                <w:jc w:val="center"/>
              </w:trPr>
              <w:tc>
                <w:tcPr>
                  <w:tcW w:w="511" w:type="dxa"/>
                </w:tcPr>
                <w:p w14:paraId="66E9E04A" w14:textId="7F95DB74" w:rsidR="008C2171" w:rsidRPr="008C2171" w:rsidRDefault="008C2171" w:rsidP="0059273C">
                  <w:pPr>
                    <w:tabs>
                      <w:tab w:val="left" w:pos="960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6</w:t>
                  </w:r>
                </w:p>
              </w:tc>
              <w:tc>
                <w:tcPr>
                  <w:tcW w:w="4001" w:type="dxa"/>
                </w:tcPr>
                <w:p w14:paraId="354E7224" w14:textId="3310DC4B" w:rsidR="008C2171" w:rsidRPr="008C2171" w:rsidRDefault="008C2171" w:rsidP="0059273C">
                  <w:pPr>
                    <w:tabs>
                      <w:tab w:val="left" w:pos="960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Защитный экран</w:t>
                  </w:r>
                </w:p>
              </w:tc>
              <w:tc>
                <w:tcPr>
                  <w:tcW w:w="2693" w:type="dxa"/>
                </w:tcPr>
                <w:p w14:paraId="1D7DA134" w14:textId="5E0AF8AC" w:rsidR="008C2171" w:rsidRPr="003F3C31" w:rsidRDefault="00DE500B" w:rsidP="0059273C">
                  <w:pPr>
                    <w:tabs>
                      <w:tab w:val="left" w:pos="96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  <w:r w:rsidR="003F3C31">
                    <w:rPr>
                      <w:lang w:val="ru-RU"/>
                    </w:rPr>
                    <w:t xml:space="preserve"> шт.</w:t>
                  </w:r>
                </w:p>
              </w:tc>
              <w:tc>
                <w:tcPr>
                  <w:tcW w:w="2199" w:type="dxa"/>
                </w:tcPr>
                <w:p w14:paraId="779DFE5C" w14:textId="7BBF7232" w:rsidR="008C2171" w:rsidRPr="003F3C31" w:rsidRDefault="003F3C31" w:rsidP="0059273C">
                  <w:pPr>
                    <w:tabs>
                      <w:tab w:val="left" w:pos="960"/>
                    </w:tabs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Лист ПНД 20х1500х3000 мм.</w:t>
                  </w:r>
                </w:p>
              </w:tc>
            </w:tr>
          </w:tbl>
          <w:p w14:paraId="4562DAD4" w14:textId="77777777" w:rsidR="009435BA" w:rsidRPr="00893682" w:rsidRDefault="009435BA" w:rsidP="0059273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14:paraId="06FB1B18" w14:textId="77777777" w:rsidR="009435BA" w:rsidRDefault="009435BA" w:rsidP="00192BD7">
            <w:pPr>
              <w:tabs>
                <w:tab w:val="left" w:pos="567"/>
              </w:tabs>
              <w:ind w:firstLine="567"/>
              <w:jc w:val="both"/>
              <w:rPr>
                <w:sz w:val="22"/>
              </w:rPr>
            </w:pPr>
            <w:r w:rsidRPr="00893682">
              <w:rPr>
                <w:sz w:val="22"/>
              </w:rPr>
              <w:tab/>
              <w:t xml:space="preserve">Транспортировка подготовленного воздуха до аэрационной системы осуществляется </w:t>
            </w:r>
            <w:r w:rsidR="00192BD7">
              <w:rPr>
                <w:sz w:val="22"/>
              </w:rPr>
              <w:t>по трубной обвязке из ПНД труб</w:t>
            </w:r>
            <w:r w:rsidR="003F3C31">
              <w:rPr>
                <w:sz w:val="22"/>
              </w:rPr>
              <w:t xml:space="preserve"> (соединение труб предусмотреть компрессионными муфтами соответствующего диаметра)</w:t>
            </w:r>
            <w:r w:rsidR="00192BD7">
              <w:rPr>
                <w:sz w:val="22"/>
              </w:rPr>
              <w:t xml:space="preserve">. </w:t>
            </w:r>
            <w:r w:rsidRPr="00893682">
              <w:rPr>
                <w:sz w:val="22"/>
              </w:rPr>
              <w:t>Блочно-модульная компрессорная станции с комплексом дозирования</w:t>
            </w:r>
            <w:r w:rsidR="00192BD7">
              <w:rPr>
                <w:sz w:val="22"/>
              </w:rPr>
              <w:t xml:space="preserve"> реагентов для блока доочистки. </w:t>
            </w:r>
            <w:r w:rsidRPr="00893682">
              <w:rPr>
                <w:sz w:val="22"/>
              </w:rPr>
              <w:t xml:space="preserve">В данном блоке предусмотрены </w:t>
            </w:r>
            <w:r w:rsidR="00192BD7">
              <w:rPr>
                <w:sz w:val="22"/>
              </w:rPr>
              <w:t xml:space="preserve">следующие технологические узлы: </w:t>
            </w:r>
            <w:r w:rsidRPr="00893682">
              <w:rPr>
                <w:sz w:val="22"/>
              </w:rPr>
              <w:t xml:space="preserve">узел подготовки и подачи воздуха в аэрационную систему для резервуара </w:t>
            </w:r>
            <w:r w:rsidRPr="00893682">
              <w:rPr>
                <w:sz w:val="22"/>
              </w:rPr>
              <w:br/>
              <w:t>V=7 000 м</w:t>
            </w:r>
            <w:r w:rsidRPr="00893682">
              <w:rPr>
                <w:sz w:val="22"/>
                <w:vertAlign w:val="superscript"/>
              </w:rPr>
              <w:t>3</w:t>
            </w:r>
            <w:r w:rsidR="00192BD7">
              <w:rPr>
                <w:sz w:val="22"/>
              </w:rPr>
              <w:t xml:space="preserve">. </w:t>
            </w:r>
            <w:r w:rsidRPr="00893682">
              <w:rPr>
                <w:sz w:val="22"/>
              </w:rPr>
              <w:t>Все оборудование данного блока размещается в блочно-модульном здании, выполненном из стального металлокаркаса с сэндвич панелями. Блочно-модульное здание оборудовано системами ве</w:t>
            </w:r>
            <w:r w:rsidR="00192BD7">
              <w:rPr>
                <w:sz w:val="22"/>
              </w:rPr>
              <w:t>нтиляции, освещения и отопления.</w:t>
            </w:r>
          </w:p>
          <w:p w14:paraId="7FB35B37" w14:textId="2ED9F8DA" w:rsidR="003F3C31" w:rsidRPr="00893682" w:rsidRDefault="003F3C31" w:rsidP="003F3C31">
            <w:pPr>
              <w:tabs>
                <w:tab w:val="left" w:pos="567"/>
              </w:tabs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Трубная обвязка резервуара соединяется с оборудованием блочно-модульного здания.</w:t>
            </w:r>
          </w:p>
        </w:tc>
      </w:tr>
      <w:tr w:rsidR="009435BA" w:rsidRPr="00893682" w14:paraId="6873D3F9" w14:textId="77777777" w:rsidTr="008C2171">
        <w:trPr>
          <w:gridAfter w:val="2"/>
          <w:wAfter w:w="470" w:type="pct"/>
          <w:trHeight w:val="139"/>
        </w:trPr>
        <w:tc>
          <w:tcPr>
            <w:tcW w:w="4530" w:type="pct"/>
            <w:tcBorders>
              <w:top w:val="nil"/>
              <w:bottom w:val="single" w:sz="4" w:space="0" w:color="auto"/>
            </w:tcBorders>
          </w:tcPr>
          <w:p w14:paraId="2B293F72" w14:textId="220D457C" w:rsidR="00192BD7" w:rsidRPr="00893682" w:rsidRDefault="00192BD7" w:rsidP="003F3C31">
            <w:pPr>
              <w:tabs>
                <w:tab w:val="left" w:pos="3300"/>
              </w:tabs>
              <w:rPr>
                <w:rFonts w:eastAsia="Arial Unicode MS"/>
                <w:bCs/>
                <w:sz w:val="22"/>
              </w:rPr>
            </w:pPr>
          </w:p>
        </w:tc>
      </w:tr>
      <w:tr w:rsidR="009435BA" w:rsidRPr="00893682" w14:paraId="66D12264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left w:val="nil"/>
              <w:bottom w:val="single" w:sz="4" w:space="0" w:color="auto"/>
              <w:right w:val="nil"/>
            </w:tcBorders>
          </w:tcPr>
          <w:p w14:paraId="3E97F650" w14:textId="77777777" w:rsidR="009435BA" w:rsidRPr="00893682" w:rsidRDefault="009435BA" w:rsidP="0059273C">
            <w:pPr>
              <w:rPr>
                <w:bCs/>
                <w:sz w:val="22"/>
              </w:rPr>
            </w:pPr>
          </w:p>
        </w:tc>
      </w:tr>
      <w:tr w:rsidR="009435BA" w:rsidRPr="00893682" w14:paraId="198E7641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bottom w:val="nil"/>
            </w:tcBorders>
          </w:tcPr>
          <w:p w14:paraId="0021538A" w14:textId="77777777" w:rsidR="009435BA" w:rsidRPr="00150119" w:rsidRDefault="009435BA" w:rsidP="0059273C">
            <w:pPr>
              <w:keepNext/>
              <w:keepLines/>
              <w:numPr>
                <w:ilvl w:val="1"/>
                <w:numId w:val="0"/>
              </w:numPr>
              <w:ind w:left="860" w:hanging="576"/>
              <w:outlineLvl w:val="1"/>
              <w:rPr>
                <w:b/>
                <w:sz w:val="22"/>
              </w:rPr>
            </w:pPr>
            <w:r w:rsidRPr="00150119">
              <w:rPr>
                <w:b/>
                <w:sz w:val="22"/>
              </w:rPr>
              <w:t>Требования к размерам (заполняется для товаров)</w:t>
            </w:r>
          </w:p>
        </w:tc>
      </w:tr>
      <w:tr w:rsidR="009435BA" w:rsidRPr="00893682" w14:paraId="1099B284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top w:val="nil"/>
              <w:bottom w:val="nil"/>
            </w:tcBorders>
          </w:tcPr>
          <w:p w14:paraId="095B5A09" w14:textId="77777777" w:rsidR="009435BA" w:rsidRPr="00893682" w:rsidRDefault="009435BA" w:rsidP="0059273C">
            <w:pPr>
              <w:ind w:left="284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-</w:t>
            </w:r>
          </w:p>
        </w:tc>
      </w:tr>
      <w:tr w:rsidR="009435BA" w:rsidRPr="00893682" w14:paraId="19784D31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left w:val="nil"/>
              <w:bottom w:val="single" w:sz="4" w:space="0" w:color="auto"/>
              <w:right w:val="nil"/>
            </w:tcBorders>
          </w:tcPr>
          <w:p w14:paraId="7362342B" w14:textId="77777777" w:rsidR="009435BA" w:rsidRPr="00893682" w:rsidRDefault="009435BA" w:rsidP="0059273C">
            <w:pPr>
              <w:rPr>
                <w:bCs/>
                <w:sz w:val="22"/>
              </w:rPr>
            </w:pPr>
          </w:p>
        </w:tc>
      </w:tr>
      <w:tr w:rsidR="009435BA" w:rsidRPr="00893682" w14:paraId="2EEA227C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bottom w:val="nil"/>
            </w:tcBorders>
          </w:tcPr>
          <w:p w14:paraId="37360853" w14:textId="77777777" w:rsidR="009435BA" w:rsidRPr="00150119" w:rsidRDefault="009435BA" w:rsidP="0059273C">
            <w:pPr>
              <w:keepNext/>
              <w:keepLines/>
              <w:numPr>
                <w:ilvl w:val="1"/>
                <w:numId w:val="0"/>
              </w:numPr>
              <w:ind w:left="860" w:hanging="576"/>
              <w:outlineLvl w:val="1"/>
              <w:rPr>
                <w:b/>
                <w:sz w:val="22"/>
              </w:rPr>
            </w:pPr>
            <w:r w:rsidRPr="00150119">
              <w:rPr>
                <w:b/>
                <w:sz w:val="22"/>
              </w:rPr>
              <w:t>Требования к упаковке (заполняется для товаров)</w:t>
            </w:r>
          </w:p>
        </w:tc>
      </w:tr>
      <w:tr w:rsidR="009435BA" w:rsidRPr="00893682" w14:paraId="2A30B3F0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top w:val="nil"/>
              <w:bottom w:val="nil"/>
            </w:tcBorders>
          </w:tcPr>
          <w:p w14:paraId="6739A9B7" w14:textId="77777777" w:rsidR="009435BA" w:rsidRPr="00893682" w:rsidRDefault="009435BA" w:rsidP="0059273C">
            <w:pPr>
              <w:ind w:left="284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-</w:t>
            </w:r>
          </w:p>
        </w:tc>
      </w:tr>
      <w:tr w:rsidR="009435BA" w:rsidRPr="00893682" w14:paraId="5A562BAE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left w:val="nil"/>
              <w:bottom w:val="single" w:sz="4" w:space="0" w:color="auto"/>
              <w:right w:val="nil"/>
            </w:tcBorders>
          </w:tcPr>
          <w:p w14:paraId="2973CB97" w14:textId="77777777" w:rsidR="009435BA" w:rsidRPr="00893682" w:rsidRDefault="009435BA" w:rsidP="0059273C">
            <w:pPr>
              <w:rPr>
                <w:bCs/>
                <w:sz w:val="22"/>
              </w:rPr>
            </w:pPr>
          </w:p>
        </w:tc>
      </w:tr>
      <w:tr w:rsidR="009435BA" w:rsidRPr="00893682" w14:paraId="647EEA13" w14:textId="77777777" w:rsidTr="00216774">
        <w:trPr>
          <w:gridAfter w:val="2"/>
          <w:wAfter w:w="470" w:type="pct"/>
          <w:trHeight w:val="372"/>
        </w:trPr>
        <w:tc>
          <w:tcPr>
            <w:tcW w:w="4530" w:type="pct"/>
            <w:tcBorders>
              <w:bottom w:val="single" w:sz="4" w:space="0" w:color="auto"/>
            </w:tcBorders>
          </w:tcPr>
          <w:p w14:paraId="36D6AB85" w14:textId="77777777" w:rsidR="009435BA" w:rsidRPr="00150119" w:rsidRDefault="009435BA" w:rsidP="0059273C">
            <w:pPr>
              <w:keepNext/>
              <w:keepLines/>
              <w:numPr>
                <w:ilvl w:val="1"/>
                <w:numId w:val="0"/>
              </w:numPr>
              <w:ind w:left="860" w:hanging="576"/>
              <w:outlineLvl w:val="1"/>
              <w:rPr>
                <w:b/>
                <w:sz w:val="22"/>
              </w:rPr>
            </w:pPr>
            <w:r w:rsidRPr="00150119">
              <w:rPr>
                <w:b/>
                <w:sz w:val="22"/>
              </w:rPr>
              <w:t>Требования к отгрузке (заполняется для товаров)</w:t>
            </w:r>
          </w:p>
        </w:tc>
      </w:tr>
      <w:tr w:rsidR="009435BA" w:rsidRPr="00893682" w14:paraId="3E3FCB37" w14:textId="77777777" w:rsidTr="002D475A">
        <w:trPr>
          <w:gridAfter w:val="2"/>
          <w:wAfter w:w="470" w:type="pct"/>
          <w:trHeight w:val="372"/>
        </w:trPr>
        <w:tc>
          <w:tcPr>
            <w:tcW w:w="4530" w:type="pct"/>
            <w:tcBorders>
              <w:bottom w:val="single" w:sz="4" w:space="0" w:color="auto"/>
            </w:tcBorders>
          </w:tcPr>
          <w:p w14:paraId="65606641" w14:textId="5AFD35C7" w:rsidR="009435BA" w:rsidRPr="00893682" w:rsidRDefault="00216774" w:rsidP="00216774">
            <w:pPr>
              <w:keepNext/>
              <w:keepLines/>
              <w:numPr>
                <w:ilvl w:val="1"/>
                <w:numId w:val="0"/>
              </w:numPr>
              <w:spacing w:after="120"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9435BA" w:rsidRPr="00893682">
              <w:rPr>
                <w:sz w:val="22"/>
              </w:rPr>
              <w:t>Количество товара, объем работ, услуг</w:t>
            </w:r>
          </w:p>
        </w:tc>
      </w:tr>
      <w:tr w:rsidR="009435BA" w:rsidRPr="00893682" w14:paraId="776A7A87" w14:textId="77777777" w:rsidTr="002D475A">
        <w:trPr>
          <w:gridAfter w:val="2"/>
          <w:wAfter w:w="470" w:type="pct"/>
          <w:trHeight w:val="10234"/>
        </w:trPr>
        <w:tc>
          <w:tcPr>
            <w:tcW w:w="4530" w:type="pct"/>
            <w:tcBorders>
              <w:top w:val="single" w:sz="4" w:space="0" w:color="auto"/>
              <w:bottom w:val="single" w:sz="4" w:space="0" w:color="auto"/>
            </w:tcBorders>
          </w:tcPr>
          <w:p w14:paraId="3063E3A2" w14:textId="40AC2669" w:rsidR="009435BA" w:rsidRPr="00893682" w:rsidRDefault="009435BA" w:rsidP="0059273C">
            <w:pPr>
              <w:ind w:right="282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lastRenderedPageBreak/>
              <w:t xml:space="preserve">До начала работ Подрядчик разрабатывает и согласовывает с Заказчиком Проект производства работ (ППР) на </w:t>
            </w:r>
            <w:r w:rsidR="00192BD7">
              <w:rPr>
                <w:rFonts w:eastAsia="Arial Unicode MS"/>
                <w:sz w:val="22"/>
              </w:rPr>
              <w:t>восстановление</w:t>
            </w:r>
            <w:r w:rsidRPr="00893682">
              <w:rPr>
                <w:rFonts w:eastAsia="Arial Unicode MS"/>
                <w:sz w:val="22"/>
              </w:rPr>
              <w:t xml:space="preserve"> </w:t>
            </w:r>
            <w:r w:rsidR="00192BD7">
              <w:rPr>
                <w:rFonts w:eastAsia="Arial Unicode MS"/>
                <w:sz w:val="22"/>
              </w:rPr>
              <w:t>аэрационной системы подачи воздуха</w:t>
            </w:r>
            <w:r w:rsidRPr="00893682">
              <w:rPr>
                <w:rFonts w:eastAsia="Arial Unicode MS"/>
                <w:sz w:val="22"/>
              </w:rPr>
              <w:t>. В рамках разработки ППР Подрядчик разрабатывает и согласовывает с Заказчиком:</w:t>
            </w:r>
          </w:p>
          <w:p w14:paraId="032091DA" w14:textId="219344B5" w:rsidR="009435BA" w:rsidRPr="00893682" w:rsidRDefault="009435BA" w:rsidP="009435BA">
            <w:pPr>
              <w:numPr>
                <w:ilvl w:val="0"/>
                <w:numId w:val="17"/>
              </w:numPr>
              <w:ind w:left="318" w:right="282" w:firstLine="0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Календарный план производства работ, в котором отражает следующие этапы: сроки закупки и поставки на объект строительных материалов и оборудования, сроки производства строительн</w:t>
            </w:r>
            <w:r w:rsidR="00192BD7">
              <w:rPr>
                <w:rFonts w:eastAsia="Arial Unicode MS"/>
                <w:sz w:val="22"/>
              </w:rPr>
              <w:t>ых работ</w:t>
            </w:r>
            <w:r w:rsidRPr="00893682">
              <w:rPr>
                <w:rFonts w:eastAsia="Arial Unicode MS"/>
                <w:sz w:val="22"/>
              </w:rPr>
              <w:t>, сроки производства работ по подключению потребителей, сроки пуско-наладочных работ, сроки сдачи объекта.</w:t>
            </w:r>
          </w:p>
          <w:p w14:paraId="1387FD10" w14:textId="002E8BB8" w:rsidR="009435BA" w:rsidRPr="00893682" w:rsidRDefault="00192BD7" w:rsidP="009435BA">
            <w:pPr>
              <w:numPr>
                <w:ilvl w:val="0"/>
                <w:numId w:val="17"/>
              </w:numPr>
              <w:ind w:left="318" w:right="282" w:firstLine="0"/>
              <w:jc w:val="both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Схему производства работ</w:t>
            </w:r>
            <w:r w:rsidR="00697183">
              <w:rPr>
                <w:rFonts w:eastAsia="Arial Unicode MS"/>
                <w:sz w:val="22"/>
              </w:rPr>
              <w:t>.</w:t>
            </w:r>
          </w:p>
          <w:p w14:paraId="63041060" w14:textId="1DD7E002" w:rsidR="009435BA" w:rsidRPr="00893682" w:rsidRDefault="009435BA" w:rsidP="009435BA">
            <w:pPr>
              <w:numPr>
                <w:ilvl w:val="0"/>
                <w:numId w:val="17"/>
              </w:numPr>
              <w:ind w:left="318" w:right="282" w:firstLine="0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Схемы организации проезда автотранспорта и строительной техники Подрядчика для доставки строительных материалов и производст</w:t>
            </w:r>
            <w:r w:rsidR="00697183">
              <w:rPr>
                <w:rFonts w:eastAsia="Arial Unicode MS"/>
                <w:sz w:val="22"/>
              </w:rPr>
              <w:t>ва работ</w:t>
            </w:r>
            <w:r w:rsidRPr="00893682">
              <w:rPr>
                <w:rFonts w:eastAsia="Arial Unicode MS"/>
                <w:sz w:val="22"/>
              </w:rPr>
              <w:t>.</w:t>
            </w:r>
          </w:p>
          <w:p w14:paraId="2DF5213F" w14:textId="7723329E" w:rsidR="009435BA" w:rsidRPr="00893682" w:rsidRDefault="009435BA" w:rsidP="009435BA">
            <w:pPr>
              <w:numPr>
                <w:ilvl w:val="0"/>
                <w:numId w:val="17"/>
              </w:numPr>
              <w:ind w:left="318" w:right="282" w:firstLine="0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Схемы о</w:t>
            </w:r>
            <w:r w:rsidR="00107348">
              <w:rPr>
                <w:rFonts w:eastAsia="Arial Unicode MS"/>
                <w:sz w:val="22"/>
              </w:rPr>
              <w:t>бустройства резервуара</w:t>
            </w:r>
            <w:r w:rsidRPr="00893682">
              <w:rPr>
                <w:rFonts w:eastAsia="Arial Unicode MS"/>
                <w:sz w:val="22"/>
              </w:rPr>
              <w:t>.</w:t>
            </w:r>
          </w:p>
          <w:p w14:paraId="300936B8" w14:textId="582D5993" w:rsidR="009435BA" w:rsidRPr="00893682" w:rsidRDefault="009435BA" w:rsidP="009435BA">
            <w:pPr>
              <w:numPr>
                <w:ilvl w:val="0"/>
                <w:numId w:val="17"/>
              </w:numPr>
              <w:ind w:left="318" w:right="282" w:firstLine="0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 xml:space="preserve">Проработку узлов установки </w:t>
            </w:r>
            <w:r w:rsidR="00697183">
              <w:rPr>
                <w:rFonts w:eastAsia="Arial Unicode MS"/>
                <w:sz w:val="22"/>
              </w:rPr>
              <w:t>ЗРА</w:t>
            </w:r>
            <w:r w:rsidRPr="00893682">
              <w:rPr>
                <w:rFonts w:eastAsia="Arial Unicode MS"/>
                <w:sz w:val="22"/>
              </w:rPr>
              <w:t xml:space="preserve">, схемы вводов участков </w:t>
            </w:r>
            <w:r w:rsidR="00697183">
              <w:rPr>
                <w:rFonts w:eastAsia="Arial Unicode MS"/>
                <w:sz w:val="22"/>
              </w:rPr>
              <w:t>аэрации</w:t>
            </w:r>
            <w:r w:rsidRPr="00893682">
              <w:rPr>
                <w:rFonts w:eastAsia="Arial Unicode MS"/>
                <w:sz w:val="22"/>
              </w:rPr>
              <w:t xml:space="preserve"> в здани</w:t>
            </w:r>
            <w:r w:rsidR="00697183">
              <w:rPr>
                <w:rFonts w:eastAsia="Arial Unicode MS"/>
                <w:sz w:val="22"/>
              </w:rPr>
              <w:t>е блочно-модульной компрессорной станции.</w:t>
            </w:r>
          </w:p>
          <w:p w14:paraId="6C84F999" w14:textId="66CFB88C" w:rsidR="009435BA" w:rsidRPr="00893682" w:rsidRDefault="009435BA" w:rsidP="0059273C">
            <w:pPr>
              <w:ind w:left="318" w:right="248" w:firstLine="283"/>
              <w:jc w:val="both"/>
              <w:rPr>
                <w:bCs/>
                <w:sz w:val="22"/>
              </w:rPr>
            </w:pPr>
            <w:r w:rsidRPr="00893682">
              <w:rPr>
                <w:sz w:val="22"/>
              </w:rPr>
              <w:t xml:space="preserve">До начала строительно-монтажных работ на объекте Подрядчик должен оформить Акт-допуск в соответствии с требованиями Положения «Процедура контроля работников сторонних организаций и посетителей, П </w:t>
            </w:r>
            <w:r w:rsidR="00697183">
              <w:rPr>
                <w:sz w:val="22"/>
              </w:rPr>
              <w:t>С</w:t>
            </w:r>
            <w:r w:rsidRPr="00893682">
              <w:rPr>
                <w:sz w:val="22"/>
              </w:rPr>
              <w:t>ОТ 173-20</w:t>
            </w:r>
            <w:r w:rsidR="00697183">
              <w:rPr>
                <w:sz w:val="22"/>
              </w:rPr>
              <w:t>22</w:t>
            </w:r>
            <w:r w:rsidRPr="00893682">
              <w:rPr>
                <w:sz w:val="22"/>
              </w:rPr>
              <w:t>, а его специалисты, которые будут выполнять работы на объекте – пройти инструктаж в отделе охраны труда Заказчика,</w:t>
            </w:r>
            <w:r w:rsidRPr="00893682">
              <w:rPr>
                <w:bCs/>
                <w:sz w:val="22"/>
              </w:rPr>
              <w:t xml:space="preserve"> получить в установленном порядке Наряд-допуск на производство работ, получить Разрешение на производство земляных работ.</w:t>
            </w:r>
          </w:p>
          <w:p w14:paraId="44684ABC" w14:textId="77777777" w:rsidR="009435BA" w:rsidRPr="00893682" w:rsidRDefault="009435BA" w:rsidP="0059273C">
            <w:pPr>
              <w:ind w:left="318" w:right="282" w:firstLine="283"/>
              <w:jc w:val="both"/>
              <w:rPr>
                <w:rFonts w:eastAsia="Arial Unicode MS"/>
                <w:bCs/>
                <w:sz w:val="22"/>
              </w:rPr>
            </w:pPr>
            <w:r w:rsidRPr="00893682">
              <w:rPr>
                <w:rFonts w:eastAsia="Arial Unicode MS"/>
                <w:bCs/>
                <w:sz w:val="22"/>
              </w:rPr>
              <w:t>При производстве работ, подлежащих дальнейшему закрытию, Подрядчик обязан предъявить их ответственным представителям Заказчика с подписанием сторонами соответствующего акта скрытых работ. В случае самовольного закрытия работ Подрядчик за свой счёт вскрывает участок работ для предъявления Заказчику.</w:t>
            </w:r>
          </w:p>
          <w:p w14:paraId="2F9B52F9" w14:textId="6107C359" w:rsidR="009435BA" w:rsidRPr="003F3C31" w:rsidRDefault="009435BA" w:rsidP="003F3C31">
            <w:pPr>
              <w:ind w:left="318" w:right="140" w:firstLine="283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bCs/>
                <w:sz w:val="22"/>
              </w:rPr>
              <w:t xml:space="preserve">Не менее чем за 3 (три) рабочих дня до подписания Сторонами Акта Подрядчик передаёт Заказчику для ознакомления комплект Исполнительной документации, подготовленной в соответствии с положениями Справочного пособия «Исполнительная документация в строительстве» (Общероссийский общественный фонд «Центр качества строительства, Санкт-Петербург, 2008г.). После подписания Сторонами акта сдачи-приёмки выполненных работ Подрядчик в течение 3 (трёх) рабочих дней передаёт Заказчику Исполнительную документация в количестве: на бумажном носителе – 4 оригинальных экземпляра, на электронном носителе – 1 сканированная копия в формате </w:t>
            </w:r>
            <w:r w:rsidRPr="00893682">
              <w:rPr>
                <w:rFonts w:eastAsia="Arial Unicode MS"/>
                <w:sz w:val="22"/>
              </w:rPr>
              <w:t>*pdf.</w:t>
            </w:r>
          </w:p>
        </w:tc>
      </w:tr>
      <w:tr w:rsidR="009435BA" w:rsidRPr="00893682" w14:paraId="3500824F" w14:textId="77777777" w:rsidTr="002D475A">
        <w:trPr>
          <w:gridAfter w:val="2"/>
          <w:wAfter w:w="470" w:type="pct"/>
          <w:trHeight w:val="745"/>
        </w:trPr>
        <w:tc>
          <w:tcPr>
            <w:tcW w:w="4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5AFB5"/>
            <w:vAlign w:val="center"/>
          </w:tcPr>
          <w:p w14:paraId="4DF7C2FF" w14:textId="77777777" w:rsidR="009435BA" w:rsidRPr="00893682" w:rsidRDefault="009435BA" w:rsidP="0059273C">
            <w:pPr>
              <w:keepNext/>
              <w:keepLines/>
              <w:ind w:left="716" w:hanging="148"/>
              <w:jc w:val="center"/>
              <w:outlineLvl w:val="0"/>
              <w:rPr>
                <w:b/>
                <w:bCs/>
                <w:color w:val="034694"/>
                <w:sz w:val="22"/>
              </w:rPr>
            </w:pPr>
            <w:r w:rsidRPr="00893682">
              <w:rPr>
                <w:b/>
                <w:bCs/>
                <w:sz w:val="22"/>
              </w:rPr>
              <w:t>Место, сроки (периоды), иные условия закупки</w:t>
            </w:r>
          </w:p>
        </w:tc>
      </w:tr>
      <w:tr w:rsidR="009435BA" w:rsidRPr="00893682" w14:paraId="18884295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3EA16" w14:textId="77777777" w:rsidR="009435BA" w:rsidRPr="00893682" w:rsidRDefault="009435BA" w:rsidP="0059273C">
            <w:pPr>
              <w:rPr>
                <w:bCs/>
                <w:sz w:val="22"/>
              </w:rPr>
            </w:pPr>
          </w:p>
        </w:tc>
      </w:tr>
      <w:tr w:rsidR="009435BA" w:rsidRPr="00893682" w14:paraId="4740BF14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bottom w:val="nil"/>
            </w:tcBorders>
          </w:tcPr>
          <w:p w14:paraId="3E6F19E2" w14:textId="77777777" w:rsidR="009435BA" w:rsidRPr="00150119" w:rsidRDefault="009435BA" w:rsidP="0059273C">
            <w:pPr>
              <w:keepNext/>
              <w:keepLines/>
              <w:numPr>
                <w:ilvl w:val="1"/>
                <w:numId w:val="0"/>
              </w:numPr>
              <w:spacing w:after="120"/>
              <w:ind w:left="862" w:hanging="578"/>
              <w:outlineLvl w:val="1"/>
              <w:rPr>
                <w:b/>
                <w:sz w:val="22"/>
              </w:rPr>
            </w:pPr>
            <w:r w:rsidRPr="00150119">
              <w:rPr>
                <w:b/>
                <w:sz w:val="22"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9435BA" w:rsidRPr="00893682" w14:paraId="0AEFDD54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top w:val="nil"/>
              <w:bottom w:val="nil"/>
            </w:tcBorders>
          </w:tcPr>
          <w:p w14:paraId="19EF4327" w14:textId="3A6C0572" w:rsidR="009435BA" w:rsidRPr="00893682" w:rsidRDefault="009435BA" w:rsidP="004B41B3">
            <w:pPr>
              <w:ind w:left="284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 xml:space="preserve">г. Санкт-Петербург, Московский район, </w:t>
            </w:r>
            <w:r w:rsidRPr="00893682">
              <w:rPr>
                <w:rFonts w:eastAsia="Arial Unicode MS"/>
                <w:bCs/>
                <w:sz w:val="22"/>
              </w:rPr>
              <w:t>ул. Стартовая, д.17, Р</w:t>
            </w:r>
            <w:r w:rsidR="004B41B3">
              <w:rPr>
                <w:rFonts w:eastAsia="Arial Unicode MS"/>
                <w:bCs/>
                <w:sz w:val="22"/>
              </w:rPr>
              <w:t>И</w:t>
            </w:r>
            <w:r w:rsidRPr="00893682">
              <w:rPr>
                <w:rFonts w:eastAsia="Arial Unicode MS"/>
                <w:bCs/>
                <w:sz w:val="22"/>
              </w:rPr>
              <w:t>, Территория очистных сооружений №3 (ОС-3).</w:t>
            </w:r>
          </w:p>
        </w:tc>
      </w:tr>
      <w:tr w:rsidR="009435BA" w:rsidRPr="00893682" w14:paraId="4314F330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left w:val="nil"/>
              <w:bottom w:val="single" w:sz="4" w:space="0" w:color="auto"/>
              <w:right w:val="nil"/>
            </w:tcBorders>
          </w:tcPr>
          <w:p w14:paraId="2F0A8ECC" w14:textId="77777777" w:rsidR="009435BA" w:rsidRPr="00893682" w:rsidRDefault="009435BA" w:rsidP="0059273C">
            <w:pPr>
              <w:rPr>
                <w:bCs/>
                <w:sz w:val="22"/>
              </w:rPr>
            </w:pPr>
            <w:r w:rsidRPr="00893682">
              <w:rPr>
                <w:bCs/>
                <w:sz w:val="22"/>
              </w:rPr>
              <w:t xml:space="preserve"> </w:t>
            </w:r>
          </w:p>
        </w:tc>
      </w:tr>
      <w:tr w:rsidR="009435BA" w:rsidRPr="00893682" w14:paraId="5AE0FF34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bottom w:val="nil"/>
            </w:tcBorders>
          </w:tcPr>
          <w:p w14:paraId="15C2526E" w14:textId="77777777" w:rsidR="009435BA" w:rsidRPr="00150119" w:rsidRDefault="009435BA" w:rsidP="0059273C">
            <w:pPr>
              <w:keepNext/>
              <w:keepLines/>
              <w:numPr>
                <w:ilvl w:val="1"/>
                <w:numId w:val="0"/>
              </w:numPr>
              <w:spacing w:after="120"/>
              <w:ind w:left="862" w:hanging="578"/>
              <w:outlineLvl w:val="1"/>
              <w:rPr>
                <w:b/>
                <w:sz w:val="22"/>
              </w:rPr>
            </w:pPr>
            <w:r w:rsidRPr="00150119">
              <w:rPr>
                <w:b/>
                <w:sz w:val="22"/>
              </w:rPr>
              <w:t>Сроки (периоды, стадии) поставки товара, выполнения работ, оказания услуг</w:t>
            </w:r>
          </w:p>
        </w:tc>
      </w:tr>
      <w:tr w:rsidR="009435BA" w:rsidRPr="00893682" w14:paraId="34B5BA67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top w:val="nil"/>
              <w:bottom w:val="nil"/>
            </w:tcBorders>
          </w:tcPr>
          <w:p w14:paraId="04AB6568" w14:textId="2266B946" w:rsidR="009435BA" w:rsidRPr="00893682" w:rsidRDefault="009435BA" w:rsidP="0059273C">
            <w:pPr>
              <w:ind w:left="284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 xml:space="preserve">Начало работ: </w:t>
            </w:r>
            <w:r w:rsidR="004B41B3">
              <w:rPr>
                <w:rFonts w:eastAsia="Arial Unicode MS"/>
                <w:sz w:val="22"/>
              </w:rPr>
              <w:t>01</w:t>
            </w:r>
            <w:r w:rsidRPr="00893682">
              <w:rPr>
                <w:rFonts w:eastAsia="Arial Unicode MS"/>
                <w:sz w:val="22"/>
              </w:rPr>
              <w:t>.0</w:t>
            </w:r>
            <w:r w:rsidR="00243129">
              <w:rPr>
                <w:rFonts w:eastAsia="Arial Unicode MS"/>
                <w:sz w:val="22"/>
              </w:rPr>
              <w:t>8</w:t>
            </w:r>
            <w:r w:rsidRPr="00893682">
              <w:rPr>
                <w:rFonts w:eastAsia="Arial Unicode MS"/>
                <w:sz w:val="22"/>
              </w:rPr>
              <w:t>.20</w:t>
            </w:r>
            <w:r w:rsidR="004B41B3">
              <w:rPr>
                <w:rFonts w:eastAsia="Arial Unicode MS"/>
                <w:sz w:val="22"/>
              </w:rPr>
              <w:t>24</w:t>
            </w:r>
            <w:r w:rsidRPr="00893682">
              <w:rPr>
                <w:rFonts w:eastAsia="Arial Unicode MS"/>
                <w:sz w:val="22"/>
              </w:rPr>
              <w:t>г.</w:t>
            </w:r>
          </w:p>
          <w:p w14:paraId="3E5DEF65" w14:textId="74077FDC" w:rsidR="009435BA" w:rsidRPr="00893682" w:rsidRDefault="009435BA" w:rsidP="004B41B3">
            <w:pPr>
              <w:ind w:left="284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 xml:space="preserve">Окончание работ: </w:t>
            </w:r>
            <w:r w:rsidR="004B41B3">
              <w:rPr>
                <w:rFonts w:eastAsia="Arial Unicode MS"/>
                <w:sz w:val="22"/>
              </w:rPr>
              <w:t>01</w:t>
            </w:r>
            <w:r w:rsidRPr="00893682">
              <w:rPr>
                <w:rFonts w:eastAsia="Arial Unicode MS"/>
                <w:sz w:val="22"/>
              </w:rPr>
              <w:t>.0</w:t>
            </w:r>
            <w:r w:rsidR="00243129">
              <w:rPr>
                <w:rFonts w:eastAsia="Arial Unicode MS"/>
                <w:sz w:val="22"/>
              </w:rPr>
              <w:t>9</w:t>
            </w:r>
            <w:r w:rsidRPr="00893682">
              <w:rPr>
                <w:rFonts w:eastAsia="Arial Unicode MS"/>
                <w:sz w:val="22"/>
              </w:rPr>
              <w:t>.20</w:t>
            </w:r>
            <w:r w:rsidR="004B41B3">
              <w:rPr>
                <w:rFonts w:eastAsia="Arial Unicode MS"/>
                <w:sz w:val="22"/>
              </w:rPr>
              <w:t>24</w:t>
            </w:r>
            <w:r w:rsidRPr="00893682">
              <w:rPr>
                <w:rFonts w:eastAsia="Arial Unicode MS"/>
                <w:sz w:val="22"/>
              </w:rPr>
              <w:t>г.</w:t>
            </w:r>
          </w:p>
        </w:tc>
      </w:tr>
      <w:tr w:rsidR="009435BA" w:rsidRPr="00893682" w14:paraId="77B3417C" w14:textId="77777777" w:rsidTr="00107348">
        <w:trPr>
          <w:gridAfter w:val="2"/>
          <w:wAfter w:w="470" w:type="pct"/>
          <w:trHeight w:val="240"/>
        </w:trPr>
        <w:tc>
          <w:tcPr>
            <w:tcW w:w="4530" w:type="pct"/>
            <w:tcBorders>
              <w:left w:val="nil"/>
              <w:bottom w:val="single" w:sz="4" w:space="0" w:color="auto"/>
              <w:right w:val="nil"/>
            </w:tcBorders>
          </w:tcPr>
          <w:p w14:paraId="3ABCCA8C" w14:textId="77777777" w:rsidR="009435BA" w:rsidRPr="00893682" w:rsidRDefault="009435BA" w:rsidP="0059273C">
            <w:pPr>
              <w:rPr>
                <w:bCs/>
                <w:sz w:val="22"/>
              </w:rPr>
            </w:pPr>
          </w:p>
        </w:tc>
      </w:tr>
      <w:tr w:rsidR="009435BA" w:rsidRPr="00893682" w14:paraId="771536D2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bottom w:val="nil"/>
            </w:tcBorders>
          </w:tcPr>
          <w:p w14:paraId="32E43014" w14:textId="77777777" w:rsidR="009435BA" w:rsidRPr="00150119" w:rsidRDefault="009435BA" w:rsidP="0059273C">
            <w:pPr>
              <w:keepNext/>
              <w:keepLines/>
              <w:numPr>
                <w:ilvl w:val="1"/>
                <w:numId w:val="0"/>
              </w:numPr>
              <w:ind w:left="860" w:hanging="576"/>
              <w:outlineLvl w:val="1"/>
              <w:rPr>
                <w:b/>
                <w:sz w:val="22"/>
              </w:rPr>
            </w:pPr>
            <w:r w:rsidRPr="00150119">
              <w:rPr>
                <w:b/>
                <w:sz w:val="22"/>
              </w:rPr>
              <w:t>Иные условия поставки товара, выполнения работ, оказания услуг</w:t>
            </w:r>
          </w:p>
        </w:tc>
      </w:tr>
      <w:tr w:rsidR="009435BA" w:rsidRPr="00893682" w14:paraId="7193DE01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top w:val="nil"/>
              <w:bottom w:val="nil"/>
            </w:tcBorders>
          </w:tcPr>
          <w:p w14:paraId="03E5020A" w14:textId="77777777" w:rsidR="009435BA" w:rsidRPr="00893682" w:rsidRDefault="009435BA" w:rsidP="0059273C">
            <w:pPr>
              <w:spacing w:before="60"/>
              <w:ind w:left="231" w:right="283" w:firstLine="478"/>
              <w:jc w:val="both"/>
              <w:rPr>
                <w:sz w:val="22"/>
              </w:rPr>
            </w:pPr>
            <w:r w:rsidRPr="00893682">
              <w:rPr>
                <w:sz w:val="22"/>
              </w:rPr>
              <w:t xml:space="preserve">В цену контракта включены все расходы, связанные с выполнением контракта, в том числе: стоимость выполнения работ, стоимость используемых строительных материалов, конструкций </w:t>
            </w:r>
            <w:r w:rsidRPr="00893682">
              <w:rPr>
                <w:sz w:val="22"/>
              </w:rPr>
              <w:lastRenderedPageBreak/>
              <w:t>и оборудования, транспортные расходы, уплата налогов, таможенных пошлин, сборов, страхование и другие обязательные платежи.</w:t>
            </w:r>
          </w:p>
          <w:p w14:paraId="038BF4E8" w14:textId="54B4191E" w:rsidR="009435BA" w:rsidRPr="00893682" w:rsidRDefault="009435BA" w:rsidP="00107348">
            <w:pPr>
              <w:spacing w:after="0"/>
              <w:ind w:left="284" w:right="282" w:firstLine="425"/>
              <w:jc w:val="both"/>
              <w:rPr>
                <w:sz w:val="22"/>
              </w:rPr>
            </w:pPr>
            <w:r w:rsidRPr="00893682">
              <w:rPr>
                <w:sz w:val="22"/>
              </w:rPr>
              <w:t xml:space="preserve">Изготовитель оборудования должен предоставить Заказчику гарантию на своё оборудование не менее </w:t>
            </w:r>
            <w:r w:rsidR="00697183">
              <w:rPr>
                <w:sz w:val="22"/>
              </w:rPr>
              <w:t>3х</w:t>
            </w:r>
            <w:r w:rsidRPr="00893682">
              <w:rPr>
                <w:sz w:val="22"/>
              </w:rPr>
              <w:t xml:space="preserve"> лет.</w:t>
            </w:r>
          </w:p>
          <w:p w14:paraId="2B3F0F65" w14:textId="3E83C9AC" w:rsidR="009435BA" w:rsidRPr="00893682" w:rsidRDefault="009435BA" w:rsidP="00107348">
            <w:pPr>
              <w:spacing w:after="0"/>
              <w:ind w:left="284" w:right="282" w:firstLine="425"/>
              <w:jc w:val="both"/>
              <w:rPr>
                <w:sz w:val="22"/>
              </w:rPr>
            </w:pPr>
            <w:r w:rsidRPr="00893682">
              <w:rPr>
                <w:sz w:val="22"/>
              </w:rPr>
              <w:t xml:space="preserve">Подрядчик предоставляет Заказчику гарантию на монтажные работы на </w:t>
            </w:r>
            <w:r w:rsidR="00697183">
              <w:rPr>
                <w:sz w:val="22"/>
              </w:rPr>
              <w:t>3 года</w:t>
            </w:r>
            <w:r w:rsidRPr="00893682">
              <w:rPr>
                <w:sz w:val="22"/>
              </w:rPr>
              <w:t>.</w:t>
            </w:r>
          </w:p>
          <w:p w14:paraId="2D3E687D" w14:textId="77777777" w:rsidR="009435BA" w:rsidRPr="00893682" w:rsidRDefault="009435BA" w:rsidP="00107348">
            <w:pPr>
              <w:spacing w:after="0"/>
              <w:ind w:left="284" w:right="282" w:firstLine="425"/>
              <w:jc w:val="both"/>
              <w:rPr>
                <w:sz w:val="22"/>
              </w:rPr>
            </w:pPr>
            <w:r w:rsidRPr="00893682">
              <w:rPr>
                <w:sz w:val="22"/>
              </w:rPr>
              <w:t>Подрядчик самостоятельно обеспечивает производство работ всеми необходимыми материалами, оборудованием и инструментами.</w:t>
            </w:r>
          </w:p>
          <w:p w14:paraId="54CEA4EF" w14:textId="77777777" w:rsidR="009435BA" w:rsidRPr="00893682" w:rsidRDefault="009435BA" w:rsidP="0059273C">
            <w:pPr>
              <w:ind w:left="284" w:right="282" w:firstLine="425"/>
              <w:jc w:val="both"/>
              <w:rPr>
                <w:sz w:val="22"/>
              </w:rPr>
            </w:pPr>
            <w:r w:rsidRPr="00893682">
              <w:rPr>
                <w:sz w:val="22"/>
              </w:rPr>
              <w:t>Подрядчик при необходимости обеспечивает ограничение движения автотранспорта, прохода пассажиров и персонала в местах производства работ в соответствии с согласованным с Заказчиком Календарным планом и схемой организации движения, разработанной в ППР, устанавливает сигнальное ограждение мест производства работ для предотвращения доступа на место производства работ посторонних лиц.</w:t>
            </w:r>
          </w:p>
          <w:p w14:paraId="169A3633" w14:textId="77777777" w:rsidR="009435BA" w:rsidRPr="00893682" w:rsidRDefault="009435BA" w:rsidP="0059273C">
            <w:pPr>
              <w:keepNext/>
              <w:keepLines/>
              <w:ind w:left="284" w:right="284" w:firstLine="425"/>
              <w:jc w:val="both"/>
              <w:outlineLvl w:val="1"/>
              <w:rPr>
                <w:sz w:val="22"/>
              </w:rPr>
            </w:pPr>
            <w:permStart w:id="961283263" w:edGrp="everyone"/>
            <w:r w:rsidRPr="00893682">
              <w:rPr>
                <w:bCs/>
                <w:sz w:val="22"/>
              </w:rPr>
              <w:t>Производство работ в условиях действующего предприятия</w:t>
            </w:r>
            <w:r w:rsidRPr="00893682">
              <w:rPr>
                <w:sz w:val="22"/>
              </w:rPr>
              <w:t xml:space="preserve">. Доступ работников и транспортных средств Подрядчика, а также привлекаемых третьих лиц (Субподрядчиков) на территорию Заказчика производится согласно установленному пропускному режиму. Ознакомиться с условиями пропускного режима и образцами заявок на получение пропусков можно на официальном сайте </w:t>
            </w:r>
            <w:hyperlink r:id="rId8" w:history="1">
              <w:r w:rsidRPr="00893682">
                <w:rPr>
                  <w:color w:val="0000FF"/>
                  <w:sz w:val="22"/>
                  <w:u w:val="single"/>
                </w:rPr>
                <w:t>http://www.pulkovoairport.ru</w:t>
              </w:r>
            </w:hyperlink>
            <w:r w:rsidRPr="00893682">
              <w:rPr>
                <w:sz w:val="22"/>
              </w:rPr>
              <w:t>. Расходы на изготовление пропусков в контролируемую зону аэропорта для работников и/или транспортных средств Подрядчика несёт Заказчик. Подрядчик должен подготовить все необходимые документы и подать их для оформления в течение 2 (двух) рабочих дней с момента подписания Сторонами Договора. Срок изготовления пропусков ориентировочно составляет до 45 рабочих дней.</w:t>
            </w:r>
          </w:p>
          <w:p w14:paraId="5AF484B4" w14:textId="79BCFEE2" w:rsidR="009435BA" w:rsidRPr="00697183" w:rsidRDefault="009435BA" w:rsidP="00697183">
            <w:pPr>
              <w:keepNext/>
              <w:keepLines/>
              <w:ind w:left="284" w:right="282" w:firstLine="425"/>
              <w:jc w:val="both"/>
              <w:outlineLvl w:val="1"/>
              <w:rPr>
                <w:bCs/>
                <w:sz w:val="22"/>
              </w:rPr>
            </w:pPr>
            <w:r w:rsidRPr="00893682">
              <w:rPr>
                <w:bCs/>
                <w:sz w:val="22"/>
              </w:rPr>
              <w:t>При подготовке коммерческих предложений в рамках настоящей закупки необходимо учесть, что в настоящее время участились случаи отказов органами внутренних дел и Федеральной службы безопасности в выдаче пропусков в контролируемую зону аэропорта «Пулково» лицам, не им</w:t>
            </w:r>
            <w:r w:rsidR="00697183">
              <w:rPr>
                <w:bCs/>
                <w:sz w:val="22"/>
              </w:rPr>
              <w:t xml:space="preserve">еющим российского гражданства. </w:t>
            </w:r>
            <w:r w:rsidRPr="00893682">
              <w:rPr>
                <w:sz w:val="22"/>
              </w:rPr>
              <w:t>.</w:t>
            </w:r>
            <w:permEnd w:id="961283263"/>
          </w:p>
        </w:tc>
      </w:tr>
      <w:tr w:rsidR="009435BA" w:rsidRPr="00893682" w14:paraId="5C95481C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top w:val="nil"/>
              <w:bottom w:val="single" w:sz="4" w:space="0" w:color="auto"/>
            </w:tcBorders>
          </w:tcPr>
          <w:p w14:paraId="50B8CCCA" w14:textId="77777777" w:rsidR="009435BA" w:rsidRPr="00893682" w:rsidRDefault="009435BA" w:rsidP="0059273C">
            <w:pPr>
              <w:ind w:left="284"/>
              <w:rPr>
                <w:rFonts w:eastAsia="Arial Unicode MS"/>
                <w:sz w:val="22"/>
              </w:rPr>
            </w:pPr>
          </w:p>
        </w:tc>
      </w:tr>
      <w:tr w:rsidR="009435BA" w:rsidRPr="00893682" w14:paraId="178F46D3" w14:textId="77777777" w:rsidTr="008C2171">
        <w:trPr>
          <w:gridAfter w:val="2"/>
          <w:wAfter w:w="470" w:type="pct"/>
          <w:trHeight w:val="372"/>
        </w:trPr>
        <w:tc>
          <w:tcPr>
            <w:tcW w:w="4530" w:type="pct"/>
            <w:tcBorders>
              <w:left w:val="nil"/>
              <w:bottom w:val="nil"/>
              <w:right w:val="nil"/>
            </w:tcBorders>
          </w:tcPr>
          <w:p w14:paraId="65FC3522" w14:textId="77777777" w:rsidR="009435BA" w:rsidRPr="00893682" w:rsidRDefault="009435BA" w:rsidP="0059273C">
            <w:pPr>
              <w:rPr>
                <w:bCs/>
                <w:sz w:val="22"/>
              </w:rPr>
            </w:pPr>
          </w:p>
        </w:tc>
      </w:tr>
      <w:tr w:rsidR="009435BA" w:rsidRPr="00893682" w14:paraId="10AE4AB4" w14:textId="77777777" w:rsidTr="008C2171">
        <w:trPr>
          <w:gridAfter w:val="2"/>
          <w:wAfter w:w="470" w:type="pct"/>
          <w:trHeight w:val="745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  <w:shd w:val="clear" w:color="auto" w:fill="A5AFB5"/>
            <w:vAlign w:val="center"/>
          </w:tcPr>
          <w:p w14:paraId="6E9CCE96" w14:textId="77777777" w:rsidR="009435BA" w:rsidRPr="00893682" w:rsidRDefault="009435BA" w:rsidP="0059273C">
            <w:pPr>
              <w:keepNext/>
              <w:keepLines/>
              <w:ind w:left="716" w:hanging="148"/>
              <w:jc w:val="center"/>
              <w:outlineLvl w:val="0"/>
              <w:rPr>
                <w:b/>
                <w:bCs/>
                <w:color w:val="034694"/>
                <w:sz w:val="22"/>
              </w:rPr>
            </w:pPr>
            <w:r w:rsidRPr="00893682">
              <w:rPr>
                <w:b/>
                <w:bCs/>
                <w:sz w:val="22"/>
              </w:rPr>
              <w:t>Требования к потенциальному поставщику</w:t>
            </w:r>
          </w:p>
        </w:tc>
      </w:tr>
      <w:tr w:rsidR="009435BA" w:rsidRPr="00893682" w14:paraId="19C338C0" w14:textId="77777777" w:rsidTr="008C2171">
        <w:trPr>
          <w:trHeight w:val="247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097498C3" w14:textId="77777777" w:rsidR="009435BA" w:rsidRPr="00893682" w:rsidRDefault="009435BA" w:rsidP="0059273C">
            <w:pPr>
              <w:rPr>
                <w:bCs/>
                <w:sz w:val="22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51B40" w14:textId="77777777" w:rsidR="009435BA" w:rsidRPr="00893682" w:rsidRDefault="009435BA" w:rsidP="0059273C">
            <w:pPr>
              <w:rPr>
                <w:bCs/>
                <w:sz w:val="22"/>
              </w:rPr>
            </w:pPr>
          </w:p>
        </w:tc>
      </w:tr>
      <w:tr w:rsidR="009435BA" w:rsidRPr="00893682" w14:paraId="04CDC042" w14:textId="77777777" w:rsidTr="008C2171">
        <w:trPr>
          <w:trHeight w:val="372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7164D0B3" w14:textId="77777777" w:rsidR="009435BA" w:rsidRPr="00893682" w:rsidRDefault="009435BA" w:rsidP="0059273C">
            <w:pPr>
              <w:keepNext/>
              <w:keepLines/>
              <w:numPr>
                <w:ilvl w:val="1"/>
                <w:numId w:val="0"/>
              </w:numPr>
              <w:ind w:left="860" w:hanging="576"/>
              <w:outlineLvl w:val="1"/>
              <w:rPr>
                <w:sz w:val="22"/>
              </w:rPr>
            </w:pPr>
            <w:r w:rsidRPr="00893682">
              <w:rPr>
                <w:sz w:val="22"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750A6" w14:textId="77777777" w:rsidR="009435BA" w:rsidRPr="00893682" w:rsidRDefault="009435BA" w:rsidP="0059273C">
            <w:pPr>
              <w:rPr>
                <w:sz w:val="22"/>
              </w:rPr>
            </w:pPr>
          </w:p>
        </w:tc>
      </w:tr>
      <w:tr w:rsidR="009435BA" w:rsidRPr="00893682" w14:paraId="65BEC59B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6455502F" w14:textId="77777777" w:rsidR="009435BA" w:rsidRPr="00893682" w:rsidRDefault="009435BA" w:rsidP="0059273C">
            <w:pPr>
              <w:keepNext/>
              <w:keepLines/>
              <w:numPr>
                <w:ilvl w:val="2"/>
                <w:numId w:val="0"/>
              </w:numPr>
              <w:spacing w:before="40"/>
              <w:ind w:left="851" w:right="479" w:hanging="567"/>
              <w:outlineLvl w:val="2"/>
              <w:rPr>
                <w:sz w:val="22"/>
              </w:rPr>
            </w:pPr>
            <w:r w:rsidRPr="00893682">
              <w:rPr>
                <w:sz w:val="22"/>
              </w:rPr>
              <w:t>лицензии, допуски:</w:t>
            </w:r>
          </w:p>
          <w:p w14:paraId="5944BB8E" w14:textId="42514117" w:rsidR="009435BA" w:rsidRPr="00893682" w:rsidRDefault="009435BA" w:rsidP="003F3C31">
            <w:pPr>
              <w:keepNext/>
              <w:keepLines/>
              <w:spacing w:before="40"/>
              <w:ind w:left="1004" w:right="479" w:hanging="720"/>
              <w:outlineLvl w:val="2"/>
              <w:rPr>
                <w:sz w:val="22"/>
              </w:rPr>
            </w:pPr>
            <w:r w:rsidRPr="00893682">
              <w:rPr>
                <w:sz w:val="22"/>
              </w:rPr>
              <w:t>3.1.</w:t>
            </w:r>
            <w:r w:rsidR="003F3C31" w:rsidRPr="003F3C31">
              <w:rPr>
                <w:sz w:val="22"/>
              </w:rPr>
              <w:t>1</w:t>
            </w:r>
            <w:r w:rsidRPr="00893682">
              <w:rPr>
                <w:sz w:val="22"/>
              </w:rPr>
              <w:t xml:space="preserve">   участие в профессиональных объединениях (например, саморегулируемых организациях);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3CDC2D33" w14:textId="77777777" w:rsidR="009435BA" w:rsidRPr="00893682" w:rsidRDefault="009435BA" w:rsidP="0059273C">
            <w:pPr>
              <w:rPr>
                <w:bCs/>
                <w:sz w:val="22"/>
              </w:rPr>
            </w:pPr>
            <w:r w:rsidRPr="00893682">
              <w:rPr>
                <w:sz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682">
              <w:rPr>
                <w:sz w:val="22"/>
              </w:rPr>
              <w:instrText xml:space="preserve"> FORMCHECKBOX </w:instrText>
            </w:r>
            <w:r w:rsidR="00584826">
              <w:rPr>
                <w:sz w:val="22"/>
              </w:rPr>
            </w:r>
            <w:r w:rsidR="00584826">
              <w:rPr>
                <w:sz w:val="22"/>
              </w:rPr>
              <w:fldChar w:fldCharType="separate"/>
            </w:r>
            <w:r w:rsidRPr="00893682">
              <w:rPr>
                <w:sz w:val="22"/>
              </w:rPr>
              <w:fldChar w:fldCharType="end"/>
            </w:r>
          </w:p>
        </w:tc>
      </w:tr>
      <w:tr w:rsidR="00697183" w:rsidRPr="00893682" w14:paraId="47FCA061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0D7F9944" w14:textId="77777777" w:rsidR="00697183" w:rsidRPr="00893682" w:rsidRDefault="00697183" w:rsidP="009435BA">
            <w:pPr>
              <w:numPr>
                <w:ilvl w:val="0"/>
                <w:numId w:val="4"/>
              </w:numPr>
              <w:tabs>
                <w:tab w:val="left" w:pos="1134"/>
              </w:tabs>
              <w:ind w:left="1026" w:right="479" w:hanging="141"/>
              <w:contextualSpacing/>
              <w:rPr>
                <w:sz w:val="22"/>
              </w:rPr>
            </w:pPr>
            <w:r w:rsidRPr="00893682">
              <w:rPr>
                <w:sz w:val="22"/>
              </w:rPr>
              <w:t>Исполнитель должен быть членом СРО в сфере строительства, реконструкции, капитального ремонта объектов капитального строительства (СРО строителей)</w:t>
            </w:r>
          </w:p>
          <w:p w14:paraId="73277BE0" w14:textId="669E5107" w:rsidR="00697183" w:rsidRPr="00893682" w:rsidRDefault="00697183" w:rsidP="0059273C">
            <w:pPr>
              <w:tabs>
                <w:tab w:val="left" w:pos="1134"/>
              </w:tabs>
              <w:ind w:left="885" w:right="479" w:hanging="567"/>
              <w:rPr>
                <w:sz w:val="22"/>
              </w:rPr>
            </w:pPr>
            <w:r w:rsidRPr="00893682">
              <w:rPr>
                <w:sz w:val="22"/>
              </w:rPr>
              <w:t>3.1.</w:t>
            </w:r>
            <w:r w:rsidR="003F3C31" w:rsidRPr="003F3C31">
              <w:rPr>
                <w:sz w:val="22"/>
              </w:rPr>
              <w:t>2</w:t>
            </w:r>
            <w:r w:rsidRPr="00893682">
              <w:rPr>
                <w:sz w:val="22"/>
              </w:rPr>
              <w:t xml:space="preserve"> Исполнитель, </w:t>
            </w:r>
            <w:hyperlink r:id="rId9" w:history="1">
              <w:r w:rsidRPr="00893682">
                <w:rPr>
                  <w:sz w:val="22"/>
                </w:rPr>
                <w:t>должен иметь право</w:t>
              </w:r>
            </w:hyperlink>
            <w:r w:rsidRPr="00893682">
              <w:rPr>
                <w:sz w:val="22"/>
              </w:rPr>
              <w:t xml:space="preserve"> выполнять работы в отношении следующих объектов:</w:t>
            </w:r>
          </w:p>
          <w:p w14:paraId="62AFC178" w14:textId="70955F5E" w:rsidR="00697183" w:rsidRPr="00697183" w:rsidRDefault="00697183" w:rsidP="00697183">
            <w:pPr>
              <w:numPr>
                <w:ilvl w:val="0"/>
                <w:numId w:val="4"/>
              </w:numPr>
              <w:tabs>
                <w:tab w:val="left" w:pos="1026"/>
              </w:tabs>
              <w:ind w:left="1026" w:right="479" w:hanging="141"/>
              <w:contextualSpacing/>
              <w:rPr>
                <w:sz w:val="22"/>
              </w:rPr>
            </w:pPr>
            <w:r w:rsidRPr="00893682">
              <w:rPr>
                <w:sz w:val="22"/>
              </w:rPr>
              <w:t>объектов капитального строительства (кроме особо опасных, технически сложных и уникальных объектов, а также объектов использования атомной энергии)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0B9E0398" w14:textId="77777777" w:rsidR="00697183" w:rsidRPr="00893682" w:rsidRDefault="00697183" w:rsidP="0059273C">
            <w:pPr>
              <w:rPr>
                <w:bCs/>
                <w:sz w:val="22"/>
              </w:rPr>
            </w:pPr>
            <w:r w:rsidRPr="00893682">
              <w:rPr>
                <w:sz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682">
              <w:rPr>
                <w:sz w:val="22"/>
              </w:rPr>
              <w:instrText xml:space="preserve"> FORMCHECKBOX </w:instrText>
            </w:r>
            <w:r w:rsidR="00584826">
              <w:rPr>
                <w:sz w:val="22"/>
              </w:rPr>
            </w:r>
            <w:r w:rsidR="00584826">
              <w:rPr>
                <w:sz w:val="22"/>
              </w:rPr>
              <w:fldChar w:fldCharType="separate"/>
            </w:r>
            <w:r w:rsidRPr="00893682">
              <w:rPr>
                <w:sz w:val="22"/>
              </w:rPr>
              <w:fldChar w:fldCharType="end"/>
            </w:r>
          </w:p>
        </w:tc>
      </w:tr>
      <w:tr w:rsidR="00697183" w:rsidRPr="00893682" w14:paraId="04128BD3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41A191FD" w14:textId="15D0A98C" w:rsidR="00697183" w:rsidRPr="003F3C31" w:rsidRDefault="00697183" w:rsidP="003F3C31">
            <w:pPr>
              <w:tabs>
                <w:tab w:val="left" w:pos="1134"/>
              </w:tabs>
              <w:ind w:left="885" w:right="479" w:hanging="567"/>
              <w:contextualSpacing/>
              <w:rPr>
                <w:sz w:val="22"/>
              </w:rPr>
            </w:pPr>
            <w:r w:rsidRPr="00893682">
              <w:rPr>
                <w:sz w:val="22"/>
              </w:rPr>
              <w:t>3.1.</w:t>
            </w:r>
            <w:r w:rsidR="003F3C31">
              <w:rPr>
                <w:sz w:val="22"/>
                <w:lang w:val="en-US"/>
              </w:rPr>
              <w:t>3</w:t>
            </w:r>
            <w:r w:rsidRPr="00893682">
              <w:rPr>
                <w:sz w:val="22"/>
              </w:rPr>
              <w:t xml:space="preserve"> </w:t>
            </w:r>
            <w:r w:rsidR="003F3C31">
              <w:rPr>
                <w:sz w:val="22"/>
              </w:rPr>
              <w:t xml:space="preserve">  </w:t>
            </w:r>
            <w:r w:rsidRPr="00893682">
              <w:rPr>
                <w:sz w:val="22"/>
              </w:rPr>
              <w:t>допуски, ра</w:t>
            </w:r>
            <w:r>
              <w:rPr>
                <w:sz w:val="22"/>
              </w:rPr>
              <w:t>зрешения</w:t>
            </w:r>
            <w:r w:rsidRPr="00893682">
              <w:rPr>
                <w:sz w:val="22"/>
              </w:rPr>
              <w:t>;</w:t>
            </w:r>
            <w:r w:rsidR="003F3C31">
              <w:rPr>
                <w:sz w:val="22"/>
                <w:lang w:val="en-US"/>
              </w:rPr>
              <w:t xml:space="preserve"> </w:t>
            </w:r>
            <w:r w:rsidR="003F3C31">
              <w:rPr>
                <w:sz w:val="22"/>
              </w:rPr>
              <w:t>сертификаты, декларации.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6E6A6E33" w14:textId="77777777" w:rsidR="00697183" w:rsidRPr="00893682" w:rsidRDefault="00697183" w:rsidP="0059273C">
            <w:pPr>
              <w:rPr>
                <w:bCs/>
                <w:sz w:val="22"/>
              </w:rPr>
            </w:pPr>
            <w:r w:rsidRPr="00893682">
              <w:rPr>
                <w:sz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682">
              <w:rPr>
                <w:sz w:val="22"/>
              </w:rPr>
              <w:instrText xml:space="preserve"> FORMCHECKBOX </w:instrText>
            </w:r>
            <w:r w:rsidR="00584826">
              <w:rPr>
                <w:sz w:val="22"/>
              </w:rPr>
            </w:r>
            <w:r w:rsidR="00584826">
              <w:rPr>
                <w:sz w:val="22"/>
              </w:rPr>
              <w:fldChar w:fldCharType="separate"/>
            </w:r>
            <w:r w:rsidRPr="00893682">
              <w:rPr>
                <w:sz w:val="22"/>
              </w:rPr>
              <w:fldChar w:fldCharType="end"/>
            </w:r>
          </w:p>
        </w:tc>
      </w:tr>
      <w:tr w:rsidR="00697183" w:rsidRPr="004B41B3" w14:paraId="13541453" w14:textId="77777777" w:rsidTr="003F3C31">
        <w:trPr>
          <w:gridAfter w:val="1"/>
          <w:wAfter w:w="271" w:type="pct"/>
          <w:trHeight w:val="8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72804330" w14:textId="5D333AD1" w:rsidR="00697183" w:rsidRPr="003F3C31" w:rsidRDefault="00697183" w:rsidP="003F3C31">
            <w:pPr>
              <w:tabs>
                <w:tab w:val="left" w:pos="915"/>
              </w:tabs>
              <w:rPr>
                <w:sz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11A8C9D8" w14:textId="0E59636F" w:rsidR="00697183" w:rsidRPr="004B41B3" w:rsidRDefault="00697183" w:rsidP="0059273C">
            <w:pPr>
              <w:rPr>
                <w:bCs/>
                <w:sz w:val="22"/>
              </w:rPr>
            </w:pPr>
          </w:p>
        </w:tc>
      </w:tr>
      <w:tr w:rsidR="00697183" w:rsidRPr="00893682" w14:paraId="36C5C73B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1B9C781D" w14:textId="3A5D9081" w:rsidR="00697183" w:rsidRPr="00893682" w:rsidRDefault="00697183" w:rsidP="003F3C31">
            <w:pPr>
              <w:keepNext/>
              <w:keepLines/>
              <w:ind w:left="885" w:right="479" w:hanging="567"/>
              <w:outlineLvl w:val="2"/>
              <w:rPr>
                <w:sz w:val="22"/>
              </w:rPr>
            </w:pPr>
            <w:r w:rsidRPr="00893682">
              <w:rPr>
                <w:sz w:val="22"/>
              </w:rPr>
              <w:t>3.1.</w:t>
            </w:r>
            <w:r w:rsidR="003F3C31">
              <w:rPr>
                <w:sz w:val="22"/>
              </w:rPr>
              <w:t>4</w:t>
            </w:r>
            <w:r w:rsidRPr="00893682">
              <w:rPr>
                <w:sz w:val="22"/>
              </w:rPr>
              <w:t xml:space="preserve"> договор об осуществлении деятельности от имени третьих лиц (например, в качестве официального дилера, поставщика и т. д.);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5CB8C0B5" w14:textId="4779E6E1" w:rsidR="00697183" w:rsidRPr="00893682" w:rsidRDefault="00697183" w:rsidP="0059273C">
            <w:pPr>
              <w:rPr>
                <w:bCs/>
                <w:sz w:val="22"/>
              </w:rPr>
            </w:pPr>
            <w:r w:rsidRPr="00893682">
              <w:rPr>
                <w:sz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682">
              <w:rPr>
                <w:sz w:val="22"/>
              </w:rPr>
              <w:instrText xml:space="preserve"> FORMCHECKBOX </w:instrText>
            </w:r>
            <w:r w:rsidR="00584826">
              <w:rPr>
                <w:sz w:val="22"/>
              </w:rPr>
            </w:r>
            <w:r w:rsidR="00584826">
              <w:rPr>
                <w:sz w:val="22"/>
              </w:rPr>
              <w:fldChar w:fldCharType="separate"/>
            </w:r>
            <w:r w:rsidRPr="00893682">
              <w:rPr>
                <w:sz w:val="22"/>
              </w:rPr>
              <w:fldChar w:fldCharType="end"/>
            </w:r>
          </w:p>
        </w:tc>
      </w:tr>
      <w:tr w:rsidR="00697183" w:rsidRPr="00893682" w14:paraId="5191A079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5C78F65A" w14:textId="4FCC8530" w:rsidR="00697183" w:rsidRPr="00893682" w:rsidRDefault="00697183" w:rsidP="009435BA">
            <w:pPr>
              <w:keepNext/>
              <w:keepLines/>
              <w:numPr>
                <w:ilvl w:val="2"/>
                <w:numId w:val="15"/>
              </w:numPr>
              <w:ind w:left="885" w:right="479" w:hanging="567"/>
              <w:outlineLvl w:val="2"/>
              <w:rPr>
                <w:sz w:val="22"/>
              </w:rPr>
            </w:pPr>
            <w:r w:rsidRPr="00893682">
              <w:rPr>
                <w:sz w:val="22"/>
              </w:rPr>
              <w:t>права на результаты интеллектуальной деятельности (лицензионные договоры, патенты, свидетельства и т. д.);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278FC552" w14:textId="1EC64388" w:rsidR="00697183" w:rsidRPr="00893682" w:rsidRDefault="00697183" w:rsidP="0059273C">
            <w:pPr>
              <w:rPr>
                <w:bCs/>
                <w:sz w:val="22"/>
              </w:rPr>
            </w:pPr>
            <w:r w:rsidRPr="00893682">
              <w:rPr>
                <w:sz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682">
              <w:rPr>
                <w:sz w:val="22"/>
              </w:rPr>
              <w:instrText xml:space="preserve"> FORMCHECKBOX </w:instrText>
            </w:r>
            <w:r w:rsidR="00584826">
              <w:rPr>
                <w:sz w:val="22"/>
              </w:rPr>
            </w:r>
            <w:r w:rsidR="00584826">
              <w:rPr>
                <w:sz w:val="22"/>
              </w:rPr>
              <w:fldChar w:fldCharType="separate"/>
            </w:r>
            <w:r w:rsidRPr="00893682">
              <w:rPr>
                <w:sz w:val="22"/>
              </w:rPr>
              <w:fldChar w:fldCharType="end"/>
            </w:r>
          </w:p>
        </w:tc>
      </w:tr>
      <w:tr w:rsidR="00697183" w:rsidRPr="00893682" w14:paraId="38A64434" w14:textId="77777777" w:rsidTr="008C2171">
        <w:trPr>
          <w:gridAfter w:val="1"/>
          <w:wAfter w:w="271" w:type="pct"/>
          <w:trHeight w:val="666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5AC618F3" w14:textId="152EB896" w:rsidR="00697183" w:rsidRPr="00893682" w:rsidRDefault="00697183" w:rsidP="003F3C31">
            <w:pPr>
              <w:ind w:left="885" w:right="479" w:hanging="567"/>
              <w:rPr>
                <w:sz w:val="22"/>
              </w:rPr>
            </w:pPr>
            <w:r w:rsidRPr="00893682">
              <w:rPr>
                <w:rFonts w:eastAsia="Arial Unicode MS"/>
                <w:sz w:val="22"/>
              </w:rPr>
              <w:t>3.1.</w:t>
            </w:r>
            <w:r w:rsidR="003F3C31">
              <w:rPr>
                <w:rFonts w:eastAsia="Arial Unicode MS"/>
                <w:sz w:val="22"/>
              </w:rPr>
              <w:t>6</w:t>
            </w:r>
            <w:r w:rsidRPr="00893682">
              <w:rPr>
                <w:rFonts w:eastAsia="Arial Unicode MS"/>
                <w:sz w:val="22"/>
              </w:rPr>
              <w:t xml:space="preserve"> иные;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7CB7F7B1" w14:textId="671B59F3" w:rsidR="00697183" w:rsidRPr="00893682" w:rsidRDefault="00697183" w:rsidP="0059273C">
            <w:pPr>
              <w:rPr>
                <w:bCs/>
                <w:sz w:val="22"/>
              </w:rPr>
            </w:pPr>
            <w:r w:rsidRPr="00893682">
              <w:rPr>
                <w:sz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682">
              <w:rPr>
                <w:sz w:val="22"/>
              </w:rPr>
              <w:instrText xml:space="preserve"> FORMCHECKBOX </w:instrText>
            </w:r>
            <w:r w:rsidR="00584826">
              <w:rPr>
                <w:sz w:val="22"/>
              </w:rPr>
            </w:r>
            <w:r w:rsidR="00584826">
              <w:rPr>
                <w:sz w:val="22"/>
              </w:rPr>
              <w:fldChar w:fldCharType="separate"/>
            </w:r>
            <w:r w:rsidRPr="00893682">
              <w:rPr>
                <w:sz w:val="22"/>
              </w:rPr>
              <w:fldChar w:fldCharType="end"/>
            </w:r>
          </w:p>
        </w:tc>
      </w:tr>
      <w:tr w:rsidR="00697183" w:rsidRPr="00893682" w14:paraId="42EDFC4F" w14:textId="77777777" w:rsidTr="008C2171">
        <w:trPr>
          <w:gridAfter w:val="1"/>
          <w:wAfter w:w="271" w:type="pct"/>
          <w:trHeight w:val="676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5D933EF4" w14:textId="0122F1EC" w:rsidR="00697183" w:rsidRPr="00893682" w:rsidRDefault="003F3C31" w:rsidP="003F3C31">
            <w:pPr>
              <w:keepNext/>
              <w:keepLines/>
              <w:ind w:left="885" w:right="479"/>
              <w:outlineLvl w:val="2"/>
              <w:rPr>
                <w:sz w:val="22"/>
              </w:rPr>
            </w:pPr>
            <w:r>
              <w:rPr>
                <w:rFonts w:eastAsia="Arial Unicode MS"/>
                <w:sz w:val="22"/>
              </w:rPr>
              <w:lastRenderedPageBreak/>
              <w:t xml:space="preserve">3.2 </w:t>
            </w:r>
            <w:r w:rsidR="00697183" w:rsidRPr="00893682">
              <w:rPr>
                <w:rFonts w:eastAsia="Arial Unicode MS"/>
                <w:sz w:val="22"/>
              </w:rPr>
              <w:t xml:space="preserve"> квалификационные требования: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74E2FC17" w14:textId="5C3957A8" w:rsidR="00697183" w:rsidRPr="00893682" w:rsidRDefault="00697183" w:rsidP="0059273C">
            <w:pPr>
              <w:rPr>
                <w:bCs/>
                <w:sz w:val="22"/>
              </w:rPr>
            </w:pPr>
            <w:r w:rsidRPr="00893682">
              <w:rPr>
                <w:sz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682">
              <w:rPr>
                <w:sz w:val="22"/>
              </w:rPr>
              <w:instrText xml:space="preserve"> FORMCHECKBOX </w:instrText>
            </w:r>
            <w:r w:rsidR="00584826">
              <w:rPr>
                <w:sz w:val="22"/>
              </w:rPr>
            </w:r>
            <w:r w:rsidR="00584826">
              <w:rPr>
                <w:sz w:val="22"/>
              </w:rPr>
              <w:fldChar w:fldCharType="separate"/>
            </w:r>
            <w:r w:rsidRPr="00893682">
              <w:rPr>
                <w:sz w:val="22"/>
              </w:rPr>
              <w:fldChar w:fldCharType="end"/>
            </w:r>
          </w:p>
        </w:tc>
      </w:tr>
      <w:tr w:rsidR="00697183" w:rsidRPr="00893682" w14:paraId="22E4F034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3EF54993" w14:textId="1FA323A5" w:rsidR="00697183" w:rsidRPr="00893682" w:rsidRDefault="00697183" w:rsidP="0059273C">
            <w:pPr>
              <w:ind w:left="284" w:right="479"/>
              <w:rPr>
                <w:rFonts w:eastAsia="Arial Unicode MS"/>
                <w:sz w:val="22"/>
              </w:rPr>
            </w:pPr>
            <w:r w:rsidRPr="00893682">
              <w:rPr>
                <w:sz w:val="22"/>
              </w:rPr>
              <w:t>требования к персоналу: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6314754D" w14:textId="1EE4C29E" w:rsidR="00697183" w:rsidRPr="00893682" w:rsidRDefault="00697183" w:rsidP="0059273C">
            <w:pPr>
              <w:rPr>
                <w:bCs/>
                <w:sz w:val="22"/>
              </w:rPr>
            </w:pPr>
          </w:p>
        </w:tc>
      </w:tr>
      <w:tr w:rsidR="00697183" w:rsidRPr="00893682" w14:paraId="2427D27C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43DFBD94" w14:textId="6BAE5B96" w:rsidR="00697183" w:rsidRPr="00893682" w:rsidRDefault="00697183" w:rsidP="0059273C">
            <w:pPr>
              <w:ind w:left="284" w:right="479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квалифицированный персонал, имеющий действующие разрешения и допуски для производства работ;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7978A390" w14:textId="490AE12B" w:rsidR="00697183" w:rsidRPr="00893682" w:rsidRDefault="00697183" w:rsidP="0059273C">
            <w:pPr>
              <w:rPr>
                <w:bCs/>
                <w:sz w:val="22"/>
              </w:rPr>
            </w:pPr>
            <w:r w:rsidRPr="0089368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93682">
              <w:rPr>
                <w:sz w:val="22"/>
              </w:rPr>
              <w:instrText xml:space="preserve"> FORMCHECKBOX </w:instrText>
            </w:r>
            <w:r w:rsidR="00584826">
              <w:rPr>
                <w:sz w:val="22"/>
              </w:rPr>
            </w:r>
            <w:r w:rsidR="00584826">
              <w:rPr>
                <w:sz w:val="22"/>
              </w:rPr>
              <w:fldChar w:fldCharType="separate"/>
            </w:r>
            <w:r w:rsidRPr="00893682">
              <w:rPr>
                <w:sz w:val="22"/>
              </w:rPr>
              <w:fldChar w:fldCharType="end"/>
            </w:r>
          </w:p>
        </w:tc>
      </w:tr>
      <w:tr w:rsidR="00697183" w:rsidRPr="00893682" w14:paraId="42787809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26C2AC99" w14:textId="623EA5CF" w:rsidR="00697183" w:rsidRPr="00893682" w:rsidRDefault="00697183" w:rsidP="009435BA">
            <w:pPr>
              <w:keepNext/>
              <w:keepLines/>
              <w:numPr>
                <w:ilvl w:val="2"/>
                <w:numId w:val="12"/>
              </w:numPr>
              <w:spacing w:before="40"/>
              <w:ind w:left="1026" w:right="479" w:hanging="708"/>
              <w:outlineLvl w:val="2"/>
              <w:rPr>
                <w:sz w:val="22"/>
              </w:rPr>
            </w:pPr>
            <w:r w:rsidRPr="00893682">
              <w:rPr>
                <w:sz w:val="22"/>
              </w:rPr>
              <w:t>требования к производственным мощностям, технологиям, оборудованию;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15644359" w14:textId="416D0A2F" w:rsidR="00697183" w:rsidRPr="00893682" w:rsidRDefault="00697183" w:rsidP="0059273C">
            <w:pPr>
              <w:rPr>
                <w:bCs/>
                <w:sz w:val="22"/>
              </w:rPr>
            </w:pPr>
          </w:p>
        </w:tc>
      </w:tr>
      <w:tr w:rsidR="00697183" w:rsidRPr="00893682" w14:paraId="2B2EF681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22A1CEC8" w14:textId="7F601007" w:rsidR="00697183" w:rsidRPr="00893682" w:rsidRDefault="00697183" w:rsidP="009435BA">
            <w:pPr>
              <w:numPr>
                <w:ilvl w:val="0"/>
                <w:numId w:val="13"/>
              </w:numPr>
              <w:ind w:left="1168" w:right="479" w:hanging="283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наличие мощностей, способных обеспечить выполнение работ с надлежащим качеством и в установленные сроки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34869C82" w14:textId="0F2C8591" w:rsidR="00697183" w:rsidRPr="00893682" w:rsidRDefault="00697183" w:rsidP="0059273C">
            <w:pPr>
              <w:rPr>
                <w:bCs/>
                <w:sz w:val="22"/>
              </w:rPr>
            </w:pPr>
            <w:r w:rsidRPr="0089368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93682">
              <w:rPr>
                <w:sz w:val="22"/>
              </w:rPr>
              <w:instrText xml:space="preserve"> FORMCHECKBOX </w:instrText>
            </w:r>
            <w:r w:rsidR="00584826">
              <w:rPr>
                <w:sz w:val="22"/>
              </w:rPr>
            </w:r>
            <w:r w:rsidR="00584826">
              <w:rPr>
                <w:sz w:val="22"/>
              </w:rPr>
              <w:fldChar w:fldCharType="separate"/>
            </w:r>
            <w:r w:rsidRPr="00893682">
              <w:rPr>
                <w:sz w:val="22"/>
              </w:rPr>
              <w:fldChar w:fldCharType="end"/>
            </w:r>
          </w:p>
        </w:tc>
      </w:tr>
      <w:tr w:rsidR="00697183" w:rsidRPr="00893682" w14:paraId="42E85C58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63A17933" w14:textId="77777777" w:rsidR="00697183" w:rsidRPr="00893682" w:rsidRDefault="00697183" w:rsidP="009435BA">
            <w:pPr>
              <w:keepNext/>
              <w:keepLines/>
              <w:numPr>
                <w:ilvl w:val="2"/>
                <w:numId w:val="11"/>
              </w:numPr>
              <w:spacing w:before="40"/>
              <w:ind w:left="1026" w:right="479" w:hanging="708"/>
              <w:outlineLvl w:val="2"/>
              <w:rPr>
                <w:sz w:val="22"/>
              </w:rPr>
            </w:pPr>
            <w:r w:rsidRPr="00893682">
              <w:rPr>
                <w:sz w:val="22"/>
              </w:rPr>
              <w:t>иные:</w:t>
            </w:r>
          </w:p>
          <w:p w14:paraId="43B36D15" w14:textId="44B37431" w:rsidR="00697183" w:rsidRPr="00893682" w:rsidRDefault="00697183" w:rsidP="009435BA">
            <w:pPr>
              <w:keepNext/>
              <w:keepLines/>
              <w:numPr>
                <w:ilvl w:val="2"/>
                <w:numId w:val="11"/>
              </w:numPr>
              <w:spacing w:before="40"/>
              <w:ind w:left="1026" w:right="479" w:hanging="708"/>
              <w:outlineLvl w:val="2"/>
              <w:rPr>
                <w:sz w:val="22"/>
              </w:rPr>
            </w:pPr>
            <w:r w:rsidRPr="00893682">
              <w:rPr>
                <w:sz w:val="22"/>
              </w:rPr>
              <w:t>положительный опыт выполнения Исполнителем аналогичных работ;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556C9DA3" w14:textId="3A0CD302" w:rsidR="00697183" w:rsidRPr="00893682" w:rsidRDefault="00697183" w:rsidP="0059273C">
            <w:pPr>
              <w:rPr>
                <w:bCs/>
                <w:sz w:val="22"/>
              </w:rPr>
            </w:pPr>
          </w:p>
        </w:tc>
      </w:tr>
      <w:tr w:rsidR="00697183" w:rsidRPr="00893682" w14:paraId="63AF1D20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690F1479" w14:textId="77777777" w:rsidR="00697183" w:rsidRPr="00893682" w:rsidRDefault="00697183" w:rsidP="0059273C">
            <w:pPr>
              <w:ind w:left="284" w:right="479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На момент представления коммерческого предложения Исполнитель обязан предоставить полную информацию о своей компании, включая:</w:t>
            </w:r>
          </w:p>
          <w:p w14:paraId="02915EAC" w14:textId="77777777" w:rsidR="00697183" w:rsidRPr="00893682" w:rsidRDefault="00697183" w:rsidP="009435BA">
            <w:pPr>
              <w:numPr>
                <w:ilvl w:val="0"/>
                <w:numId w:val="3"/>
              </w:numPr>
              <w:ind w:left="567" w:right="479" w:hanging="283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заверенную копию или сверенную с подлинником ксерокопию устава юридического лица, содержащую реквизиты регистрирующего органа</w:t>
            </w:r>
          </w:p>
          <w:p w14:paraId="1DE99180" w14:textId="77777777" w:rsidR="00697183" w:rsidRPr="00893682" w:rsidRDefault="00697183" w:rsidP="009435BA">
            <w:pPr>
              <w:numPr>
                <w:ilvl w:val="0"/>
                <w:numId w:val="3"/>
              </w:numPr>
              <w:ind w:left="567" w:right="479" w:hanging="283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свидетельство о государственной регистрации юридического лица, выданное после 01.07.2002 г.; для иностранной компании – аналог документа, подтверждающего государственную регистрацию компании – Сертификат инкорпорации (Certif</w:t>
            </w:r>
            <w:r w:rsidRPr="00893682">
              <w:rPr>
                <w:rFonts w:eastAsia="Arial Unicode MS"/>
                <w:sz w:val="22"/>
                <w:lang w:val="en-US"/>
              </w:rPr>
              <w:t>icate</w:t>
            </w:r>
            <w:r w:rsidRPr="00893682">
              <w:rPr>
                <w:rFonts w:eastAsia="Arial Unicode MS"/>
                <w:sz w:val="22"/>
              </w:rPr>
              <w:t xml:space="preserve"> of Incorporation)</w:t>
            </w:r>
          </w:p>
          <w:p w14:paraId="247FAB01" w14:textId="77777777" w:rsidR="00697183" w:rsidRPr="00893682" w:rsidRDefault="00697183" w:rsidP="009435BA">
            <w:pPr>
              <w:numPr>
                <w:ilvl w:val="0"/>
                <w:numId w:val="3"/>
              </w:numPr>
              <w:ind w:left="567" w:right="479" w:hanging="283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(The Extract of the Trade Register)</w:t>
            </w:r>
          </w:p>
          <w:p w14:paraId="50D00520" w14:textId="77777777" w:rsidR="00697183" w:rsidRPr="00893682" w:rsidRDefault="00697183" w:rsidP="009435BA">
            <w:pPr>
              <w:numPr>
                <w:ilvl w:val="0"/>
                <w:numId w:val="3"/>
              </w:numPr>
              <w:ind w:left="567" w:right="479" w:hanging="283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</w:t>
            </w:r>
          </w:p>
          <w:p w14:paraId="57618C91" w14:textId="77777777" w:rsidR="00697183" w:rsidRPr="00893682" w:rsidRDefault="00697183" w:rsidP="009435BA">
            <w:pPr>
              <w:numPr>
                <w:ilvl w:val="0"/>
                <w:numId w:val="3"/>
              </w:numPr>
              <w:ind w:left="567" w:right="479" w:hanging="283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документы (договоры, информационные письма и т.д.), подтверждающие квалификацию и опыт выполнения компанией аналогичных работ, положительные отзывы</w:t>
            </w:r>
          </w:p>
          <w:p w14:paraId="545A7EC0" w14:textId="77777777" w:rsidR="00697183" w:rsidRPr="00893682" w:rsidRDefault="00697183" w:rsidP="009435BA">
            <w:pPr>
              <w:numPr>
                <w:ilvl w:val="0"/>
                <w:numId w:val="3"/>
              </w:numPr>
              <w:ind w:left="567" w:right="479" w:hanging="283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перечень техники и оборудования, имеющийся в собственности или аренде.</w:t>
            </w:r>
          </w:p>
          <w:p w14:paraId="34A6EFBE" w14:textId="77777777" w:rsidR="00697183" w:rsidRPr="00893682" w:rsidRDefault="00697183" w:rsidP="0059273C">
            <w:pPr>
              <w:ind w:left="284" w:right="479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Все документы, предоставляемые потенциальным Исполнителем, должны быть заверены печатью и подписью генерального директора потенциального Исполнителя.</w:t>
            </w:r>
          </w:p>
          <w:p w14:paraId="034814B5" w14:textId="77777777" w:rsidR="00697183" w:rsidRPr="00893682" w:rsidRDefault="00697183" w:rsidP="0059273C">
            <w:pPr>
              <w:ind w:left="284" w:right="479"/>
              <w:jc w:val="both"/>
              <w:rPr>
                <w:rFonts w:eastAsia="Arial Unicode MS"/>
                <w:sz w:val="22"/>
              </w:rPr>
            </w:pPr>
            <w:r w:rsidRPr="00893682">
              <w:rPr>
                <w:rFonts w:eastAsia="Arial Unicode MS"/>
                <w:sz w:val="22"/>
              </w:rPr>
              <w:t>В составе коммерческого предложения все документы должны быть представлены в сканированных копиях в формате *pdf.</w:t>
            </w:r>
          </w:p>
          <w:p w14:paraId="672B658C" w14:textId="337D4D66" w:rsidR="00697183" w:rsidRPr="00893682" w:rsidRDefault="00697183" w:rsidP="008C2171">
            <w:pPr>
              <w:ind w:left="1168" w:right="479"/>
              <w:rPr>
                <w:rFonts w:eastAsia="Arial Unicode MS"/>
                <w:sz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06E393F0" w14:textId="1907CA92" w:rsidR="00697183" w:rsidRPr="00893682" w:rsidRDefault="00697183" w:rsidP="0059273C">
            <w:pPr>
              <w:rPr>
                <w:bCs/>
                <w:sz w:val="22"/>
              </w:rPr>
            </w:pPr>
            <w:r w:rsidRPr="0089368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93682">
              <w:rPr>
                <w:sz w:val="22"/>
              </w:rPr>
              <w:instrText xml:space="preserve"> FORMCHECKBOX </w:instrText>
            </w:r>
            <w:r w:rsidR="00584826">
              <w:rPr>
                <w:sz w:val="22"/>
              </w:rPr>
            </w:r>
            <w:r w:rsidR="00584826">
              <w:rPr>
                <w:sz w:val="22"/>
              </w:rPr>
              <w:fldChar w:fldCharType="separate"/>
            </w:r>
            <w:r w:rsidRPr="00893682">
              <w:rPr>
                <w:sz w:val="22"/>
              </w:rPr>
              <w:fldChar w:fldCharType="end"/>
            </w:r>
          </w:p>
        </w:tc>
      </w:tr>
      <w:tr w:rsidR="00697183" w:rsidRPr="00893682" w14:paraId="62BDD7F1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423F369F" w14:textId="71DC8967" w:rsidR="00697183" w:rsidRPr="00893682" w:rsidRDefault="00697183" w:rsidP="008C2171">
            <w:pPr>
              <w:keepNext/>
              <w:keepLines/>
              <w:spacing w:after="120"/>
              <w:ind w:right="479"/>
              <w:outlineLvl w:val="1"/>
              <w:rPr>
                <w:sz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0E1F52F2" w14:textId="5AF30A85" w:rsidR="00697183" w:rsidRPr="00893682" w:rsidRDefault="00697183" w:rsidP="0059273C">
            <w:pPr>
              <w:rPr>
                <w:bCs/>
                <w:sz w:val="22"/>
              </w:rPr>
            </w:pPr>
          </w:p>
        </w:tc>
      </w:tr>
      <w:tr w:rsidR="00697183" w:rsidRPr="00893682" w14:paraId="518C4DA8" w14:textId="77777777" w:rsidTr="008C2171">
        <w:trPr>
          <w:gridAfter w:val="1"/>
          <w:wAfter w:w="271" w:type="pct"/>
          <w:trHeight w:val="240"/>
        </w:trPr>
        <w:tc>
          <w:tcPr>
            <w:tcW w:w="4530" w:type="pct"/>
            <w:tcBorders>
              <w:top w:val="nil"/>
              <w:left w:val="nil"/>
              <w:bottom w:val="nil"/>
              <w:right w:val="nil"/>
            </w:tcBorders>
          </w:tcPr>
          <w:p w14:paraId="7E37CF4C" w14:textId="77777777" w:rsidR="00697183" w:rsidRPr="00893682" w:rsidRDefault="00697183" w:rsidP="0059273C">
            <w:pPr>
              <w:ind w:left="284" w:right="479"/>
              <w:rPr>
                <w:rFonts w:eastAsia="Arial Unicode MS"/>
                <w:sz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3E189EAE" w14:textId="77777777" w:rsidR="00697183" w:rsidRPr="00893682" w:rsidRDefault="00697183" w:rsidP="0059273C">
            <w:pPr>
              <w:rPr>
                <w:bCs/>
                <w:sz w:val="22"/>
              </w:rPr>
            </w:pPr>
          </w:p>
        </w:tc>
      </w:tr>
    </w:tbl>
    <w:p w14:paraId="3583AA96" w14:textId="77777777" w:rsidR="00B64040" w:rsidRDefault="00B64040" w:rsidP="0069718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4DD51DB4" w14:textId="77777777" w:rsidR="00774B52" w:rsidRDefault="00774B52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65013D4A" w14:textId="77777777" w:rsidR="003F3C31" w:rsidRDefault="003F3C31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7B993CC9" w14:textId="77777777" w:rsidR="003F3C31" w:rsidRDefault="003F3C31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40BDE35B" w14:textId="77777777" w:rsidR="003F3C31" w:rsidRDefault="003F3C31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4FC7E91B" w14:textId="77777777" w:rsidR="003F3C31" w:rsidRDefault="003F3C31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4346A2D9" w14:textId="77777777" w:rsidR="003F3C31" w:rsidRDefault="003F3C31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07E24A35" w14:textId="77777777" w:rsidR="003F3C31" w:rsidRDefault="003F3C31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2D3B8599" w14:textId="77777777" w:rsidR="00107348" w:rsidRDefault="00107348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5F8114AC" w14:textId="77777777" w:rsidR="00107348" w:rsidRDefault="00107348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7602FF5F" w14:textId="77777777" w:rsidR="00107348" w:rsidRDefault="00107348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6C0BC723" w14:textId="77777777" w:rsidR="00107348" w:rsidRDefault="00107348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1AE36BA6" w14:textId="77777777" w:rsidR="00107348" w:rsidRDefault="00107348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21A5825E" w14:textId="77777777" w:rsidR="00107348" w:rsidRDefault="00107348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6587196D" w14:textId="77777777" w:rsidR="00107348" w:rsidRDefault="00107348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0AE75D2B" w14:textId="77777777" w:rsidR="00107348" w:rsidRDefault="00107348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094478BC" w14:textId="77777777" w:rsidR="00107348" w:rsidRDefault="00107348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0F4591E6" w14:textId="77777777" w:rsidR="003F3C31" w:rsidRPr="008C47CD" w:rsidRDefault="003F3C31" w:rsidP="0067391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Cs w:val="18"/>
        </w:rPr>
      </w:pPr>
    </w:p>
    <w:p w14:paraId="1F167597" w14:textId="5E19E460" w:rsidR="003F3C31" w:rsidRDefault="003F3C31" w:rsidP="00493479">
      <w:pPr>
        <w:pStyle w:val="ae"/>
        <w:ind w:left="426"/>
        <w:rPr>
          <w:sz w:val="20"/>
          <w:szCs w:val="20"/>
        </w:rPr>
      </w:pPr>
    </w:p>
    <w:p w14:paraId="225B3043" w14:textId="1F5737B5" w:rsidR="003F3C31" w:rsidRDefault="003F3C31" w:rsidP="003F3C31"/>
    <w:p w14:paraId="7E6AF725" w14:textId="77777777" w:rsidR="002D475A" w:rsidRDefault="002D475A" w:rsidP="003F3C31">
      <w:pPr>
        <w:spacing w:after="0"/>
        <w:ind w:firstLine="708"/>
        <w:rPr>
          <w:sz w:val="16"/>
          <w:szCs w:val="16"/>
        </w:rPr>
      </w:pPr>
    </w:p>
    <w:p w14:paraId="689838C8" w14:textId="77777777" w:rsidR="002D475A" w:rsidRDefault="002D475A" w:rsidP="003F3C31">
      <w:pPr>
        <w:spacing w:after="0"/>
        <w:ind w:firstLine="708"/>
        <w:rPr>
          <w:sz w:val="16"/>
          <w:szCs w:val="16"/>
        </w:rPr>
      </w:pPr>
    </w:p>
    <w:p w14:paraId="32C731B1" w14:textId="77777777" w:rsidR="002D475A" w:rsidRDefault="002D475A" w:rsidP="003F3C31">
      <w:pPr>
        <w:spacing w:after="0"/>
        <w:ind w:firstLine="708"/>
        <w:rPr>
          <w:sz w:val="16"/>
          <w:szCs w:val="16"/>
        </w:rPr>
      </w:pPr>
    </w:p>
    <w:p w14:paraId="1ECA0F65" w14:textId="77777777" w:rsidR="002D475A" w:rsidRDefault="002D475A" w:rsidP="003F3C31">
      <w:pPr>
        <w:spacing w:after="0"/>
        <w:ind w:firstLine="708"/>
        <w:rPr>
          <w:sz w:val="16"/>
          <w:szCs w:val="16"/>
        </w:rPr>
      </w:pPr>
    </w:p>
    <w:p w14:paraId="36C4B371" w14:textId="77777777" w:rsidR="002D475A" w:rsidRDefault="002D475A" w:rsidP="002D475A">
      <w:pPr>
        <w:spacing w:after="0"/>
        <w:ind w:firstLine="708"/>
        <w:rPr>
          <w:sz w:val="16"/>
          <w:szCs w:val="16"/>
        </w:rPr>
      </w:pPr>
    </w:p>
    <w:p w14:paraId="3324D2E3" w14:textId="77777777" w:rsidR="002D475A" w:rsidRDefault="002D475A" w:rsidP="002D475A">
      <w:pPr>
        <w:spacing w:after="0"/>
        <w:ind w:firstLine="708"/>
        <w:rPr>
          <w:sz w:val="16"/>
          <w:szCs w:val="16"/>
        </w:rPr>
      </w:pPr>
    </w:p>
    <w:p w14:paraId="21C7888E" w14:textId="2AB7DCCE" w:rsidR="003F3C31" w:rsidRPr="00CC7EB1" w:rsidRDefault="003F3C31" w:rsidP="002D475A">
      <w:pPr>
        <w:spacing w:after="0"/>
        <w:ind w:firstLine="708"/>
        <w:rPr>
          <w:sz w:val="16"/>
          <w:szCs w:val="16"/>
        </w:rPr>
      </w:pPr>
      <w:r w:rsidRPr="003F3C31">
        <w:rPr>
          <w:sz w:val="16"/>
          <w:szCs w:val="16"/>
        </w:rPr>
        <w:t>Исп. Нач ОС</w:t>
      </w:r>
      <w:r w:rsidR="002D475A">
        <w:rPr>
          <w:sz w:val="16"/>
          <w:szCs w:val="16"/>
        </w:rPr>
        <w:t xml:space="preserve"> </w:t>
      </w:r>
      <w:r>
        <w:rPr>
          <w:sz w:val="16"/>
          <w:szCs w:val="16"/>
        </w:rPr>
        <w:t>СТиСТО</w:t>
      </w:r>
    </w:p>
    <w:p w14:paraId="7000EB86" w14:textId="63906D79" w:rsidR="00B504DA" w:rsidRPr="003F3C31" w:rsidRDefault="003F3C31" w:rsidP="002D475A">
      <w:pPr>
        <w:spacing w:after="0"/>
        <w:ind w:firstLine="708"/>
        <w:rPr>
          <w:sz w:val="16"/>
          <w:szCs w:val="16"/>
        </w:rPr>
      </w:pPr>
      <w:r w:rsidRPr="003F3C31">
        <w:rPr>
          <w:sz w:val="16"/>
          <w:szCs w:val="16"/>
        </w:rPr>
        <w:t>Егоркин В.Г.</w:t>
      </w:r>
      <w:r w:rsidR="002D475A">
        <w:rPr>
          <w:sz w:val="16"/>
          <w:szCs w:val="16"/>
        </w:rPr>
        <w:t xml:space="preserve"> </w:t>
      </w:r>
      <w:r w:rsidRPr="003F3C31">
        <w:rPr>
          <w:sz w:val="16"/>
          <w:szCs w:val="16"/>
        </w:rPr>
        <w:t>59-26</w:t>
      </w:r>
    </w:p>
    <w:sectPr w:rsidR="00B504DA" w:rsidRPr="003F3C31" w:rsidSect="00046BE4">
      <w:headerReference w:type="default" r:id="rId10"/>
      <w:footerReference w:type="default" r:id="rId11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478D9" w14:textId="77777777" w:rsidR="00E90E3B" w:rsidRDefault="00E90E3B" w:rsidP="00191257">
      <w:r>
        <w:separator/>
      </w:r>
    </w:p>
  </w:endnote>
  <w:endnote w:type="continuationSeparator" w:id="0">
    <w:p w14:paraId="49AF0DF4" w14:textId="77777777" w:rsidR="00E90E3B" w:rsidRDefault="00E90E3B" w:rsidP="0019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5E41F" w14:textId="105954E2" w:rsidR="00046BE4" w:rsidRDefault="00046BE4" w:rsidP="001369DC">
    <w:pPr>
      <w:pStyle w:val="a9"/>
      <w:jc w:val="right"/>
    </w:pPr>
    <w:r>
      <w:rPr>
        <w:rStyle w:val="ac"/>
        <w:rFonts w:cs="Arial"/>
        <w:sz w:val="20"/>
        <w:szCs w:val="20"/>
      </w:rPr>
      <w:t>л</w:t>
    </w:r>
    <w:r w:rsidRPr="00FE668A">
      <w:rPr>
        <w:rStyle w:val="ac"/>
        <w:rFonts w:cs="Arial"/>
        <w:sz w:val="20"/>
        <w:szCs w:val="20"/>
      </w:rPr>
      <w:t xml:space="preserve">ист </w:t>
    </w:r>
    <w:r w:rsidRPr="00FE668A">
      <w:rPr>
        <w:rStyle w:val="ac"/>
        <w:rFonts w:cs="Arial"/>
        <w:sz w:val="20"/>
        <w:szCs w:val="20"/>
      </w:rPr>
      <w:fldChar w:fldCharType="begin"/>
    </w:r>
    <w:r w:rsidRPr="00FE668A">
      <w:rPr>
        <w:rStyle w:val="ac"/>
        <w:rFonts w:cs="Arial"/>
        <w:sz w:val="20"/>
        <w:szCs w:val="20"/>
      </w:rPr>
      <w:instrText xml:space="preserve"> PAGE </w:instrText>
    </w:r>
    <w:r w:rsidRPr="00FE668A">
      <w:rPr>
        <w:rStyle w:val="ac"/>
        <w:rFonts w:cs="Arial"/>
        <w:sz w:val="20"/>
        <w:szCs w:val="20"/>
      </w:rPr>
      <w:fldChar w:fldCharType="separate"/>
    </w:r>
    <w:r w:rsidR="00584826">
      <w:rPr>
        <w:rStyle w:val="ac"/>
        <w:rFonts w:cs="Arial"/>
        <w:noProof/>
        <w:sz w:val="20"/>
        <w:szCs w:val="20"/>
      </w:rPr>
      <w:t>2</w:t>
    </w:r>
    <w:r w:rsidRPr="00FE668A">
      <w:rPr>
        <w:rStyle w:val="ac"/>
        <w:rFonts w:cs="Arial"/>
        <w:sz w:val="20"/>
        <w:szCs w:val="20"/>
      </w:rPr>
      <w:fldChar w:fldCharType="end"/>
    </w:r>
    <w:r w:rsidRPr="00FE668A">
      <w:rPr>
        <w:rStyle w:val="ac"/>
        <w:rFonts w:cs="Arial"/>
        <w:sz w:val="20"/>
        <w:szCs w:val="20"/>
      </w:rPr>
      <w:t xml:space="preserve"> из </w:t>
    </w:r>
    <w:r w:rsidRPr="00FE668A">
      <w:rPr>
        <w:rStyle w:val="ac"/>
        <w:rFonts w:cs="Arial"/>
        <w:sz w:val="20"/>
        <w:szCs w:val="20"/>
      </w:rPr>
      <w:fldChar w:fldCharType="begin"/>
    </w:r>
    <w:r w:rsidRPr="00FE668A">
      <w:rPr>
        <w:rStyle w:val="ac"/>
        <w:rFonts w:cs="Arial"/>
        <w:sz w:val="20"/>
        <w:szCs w:val="20"/>
      </w:rPr>
      <w:instrText xml:space="preserve"> NUMPAGES </w:instrText>
    </w:r>
    <w:r w:rsidRPr="00FE668A">
      <w:rPr>
        <w:rStyle w:val="ac"/>
        <w:rFonts w:cs="Arial"/>
        <w:sz w:val="20"/>
        <w:szCs w:val="20"/>
      </w:rPr>
      <w:fldChar w:fldCharType="separate"/>
    </w:r>
    <w:r w:rsidR="00584826">
      <w:rPr>
        <w:rStyle w:val="ac"/>
        <w:rFonts w:cs="Arial"/>
        <w:noProof/>
        <w:sz w:val="20"/>
        <w:szCs w:val="20"/>
      </w:rPr>
      <w:t>7</w:t>
    </w:r>
    <w:r w:rsidRPr="00FE668A">
      <w:rPr>
        <w:rStyle w:val="ac"/>
        <w:rFonts w:cs="Arial"/>
        <w:sz w:val="20"/>
        <w:szCs w:val="20"/>
      </w:rPr>
      <w:fldChar w:fldCharType="end"/>
    </w:r>
  </w:p>
  <w:p w14:paraId="4C16D3EF" w14:textId="16394E8A" w:rsidR="003F3C31" w:rsidRPr="003F3C31" w:rsidRDefault="003F3C31" w:rsidP="003F3C31">
    <w:pPr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098EF" w14:textId="77777777" w:rsidR="00E90E3B" w:rsidRDefault="00E90E3B" w:rsidP="00191257">
      <w:r>
        <w:separator/>
      </w:r>
    </w:p>
  </w:footnote>
  <w:footnote w:type="continuationSeparator" w:id="0">
    <w:p w14:paraId="21430E4C" w14:textId="77777777" w:rsidR="00E90E3B" w:rsidRDefault="00E90E3B" w:rsidP="00191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FA4F2" w14:textId="77777777" w:rsidR="00046BE4" w:rsidRPr="002B7865" w:rsidRDefault="00046BE4" w:rsidP="008810B1">
    <w:pPr>
      <w:pStyle w:val="a7"/>
      <w:spacing w:after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1EA"/>
    <w:multiLevelType w:val="hybridMultilevel"/>
    <w:tmpl w:val="F480769A"/>
    <w:lvl w:ilvl="0" w:tplc="4C8ADD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593F"/>
    <w:multiLevelType w:val="hybridMultilevel"/>
    <w:tmpl w:val="03E83D7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460C5F"/>
    <w:multiLevelType w:val="multilevel"/>
    <w:tmpl w:val="84A8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94266B"/>
    <w:multiLevelType w:val="hybridMultilevel"/>
    <w:tmpl w:val="217AA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05B08"/>
    <w:multiLevelType w:val="hybridMultilevel"/>
    <w:tmpl w:val="F546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73548"/>
    <w:multiLevelType w:val="multilevel"/>
    <w:tmpl w:val="4022BF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375" w:hanging="39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546B0B"/>
    <w:multiLevelType w:val="hybridMultilevel"/>
    <w:tmpl w:val="94CE1DD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51135D"/>
    <w:multiLevelType w:val="hybridMultilevel"/>
    <w:tmpl w:val="F98C258C"/>
    <w:lvl w:ilvl="0" w:tplc="F3BC0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45F4E"/>
    <w:multiLevelType w:val="hybridMultilevel"/>
    <w:tmpl w:val="55E00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8382E"/>
    <w:multiLevelType w:val="hybridMultilevel"/>
    <w:tmpl w:val="FA0C50E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075009"/>
    <w:multiLevelType w:val="hybridMultilevel"/>
    <w:tmpl w:val="5F68A74A"/>
    <w:lvl w:ilvl="0" w:tplc="4C8ADD00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C40931"/>
    <w:multiLevelType w:val="hybridMultilevel"/>
    <w:tmpl w:val="4F700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E02075"/>
    <w:multiLevelType w:val="hybridMultilevel"/>
    <w:tmpl w:val="AFF62550"/>
    <w:lvl w:ilvl="0" w:tplc="2F64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A28C9"/>
    <w:multiLevelType w:val="hybridMultilevel"/>
    <w:tmpl w:val="0E84388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023C03"/>
    <w:multiLevelType w:val="singleLevel"/>
    <w:tmpl w:val="FF2CC600"/>
    <w:styleLink w:val="11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AD01BCE"/>
    <w:multiLevelType w:val="hybridMultilevel"/>
    <w:tmpl w:val="98D0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052AB"/>
    <w:multiLevelType w:val="hybridMultilevel"/>
    <w:tmpl w:val="41CC7FFC"/>
    <w:lvl w:ilvl="0" w:tplc="50203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4E4D"/>
    <w:multiLevelType w:val="hybridMultilevel"/>
    <w:tmpl w:val="EE5C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A3431"/>
    <w:multiLevelType w:val="hybridMultilevel"/>
    <w:tmpl w:val="FF2E379C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2F230FC"/>
    <w:multiLevelType w:val="hybridMultilevel"/>
    <w:tmpl w:val="D60C347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34B0963"/>
    <w:multiLevelType w:val="multilevel"/>
    <w:tmpl w:val="807A718C"/>
    <w:lvl w:ilvl="0">
      <w:start w:val="1"/>
      <w:numFmt w:val="decimal"/>
      <w:pStyle w:val="1"/>
      <w:lvlText w:val="Раздел %1."/>
      <w:lvlJc w:val="left"/>
      <w:pPr>
        <w:ind w:left="716" w:hanging="14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pStyle w:val="4"/>
      <w:lvlText w:val=""/>
      <w:lvlJc w:val="left"/>
      <w:pPr>
        <w:ind w:left="1148" w:hanging="864"/>
      </w:pPr>
      <w:rPr>
        <w:rFonts w:hint="default"/>
      </w:rPr>
    </w:lvl>
    <w:lvl w:ilvl="4">
      <w:start w:val="1"/>
      <w:numFmt w:val="none"/>
      <w:pStyle w:val="5"/>
      <w:lvlText w:val=""/>
      <w:lvlJc w:val="left"/>
      <w:pPr>
        <w:ind w:left="1292" w:hanging="1008"/>
      </w:pPr>
      <w:rPr>
        <w:rFonts w:hint="default"/>
      </w:rPr>
    </w:lvl>
    <w:lvl w:ilvl="5">
      <w:start w:val="1"/>
      <w:numFmt w:val="none"/>
      <w:pStyle w:val="6"/>
      <w:lvlText w:val=""/>
      <w:lvlJc w:val="left"/>
      <w:pPr>
        <w:ind w:left="1436" w:hanging="1152"/>
      </w:pPr>
      <w:rPr>
        <w:rFonts w:hint="default"/>
      </w:rPr>
    </w:lvl>
    <w:lvl w:ilvl="6">
      <w:start w:val="1"/>
      <w:numFmt w:val="none"/>
      <w:pStyle w:val="7"/>
      <w:lvlText w:val=""/>
      <w:lvlJc w:val="left"/>
      <w:pPr>
        <w:ind w:left="1580" w:hanging="1296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1724" w:hanging="144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1868" w:hanging="1584"/>
      </w:pPr>
      <w:rPr>
        <w:rFonts w:hint="default"/>
      </w:rPr>
    </w:lvl>
  </w:abstractNum>
  <w:abstractNum w:abstractNumId="21" w15:restartNumberingAfterBreak="0">
    <w:nsid w:val="359F510C"/>
    <w:multiLevelType w:val="multilevel"/>
    <w:tmpl w:val="0B60DB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55" w:hanging="540"/>
      </w:pPr>
      <w:rPr>
        <w:rFonts w:ascii="Symbol" w:hAnsi="Symbol" w:hint="default"/>
      </w:rPr>
    </w:lvl>
    <w:lvl w:ilvl="2">
      <w:start w:val="2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2" w15:restartNumberingAfterBreak="0">
    <w:nsid w:val="38D87552"/>
    <w:multiLevelType w:val="hybridMultilevel"/>
    <w:tmpl w:val="4F700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4C08C9"/>
    <w:multiLevelType w:val="hybridMultilevel"/>
    <w:tmpl w:val="A0B020D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960EF3"/>
    <w:multiLevelType w:val="hybridMultilevel"/>
    <w:tmpl w:val="842CF35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6087698"/>
    <w:multiLevelType w:val="multilevel"/>
    <w:tmpl w:val="BF2A5084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80F25BE"/>
    <w:multiLevelType w:val="hybridMultilevel"/>
    <w:tmpl w:val="80108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57915"/>
    <w:multiLevelType w:val="hybridMultilevel"/>
    <w:tmpl w:val="76669836"/>
    <w:lvl w:ilvl="0" w:tplc="B01A57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D50379"/>
    <w:multiLevelType w:val="hybridMultilevel"/>
    <w:tmpl w:val="E0E2E09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7F525C0"/>
    <w:multiLevelType w:val="hybridMultilevel"/>
    <w:tmpl w:val="B1C2048C"/>
    <w:lvl w:ilvl="0" w:tplc="CAE2F8B4">
      <w:start w:val="1"/>
      <w:numFmt w:val="bullet"/>
      <w:pStyle w:val="AURORABullets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424778"/>
    <w:multiLevelType w:val="hybridMultilevel"/>
    <w:tmpl w:val="2C984E4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F2560E0"/>
    <w:multiLevelType w:val="hybridMultilevel"/>
    <w:tmpl w:val="55E00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59A6"/>
    <w:multiLevelType w:val="hybridMultilevel"/>
    <w:tmpl w:val="448C1846"/>
    <w:lvl w:ilvl="0" w:tplc="BBEA9B0A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 w15:restartNumberingAfterBreak="0">
    <w:nsid w:val="617218F2"/>
    <w:multiLevelType w:val="multilevel"/>
    <w:tmpl w:val="6A1C46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34" w15:restartNumberingAfterBreak="0">
    <w:nsid w:val="64294208"/>
    <w:multiLevelType w:val="hybridMultilevel"/>
    <w:tmpl w:val="2B28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46ADE"/>
    <w:multiLevelType w:val="hybridMultilevel"/>
    <w:tmpl w:val="2AE28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C6751"/>
    <w:multiLevelType w:val="hybridMultilevel"/>
    <w:tmpl w:val="AEEE4B4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61803A2"/>
    <w:multiLevelType w:val="multilevel"/>
    <w:tmpl w:val="0F72F2A6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38" w15:restartNumberingAfterBreak="0">
    <w:nsid w:val="668B1FF9"/>
    <w:multiLevelType w:val="hybridMultilevel"/>
    <w:tmpl w:val="C6F65DD8"/>
    <w:lvl w:ilvl="0" w:tplc="041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39" w15:restartNumberingAfterBreak="0">
    <w:nsid w:val="6D9A0B25"/>
    <w:multiLevelType w:val="hybridMultilevel"/>
    <w:tmpl w:val="2D986E0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8A4BF4"/>
    <w:multiLevelType w:val="hybridMultilevel"/>
    <w:tmpl w:val="2FA067B4"/>
    <w:lvl w:ilvl="0" w:tplc="0419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0373DFF"/>
    <w:multiLevelType w:val="multilevel"/>
    <w:tmpl w:val="56BCC8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42" w15:restartNumberingAfterBreak="0">
    <w:nsid w:val="733455F3"/>
    <w:multiLevelType w:val="multilevel"/>
    <w:tmpl w:val="4022BF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375" w:hanging="39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6637E03"/>
    <w:multiLevelType w:val="multilevel"/>
    <w:tmpl w:val="1234C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4" w15:restartNumberingAfterBreak="0">
    <w:nsid w:val="78ED721B"/>
    <w:multiLevelType w:val="hybridMultilevel"/>
    <w:tmpl w:val="7B665FE6"/>
    <w:lvl w:ilvl="0" w:tplc="2F6481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7AA56497"/>
    <w:multiLevelType w:val="multilevel"/>
    <w:tmpl w:val="9BB8528C"/>
    <w:name w:val="Left-list_v_1_5_1"/>
    <w:lvl w:ilvl="0">
      <w:start w:val="1"/>
      <w:numFmt w:val="decimal"/>
      <w:lvlRestart w:val="0"/>
      <w:pStyle w:val="Article-Left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SectionHeading-Left"/>
      <w:lvlText w:val="%1.%2."/>
      <w:lvlJc w:val="left"/>
      <w:pPr>
        <w:tabs>
          <w:tab w:val="num" w:pos="992"/>
        </w:tabs>
        <w:ind w:left="992" w:hanging="85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Restart w:val="1"/>
      <w:pStyle w:val="SectionParagraph-Left"/>
      <w:lvlText w:val="4.%3."/>
      <w:lvlJc w:val="left"/>
      <w:pPr>
        <w:tabs>
          <w:tab w:val="num" w:pos="1390"/>
        </w:tabs>
        <w:ind w:left="1390" w:hanging="85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Restart w:val="2"/>
      <w:pStyle w:val="SubSectionHeading-Left"/>
      <w:lvlText w:val="%1.%2.%4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4">
      <w:start w:val="1"/>
      <w:numFmt w:val="decimal"/>
      <w:lvlRestart w:val="2"/>
      <w:pStyle w:val="SubSectionParagraph-Left"/>
      <w:lvlText w:val="%1.%2.%5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decimal"/>
      <w:lvlRestart w:val="3"/>
      <w:pStyle w:val="SPSubSectionParagraph-Left"/>
      <w:lvlText w:val="6.5.%6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decimal"/>
      <w:lvlRestart w:val="2"/>
      <w:lvlText w:val="()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7">
      <w:start w:val="1"/>
      <w:numFmt w:val="decimal"/>
      <w:lvlRestart w:val="2"/>
      <w:lvlText w:val="()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8">
      <w:start w:val="1"/>
      <w:numFmt w:val="decimal"/>
      <w:lvlRestart w:val="2"/>
      <w:lvlText w:val="()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num w:numId="1">
    <w:abstractNumId w:val="25"/>
  </w:num>
  <w:num w:numId="2">
    <w:abstractNumId w:val="20"/>
  </w:num>
  <w:num w:numId="3">
    <w:abstractNumId w:val="23"/>
  </w:num>
  <w:num w:numId="4">
    <w:abstractNumId w:val="38"/>
  </w:num>
  <w:num w:numId="5">
    <w:abstractNumId w:val="36"/>
  </w:num>
  <w:num w:numId="6">
    <w:abstractNumId w:val="20"/>
    <w:lvlOverride w:ilvl="0">
      <w:startOverride w:val="1"/>
    </w:lvlOverride>
    <w:lvlOverride w:ilvl="1">
      <w:startOverride w:val="6"/>
    </w:lvlOverride>
    <w:lvlOverride w:ilvl="2">
      <w:startOverride w:val="3"/>
    </w:lvlOverride>
  </w:num>
  <w:num w:numId="7">
    <w:abstractNumId w:val="24"/>
  </w:num>
  <w:num w:numId="8">
    <w:abstractNumId w:val="1"/>
  </w:num>
  <w:num w:numId="9">
    <w:abstractNumId w:val="20"/>
    <w:lvlOverride w:ilvl="0">
      <w:startOverride w:val="3"/>
    </w:lvlOverride>
    <w:lvlOverride w:ilvl="1">
      <w:startOverride w:val="1"/>
    </w:lvlOverride>
    <w:lvlOverride w:ilvl="2">
      <w:startOverride w:val="4"/>
    </w:lvlOverride>
  </w:num>
  <w:num w:numId="10">
    <w:abstractNumId w:val="20"/>
  </w:num>
  <w:num w:numId="11">
    <w:abstractNumId w:val="41"/>
  </w:num>
  <w:num w:numId="12">
    <w:abstractNumId w:val="33"/>
  </w:num>
  <w:num w:numId="13">
    <w:abstractNumId w:val="40"/>
  </w:num>
  <w:num w:numId="14">
    <w:abstractNumId w:val="21"/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5"/>
    </w:lvlOverride>
  </w:num>
  <w:num w:numId="16">
    <w:abstractNumId w:val="28"/>
  </w:num>
  <w:num w:numId="17">
    <w:abstractNumId w:val="13"/>
  </w:num>
  <w:num w:numId="18">
    <w:abstractNumId w:val="35"/>
  </w:num>
  <w:num w:numId="19">
    <w:abstractNumId w:val="9"/>
  </w:num>
  <w:num w:numId="20">
    <w:abstractNumId w:val="6"/>
  </w:num>
  <w:num w:numId="21">
    <w:abstractNumId w:val="19"/>
  </w:num>
  <w:num w:numId="22">
    <w:abstractNumId w:val="39"/>
  </w:num>
  <w:num w:numId="23">
    <w:abstractNumId w:val="30"/>
  </w:num>
  <w:num w:numId="24">
    <w:abstractNumId w:val="18"/>
  </w:num>
  <w:num w:numId="25">
    <w:abstractNumId w:val="26"/>
  </w:num>
  <w:num w:numId="26">
    <w:abstractNumId w:val="34"/>
  </w:num>
  <w:num w:numId="27">
    <w:abstractNumId w:val="17"/>
  </w:num>
  <w:num w:numId="28">
    <w:abstractNumId w:val="31"/>
  </w:num>
  <w:num w:numId="29">
    <w:abstractNumId w:val="3"/>
  </w:num>
  <w:num w:numId="30">
    <w:abstractNumId w:val="4"/>
  </w:num>
  <w:num w:numId="31">
    <w:abstractNumId w:val="8"/>
  </w:num>
  <w:num w:numId="32">
    <w:abstractNumId w:val="15"/>
  </w:num>
  <w:num w:numId="33">
    <w:abstractNumId w:val="29"/>
  </w:num>
  <w:num w:numId="34">
    <w:abstractNumId w:val="16"/>
  </w:num>
  <w:num w:numId="35">
    <w:abstractNumId w:val="7"/>
  </w:num>
  <w:num w:numId="36">
    <w:abstractNumId w:val="5"/>
  </w:num>
  <w:num w:numId="37">
    <w:abstractNumId w:val="27"/>
  </w:num>
  <w:num w:numId="38">
    <w:abstractNumId w:val="37"/>
  </w:num>
  <w:num w:numId="39">
    <w:abstractNumId w:val="45"/>
  </w:num>
  <w:num w:numId="40">
    <w:abstractNumId w:val="44"/>
  </w:num>
  <w:num w:numId="41">
    <w:abstractNumId w:val="22"/>
  </w:num>
  <w:num w:numId="42">
    <w:abstractNumId w:val="32"/>
  </w:num>
  <w:num w:numId="43">
    <w:abstractNumId w:val="0"/>
  </w:num>
  <w:num w:numId="44">
    <w:abstractNumId w:val="10"/>
  </w:num>
  <w:num w:numId="45">
    <w:abstractNumId w:val="11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42"/>
  </w:num>
  <w:num w:numId="53">
    <w:abstractNumId w:val="14"/>
  </w:num>
  <w:num w:numId="54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70"/>
    <w:rsid w:val="00003577"/>
    <w:rsid w:val="00003819"/>
    <w:rsid w:val="00004A10"/>
    <w:rsid w:val="00011404"/>
    <w:rsid w:val="000126D0"/>
    <w:rsid w:val="00015914"/>
    <w:rsid w:val="000165F8"/>
    <w:rsid w:val="00023F24"/>
    <w:rsid w:val="0002716C"/>
    <w:rsid w:val="000323D0"/>
    <w:rsid w:val="00035183"/>
    <w:rsid w:val="00035BAB"/>
    <w:rsid w:val="00040C89"/>
    <w:rsid w:val="00040DA9"/>
    <w:rsid w:val="00042C3B"/>
    <w:rsid w:val="00046BE4"/>
    <w:rsid w:val="00047A18"/>
    <w:rsid w:val="00052925"/>
    <w:rsid w:val="0005621C"/>
    <w:rsid w:val="000577FB"/>
    <w:rsid w:val="0006228B"/>
    <w:rsid w:val="00063204"/>
    <w:rsid w:val="000738DD"/>
    <w:rsid w:val="00073A44"/>
    <w:rsid w:val="000740DA"/>
    <w:rsid w:val="00085600"/>
    <w:rsid w:val="00094BE6"/>
    <w:rsid w:val="00094BED"/>
    <w:rsid w:val="000A5BA5"/>
    <w:rsid w:val="000A7D83"/>
    <w:rsid w:val="000B75EE"/>
    <w:rsid w:val="000C26E5"/>
    <w:rsid w:val="000C7EC2"/>
    <w:rsid w:val="000D0006"/>
    <w:rsid w:val="000D4F4D"/>
    <w:rsid w:val="000E1382"/>
    <w:rsid w:val="000E51A2"/>
    <w:rsid w:val="000E5E95"/>
    <w:rsid w:val="000F74C4"/>
    <w:rsid w:val="00101EE0"/>
    <w:rsid w:val="001026D7"/>
    <w:rsid w:val="00102A7D"/>
    <w:rsid w:val="00105058"/>
    <w:rsid w:val="00107348"/>
    <w:rsid w:val="001219C1"/>
    <w:rsid w:val="00122E01"/>
    <w:rsid w:val="001243D7"/>
    <w:rsid w:val="00126196"/>
    <w:rsid w:val="00127742"/>
    <w:rsid w:val="001369DC"/>
    <w:rsid w:val="00136E6F"/>
    <w:rsid w:val="00141365"/>
    <w:rsid w:val="00146E15"/>
    <w:rsid w:val="00150119"/>
    <w:rsid w:val="00150339"/>
    <w:rsid w:val="0015246A"/>
    <w:rsid w:val="00155689"/>
    <w:rsid w:val="00157CC2"/>
    <w:rsid w:val="00161290"/>
    <w:rsid w:val="00161FC2"/>
    <w:rsid w:val="001622A9"/>
    <w:rsid w:val="00162A68"/>
    <w:rsid w:val="00163B68"/>
    <w:rsid w:val="00164B16"/>
    <w:rsid w:val="0016696C"/>
    <w:rsid w:val="00174B73"/>
    <w:rsid w:val="0017638B"/>
    <w:rsid w:val="00177703"/>
    <w:rsid w:val="00186172"/>
    <w:rsid w:val="00187909"/>
    <w:rsid w:val="00190E2F"/>
    <w:rsid w:val="00191257"/>
    <w:rsid w:val="00192BD7"/>
    <w:rsid w:val="00193418"/>
    <w:rsid w:val="00193832"/>
    <w:rsid w:val="0019503A"/>
    <w:rsid w:val="001952A7"/>
    <w:rsid w:val="00196765"/>
    <w:rsid w:val="001A0270"/>
    <w:rsid w:val="001A143B"/>
    <w:rsid w:val="001A2ABB"/>
    <w:rsid w:val="001B0791"/>
    <w:rsid w:val="001B3775"/>
    <w:rsid w:val="001C2ECB"/>
    <w:rsid w:val="001C3405"/>
    <w:rsid w:val="001D0954"/>
    <w:rsid w:val="001D0C95"/>
    <w:rsid w:val="001D3B2E"/>
    <w:rsid w:val="001D3C7E"/>
    <w:rsid w:val="001D6B4D"/>
    <w:rsid w:val="001E2B76"/>
    <w:rsid w:val="001E631A"/>
    <w:rsid w:val="001E68D8"/>
    <w:rsid w:val="001F31B8"/>
    <w:rsid w:val="001F485F"/>
    <w:rsid w:val="001F6A43"/>
    <w:rsid w:val="0020420F"/>
    <w:rsid w:val="00206F64"/>
    <w:rsid w:val="00207F2D"/>
    <w:rsid w:val="0021400E"/>
    <w:rsid w:val="00214570"/>
    <w:rsid w:val="002157D4"/>
    <w:rsid w:val="002164BB"/>
    <w:rsid w:val="00216774"/>
    <w:rsid w:val="00220370"/>
    <w:rsid w:val="00220F29"/>
    <w:rsid w:val="00225002"/>
    <w:rsid w:val="00225F04"/>
    <w:rsid w:val="00232FF7"/>
    <w:rsid w:val="00233247"/>
    <w:rsid w:val="0023423B"/>
    <w:rsid w:val="00236DD6"/>
    <w:rsid w:val="00240624"/>
    <w:rsid w:val="00240938"/>
    <w:rsid w:val="00241D67"/>
    <w:rsid w:val="002420E1"/>
    <w:rsid w:val="00243129"/>
    <w:rsid w:val="0024332A"/>
    <w:rsid w:val="00252E07"/>
    <w:rsid w:val="00257D34"/>
    <w:rsid w:val="00262FBB"/>
    <w:rsid w:val="00266D89"/>
    <w:rsid w:val="002678D6"/>
    <w:rsid w:val="002721AF"/>
    <w:rsid w:val="00272A66"/>
    <w:rsid w:val="002819DB"/>
    <w:rsid w:val="00282AAC"/>
    <w:rsid w:val="0028309F"/>
    <w:rsid w:val="002852C8"/>
    <w:rsid w:val="00291797"/>
    <w:rsid w:val="00294AC3"/>
    <w:rsid w:val="00295461"/>
    <w:rsid w:val="0029711E"/>
    <w:rsid w:val="002A1A76"/>
    <w:rsid w:val="002A33F2"/>
    <w:rsid w:val="002A7BF6"/>
    <w:rsid w:val="002B1403"/>
    <w:rsid w:val="002B158B"/>
    <w:rsid w:val="002B3548"/>
    <w:rsid w:val="002B7865"/>
    <w:rsid w:val="002C006C"/>
    <w:rsid w:val="002D0071"/>
    <w:rsid w:val="002D3DA4"/>
    <w:rsid w:val="002D475A"/>
    <w:rsid w:val="002D551A"/>
    <w:rsid w:val="002E0183"/>
    <w:rsid w:val="002E4E3A"/>
    <w:rsid w:val="002F0C5A"/>
    <w:rsid w:val="002F157B"/>
    <w:rsid w:val="002F26CE"/>
    <w:rsid w:val="002F3641"/>
    <w:rsid w:val="002F50BE"/>
    <w:rsid w:val="002F67BD"/>
    <w:rsid w:val="002F7F57"/>
    <w:rsid w:val="0030134C"/>
    <w:rsid w:val="0030416C"/>
    <w:rsid w:val="003074BD"/>
    <w:rsid w:val="00316422"/>
    <w:rsid w:val="00316F92"/>
    <w:rsid w:val="00323C1B"/>
    <w:rsid w:val="0032675C"/>
    <w:rsid w:val="00333779"/>
    <w:rsid w:val="00341C62"/>
    <w:rsid w:val="00342442"/>
    <w:rsid w:val="003437F5"/>
    <w:rsid w:val="00343CED"/>
    <w:rsid w:val="00344170"/>
    <w:rsid w:val="00344CAE"/>
    <w:rsid w:val="003454B6"/>
    <w:rsid w:val="00345B75"/>
    <w:rsid w:val="00355986"/>
    <w:rsid w:val="00357C45"/>
    <w:rsid w:val="00361A8D"/>
    <w:rsid w:val="003633A5"/>
    <w:rsid w:val="0037023A"/>
    <w:rsid w:val="003715C7"/>
    <w:rsid w:val="00372430"/>
    <w:rsid w:val="0037362C"/>
    <w:rsid w:val="00386243"/>
    <w:rsid w:val="003867C7"/>
    <w:rsid w:val="003874ED"/>
    <w:rsid w:val="003A142A"/>
    <w:rsid w:val="003A1F2C"/>
    <w:rsid w:val="003B1FF8"/>
    <w:rsid w:val="003B3C28"/>
    <w:rsid w:val="003B725D"/>
    <w:rsid w:val="003C0D29"/>
    <w:rsid w:val="003C2DEB"/>
    <w:rsid w:val="003C3003"/>
    <w:rsid w:val="003C3933"/>
    <w:rsid w:val="003C645B"/>
    <w:rsid w:val="003D171E"/>
    <w:rsid w:val="003D2F53"/>
    <w:rsid w:val="003D58E9"/>
    <w:rsid w:val="003E206B"/>
    <w:rsid w:val="003E3FB2"/>
    <w:rsid w:val="003F31F8"/>
    <w:rsid w:val="003F326D"/>
    <w:rsid w:val="003F3C31"/>
    <w:rsid w:val="003F5262"/>
    <w:rsid w:val="00401CAB"/>
    <w:rsid w:val="0040373E"/>
    <w:rsid w:val="004175F6"/>
    <w:rsid w:val="0042013A"/>
    <w:rsid w:val="00420B13"/>
    <w:rsid w:val="00430407"/>
    <w:rsid w:val="00431394"/>
    <w:rsid w:val="00432F92"/>
    <w:rsid w:val="004353B9"/>
    <w:rsid w:val="00440E3B"/>
    <w:rsid w:val="00441DD8"/>
    <w:rsid w:val="00444B1C"/>
    <w:rsid w:val="00445915"/>
    <w:rsid w:val="0045012E"/>
    <w:rsid w:val="00450708"/>
    <w:rsid w:val="00451912"/>
    <w:rsid w:val="00452341"/>
    <w:rsid w:val="00452936"/>
    <w:rsid w:val="0045603C"/>
    <w:rsid w:val="0046172F"/>
    <w:rsid w:val="00462D79"/>
    <w:rsid w:val="00477D19"/>
    <w:rsid w:val="004854E6"/>
    <w:rsid w:val="00485511"/>
    <w:rsid w:val="004868EE"/>
    <w:rsid w:val="00490151"/>
    <w:rsid w:val="00493479"/>
    <w:rsid w:val="00495498"/>
    <w:rsid w:val="0049611C"/>
    <w:rsid w:val="00496303"/>
    <w:rsid w:val="004A0C00"/>
    <w:rsid w:val="004A14E2"/>
    <w:rsid w:val="004A3E22"/>
    <w:rsid w:val="004B41B3"/>
    <w:rsid w:val="004C18B7"/>
    <w:rsid w:val="004C5F1C"/>
    <w:rsid w:val="004D40EF"/>
    <w:rsid w:val="004D6E2B"/>
    <w:rsid w:val="004D7AE8"/>
    <w:rsid w:val="004E084E"/>
    <w:rsid w:val="005021D2"/>
    <w:rsid w:val="0050329C"/>
    <w:rsid w:val="00503BFA"/>
    <w:rsid w:val="00507AFE"/>
    <w:rsid w:val="00523625"/>
    <w:rsid w:val="00523B08"/>
    <w:rsid w:val="00545E93"/>
    <w:rsid w:val="005462E6"/>
    <w:rsid w:val="00546E9F"/>
    <w:rsid w:val="00550007"/>
    <w:rsid w:val="00551C53"/>
    <w:rsid w:val="0056161D"/>
    <w:rsid w:val="005633F6"/>
    <w:rsid w:val="00565A92"/>
    <w:rsid w:val="005719EE"/>
    <w:rsid w:val="00584826"/>
    <w:rsid w:val="00584C52"/>
    <w:rsid w:val="005860BE"/>
    <w:rsid w:val="00590A47"/>
    <w:rsid w:val="0059273C"/>
    <w:rsid w:val="00592AC9"/>
    <w:rsid w:val="00592E46"/>
    <w:rsid w:val="005950A0"/>
    <w:rsid w:val="005A1CFC"/>
    <w:rsid w:val="005A54BF"/>
    <w:rsid w:val="005A708A"/>
    <w:rsid w:val="005A743C"/>
    <w:rsid w:val="005B4B83"/>
    <w:rsid w:val="005B5040"/>
    <w:rsid w:val="005B5AAC"/>
    <w:rsid w:val="005C066A"/>
    <w:rsid w:val="005C1AAC"/>
    <w:rsid w:val="005C2B33"/>
    <w:rsid w:val="005C3C68"/>
    <w:rsid w:val="005C567E"/>
    <w:rsid w:val="005D0FCE"/>
    <w:rsid w:val="005E3230"/>
    <w:rsid w:val="005F36EC"/>
    <w:rsid w:val="005F3A63"/>
    <w:rsid w:val="005F6A5B"/>
    <w:rsid w:val="005F739B"/>
    <w:rsid w:val="00600DBA"/>
    <w:rsid w:val="0060212C"/>
    <w:rsid w:val="00602719"/>
    <w:rsid w:val="006035C4"/>
    <w:rsid w:val="00606D14"/>
    <w:rsid w:val="00614310"/>
    <w:rsid w:val="00614C45"/>
    <w:rsid w:val="00620902"/>
    <w:rsid w:val="0062116E"/>
    <w:rsid w:val="006254CC"/>
    <w:rsid w:val="00625D10"/>
    <w:rsid w:val="00633350"/>
    <w:rsid w:val="00633BF3"/>
    <w:rsid w:val="0064487D"/>
    <w:rsid w:val="00644B21"/>
    <w:rsid w:val="00645584"/>
    <w:rsid w:val="006510E7"/>
    <w:rsid w:val="006513B9"/>
    <w:rsid w:val="00653313"/>
    <w:rsid w:val="00654443"/>
    <w:rsid w:val="00662A1C"/>
    <w:rsid w:val="0066311A"/>
    <w:rsid w:val="00664E8E"/>
    <w:rsid w:val="00666A01"/>
    <w:rsid w:val="00673910"/>
    <w:rsid w:val="0068072B"/>
    <w:rsid w:val="006849AA"/>
    <w:rsid w:val="00685EDD"/>
    <w:rsid w:val="006900B0"/>
    <w:rsid w:val="0069168D"/>
    <w:rsid w:val="0069310B"/>
    <w:rsid w:val="0069425A"/>
    <w:rsid w:val="00694274"/>
    <w:rsid w:val="006965B9"/>
    <w:rsid w:val="00697183"/>
    <w:rsid w:val="006A0CE7"/>
    <w:rsid w:val="006A4BB1"/>
    <w:rsid w:val="006A69E7"/>
    <w:rsid w:val="006B45B2"/>
    <w:rsid w:val="006C1189"/>
    <w:rsid w:val="006C7632"/>
    <w:rsid w:val="006E1C8E"/>
    <w:rsid w:val="006E5F64"/>
    <w:rsid w:val="006E75E1"/>
    <w:rsid w:val="006F0A99"/>
    <w:rsid w:val="006F4772"/>
    <w:rsid w:val="00701EAE"/>
    <w:rsid w:val="00707B93"/>
    <w:rsid w:val="0071579E"/>
    <w:rsid w:val="0073193A"/>
    <w:rsid w:val="007325DF"/>
    <w:rsid w:val="00734B2C"/>
    <w:rsid w:val="00735D62"/>
    <w:rsid w:val="00736255"/>
    <w:rsid w:val="0074089E"/>
    <w:rsid w:val="0075105D"/>
    <w:rsid w:val="00752C38"/>
    <w:rsid w:val="00754847"/>
    <w:rsid w:val="007608FA"/>
    <w:rsid w:val="00760C76"/>
    <w:rsid w:val="00762B91"/>
    <w:rsid w:val="0076682A"/>
    <w:rsid w:val="00767B6C"/>
    <w:rsid w:val="007712F6"/>
    <w:rsid w:val="00774B52"/>
    <w:rsid w:val="00780282"/>
    <w:rsid w:val="00781317"/>
    <w:rsid w:val="00782F42"/>
    <w:rsid w:val="00787F38"/>
    <w:rsid w:val="007908FF"/>
    <w:rsid w:val="00790CCF"/>
    <w:rsid w:val="007917A8"/>
    <w:rsid w:val="007926F4"/>
    <w:rsid w:val="00792C63"/>
    <w:rsid w:val="007931A6"/>
    <w:rsid w:val="007952F0"/>
    <w:rsid w:val="007A0AF7"/>
    <w:rsid w:val="007A14B3"/>
    <w:rsid w:val="007B2F71"/>
    <w:rsid w:val="007B5622"/>
    <w:rsid w:val="007C0C01"/>
    <w:rsid w:val="007C3CAE"/>
    <w:rsid w:val="007C59BA"/>
    <w:rsid w:val="007D2A55"/>
    <w:rsid w:val="007D2DCE"/>
    <w:rsid w:val="007D4916"/>
    <w:rsid w:val="007E0644"/>
    <w:rsid w:val="007E14D3"/>
    <w:rsid w:val="007E4C39"/>
    <w:rsid w:val="007F0C32"/>
    <w:rsid w:val="007F1CF6"/>
    <w:rsid w:val="007F1EA5"/>
    <w:rsid w:val="0080451D"/>
    <w:rsid w:val="008142CD"/>
    <w:rsid w:val="00814B16"/>
    <w:rsid w:val="00814B21"/>
    <w:rsid w:val="00823842"/>
    <w:rsid w:val="00823EF7"/>
    <w:rsid w:val="008253D3"/>
    <w:rsid w:val="00830261"/>
    <w:rsid w:val="00833613"/>
    <w:rsid w:val="0083607A"/>
    <w:rsid w:val="0083615E"/>
    <w:rsid w:val="0084108A"/>
    <w:rsid w:val="00842919"/>
    <w:rsid w:val="00855BBE"/>
    <w:rsid w:val="00862CEC"/>
    <w:rsid w:val="00871B91"/>
    <w:rsid w:val="00874C9C"/>
    <w:rsid w:val="00880D5E"/>
    <w:rsid w:val="008810B1"/>
    <w:rsid w:val="0088257F"/>
    <w:rsid w:val="00882C16"/>
    <w:rsid w:val="00884E7D"/>
    <w:rsid w:val="008873E0"/>
    <w:rsid w:val="00893C54"/>
    <w:rsid w:val="008958FE"/>
    <w:rsid w:val="00897935"/>
    <w:rsid w:val="008A20DF"/>
    <w:rsid w:val="008A3ECB"/>
    <w:rsid w:val="008A59BD"/>
    <w:rsid w:val="008B2BB9"/>
    <w:rsid w:val="008B3D0D"/>
    <w:rsid w:val="008B4D29"/>
    <w:rsid w:val="008B5BF8"/>
    <w:rsid w:val="008B62F1"/>
    <w:rsid w:val="008B6CA6"/>
    <w:rsid w:val="008C0A10"/>
    <w:rsid w:val="008C12E8"/>
    <w:rsid w:val="008C2171"/>
    <w:rsid w:val="008C21E2"/>
    <w:rsid w:val="008C4B00"/>
    <w:rsid w:val="008D217C"/>
    <w:rsid w:val="008D3441"/>
    <w:rsid w:val="008D6BD1"/>
    <w:rsid w:val="008E0BBB"/>
    <w:rsid w:val="008E0F6A"/>
    <w:rsid w:val="008E2527"/>
    <w:rsid w:val="008E2741"/>
    <w:rsid w:val="008E5E83"/>
    <w:rsid w:val="00901E7D"/>
    <w:rsid w:val="00905A64"/>
    <w:rsid w:val="00905C51"/>
    <w:rsid w:val="00905E55"/>
    <w:rsid w:val="00911D26"/>
    <w:rsid w:val="00914270"/>
    <w:rsid w:val="0091575B"/>
    <w:rsid w:val="009214DE"/>
    <w:rsid w:val="009245CA"/>
    <w:rsid w:val="00927ABB"/>
    <w:rsid w:val="009312E1"/>
    <w:rsid w:val="009435BA"/>
    <w:rsid w:val="00952A48"/>
    <w:rsid w:val="009530A2"/>
    <w:rsid w:val="0096348D"/>
    <w:rsid w:val="009635BF"/>
    <w:rsid w:val="00975E61"/>
    <w:rsid w:val="00976726"/>
    <w:rsid w:val="009772DB"/>
    <w:rsid w:val="009915E8"/>
    <w:rsid w:val="00992BC7"/>
    <w:rsid w:val="00995879"/>
    <w:rsid w:val="00996DB9"/>
    <w:rsid w:val="009C41DB"/>
    <w:rsid w:val="009C442D"/>
    <w:rsid w:val="009C633A"/>
    <w:rsid w:val="009C6F51"/>
    <w:rsid w:val="009D2532"/>
    <w:rsid w:val="009D3FCC"/>
    <w:rsid w:val="009D4E53"/>
    <w:rsid w:val="009E7738"/>
    <w:rsid w:val="009F0ABF"/>
    <w:rsid w:val="00A02E36"/>
    <w:rsid w:val="00A04DD6"/>
    <w:rsid w:val="00A060CF"/>
    <w:rsid w:val="00A12771"/>
    <w:rsid w:val="00A1491C"/>
    <w:rsid w:val="00A17CFC"/>
    <w:rsid w:val="00A22B37"/>
    <w:rsid w:val="00A25505"/>
    <w:rsid w:val="00A2688E"/>
    <w:rsid w:val="00A303EA"/>
    <w:rsid w:val="00A3160B"/>
    <w:rsid w:val="00A41415"/>
    <w:rsid w:val="00A439BB"/>
    <w:rsid w:val="00A4661D"/>
    <w:rsid w:val="00A47907"/>
    <w:rsid w:val="00A65AD1"/>
    <w:rsid w:val="00A66622"/>
    <w:rsid w:val="00A7156B"/>
    <w:rsid w:val="00A71D51"/>
    <w:rsid w:val="00A82766"/>
    <w:rsid w:val="00A87043"/>
    <w:rsid w:val="00A91FD7"/>
    <w:rsid w:val="00AA3874"/>
    <w:rsid w:val="00AD3317"/>
    <w:rsid w:val="00AE5F38"/>
    <w:rsid w:val="00AE6247"/>
    <w:rsid w:val="00B030C6"/>
    <w:rsid w:val="00B1272D"/>
    <w:rsid w:val="00B17AF0"/>
    <w:rsid w:val="00B24BF2"/>
    <w:rsid w:val="00B2785C"/>
    <w:rsid w:val="00B3049D"/>
    <w:rsid w:val="00B30994"/>
    <w:rsid w:val="00B34C87"/>
    <w:rsid w:val="00B369AD"/>
    <w:rsid w:val="00B37678"/>
    <w:rsid w:val="00B40346"/>
    <w:rsid w:val="00B42A67"/>
    <w:rsid w:val="00B43D3F"/>
    <w:rsid w:val="00B47AB3"/>
    <w:rsid w:val="00B504DA"/>
    <w:rsid w:val="00B50AC8"/>
    <w:rsid w:val="00B528CD"/>
    <w:rsid w:val="00B6135E"/>
    <w:rsid w:val="00B618DF"/>
    <w:rsid w:val="00B626F4"/>
    <w:rsid w:val="00B64040"/>
    <w:rsid w:val="00B64694"/>
    <w:rsid w:val="00B70E67"/>
    <w:rsid w:val="00B762B5"/>
    <w:rsid w:val="00B82AB5"/>
    <w:rsid w:val="00B85846"/>
    <w:rsid w:val="00B8630E"/>
    <w:rsid w:val="00B90B2F"/>
    <w:rsid w:val="00BA1229"/>
    <w:rsid w:val="00BA2258"/>
    <w:rsid w:val="00BA57AA"/>
    <w:rsid w:val="00BB1D7B"/>
    <w:rsid w:val="00BB3A54"/>
    <w:rsid w:val="00BB79D8"/>
    <w:rsid w:val="00BC0199"/>
    <w:rsid w:val="00BC0A8D"/>
    <w:rsid w:val="00BC52BC"/>
    <w:rsid w:val="00BC7DC4"/>
    <w:rsid w:val="00BD0E1D"/>
    <w:rsid w:val="00BD1B02"/>
    <w:rsid w:val="00BD3EA8"/>
    <w:rsid w:val="00BD4062"/>
    <w:rsid w:val="00BD4A15"/>
    <w:rsid w:val="00BD5E9F"/>
    <w:rsid w:val="00BE06D5"/>
    <w:rsid w:val="00BE58E1"/>
    <w:rsid w:val="00BF13A1"/>
    <w:rsid w:val="00BF2469"/>
    <w:rsid w:val="00BF2DEC"/>
    <w:rsid w:val="00BF3371"/>
    <w:rsid w:val="00BF34B6"/>
    <w:rsid w:val="00C003AC"/>
    <w:rsid w:val="00C012A9"/>
    <w:rsid w:val="00C03D2A"/>
    <w:rsid w:val="00C05450"/>
    <w:rsid w:val="00C07423"/>
    <w:rsid w:val="00C115BE"/>
    <w:rsid w:val="00C12BCC"/>
    <w:rsid w:val="00C207E3"/>
    <w:rsid w:val="00C231F5"/>
    <w:rsid w:val="00C321CD"/>
    <w:rsid w:val="00C35677"/>
    <w:rsid w:val="00C35E85"/>
    <w:rsid w:val="00C36D21"/>
    <w:rsid w:val="00C37C68"/>
    <w:rsid w:val="00C40042"/>
    <w:rsid w:val="00C4389A"/>
    <w:rsid w:val="00C469C9"/>
    <w:rsid w:val="00C5315F"/>
    <w:rsid w:val="00C533E8"/>
    <w:rsid w:val="00C554E5"/>
    <w:rsid w:val="00C565DD"/>
    <w:rsid w:val="00C57AC2"/>
    <w:rsid w:val="00C60748"/>
    <w:rsid w:val="00C61043"/>
    <w:rsid w:val="00C65157"/>
    <w:rsid w:val="00C67E73"/>
    <w:rsid w:val="00C759D9"/>
    <w:rsid w:val="00C82ABD"/>
    <w:rsid w:val="00C8756F"/>
    <w:rsid w:val="00C87FDF"/>
    <w:rsid w:val="00C962C3"/>
    <w:rsid w:val="00C9662C"/>
    <w:rsid w:val="00C96E82"/>
    <w:rsid w:val="00CA0F7F"/>
    <w:rsid w:val="00CA1C5C"/>
    <w:rsid w:val="00CA33CE"/>
    <w:rsid w:val="00CA50BA"/>
    <w:rsid w:val="00CB234E"/>
    <w:rsid w:val="00CB2AEE"/>
    <w:rsid w:val="00CB33F2"/>
    <w:rsid w:val="00CC78D2"/>
    <w:rsid w:val="00CC7EB1"/>
    <w:rsid w:val="00CD0281"/>
    <w:rsid w:val="00CD0917"/>
    <w:rsid w:val="00CD11BC"/>
    <w:rsid w:val="00CD1EAB"/>
    <w:rsid w:val="00CD4C60"/>
    <w:rsid w:val="00CD7E70"/>
    <w:rsid w:val="00CE2E34"/>
    <w:rsid w:val="00CE7FCE"/>
    <w:rsid w:val="00CF084D"/>
    <w:rsid w:val="00CF2EFB"/>
    <w:rsid w:val="00CF7737"/>
    <w:rsid w:val="00D0043A"/>
    <w:rsid w:val="00D009AB"/>
    <w:rsid w:val="00D017A9"/>
    <w:rsid w:val="00D03E03"/>
    <w:rsid w:val="00D133AE"/>
    <w:rsid w:val="00D15839"/>
    <w:rsid w:val="00D1683D"/>
    <w:rsid w:val="00D20407"/>
    <w:rsid w:val="00D22955"/>
    <w:rsid w:val="00D24CB9"/>
    <w:rsid w:val="00D2559A"/>
    <w:rsid w:val="00D264F2"/>
    <w:rsid w:val="00D33C1A"/>
    <w:rsid w:val="00D40A69"/>
    <w:rsid w:val="00D45986"/>
    <w:rsid w:val="00D47648"/>
    <w:rsid w:val="00D533C9"/>
    <w:rsid w:val="00D54FA6"/>
    <w:rsid w:val="00D55913"/>
    <w:rsid w:val="00D56FB9"/>
    <w:rsid w:val="00D6364C"/>
    <w:rsid w:val="00D67D3A"/>
    <w:rsid w:val="00D7201E"/>
    <w:rsid w:val="00D730D3"/>
    <w:rsid w:val="00D77446"/>
    <w:rsid w:val="00D844DB"/>
    <w:rsid w:val="00D84884"/>
    <w:rsid w:val="00D8561F"/>
    <w:rsid w:val="00D90A83"/>
    <w:rsid w:val="00D92970"/>
    <w:rsid w:val="00D92C03"/>
    <w:rsid w:val="00D95012"/>
    <w:rsid w:val="00D95618"/>
    <w:rsid w:val="00DA0263"/>
    <w:rsid w:val="00DA0548"/>
    <w:rsid w:val="00DA38A8"/>
    <w:rsid w:val="00DA4F56"/>
    <w:rsid w:val="00DB3CF7"/>
    <w:rsid w:val="00DB5652"/>
    <w:rsid w:val="00DB676D"/>
    <w:rsid w:val="00DB6E85"/>
    <w:rsid w:val="00DB7920"/>
    <w:rsid w:val="00DC5420"/>
    <w:rsid w:val="00DD0470"/>
    <w:rsid w:val="00DD11EB"/>
    <w:rsid w:val="00DD376E"/>
    <w:rsid w:val="00DE307B"/>
    <w:rsid w:val="00DE4EB6"/>
    <w:rsid w:val="00DE500B"/>
    <w:rsid w:val="00DF57A7"/>
    <w:rsid w:val="00E038DB"/>
    <w:rsid w:val="00E03E2C"/>
    <w:rsid w:val="00E13ED1"/>
    <w:rsid w:val="00E171D7"/>
    <w:rsid w:val="00E17673"/>
    <w:rsid w:val="00E2068E"/>
    <w:rsid w:val="00E301E1"/>
    <w:rsid w:val="00E31AC7"/>
    <w:rsid w:val="00E35804"/>
    <w:rsid w:val="00E42C2F"/>
    <w:rsid w:val="00E462EE"/>
    <w:rsid w:val="00E465FE"/>
    <w:rsid w:val="00E47966"/>
    <w:rsid w:val="00E50071"/>
    <w:rsid w:val="00E57453"/>
    <w:rsid w:val="00E65157"/>
    <w:rsid w:val="00E65C2D"/>
    <w:rsid w:val="00E700F7"/>
    <w:rsid w:val="00E72DBC"/>
    <w:rsid w:val="00E806D9"/>
    <w:rsid w:val="00E80CD8"/>
    <w:rsid w:val="00E81D5F"/>
    <w:rsid w:val="00E90E3B"/>
    <w:rsid w:val="00E92D5B"/>
    <w:rsid w:val="00E945BF"/>
    <w:rsid w:val="00EA37E5"/>
    <w:rsid w:val="00EA4F2A"/>
    <w:rsid w:val="00EB2B5B"/>
    <w:rsid w:val="00EB39B5"/>
    <w:rsid w:val="00EB5ADC"/>
    <w:rsid w:val="00EC4ED0"/>
    <w:rsid w:val="00EC59E3"/>
    <w:rsid w:val="00ED23F5"/>
    <w:rsid w:val="00ED4067"/>
    <w:rsid w:val="00ED7C30"/>
    <w:rsid w:val="00EE4592"/>
    <w:rsid w:val="00EF02AB"/>
    <w:rsid w:val="00EF1F43"/>
    <w:rsid w:val="00EF4080"/>
    <w:rsid w:val="00EF6C01"/>
    <w:rsid w:val="00F01BB0"/>
    <w:rsid w:val="00F03511"/>
    <w:rsid w:val="00F05CAB"/>
    <w:rsid w:val="00F12939"/>
    <w:rsid w:val="00F134CB"/>
    <w:rsid w:val="00F2046C"/>
    <w:rsid w:val="00F2047B"/>
    <w:rsid w:val="00F22FFE"/>
    <w:rsid w:val="00F359FF"/>
    <w:rsid w:val="00F35F81"/>
    <w:rsid w:val="00F4111B"/>
    <w:rsid w:val="00F45E2D"/>
    <w:rsid w:val="00F46DFE"/>
    <w:rsid w:val="00F500A3"/>
    <w:rsid w:val="00F537E9"/>
    <w:rsid w:val="00F552AF"/>
    <w:rsid w:val="00F64081"/>
    <w:rsid w:val="00F6657D"/>
    <w:rsid w:val="00F66711"/>
    <w:rsid w:val="00F67395"/>
    <w:rsid w:val="00F70D52"/>
    <w:rsid w:val="00F71751"/>
    <w:rsid w:val="00F71A30"/>
    <w:rsid w:val="00F757CA"/>
    <w:rsid w:val="00F7748D"/>
    <w:rsid w:val="00F802D7"/>
    <w:rsid w:val="00F83CC9"/>
    <w:rsid w:val="00F8431E"/>
    <w:rsid w:val="00F84AE0"/>
    <w:rsid w:val="00F85CE4"/>
    <w:rsid w:val="00F85DBF"/>
    <w:rsid w:val="00F8655E"/>
    <w:rsid w:val="00F86CC8"/>
    <w:rsid w:val="00F96085"/>
    <w:rsid w:val="00F978FA"/>
    <w:rsid w:val="00FA14E4"/>
    <w:rsid w:val="00FA4618"/>
    <w:rsid w:val="00FB0BBC"/>
    <w:rsid w:val="00FB2EA1"/>
    <w:rsid w:val="00FB436D"/>
    <w:rsid w:val="00FB5B3D"/>
    <w:rsid w:val="00FC0301"/>
    <w:rsid w:val="00FC23A4"/>
    <w:rsid w:val="00FC24D7"/>
    <w:rsid w:val="00FC26DD"/>
    <w:rsid w:val="00FC2F74"/>
    <w:rsid w:val="00FC34D0"/>
    <w:rsid w:val="00FC6663"/>
    <w:rsid w:val="00FD5081"/>
    <w:rsid w:val="00FE0857"/>
    <w:rsid w:val="00FE1512"/>
    <w:rsid w:val="00FE4060"/>
    <w:rsid w:val="00FE5CD6"/>
    <w:rsid w:val="00FE6829"/>
    <w:rsid w:val="00FF2753"/>
    <w:rsid w:val="00FF2A2E"/>
    <w:rsid w:val="00FF2A88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3745F8"/>
  <w15:docId w15:val="{43C1EB12-7446-407A-8C64-8F4BC03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2"/>
    <w:qFormat/>
    <w:rsid w:val="00E72DBC"/>
    <w:pPr>
      <w:keepNext/>
      <w:keepLines/>
      <w:numPr>
        <w:numId w:val="2"/>
      </w:numPr>
      <w:spacing w:after="0"/>
      <w:jc w:val="center"/>
      <w:outlineLvl w:val="0"/>
    </w:pPr>
    <w:rPr>
      <w:rFonts w:eastAsiaTheme="majorEastAsia" w:cstheme="majorBidi"/>
      <w:b/>
      <w:bCs/>
      <w:color w:val="034694"/>
      <w:szCs w:val="28"/>
    </w:rPr>
  </w:style>
  <w:style w:type="paragraph" w:styleId="2">
    <w:name w:val="heading 2"/>
    <w:basedOn w:val="a"/>
    <w:next w:val="a"/>
    <w:link w:val="20"/>
    <w:unhideWhenUsed/>
    <w:qFormat/>
    <w:rsid w:val="00BC0199"/>
    <w:pPr>
      <w:keepNext/>
      <w:keepLines/>
      <w:numPr>
        <w:ilvl w:val="1"/>
        <w:numId w:val="2"/>
      </w:numPr>
      <w:spacing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0199"/>
    <w:pPr>
      <w:keepNext/>
      <w:keepLines/>
      <w:numPr>
        <w:ilvl w:val="2"/>
        <w:numId w:val="2"/>
      </w:numPr>
      <w:spacing w:before="40" w:after="0"/>
      <w:ind w:left="1004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C019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019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019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19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19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19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570"/>
    <w:pPr>
      <w:widowControl w:val="0"/>
      <w:autoSpaceDE w:val="0"/>
      <w:autoSpaceDN w:val="0"/>
      <w:adjustRightInd w:val="0"/>
      <w:spacing w:after="0" w:line="240" w:lineRule="auto"/>
      <w:ind w:left="144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14570"/>
    <w:rPr>
      <w:color w:val="0000FF"/>
      <w:u w:val="single"/>
    </w:rPr>
  </w:style>
  <w:style w:type="character" w:styleId="a4">
    <w:name w:val="Strong"/>
    <w:rsid w:val="00214570"/>
    <w:rPr>
      <w:b/>
      <w:bCs/>
    </w:rPr>
  </w:style>
  <w:style w:type="paragraph" w:styleId="a5">
    <w:name w:val="Balloon Text"/>
    <w:basedOn w:val="a"/>
    <w:link w:val="a6"/>
    <w:uiPriority w:val="99"/>
    <w:unhideWhenUsed/>
    <w:rsid w:val="00243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433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912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1912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912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91257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191257"/>
  </w:style>
  <w:style w:type="paragraph" w:styleId="ad">
    <w:name w:val="List Paragraph"/>
    <w:basedOn w:val="a"/>
    <w:uiPriority w:val="34"/>
    <w:qFormat/>
    <w:rsid w:val="00003819"/>
    <w:pPr>
      <w:ind w:left="720"/>
      <w:contextualSpacing/>
    </w:pPr>
  </w:style>
  <w:style w:type="paragraph" w:styleId="ae">
    <w:name w:val="No Spacing"/>
    <w:uiPriority w:val="1"/>
    <w:qFormat/>
    <w:rsid w:val="0000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link w:val="1"/>
    <w:rsid w:val="00E72DBC"/>
    <w:rPr>
      <w:rFonts w:ascii="Times New Roman" w:eastAsiaTheme="majorEastAsia" w:hAnsi="Times New Roman" w:cstheme="majorBidi"/>
      <w:b/>
      <w:bCs/>
      <w:color w:val="034694"/>
      <w:sz w:val="24"/>
      <w:szCs w:val="28"/>
      <w:lang w:eastAsia="ru-RU"/>
    </w:rPr>
  </w:style>
  <w:style w:type="numbering" w:customStyle="1" w:styleId="10">
    <w:name w:val="Стиль1"/>
    <w:uiPriority w:val="99"/>
    <w:rsid w:val="00BC0199"/>
    <w:pPr>
      <w:numPr>
        <w:numId w:val="1"/>
      </w:numPr>
    </w:pPr>
  </w:style>
  <w:style w:type="character" w:styleId="af">
    <w:name w:val="annotation reference"/>
    <w:basedOn w:val="a0"/>
    <w:uiPriority w:val="99"/>
    <w:unhideWhenUsed/>
    <w:rsid w:val="000A7D8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A7D8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A7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unhideWhenUsed/>
    <w:rsid w:val="000A7D8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0A7D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F8431E"/>
    <w:rPr>
      <w:i/>
      <w:iCs/>
      <w:sz w:val="24"/>
    </w:rPr>
  </w:style>
  <w:style w:type="table" w:customStyle="1" w:styleId="af5">
    <w:name w:val="ВВСС"/>
    <w:basedOn w:val="a1"/>
    <w:uiPriority w:val="99"/>
    <w:rsid w:val="002B7865"/>
    <w:pPr>
      <w:spacing w:after="0" w:line="240" w:lineRule="auto"/>
    </w:pPr>
    <w:rPr>
      <w:rFonts w:ascii="Times New Roman" w:hAnsi="Times New Roman"/>
      <w:sz w:val="24"/>
    </w:rPr>
    <w:tblPr>
      <w:tblBorders>
        <w:bottom w:val="single" w:sz="4" w:space="0" w:color="auto"/>
        <w:insideH w:val="single" w:sz="4" w:space="0" w:color="auto"/>
      </w:tblBorders>
      <w:tblCellMar>
        <w:top w:w="85" w:type="dxa"/>
        <w:bottom w:w="85" w:type="dxa"/>
      </w:tblCellMar>
    </w:tblPr>
    <w:tblStylePr w:type="firstRow">
      <w:pPr>
        <w:jc w:val="left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</w:style>
  <w:style w:type="paragraph" w:styleId="af6">
    <w:name w:val="Title"/>
    <w:basedOn w:val="a"/>
    <w:next w:val="a"/>
    <w:link w:val="af7"/>
    <w:uiPriority w:val="10"/>
    <w:qFormat/>
    <w:rsid w:val="00BE06D5"/>
    <w:pPr>
      <w:spacing w:before="240"/>
      <w:contextualSpacing/>
      <w:jc w:val="center"/>
    </w:pPr>
    <w:rPr>
      <w:rFonts w:eastAsiaTheme="majorEastAsia" w:cstheme="majorBidi"/>
      <w:b/>
      <w:spacing w:val="60"/>
      <w:kern w:val="28"/>
      <w:szCs w:val="56"/>
    </w:rPr>
  </w:style>
  <w:style w:type="character" w:customStyle="1" w:styleId="af7">
    <w:name w:val="Название Знак"/>
    <w:basedOn w:val="a0"/>
    <w:link w:val="af6"/>
    <w:uiPriority w:val="10"/>
    <w:rsid w:val="00BE06D5"/>
    <w:rPr>
      <w:rFonts w:ascii="Times New Roman" w:eastAsiaTheme="majorEastAsia" w:hAnsi="Times New Roman" w:cstheme="majorBidi"/>
      <w:b/>
      <w:spacing w:val="60"/>
      <w:kern w:val="28"/>
      <w:sz w:val="24"/>
      <w:szCs w:val="56"/>
      <w:lang w:eastAsia="ru-RU"/>
    </w:rPr>
  </w:style>
  <w:style w:type="paragraph" w:customStyle="1" w:styleId="af8">
    <w:name w:val="Текст таблицы ТЗ"/>
    <w:basedOn w:val="ae"/>
    <w:qFormat/>
    <w:rsid w:val="00BE06D5"/>
    <w:pPr>
      <w:ind w:left="284"/>
    </w:pPr>
    <w:rPr>
      <w:rFonts w:eastAsia="Arial Unicode MS"/>
    </w:rPr>
  </w:style>
  <w:style w:type="character" w:customStyle="1" w:styleId="20">
    <w:name w:val="Заголовок 2 Знак"/>
    <w:basedOn w:val="a0"/>
    <w:link w:val="2"/>
    <w:rsid w:val="00BC019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019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01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019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01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01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C01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C01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9">
    <w:name w:val="Normal (Web)"/>
    <w:basedOn w:val="a"/>
    <w:uiPriority w:val="99"/>
    <w:semiHidden/>
    <w:unhideWhenUsed/>
    <w:rsid w:val="007E0644"/>
    <w:pPr>
      <w:spacing w:before="100" w:beforeAutospacing="1" w:after="100" w:afterAutospacing="1"/>
    </w:pPr>
    <w:rPr>
      <w:rFonts w:eastAsiaTheme="minorEastAsia"/>
    </w:rPr>
  </w:style>
  <w:style w:type="paragraph" w:styleId="afa">
    <w:name w:val="Block Text"/>
    <w:basedOn w:val="a"/>
    <w:rsid w:val="009435BA"/>
    <w:pPr>
      <w:spacing w:after="0"/>
      <w:ind w:left="-993" w:right="-908"/>
      <w:jc w:val="both"/>
    </w:pPr>
    <w:rPr>
      <w:b/>
      <w:szCs w:val="20"/>
    </w:rPr>
  </w:style>
  <w:style w:type="paragraph" w:styleId="afb">
    <w:name w:val="Body Text"/>
    <w:basedOn w:val="a"/>
    <w:link w:val="afc"/>
    <w:rsid w:val="009435BA"/>
    <w:pPr>
      <w:spacing w:after="0"/>
      <w:jc w:val="center"/>
    </w:pPr>
    <w:rPr>
      <w:szCs w:val="20"/>
    </w:rPr>
  </w:style>
  <w:style w:type="character" w:customStyle="1" w:styleId="afc">
    <w:name w:val="Основной текст Знак"/>
    <w:basedOn w:val="a0"/>
    <w:link w:val="afb"/>
    <w:rsid w:val="009435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435BA"/>
    <w:pPr>
      <w:spacing w:after="0"/>
      <w:ind w:left="-993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435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Body Text Indent"/>
    <w:basedOn w:val="a"/>
    <w:link w:val="afe"/>
    <w:rsid w:val="009435BA"/>
    <w:pPr>
      <w:spacing w:after="120"/>
      <w:ind w:firstLine="284"/>
      <w:jc w:val="both"/>
    </w:pPr>
    <w:rPr>
      <w:color w:val="000000"/>
      <w:szCs w:val="20"/>
    </w:rPr>
  </w:style>
  <w:style w:type="character" w:customStyle="1" w:styleId="afe">
    <w:name w:val="Основной текст с отступом Знак"/>
    <w:basedOn w:val="a0"/>
    <w:link w:val="afd"/>
    <w:rsid w:val="009435B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">
    <w:name w:val="выступ"/>
    <w:basedOn w:val="a"/>
    <w:rsid w:val="009435BA"/>
    <w:pPr>
      <w:spacing w:after="0"/>
      <w:ind w:left="330" w:hanging="330"/>
      <w:jc w:val="both"/>
    </w:pPr>
    <w:rPr>
      <w:sz w:val="20"/>
      <w:szCs w:val="20"/>
    </w:rPr>
  </w:style>
  <w:style w:type="paragraph" w:styleId="21">
    <w:name w:val="Body Text 2"/>
    <w:basedOn w:val="a"/>
    <w:link w:val="22"/>
    <w:rsid w:val="009435BA"/>
    <w:pPr>
      <w:spacing w:after="0"/>
      <w:jc w:val="both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9435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3"/>
    <w:basedOn w:val="a"/>
    <w:link w:val="34"/>
    <w:rsid w:val="009435BA"/>
    <w:pPr>
      <w:widowControl w:val="0"/>
      <w:spacing w:after="0"/>
      <w:jc w:val="both"/>
    </w:pPr>
    <w:rPr>
      <w:szCs w:val="20"/>
    </w:rPr>
  </w:style>
  <w:style w:type="character" w:customStyle="1" w:styleId="34">
    <w:name w:val="Основной текст 3 Знак"/>
    <w:basedOn w:val="a0"/>
    <w:link w:val="33"/>
    <w:rsid w:val="009435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9435BA"/>
    <w:pPr>
      <w:spacing w:after="0"/>
    </w:pPr>
    <w:rPr>
      <w:sz w:val="20"/>
      <w:szCs w:val="20"/>
    </w:rPr>
  </w:style>
  <w:style w:type="paragraph" w:styleId="23">
    <w:name w:val="toc 2"/>
    <w:basedOn w:val="a"/>
    <w:next w:val="a"/>
    <w:autoRedefine/>
    <w:semiHidden/>
    <w:rsid w:val="009435BA"/>
    <w:pPr>
      <w:spacing w:after="0"/>
      <w:ind w:left="200"/>
    </w:pPr>
    <w:rPr>
      <w:sz w:val="20"/>
      <w:szCs w:val="20"/>
    </w:rPr>
  </w:style>
  <w:style w:type="paragraph" w:styleId="35">
    <w:name w:val="toc 3"/>
    <w:basedOn w:val="a"/>
    <w:next w:val="a"/>
    <w:autoRedefine/>
    <w:semiHidden/>
    <w:rsid w:val="009435BA"/>
    <w:pPr>
      <w:spacing w:after="0"/>
      <w:ind w:left="40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rsid w:val="009435BA"/>
    <w:pPr>
      <w:spacing w:after="0"/>
      <w:ind w:left="60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9435BA"/>
    <w:pPr>
      <w:spacing w:after="0"/>
      <w:ind w:left="80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9435BA"/>
    <w:pPr>
      <w:spacing w:after="0"/>
      <w:ind w:left="10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9435BA"/>
    <w:pPr>
      <w:spacing w:after="0"/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9435BA"/>
    <w:pPr>
      <w:spacing w:after="0"/>
      <w:ind w:left="140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9435BA"/>
    <w:pPr>
      <w:spacing w:after="0"/>
      <w:ind w:left="1600"/>
    </w:pPr>
    <w:rPr>
      <w:sz w:val="20"/>
      <w:szCs w:val="20"/>
    </w:rPr>
  </w:style>
  <w:style w:type="paragraph" w:styleId="24">
    <w:name w:val="Body Text Indent 2"/>
    <w:basedOn w:val="a"/>
    <w:link w:val="25"/>
    <w:rsid w:val="009435BA"/>
    <w:pPr>
      <w:spacing w:after="0"/>
      <w:ind w:firstLine="720"/>
      <w:jc w:val="both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rsid w:val="009435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eft">
    <w:name w:val="left"/>
    <w:rsid w:val="009435B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number">
    <w:name w:val="number"/>
    <w:basedOn w:val="left"/>
    <w:rsid w:val="009435BA"/>
    <w:pPr>
      <w:jc w:val="right"/>
    </w:pPr>
  </w:style>
  <w:style w:type="paragraph" w:customStyle="1" w:styleId="36">
    <w:name w:val="заголовок 3"/>
    <w:basedOn w:val="a"/>
    <w:next w:val="a"/>
    <w:rsid w:val="009435BA"/>
    <w:pPr>
      <w:keepNext/>
      <w:tabs>
        <w:tab w:val="right" w:pos="2552"/>
        <w:tab w:val="left" w:pos="2694"/>
      </w:tabs>
      <w:spacing w:before="120" w:after="60"/>
      <w:jc w:val="both"/>
    </w:pPr>
    <w:rPr>
      <w:b/>
      <w:sz w:val="20"/>
      <w:szCs w:val="20"/>
    </w:rPr>
  </w:style>
  <w:style w:type="paragraph" w:styleId="aff0">
    <w:name w:val="List Bullet"/>
    <w:basedOn w:val="a"/>
    <w:autoRedefine/>
    <w:rsid w:val="009435BA"/>
    <w:pPr>
      <w:spacing w:after="0"/>
      <w:ind w:firstLine="720"/>
      <w:jc w:val="both"/>
    </w:pPr>
    <w:rPr>
      <w:spacing w:val="2"/>
      <w:position w:val="2"/>
    </w:rPr>
  </w:style>
  <w:style w:type="paragraph" w:customStyle="1" w:styleId="aff1">
    <w:name w:val="Готовый"/>
    <w:basedOn w:val="a"/>
    <w:link w:val="aff2"/>
    <w:rsid w:val="00943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Готовый Знак"/>
    <w:link w:val="aff1"/>
    <w:rsid w:val="009435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URORABullets">
    <w:name w:val="AURORA_Bullets"/>
    <w:basedOn w:val="a"/>
    <w:rsid w:val="009435BA"/>
    <w:pPr>
      <w:numPr>
        <w:numId w:val="33"/>
      </w:numPr>
      <w:spacing w:before="60" w:after="120"/>
      <w:jc w:val="both"/>
    </w:pPr>
    <w:rPr>
      <w:rFonts w:ascii="Arial" w:hAnsi="Arial" w:cs="Arial"/>
      <w:lang w:val="en-GB" w:eastAsia="en-US"/>
    </w:rPr>
  </w:style>
  <w:style w:type="paragraph" w:styleId="aff3">
    <w:name w:val="Revision"/>
    <w:hidden/>
    <w:uiPriority w:val="99"/>
    <w:semiHidden/>
    <w:rsid w:val="0094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laceholder Text"/>
    <w:basedOn w:val="a0"/>
    <w:uiPriority w:val="99"/>
    <w:semiHidden/>
    <w:rsid w:val="009435BA"/>
    <w:rPr>
      <w:color w:val="808080"/>
    </w:rPr>
  </w:style>
  <w:style w:type="character" w:customStyle="1" w:styleId="FontStyle14">
    <w:name w:val="Font Style14"/>
    <w:rsid w:val="009435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435BA"/>
    <w:pPr>
      <w:widowControl w:val="0"/>
      <w:autoSpaceDE w:val="0"/>
      <w:autoSpaceDN w:val="0"/>
      <w:adjustRightInd w:val="0"/>
      <w:spacing w:after="0"/>
    </w:pPr>
  </w:style>
  <w:style w:type="character" w:customStyle="1" w:styleId="FontStyle12">
    <w:name w:val="Font Style12"/>
    <w:rsid w:val="009435B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9435BA"/>
    <w:rPr>
      <w:rFonts w:ascii="Times New Roman" w:hAnsi="Times New Roman" w:cs="Times New Roman"/>
      <w:sz w:val="18"/>
      <w:szCs w:val="18"/>
    </w:rPr>
  </w:style>
  <w:style w:type="character" w:styleId="aff5">
    <w:name w:val="FollowedHyperlink"/>
    <w:basedOn w:val="a0"/>
    <w:rsid w:val="009435BA"/>
    <w:rPr>
      <w:color w:val="800080" w:themeColor="followedHyperlink"/>
      <w:u w:val="single"/>
    </w:rPr>
  </w:style>
  <w:style w:type="paragraph" w:customStyle="1" w:styleId="DRCEL1">
    <w:name w:val="DRCE_L1"/>
    <w:basedOn w:val="a"/>
    <w:next w:val="DRCEL2"/>
    <w:rsid w:val="009435BA"/>
    <w:pPr>
      <w:keepNext/>
      <w:keepLines/>
      <w:outlineLvl w:val="0"/>
    </w:pPr>
    <w:rPr>
      <w:b/>
      <w:smallCaps/>
      <w:szCs w:val="20"/>
      <w:lang w:eastAsia="en-US"/>
    </w:rPr>
  </w:style>
  <w:style w:type="paragraph" w:customStyle="1" w:styleId="DRCEL2">
    <w:name w:val="DRCE_L2"/>
    <w:basedOn w:val="DRCEL1"/>
    <w:link w:val="DRCEL2Char"/>
    <w:rsid w:val="009435BA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  <w:lang w:val="x-none"/>
    </w:rPr>
  </w:style>
  <w:style w:type="paragraph" w:customStyle="1" w:styleId="DRCEL3">
    <w:name w:val="DRCE_L3"/>
    <w:basedOn w:val="DRCEL2"/>
    <w:link w:val="DRCEL3Char"/>
    <w:rsid w:val="009435BA"/>
    <w:pPr>
      <w:numPr>
        <w:ilvl w:val="0"/>
      </w:numPr>
    </w:pPr>
  </w:style>
  <w:style w:type="character" w:customStyle="1" w:styleId="DRCEL2Char">
    <w:name w:val="DRCE_L2 Char"/>
    <w:link w:val="DRCEL2"/>
    <w:rsid w:val="009435BA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DRCEL3Char">
    <w:name w:val="DRCE_L3 Char"/>
    <w:link w:val="DRCEL3"/>
    <w:rsid w:val="009435BA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ff6">
    <w:name w:val="Plain Text"/>
    <w:basedOn w:val="a"/>
    <w:link w:val="aff7"/>
    <w:uiPriority w:val="99"/>
    <w:unhideWhenUsed/>
    <w:rsid w:val="009435BA"/>
    <w:pPr>
      <w:spacing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7">
    <w:name w:val="Текст Знак"/>
    <w:basedOn w:val="a0"/>
    <w:link w:val="aff6"/>
    <w:uiPriority w:val="99"/>
    <w:rsid w:val="009435BA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FWBL1">
    <w:name w:val="FWB_L1"/>
    <w:basedOn w:val="a"/>
    <w:next w:val="FWBL2"/>
    <w:rsid w:val="009435BA"/>
    <w:pPr>
      <w:keepNext/>
      <w:keepLines/>
      <w:numPr>
        <w:numId w:val="38"/>
      </w:numPr>
      <w:outlineLvl w:val="0"/>
    </w:pPr>
    <w:rPr>
      <w:b/>
      <w:smallCaps/>
      <w:szCs w:val="20"/>
      <w:lang w:eastAsia="en-US"/>
    </w:rPr>
  </w:style>
  <w:style w:type="paragraph" w:customStyle="1" w:styleId="FWBL2">
    <w:name w:val="FWB_L2"/>
    <w:basedOn w:val="FWBL1"/>
    <w:link w:val="FWBL2Char"/>
    <w:rsid w:val="009435BA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link w:val="FWBL3Char"/>
    <w:rsid w:val="009435BA"/>
    <w:pPr>
      <w:numPr>
        <w:ilvl w:val="2"/>
      </w:numPr>
    </w:pPr>
  </w:style>
  <w:style w:type="paragraph" w:customStyle="1" w:styleId="FWBL4">
    <w:name w:val="FWB_L4"/>
    <w:basedOn w:val="FWBL3"/>
    <w:rsid w:val="009435BA"/>
    <w:pPr>
      <w:numPr>
        <w:ilvl w:val="3"/>
      </w:numPr>
      <w:tabs>
        <w:tab w:val="clear" w:pos="1440"/>
        <w:tab w:val="num" w:pos="360"/>
        <w:tab w:val="num" w:pos="4860"/>
      </w:tabs>
      <w:ind w:left="1080" w:hanging="720"/>
    </w:pPr>
  </w:style>
  <w:style w:type="paragraph" w:customStyle="1" w:styleId="FWBL5">
    <w:name w:val="FWB_L5"/>
    <w:basedOn w:val="FWBL4"/>
    <w:rsid w:val="009435BA"/>
    <w:pPr>
      <w:numPr>
        <w:ilvl w:val="4"/>
      </w:numPr>
      <w:tabs>
        <w:tab w:val="clear" w:pos="2160"/>
        <w:tab w:val="num" w:pos="360"/>
        <w:tab w:val="num" w:pos="5580"/>
      </w:tabs>
      <w:ind w:left="1440" w:hanging="1080"/>
    </w:pPr>
  </w:style>
  <w:style w:type="paragraph" w:customStyle="1" w:styleId="FWBL6">
    <w:name w:val="FWB_L6"/>
    <w:basedOn w:val="FWBL5"/>
    <w:rsid w:val="009435BA"/>
    <w:pPr>
      <w:numPr>
        <w:ilvl w:val="5"/>
      </w:numPr>
      <w:tabs>
        <w:tab w:val="clear" w:pos="2880"/>
        <w:tab w:val="num" w:pos="360"/>
        <w:tab w:val="num" w:pos="6300"/>
      </w:tabs>
      <w:ind w:left="1440" w:hanging="1080"/>
    </w:pPr>
  </w:style>
  <w:style w:type="paragraph" w:customStyle="1" w:styleId="FWBL7">
    <w:name w:val="FWB_L7"/>
    <w:basedOn w:val="FWBL6"/>
    <w:rsid w:val="009435BA"/>
    <w:pPr>
      <w:numPr>
        <w:ilvl w:val="6"/>
      </w:numPr>
      <w:tabs>
        <w:tab w:val="clear" w:pos="3600"/>
        <w:tab w:val="num" w:pos="360"/>
        <w:tab w:val="num" w:pos="7020"/>
      </w:tabs>
      <w:ind w:left="1800" w:hanging="1440"/>
    </w:pPr>
  </w:style>
  <w:style w:type="paragraph" w:customStyle="1" w:styleId="FWBL8">
    <w:name w:val="FWB_L8"/>
    <w:basedOn w:val="FWBL7"/>
    <w:rsid w:val="009435BA"/>
    <w:pPr>
      <w:numPr>
        <w:ilvl w:val="7"/>
      </w:numPr>
      <w:tabs>
        <w:tab w:val="clear" w:pos="4320"/>
        <w:tab w:val="num" w:pos="360"/>
        <w:tab w:val="num" w:pos="7740"/>
      </w:tabs>
      <w:ind w:left="1800" w:hanging="1440"/>
    </w:pPr>
  </w:style>
  <w:style w:type="character" w:customStyle="1" w:styleId="FWBL2Char">
    <w:name w:val="FWB_L2 Char"/>
    <w:link w:val="FWBL2"/>
    <w:rsid w:val="009435BA"/>
    <w:rPr>
      <w:rFonts w:ascii="Times New Roman" w:eastAsia="Times New Roman" w:hAnsi="Times New Roman" w:cs="Times New Roman"/>
      <w:sz w:val="24"/>
      <w:szCs w:val="20"/>
    </w:rPr>
  </w:style>
  <w:style w:type="character" w:customStyle="1" w:styleId="FWBL3Char">
    <w:name w:val="FWB_L3 Char"/>
    <w:link w:val="FWBL3"/>
    <w:rsid w:val="009435BA"/>
    <w:rPr>
      <w:rFonts w:ascii="Times New Roman" w:eastAsia="Times New Roman" w:hAnsi="Times New Roman" w:cs="Times New Roman"/>
      <w:sz w:val="24"/>
      <w:szCs w:val="20"/>
    </w:rPr>
  </w:style>
  <w:style w:type="paragraph" w:customStyle="1" w:styleId="Article-Left">
    <w:name w:val="Article-Left"/>
    <w:basedOn w:val="a"/>
    <w:rsid w:val="009435BA"/>
    <w:pPr>
      <w:numPr>
        <w:numId w:val="39"/>
      </w:numPr>
      <w:suppressAutoHyphens/>
      <w:spacing w:before="240" w:line="312" w:lineRule="auto"/>
      <w:jc w:val="both"/>
    </w:pPr>
    <w:rPr>
      <w:rFonts w:ascii="Arial" w:eastAsiaTheme="minorHAnsi" w:hAnsi="Arial" w:cs="Arial"/>
      <w:b/>
      <w:caps/>
      <w:sz w:val="22"/>
      <w:szCs w:val="22"/>
      <w:lang w:val="en-US"/>
    </w:rPr>
  </w:style>
  <w:style w:type="paragraph" w:customStyle="1" w:styleId="SectionHeading-Left">
    <w:name w:val="Section Heading-Left"/>
    <w:basedOn w:val="a"/>
    <w:rsid w:val="009435BA"/>
    <w:pPr>
      <w:numPr>
        <w:ilvl w:val="1"/>
        <w:numId w:val="39"/>
      </w:numPr>
      <w:tabs>
        <w:tab w:val="clear" w:pos="992"/>
        <w:tab w:val="num" w:pos="850"/>
      </w:tabs>
      <w:spacing w:before="120" w:after="120" w:line="312" w:lineRule="auto"/>
      <w:ind w:left="850"/>
      <w:jc w:val="both"/>
    </w:pPr>
    <w:rPr>
      <w:rFonts w:ascii="Arial" w:eastAsiaTheme="minorHAnsi" w:hAnsi="Arial" w:cs="Arial"/>
      <w:b/>
      <w:sz w:val="22"/>
      <w:szCs w:val="22"/>
      <w:lang w:val="en-US"/>
    </w:rPr>
  </w:style>
  <w:style w:type="paragraph" w:customStyle="1" w:styleId="SectionParagraph-Left">
    <w:name w:val="Section Paragraph-Left"/>
    <w:basedOn w:val="a"/>
    <w:rsid w:val="009435BA"/>
    <w:pPr>
      <w:numPr>
        <w:ilvl w:val="2"/>
        <w:numId w:val="39"/>
      </w:numPr>
      <w:spacing w:before="120" w:after="120" w:line="312" w:lineRule="auto"/>
      <w:jc w:val="both"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SubSectionHeading-Left">
    <w:name w:val="SubSection Heading-Left"/>
    <w:basedOn w:val="a"/>
    <w:rsid w:val="009435BA"/>
    <w:pPr>
      <w:numPr>
        <w:ilvl w:val="3"/>
        <w:numId w:val="39"/>
      </w:numPr>
      <w:spacing w:before="120" w:after="120" w:line="312" w:lineRule="auto"/>
      <w:jc w:val="both"/>
    </w:pPr>
    <w:rPr>
      <w:rFonts w:ascii="Arial" w:eastAsiaTheme="minorHAnsi" w:hAnsi="Arial" w:cs="Arial"/>
      <w:b/>
      <w:sz w:val="22"/>
      <w:szCs w:val="22"/>
      <w:lang w:val="en-US"/>
    </w:rPr>
  </w:style>
  <w:style w:type="paragraph" w:customStyle="1" w:styleId="SubSectionParagraph-Left">
    <w:name w:val="SubSection Paragraph-Left"/>
    <w:basedOn w:val="a"/>
    <w:rsid w:val="009435BA"/>
    <w:pPr>
      <w:numPr>
        <w:ilvl w:val="4"/>
        <w:numId w:val="39"/>
      </w:numPr>
      <w:spacing w:before="120" w:after="120" w:line="312" w:lineRule="auto"/>
      <w:jc w:val="both"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SPSubSectionParagraph-Left">
    <w:name w:val="SP SubSection Paragraph-Left"/>
    <w:basedOn w:val="a"/>
    <w:rsid w:val="009435BA"/>
    <w:pPr>
      <w:numPr>
        <w:ilvl w:val="5"/>
        <w:numId w:val="39"/>
      </w:numPr>
      <w:spacing w:before="120" w:after="120" w:line="312" w:lineRule="auto"/>
      <w:jc w:val="both"/>
    </w:pPr>
    <w:rPr>
      <w:rFonts w:ascii="Arial" w:eastAsiaTheme="minorHAnsi" w:hAnsi="Arial" w:cs="Arial"/>
      <w:sz w:val="22"/>
      <w:szCs w:val="22"/>
      <w:lang w:val="en-US"/>
    </w:rPr>
  </w:style>
  <w:style w:type="paragraph" w:styleId="52">
    <w:name w:val="List 5"/>
    <w:basedOn w:val="a"/>
    <w:rsid w:val="009435BA"/>
    <w:pPr>
      <w:spacing w:after="0"/>
      <w:ind w:left="1415" w:hanging="283"/>
      <w:contextualSpacing/>
    </w:pPr>
    <w:rPr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9435BA"/>
  </w:style>
  <w:style w:type="table" w:customStyle="1" w:styleId="15">
    <w:name w:val="Сетка таблицы1"/>
    <w:basedOn w:val="a1"/>
    <w:next w:val="ab"/>
    <w:uiPriority w:val="59"/>
    <w:rsid w:val="009435BA"/>
    <w:pPr>
      <w:spacing w:after="0" w:line="240" w:lineRule="auto"/>
    </w:pPr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uiPriority w:val="99"/>
    <w:rsid w:val="009435BA"/>
    <w:pPr>
      <w:numPr>
        <w:numId w:val="53"/>
      </w:numPr>
    </w:pPr>
  </w:style>
  <w:style w:type="table" w:customStyle="1" w:styleId="16">
    <w:name w:val="ВВСС1"/>
    <w:basedOn w:val="a1"/>
    <w:uiPriority w:val="99"/>
    <w:rsid w:val="009435B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bottom w:val="single" w:sz="4" w:space="0" w:color="auto"/>
        <w:insideH w:val="single" w:sz="4" w:space="0" w:color="auto"/>
      </w:tblBorders>
      <w:tblCellMar>
        <w:top w:w="85" w:type="dxa"/>
        <w:bottom w:w="85" w:type="dxa"/>
      </w:tblCellMar>
    </w:tblPr>
    <w:tblStylePr w:type="firstRow">
      <w:pPr>
        <w:jc w:val="left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kovoairpor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3907B04D33B38DCF7C58E19A0706AC4815B99B8EA94573EAA2809AEC88858AD74C0A0987580DAEi24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26F12A-E2B7-45E8-B38D-70492A37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2292</Words>
  <Characters>13070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Diana A. Bodrova</cp:lastModifiedBy>
  <cp:revision>2</cp:revision>
  <cp:lastPrinted>2024-07-10T07:27:00Z</cp:lastPrinted>
  <dcterms:created xsi:type="dcterms:W3CDTF">2024-07-15T06:42:00Z</dcterms:created>
  <dcterms:modified xsi:type="dcterms:W3CDTF">2024-07-15T06:42:00Z</dcterms:modified>
</cp:coreProperties>
</file>