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0B" w:rsidRPr="007349FB" w:rsidRDefault="00BB250B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5D70EE" w:rsidRPr="00107EC4" w:rsidRDefault="005D70EE" w:rsidP="005D70EE">
      <w:pPr>
        <w:jc w:val="center"/>
        <w:rPr>
          <w:b/>
          <w:bCs/>
          <w:sz w:val="22"/>
          <w:szCs w:val="22"/>
        </w:rPr>
      </w:pPr>
      <w:r w:rsidRPr="00107EC4">
        <w:rPr>
          <w:b/>
          <w:bCs/>
          <w:sz w:val="22"/>
          <w:szCs w:val="22"/>
        </w:rPr>
        <w:t>ТЕХНИЧЕСКОЕ ЗАДАНИЕ</w:t>
      </w:r>
    </w:p>
    <w:p w:rsidR="00070161" w:rsidRPr="00107EC4" w:rsidRDefault="005D70EE" w:rsidP="00C03BAD">
      <w:pPr>
        <w:jc w:val="center"/>
        <w:rPr>
          <w:b/>
          <w:sz w:val="22"/>
          <w:szCs w:val="22"/>
        </w:rPr>
      </w:pPr>
      <w:r w:rsidRPr="00107EC4">
        <w:rPr>
          <w:b/>
          <w:sz w:val="22"/>
          <w:szCs w:val="22"/>
        </w:rPr>
        <w:t xml:space="preserve">на выполнение </w:t>
      </w:r>
      <w:r w:rsidR="00070161" w:rsidRPr="00107EC4">
        <w:rPr>
          <w:b/>
          <w:sz w:val="22"/>
          <w:szCs w:val="22"/>
        </w:rPr>
        <w:t>строительно-монтажных работ по объекту:</w:t>
      </w:r>
    </w:p>
    <w:p w:rsidR="003F2985" w:rsidRPr="0052196C" w:rsidRDefault="00903CF9" w:rsidP="003F2985">
      <w:pPr>
        <w:jc w:val="center"/>
        <w:rPr>
          <w:b/>
          <w:lang w:eastAsia="en-US"/>
        </w:rPr>
      </w:pPr>
      <w:r w:rsidRPr="00107EC4">
        <w:rPr>
          <w:b/>
          <w:lang w:eastAsia="en-US"/>
        </w:rPr>
        <w:t xml:space="preserve"> </w:t>
      </w:r>
      <w:r w:rsidR="003F2985">
        <w:rPr>
          <w:b/>
          <w:lang w:eastAsia="en-US"/>
        </w:rPr>
        <w:t>капитального</w:t>
      </w:r>
      <w:r w:rsidR="003F2985" w:rsidRPr="0052196C">
        <w:rPr>
          <w:b/>
          <w:lang w:eastAsia="en-US"/>
        </w:rPr>
        <w:t xml:space="preserve"> ремонт</w:t>
      </w:r>
      <w:r w:rsidR="003F2985">
        <w:rPr>
          <w:b/>
          <w:lang w:eastAsia="en-US"/>
        </w:rPr>
        <w:t>а питьевого водопровода (В-1)</w:t>
      </w:r>
    </w:p>
    <w:p w:rsidR="00C71A76" w:rsidRPr="00107EC4" w:rsidRDefault="00C71A76" w:rsidP="00903CF9">
      <w:pPr>
        <w:jc w:val="center"/>
        <w:rPr>
          <w:b/>
          <w:lang w:eastAsia="en-US"/>
        </w:rPr>
      </w:pPr>
    </w:p>
    <w:p w:rsidR="00070161" w:rsidRPr="007349FB" w:rsidRDefault="00070161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63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08"/>
        <w:gridCol w:w="7228"/>
      </w:tblGrid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ind w:left="298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Наименование, основные характеристики и объемы выполняемых работ: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CE2A66" w:rsidRDefault="003946E8" w:rsidP="00C03BAD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CE2A66">
              <w:rPr>
                <w:sz w:val="22"/>
                <w:szCs w:val="22"/>
              </w:rPr>
              <w:t>Выполнение капитального ремонта сетей водоснабжения В-1 с заменой изношенных труб.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Заказчик (филиал)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903CF9" w:rsidP="00C03BAD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Акционерное общество «Первая Грузовая Компания» Саратовский филиал.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EC4" w:rsidRPr="00107EC4" w:rsidRDefault="00107EC4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Промывочно-пропарочная станция Татьянка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Российская Федерация, г. Волгоград,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Красноармейский р-н, ст. Татьянка,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 xml:space="preserve">Промывочно-пропарочная станция 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Саратовского филиала АО «ПГК».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тел.: (8442) 90-62-22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факс: (8442) 90-62-21</w:t>
            </w:r>
          </w:p>
          <w:p w:rsidR="008742AF" w:rsidRPr="00107EC4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  <w:lang w:val="en-US"/>
              </w:rPr>
            </w:pPr>
            <w:r w:rsidRPr="008A4E52">
              <w:rPr>
                <w:sz w:val="22"/>
                <w:szCs w:val="22"/>
                <w:lang w:val="en-US"/>
              </w:rPr>
              <w:t>e-mail: EvtushenkoEV@pgkweb.ru</w:t>
            </w:r>
          </w:p>
        </w:tc>
      </w:tr>
      <w:tr w:rsidR="00AD08D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 w:rsidP="00C03BAD">
            <w:pPr>
              <w:pStyle w:val="a8"/>
              <w:numPr>
                <w:ilvl w:val="0"/>
                <w:numId w:val="13"/>
              </w:numPr>
              <w:spacing w:line="240" w:lineRule="exact"/>
              <w:ind w:left="140" w:right="277" w:firstLine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C86A49" w:rsidP="003618FA">
            <w:pPr>
              <w:widowControl/>
              <w:numPr>
                <w:ilvl w:val="0"/>
                <w:numId w:val="10"/>
              </w:numPr>
              <w:tabs>
                <w:tab w:val="left" w:pos="250"/>
              </w:tabs>
              <w:autoSpaceDE/>
              <w:autoSpaceDN/>
              <w:adjustRightInd/>
              <w:spacing w:before="60"/>
              <w:ind w:left="140" w:right="277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кол-во в рабочих/ календарных д</w:t>
            </w:r>
            <w:r w:rsidR="00070201" w:rsidRPr="00107EC4">
              <w:rPr>
                <w:sz w:val="22"/>
                <w:szCs w:val="22"/>
              </w:rPr>
              <w:t>ней</w:t>
            </w:r>
            <w:r w:rsidRPr="00107EC4">
              <w:rPr>
                <w:sz w:val="22"/>
                <w:szCs w:val="22"/>
              </w:rPr>
              <w:t xml:space="preserve"> </w:t>
            </w:r>
            <w:r w:rsidR="00903CF9" w:rsidRPr="00107EC4">
              <w:rPr>
                <w:sz w:val="22"/>
                <w:szCs w:val="22"/>
              </w:rPr>
              <w:t xml:space="preserve">- </w:t>
            </w:r>
            <w:r w:rsidR="003946E8">
              <w:rPr>
                <w:b/>
                <w:sz w:val="22"/>
                <w:szCs w:val="22"/>
              </w:rPr>
              <w:t>120 (сто двадцать</w:t>
            </w:r>
            <w:r w:rsidR="00903CF9" w:rsidRPr="00107EC4">
              <w:rPr>
                <w:b/>
                <w:sz w:val="22"/>
                <w:szCs w:val="22"/>
              </w:rPr>
              <w:t>)</w:t>
            </w:r>
            <w:r w:rsidR="00903CF9" w:rsidRPr="00107EC4">
              <w:rPr>
                <w:sz w:val="22"/>
                <w:szCs w:val="22"/>
              </w:rPr>
              <w:t xml:space="preserve"> календарных дней с момента подписания акта приема - передачи площадки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5D70EE" w:rsidRPr="00107EC4" w:rsidRDefault="005D70EE" w:rsidP="00C03BAD">
            <w:pPr>
              <w:pStyle w:val="a8"/>
              <w:numPr>
                <w:ilvl w:val="0"/>
                <w:numId w:val="14"/>
              </w:numPr>
              <w:ind w:left="140" w:right="277"/>
              <w:jc w:val="both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задержки Подрядчиком начала выполнения Работ более чем на 20 календарных дней по причинам, не зависящим от Заказчика;</w:t>
            </w:r>
          </w:p>
          <w:p w:rsidR="005D70EE" w:rsidRPr="00107EC4" w:rsidRDefault="005D70EE" w:rsidP="00C03BAD">
            <w:pPr>
              <w:pStyle w:val="a8"/>
              <w:numPr>
                <w:ilvl w:val="0"/>
                <w:numId w:val="14"/>
              </w:numPr>
              <w:tabs>
                <w:tab w:val="left" w:pos="250"/>
              </w:tabs>
              <w:spacing w:before="60"/>
              <w:ind w:left="140" w:right="277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5D70EE" w:rsidRPr="00107EC4" w:rsidTr="00C03BAD">
        <w:trPr>
          <w:trHeight w:val="370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0EE" w:rsidRPr="00107EC4" w:rsidRDefault="005D70EE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jc w:val="center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FD01CA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Характеристика объекта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рабочей документации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результату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903CF9" w:rsidP="00C03BAD">
            <w:pPr>
              <w:widowControl/>
              <w:autoSpaceDE/>
              <w:autoSpaceDN/>
              <w:adjustRightInd/>
              <w:spacing w:before="180" w:line="240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объемам выполняемых работ</w:t>
            </w:r>
            <w:r w:rsidRPr="00107E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6E8" w:rsidRPr="00CE2A66" w:rsidRDefault="003946E8" w:rsidP="00CE2A66">
            <w:pPr>
              <w:pStyle w:val="ptb"/>
              <w:ind w:left="277" w:firstLine="277"/>
              <w:jc w:val="left"/>
              <w:rPr>
                <w:b w:val="0"/>
              </w:rPr>
            </w:pPr>
            <w:r w:rsidRPr="00CE2A66">
              <w:rPr>
                <w:b w:val="0"/>
              </w:rPr>
              <w:t xml:space="preserve">Работы выполнять в соответствии с </w:t>
            </w:r>
            <w:r w:rsidR="00371593">
              <w:rPr>
                <w:b w:val="0"/>
              </w:rPr>
              <w:t>перечнем разделов приведенном</w:t>
            </w:r>
            <w:r w:rsidR="00595BF4">
              <w:rPr>
                <w:b w:val="0"/>
              </w:rPr>
              <w:t xml:space="preserve"> в п. 11 Технического задания.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производству и последовательности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CE2A66">
            <w:pPr>
              <w:spacing w:line="276" w:lineRule="auto"/>
              <w:ind w:left="277" w:right="273"/>
              <w:jc w:val="both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До начала работ разработать, оформить и согласовать с Заказчиком:</w:t>
            </w:r>
          </w:p>
          <w:p w:rsidR="0003548C" w:rsidRPr="00107EC4" w:rsidRDefault="0003548C" w:rsidP="00CE2A66">
            <w:pPr>
              <w:spacing w:line="276" w:lineRule="auto"/>
              <w:ind w:left="277" w:right="273"/>
              <w:jc w:val="both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проект производства работ.</w:t>
            </w:r>
          </w:p>
          <w:p w:rsidR="0003548C" w:rsidRPr="00107EC4" w:rsidRDefault="0003548C" w:rsidP="00CE2A66">
            <w:pPr>
              <w:spacing w:line="276" w:lineRule="auto"/>
              <w:ind w:left="277" w:right="273"/>
              <w:jc w:val="both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Работы выполняются на основании оформленных документов:</w:t>
            </w:r>
          </w:p>
          <w:p w:rsidR="0003548C" w:rsidRPr="00107EC4" w:rsidRDefault="0003548C" w:rsidP="00CE2A66">
            <w:pPr>
              <w:spacing w:line="276" w:lineRule="auto"/>
              <w:ind w:left="277" w:right="273"/>
              <w:jc w:val="both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акт-допуск для производства монтажных работ оборудования на территории действующего предприятия;</w:t>
            </w:r>
          </w:p>
          <w:p w:rsidR="0003548C" w:rsidRPr="00107EC4" w:rsidRDefault="0003548C" w:rsidP="00CE2A66">
            <w:pPr>
              <w:spacing w:line="276" w:lineRule="auto"/>
              <w:ind w:left="277" w:right="273"/>
              <w:jc w:val="both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наряд-допуск на работы в зоне действующих опасных производственных факторов;</w:t>
            </w:r>
          </w:p>
          <w:p w:rsidR="0003548C" w:rsidRPr="00107EC4" w:rsidRDefault="0003548C" w:rsidP="00CE2A66">
            <w:pPr>
              <w:spacing w:line="276" w:lineRule="auto"/>
              <w:ind w:left="277" w:right="273"/>
              <w:jc w:val="both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наряд-допуск на производство работ в зоне действия технических сооружений и устройств железных дорог (согласно распоряжению ОАО «РЖД», от 30.08.2013 № 1932);</w:t>
            </w:r>
          </w:p>
          <w:p w:rsidR="005D70EE" w:rsidRPr="00107EC4" w:rsidRDefault="0003548C" w:rsidP="00CE2A66">
            <w:pPr>
              <w:widowControl/>
              <w:autoSpaceDE/>
              <w:autoSpaceDN/>
              <w:adjustRightInd/>
              <w:spacing w:line="245" w:lineRule="exact"/>
              <w:ind w:left="277" w:right="273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 xml:space="preserve">- разрешение по организации безопасного проведения огневых работ на </w:t>
            </w:r>
            <w:r w:rsidR="00F85F9B" w:rsidRPr="00107EC4">
              <w:rPr>
                <w:sz w:val="22"/>
                <w:szCs w:val="22"/>
                <w:lang w:eastAsia="en-US"/>
              </w:rPr>
              <w:t>объекте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7A7A1A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7A7A1A">
              <w:rPr>
                <w:b/>
                <w:sz w:val="22"/>
                <w:szCs w:val="22"/>
              </w:rPr>
              <w:t>Применяемые стандарты, СНиПы и прочие правила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Default="00595BF4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</w:t>
            </w:r>
            <w:r>
              <w:rPr>
                <w:sz w:val="22"/>
                <w:szCs w:val="22"/>
              </w:rPr>
              <w:t>, в том числе, но не ограничиваясь:</w:t>
            </w:r>
          </w:p>
          <w:p w:rsidR="00595BF4" w:rsidRPr="00595BF4" w:rsidRDefault="00595BF4" w:rsidP="00595BF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595BF4">
              <w:rPr>
                <w:sz w:val="22"/>
                <w:szCs w:val="22"/>
              </w:rPr>
              <w:t>-СП 129.13330.2019 Свод правил. (СНиП 3.05.04-85*) Наружные сети и сооружения водоснабжения и канализации. Актуализированная редакция СНиП 3.05.04-85*;</w:t>
            </w:r>
          </w:p>
          <w:p w:rsidR="00595BF4" w:rsidRDefault="00595BF4" w:rsidP="00595BF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595BF4">
              <w:rPr>
                <w:sz w:val="22"/>
                <w:szCs w:val="22"/>
              </w:rPr>
              <w:t>-СП 18.13330.2019 Свод правил. (СНиП II-89-80*) Генеральные планы промышленных предприятий. Актуализиров</w:t>
            </w:r>
            <w:r>
              <w:rPr>
                <w:sz w:val="22"/>
                <w:szCs w:val="22"/>
              </w:rPr>
              <w:t>анная редакция СНиП II-89-80*</w:t>
            </w:r>
            <w:r w:rsidRPr="00595BF4">
              <w:rPr>
                <w:sz w:val="22"/>
                <w:szCs w:val="22"/>
              </w:rPr>
              <w:t>;</w:t>
            </w:r>
          </w:p>
          <w:p w:rsidR="00595BF4" w:rsidRDefault="0000572E" w:rsidP="00595BF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5BF4" w:rsidRPr="00595BF4">
              <w:rPr>
                <w:sz w:val="22"/>
                <w:szCs w:val="22"/>
              </w:rPr>
              <w:t>СП 30.13330.2020 Внутренний водопровод и канализация зданий</w:t>
            </w:r>
            <w:r w:rsidR="00595BF4">
              <w:rPr>
                <w:sz w:val="22"/>
                <w:szCs w:val="22"/>
              </w:rPr>
              <w:t>;</w:t>
            </w:r>
          </w:p>
          <w:p w:rsidR="00595BF4" w:rsidRPr="00595BF4" w:rsidRDefault="0000572E" w:rsidP="00595BF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95BF4" w:rsidRPr="00595BF4">
              <w:rPr>
                <w:sz w:val="22"/>
                <w:szCs w:val="22"/>
              </w:rPr>
              <w:t>СП 31.13330.2021 Водоснабжение. Наружные сети и сооружения. Актуализированная редакция СНиП 2.04.02-84* (с Изменениями N 1, 2, 3, 4, 5);</w:t>
            </w:r>
          </w:p>
          <w:p w:rsidR="00595BF4" w:rsidRDefault="00595BF4" w:rsidP="00595BF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595BF4">
              <w:rPr>
                <w:sz w:val="22"/>
                <w:szCs w:val="22"/>
              </w:rPr>
              <w:t>-СП 40-102-2000 Проектирование и монтаж трубопроводов систем водоснабжения и канализации из полимерных материалов</w:t>
            </w:r>
            <w:r>
              <w:rPr>
                <w:sz w:val="22"/>
                <w:szCs w:val="22"/>
              </w:rPr>
              <w:t>;</w:t>
            </w:r>
          </w:p>
          <w:p w:rsidR="00595BF4" w:rsidRDefault="00595BF4" w:rsidP="00595BF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5BF4">
              <w:rPr>
                <w:sz w:val="22"/>
                <w:szCs w:val="22"/>
              </w:rPr>
              <w:t>СП 48.13330.2019 Организация строительства СНиП 12-01-2004 (с Изменением N 1)</w:t>
            </w:r>
          </w:p>
          <w:p w:rsidR="00595BF4" w:rsidRPr="00595BF4" w:rsidRDefault="00595BF4" w:rsidP="00595BF4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595BF4">
              <w:rPr>
                <w:sz w:val="22"/>
                <w:szCs w:val="22"/>
              </w:rPr>
              <w:t>-СНиП 12-03-2001 Безопасность труда в строительстве;</w:t>
            </w:r>
          </w:p>
          <w:p w:rsidR="00595BF4" w:rsidRPr="007A7A1A" w:rsidRDefault="0000572E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0572E">
              <w:rPr>
                <w:sz w:val="22"/>
                <w:szCs w:val="22"/>
              </w:rPr>
              <w:t>РД-11-05-2007</w:t>
            </w:r>
            <w:r>
              <w:t xml:space="preserve"> </w:t>
            </w:r>
            <w:r w:rsidRPr="0000572E">
              <w:rPr>
                <w:sz w:val="22"/>
                <w:szCs w:val="22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применяемым материалам и оборудованию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Оборудование должно иметь сертификаты соответствия техническим регламентам.</w:t>
            </w:r>
          </w:p>
        </w:tc>
      </w:tr>
      <w:tr w:rsidR="0003548C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Требования к выполняемым работам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1CA" w:rsidRDefault="0003548C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Работы выполняются в соответствии с </w:t>
            </w:r>
            <w:r w:rsidR="00371593" w:rsidRPr="00371593">
              <w:rPr>
                <w:sz w:val="22"/>
                <w:szCs w:val="22"/>
              </w:rPr>
              <w:t>Ведомостью объемов работ. Рабочая документация</w:t>
            </w:r>
            <w:r w:rsidR="00371593">
              <w:rPr>
                <w:sz w:val="22"/>
                <w:szCs w:val="22"/>
              </w:rPr>
              <w:t>,</w:t>
            </w:r>
            <w:r w:rsidRPr="00107EC4">
              <w:rPr>
                <w:sz w:val="22"/>
                <w:szCs w:val="22"/>
              </w:rPr>
              <w:t xml:space="preserve"> сметные расчеты</w:t>
            </w:r>
            <w:r w:rsidR="00FD01CA">
              <w:rPr>
                <w:sz w:val="22"/>
                <w:szCs w:val="22"/>
              </w:rPr>
              <w:t xml:space="preserve"> </w:t>
            </w:r>
            <w:r w:rsidR="00595BF4">
              <w:rPr>
                <w:sz w:val="22"/>
                <w:szCs w:val="22"/>
              </w:rPr>
              <w:t xml:space="preserve">предоставляются в </w:t>
            </w:r>
            <w:r w:rsidR="00FD01CA">
              <w:rPr>
                <w:sz w:val="22"/>
                <w:szCs w:val="22"/>
              </w:rPr>
              <w:t>информаци</w:t>
            </w:r>
            <w:r w:rsidR="00595BF4">
              <w:rPr>
                <w:sz w:val="22"/>
                <w:szCs w:val="22"/>
              </w:rPr>
              <w:t>онных целях</w:t>
            </w:r>
            <w:r w:rsidR="00FD01CA">
              <w:rPr>
                <w:sz w:val="22"/>
                <w:szCs w:val="22"/>
              </w:rPr>
              <w:t xml:space="preserve">. </w:t>
            </w:r>
            <w:r w:rsidR="00FD01CA" w:rsidRPr="00FD01CA">
              <w:rPr>
                <w:sz w:val="22"/>
                <w:szCs w:val="22"/>
              </w:rPr>
              <w:t>Объемы работ должны определятся Подрядчиком на основании рабочей документации</w:t>
            </w:r>
            <w:r w:rsidR="00FD01CA">
              <w:rPr>
                <w:sz w:val="22"/>
                <w:szCs w:val="22"/>
              </w:rPr>
              <w:t>:</w:t>
            </w:r>
          </w:p>
          <w:p w:rsidR="00FD01CA" w:rsidRDefault="00FD01CA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  <w:tbl>
            <w:tblPr>
              <w:tblStyle w:val="ptb3"/>
              <w:tblW w:w="69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409"/>
              <w:gridCol w:w="3827"/>
            </w:tblGrid>
            <w:tr w:rsidR="00FD01CA" w:rsidTr="00CE2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2"/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  <w:t>Номер тома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1CA" w:rsidRDefault="00FD01CA" w:rsidP="00FD01CA">
                  <w:pPr>
                    <w:pStyle w:val="ptb2"/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  <w:t>Обозначение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2"/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="Arial"/>
                      <w:b w:val="0"/>
                      <w:sz w:val="16"/>
                      <w:szCs w:val="16"/>
                      <w:lang w:eastAsia="en-US"/>
                    </w:rPr>
                    <w:t>Наименование</w:t>
                  </w:r>
                </w:p>
              </w:tc>
            </w:tr>
            <w:tr w:rsidR="00FD01CA" w:rsidTr="00CE2A6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АДМ-45/22-РД-00-ГП</w:t>
                  </w:r>
                  <w:r w:rsidR="003624F8">
                    <w:t xml:space="preserve"> </w:t>
                  </w:r>
                  <w:r w:rsidR="003624F8" w:rsidRPr="003624F8">
                    <w:rPr>
                      <w:rFonts w:cs="Arial"/>
                      <w:bCs/>
                      <w:szCs w:val="20"/>
                      <w:lang w:eastAsia="en-US"/>
                    </w:rPr>
                    <w:t>rev2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Генплан</w:t>
                  </w:r>
                </w:p>
              </w:tc>
            </w:tr>
            <w:tr w:rsidR="00FD01CA" w:rsidTr="00CE2A66">
              <w:trPr>
                <w:trHeight w:val="418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АДМ-45/22-РД-00-НВК</w:t>
                  </w:r>
                  <w:r w:rsidR="003624F8" w:rsidRPr="00CE2A66">
                    <w:t xml:space="preserve"> </w:t>
                  </w:r>
                  <w:r w:rsidR="003624F8">
                    <w:rPr>
                      <w:lang w:val="en-US"/>
                    </w:rPr>
                    <w:t>rev</w:t>
                  </w:r>
                  <w:r w:rsidR="003624F8" w:rsidRPr="00CE2A66"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Наружные сети водоснабжения и канализации</w:t>
                  </w:r>
                </w:p>
              </w:tc>
            </w:tr>
            <w:tr w:rsidR="00FD01CA" w:rsidTr="00CE2A6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АДМ-45/22-РД-00-ПЗ</w:t>
                  </w:r>
                  <w:r w:rsidR="003624F8">
                    <w:rPr>
                      <w:lang w:val="en-US"/>
                    </w:rPr>
                    <w:t xml:space="preserve"> rev1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Пояснительная записка</w:t>
                  </w:r>
                </w:p>
              </w:tc>
            </w:tr>
            <w:tr w:rsidR="00FD01CA" w:rsidTr="00CE2A6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АДМ-45/22-РД-00-ПОД</w:t>
                  </w:r>
                  <w:r w:rsidR="003624F8">
                    <w:rPr>
                      <w:lang w:val="en-US"/>
                    </w:rPr>
                    <w:t xml:space="preserve"> rev2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Проект организации демонтажа</w:t>
                  </w:r>
                </w:p>
              </w:tc>
            </w:tr>
            <w:tr w:rsidR="00FD01CA" w:rsidTr="00CE2A66">
              <w:trPr>
                <w:trHeight w:val="272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jc w:val="center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bCs/>
                      <w:szCs w:val="20"/>
                      <w:lang w:eastAsia="en-US"/>
                    </w:rPr>
                  </w:pPr>
                  <w:r>
                    <w:rPr>
                      <w:rFonts w:cs="Arial"/>
                      <w:bCs/>
                      <w:szCs w:val="20"/>
                      <w:lang w:eastAsia="en-US"/>
                    </w:rPr>
                    <w:t>АДМ-45/22-РД-00-ПОС</w:t>
                  </w:r>
                  <w:r w:rsidR="003624F8">
                    <w:t xml:space="preserve"> </w:t>
                  </w:r>
                  <w:r w:rsidR="003624F8" w:rsidRPr="003624F8">
                    <w:rPr>
                      <w:rFonts w:cs="Arial"/>
                      <w:bCs/>
                      <w:szCs w:val="20"/>
                      <w:lang w:eastAsia="en-US"/>
                    </w:rPr>
                    <w:t>rev2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01CA" w:rsidRDefault="00FD01CA" w:rsidP="00FD01CA">
                  <w:pPr>
                    <w:pStyle w:val="ptb1"/>
                    <w:rPr>
                      <w:rFonts w:cs="Arial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Cs w:val="20"/>
                      <w:lang w:eastAsia="en-US"/>
                    </w:rPr>
                    <w:t>Проект организации строительства</w:t>
                  </w:r>
                </w:p>
              </w:tc>
            </w:tr>
          </w:tbl>
          <w:p w:rsidR="00FD01CA" w:rsidRPr="00107EC4" w:rsidRDefault="00FD01C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right="277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Результаты выполненных работ должны соответствовать:</w:t>
            </w:r>
          </w:p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законов РФ, технических регламентов, нормативных документов и иных нормативно-правовых актов, регулирующих Строительную деятельность;</w:t>
            </w:r>
          </w:p>
          <w:p w:rsidR="00FD01CA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рабочей документации</w:t>
            </w:r>
          </w:p>
          <w:p w:rsidR="005D70EE" w:rsidRPr="00107EC4" w:rsidRDefault="00FD01CA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требованиям технического задания</w:t>
            </w:r>
            <w:r w:rsidR="008A4E52" w:rsidRPr="008A4E52">
              <w:rPr>
                <w:sz w:val="22"/>
                <w:szCs w:val="22"/>
              </w:rPr>
              <w:t>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- 12</w:t>
            </w:r>
            <w:r w:rsidR="005D70EE" w:rsidRPr="00107EC4">
              <w:rPr>
                <w:sz w:val="22"/>
                <w:szCs w:val="22"/>
              </w:rPr>
              <w:t xml:space="preserve"> </w:t>
            </w:r>
            <w:r w:rsidR="005D70EE" w:rsidRPr="00107EC4">
              <w:rPr>
                <w:b/>
                <w:sz w:val="22"/>
                <w:szCs w:val="22"/>
              </w:rPr>
              <w:t>месяцев</w:t>
            </w:r>
            <w:r w:rsidR="005D70EE"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удержания  в размере </w:t>
            </w:r>
            <w:r w:rsidR="003618FA" w:rsidRPr="00107EC4">
              <w:rPr>
                <w:b/>
                <w:sz w:val="22"/>
                <w:szCs w:val="22"/>
              </w:rPr>
              <w:t>5</w:t>
            </w:r>
            <w:r w:rsidRPr="00107EC4">
              <w:rPr>
                <w:b/>
                <w:sz w:val="22"/>
                <w:szCs w:val="22"/>
              </w:rPr>
              <w:t xml:space="preserve"> %</w:t>
            </w:r>
            <w:r w:rsidRPr="00107EC4">
              <w:rPr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Размер гарантийного удержания </w:t>
            </w:r>
            <w:r w:rsidRPr="00107EC4">
              <w:rPr>
                <w:sz w:val="22"/>
                <w:szCs w:val="22"/>
              </w:rPr>
              <w:t>(в % от суммы договора)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Начальное требование по размеру гарантийных обязательств – 5% от суммы догово</w:t>
            </w:r>
            <w:r w:rsidR="003618FA" w:rsidRPr="00107EC4">
              <w:rPr>
                <w:sz w:val="22"/>
                <w:szCs w:val="22"/>
              </w:rPr>
              <w:t>ра. Уменьшение значения ниже 5</w:t>
            </w:r>
            <w:r w:rsidRPr="00107EC4">
              <w:rPr>
                <w:sz w:val="22"/>
                <w:szCs w:val="22"/>
              </w:rPr>
              <w:t>% не допускается.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Срок гарантийного удержания </w:t>
            </w:r>
            <w:r w:rsidRPr="00107EC4">
              <w:rPr>
                <w:sz w:val="22"/>
                <w:szCs w:val="22"/>
              </w:rPr>
              <w:t>(мес.)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Начальное требование по сроку гарантийного удержания – </w:t>
            </w:r>
            <w:r w:rsidR="003618FA" w:rsidRPr="00107EC4">
              <w:rPr>
                <w:b/>
                <w:sz w:val="22"/>
                <w:szCs w:val="22"/>
              </w:rPr>
              <w:t>12</w:t>
            </w:r>
            <w:r w:rsidRPr="00107EC4">
              <w:rPr>
                <w:b/>
                <w:sz w:val="22"/>
                <w:szCs w:val="22"/>
              </w:rPr>
              <w:t xml:space="preserve"> месяцев </w:t>
            </w:r>
            <w:r w:rsidRPr="00107EC4">
              <w:rPr>
                <w:sz w:val="22"/>
                <w:szCs w:val="22"/>
              </w:rPr>
              <w:t xml:space="preserve">со дня завершения Работ по Договору. 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Уменьшение значения не допускается.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Условия предварительных расчетов </w:t>
            </w:r>
            <w:r w:rsidRPr="00107EC4">
              <w:rPr>
                <w:sz w:val="22"/>
                <w:szCs w:val="22"/>
              </w:rPr>
              <w:t>(размер авансового платежа)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– оплата по факту выполнения работ и подписания КС-</w:t>
            </w:r>
            <w:r w:rsidR="00F85F9B" w:rsidRPr="00107EC4">
              <w:rPr>
                <w:sz w:val="22"/>
                <w:szCs w:val="22"/>
              </w:rPr>
              <w:t>2</w:t>
            </w:r>
            <w:r w:rsidRPr="00107EC4">
              <w:rPr>
                <w:sz w:val="22"/>
                <w:szCs w:val="22"/>
              </w:rPr>
              <w:t>/ КС-</w:t>
            </w:r>
            <w:r w:rsidR="00F85F9B" w:rsidRPr="00107EC4">
              <w:rPr>
                <w:sz w:val="22"/>
                <w:szCs w:val="22"/>
              </w:rPr>
              <w:t>3</w:t>
            </w:r>
            <w:r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случае срыва сроков выполнения работ или ненадлежащего исполнения взятых на себя обязательств по договору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Прочие и специальные требования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3618FA" w:rsidP="008A4E52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Выполнение работ в условиях повышенной пожарной опасности на территориях действующего предприятия без остановки производства.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по формированию сметной стоимости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 начала работ составить и согласовать с Заказчиком сметную документацию. Требования к сметной документации: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1. Общую стоимость работ определить путем составления Сводного сметного расчета и сводки затрат по проекту.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2. При разработке сметной документации использовать: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lastRenderedPageBreak/>
              <w:t>- Отраслевую сметно-нормативную базу ОАО «РЖД» ОСНБЖ-2001 (с актуальными изменениями, действующими на момент выдачи документации),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Порядок определения стоимости строительства объектов инфраструктуры железнодорожного транспорта и других объектов ОАО «РЖД», утвержденный распоряжением ОАО «РЖД» от 29.12.2011 №2821р (со всеми изменениями)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Порядок определения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других объектов, утвержденных распоряжением ОАО» РЖД» от 29.12.2009 №2697.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- Порядок определения текущей стоимости и оформления сметной документации в двух уровнях цен (базисном и текущем) объектов капитального строительства ОАО «РЖД», утвержденный распоряжением ОАО «РЖД» от 14.02.2014 №424р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В качестве индексов пересчета в текущий уровень цен применить индексы, утверждаемые ОАО «РЖД», для объектов, финансируемых за счет средств ОАО «РЖД» (отраслевые индексы), действующие на момент составления сметной документации.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Методику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утвержденная приказом Минстроя России от 4 08.2020г. №421/пр.,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3.  Конъюнктурный анализ цен на оборудование и материалы, отсутствующие в сметно-нормативной базе оформить в соответствии с Методикой по определению стоимости строительства, утвержденной приказом №421 от 04.08.2020г.,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по наиболее экономичному варианту, определенному на основании сбора информации о текущих ценах. Результаты конъюнктурного анализа оформляются в соответствии с рекомендуемой формой, приведенной в Приложении N 1 к Методике.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Обосновывающие стоимость в текущих ценах документы должны быть оформлены, согласно требованиям Методики по определению стоимости строительства, утвержденной приказом №421 от 04.08.2020г пунктами 14-17 и получены в период, не превышающий 6 месяцев до момента определения сметной стоимости.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4. Выполнить сметы на индивидуальные испытания и комплексную пусконаладку в рамках данного проектирования.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состав ССР включить работы, выполняемые «вхолостую», согласно ОПДС-2821.2022 п.3.10.6.2.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5. Пояснительная записка, должна содержать следующую дополнительную информацию: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а) сведения о порядке применения индексов со ссылкой на правоустанавливающие документы, на основании которых приняты используемые в сметной документации индексы с обязательным указанием их числовых значений;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б)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накладных расходов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сметной прибыли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lastRenderedPageBreak/>
              <w:t>г)</w:t>
            </w:r>
            <w:r w:rsidRPr="00107EC4">
              <w:rPr>
                <w:sz w:val="22"/>
                <w:szCs w:val="22"/>
              </w:rPr>
              <w:tab/>
              <w:t>механизм определения сметной стоимости оборудования и материалов, в качестве обоснования стоимости которых принимаются цены поставщиков или заводов-изготовителей, а также принятый порядок применения к этому оборудованию и материалам индексов;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д)</w:t>
            </w:r>
            <w:r w:rsidRPr="00107EC4">
              <w:rPr>
                <w:sz w:val="22"/>
                <w:szCs w:val="22"/>
              </w:rPr>
              <w:tab/>
              <w:t>обоснование особенностей определения сметной стоимости СМР для составления сметной документации (в части применения коэффициентов стесненности и проч.);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е)</w:t>
            </w:r>
            <w:r w:rsidRPr="00107EC4">
              <w:rPr>
                <w:sz w:val="22"/>
                <w:szCs w:val="22"/>
              </w:rPr>
              <w:tab/>
              <w:t>другие сведения о порядке определения сметной стоимости строительства объекта капитального строительства, характерные для него.</w:t>
            </w:r>
          </w:p>
          <w:p w:rsidR="005D70EE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6 Электронный вид сметной документации представить в формате Excel, Гранд-смета или XML.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Del="008742AF" w:rsidRDefault="005D70EE" w:rsidP="005D70EE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Условия оплаты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удержания, путём перечисления на расчётный счёт Подрядчика денежных средств в течение 20 (двадцати) банковских дней 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На денежное обязательство Заказчика перед Подрядчиком по оплате Работ проценты на основании ст. 317.1 Гражданского кодекса РФ за период пользования денежными средствами не начисляются и не оплачиваются.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476DB" w:rsidRPr="00107EC4" w:rsidTr="00CD43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оказания услуг и качества оказываемых услуг.</w:t>
            </w:r>
          </w:p>
        </w:tc>
      </w:tr>
      <w:tr w:rsidR="005476DB" w:rsidRPr="00107EC4" w:rsidTr="00CD43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Иные требования к Подрядчику (для включения в договор)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Согласовать с Заказчиком перечень представляемой исполнительной документации по видам Работ (составленный соглас</w:t>
            </w:r>
            <w:r w:rsidR="003618FA" w:rsidRPr="00107EC4">
              <w:rPr>
                <w:sz w:val="22"/>
                <w:szCs w:val="22"/>
              </w:rPr>
              <w:t>но РД 11-02-2006) не позднее 5</w:t>
            </w:r>
            <w:r w:rsidRPr="00107EC4">
              <w:rPr>
                <w:sz w:val="22"/>
                <w:szCs w:val="22"/>
              </w:rPr>
              <w:t xml:space="preserve"> рабочих дней с даты подписания Договора</w:t>
            </w:r>
          </w:p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в электронном виде (формат pdf).</w:t>
            </w:r>
          </w:p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b/>
                <w:sz w:val="22"/>
                <w:szCs w:val="22"/>
              </w:rPr>
            </w:pPr>
          </w:p>
        </w:tc>
      </w:tr>
      <w:tr w:rsidR="00CD431B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Del="008742AF" w:rsidRDefault="00CD431B" w:rsidP="00CD431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C03BAD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Руководство (контроль выполнения договора):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3618F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EC4">
              <w:rPr>
                <w:i/>
                <w:sz w:val="22"/>
                <w:szCs w:val="22"/>
              </w:rPr>
              <w:t>Контроль исполнения договора осуществляет</w:t>
            </w:r>
            <w:r w:rsidR="003618FA" w:rsidRPr="00107EC4">
              <w:rPr>
                <w:i/>
                <w:sz w:val="22"/>
                <w:szCs w:val="22"/>
              </w:rPr>
              <w:t xml:space="preserve"> заместитель директора Саратовского филиала АО «ПГК»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  <w:r w:rsidR="003618FA" w:rsidRPr="00107EC4">
              <w:rPr>
                <w:b/>
                <w:bCs/>
                <w:i/>
                <w:sz w:val="22"/>
                <w:szCs w:val="22"/>
              </w:rPr>
              <w:t>Серов Александр Викторович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Приложения (являются</w:t>
            </w:r>
          </w:p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неотъемлемой частью настоящего технического задания)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Приложение №1: Ведомость объемов работ/ сметные расчеты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Приложение №2</w:t>
            </w:r>
            <w:r w:rsidR="005D70EE" w:rsidRPr="00107EC4">
              <w:rPr>
                <w:sz w:val="22"/>
                <w:szCs w:val="22"/>
              </w:rPr>
              <w:t xml:space="preserve">: Рабочая документация 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</w:tbl>
    <w:p w:rsidR="00D9747A" w:rsidRPr="00107EC4" w:rsidRDefault="00D9747A">
      <w:pPr>
        <w:rPr>
          <w:sz w:val="22"/>
          <w:szCs w:val="22"/>
        </w:rPr>
      </w:pPr>
    </w:p>
    <w:sectPr w:rsidR="00D9747A" w:rsidRPr="00107E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AB" w:rsidRDefault="001A47AB" w:rsidP="0090076A">
      <w:r>
        <w:separator/>
      </w:r>
    </w:p>
  </w:endnote>
  <w:endnote w:type="continuationSeparator" w:id="0">
    <w:p w:rsidR="001A47AB" w:rsidRDefault="001A47AB" w:rsidP="009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AB" w:rsidRDefault="001A47AB" w:rsidP="0090076A">
      <w:r>
        <w:separator/>
      </w:r>
    </w:p>
  </w:footnote>
  <w:footnote w:type="continuationSeparator" w:id="0">
    <w:p w:rsidR="001A47AB" w:rsidRDefault="001A47AB" w:rsidP="0090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6A" w:rsidRPr="0090076A" w:rsidRDefault="00A31566" w:rsidP="0090076A">
    <w:pPr>
      <w:pStyle w:val="a4"/>
      <w:jc w:val="right"/>
      <w:rPr>
        <w:rFonts w:ascii="Times New Roman" w:hAnsi="Times New Roman" w:cs="Times New Roman"/>
        <w:sz w:val="22"/>
        <w:szCs w:val="22"/>
      </w:rPr>
    </w:pPr>
    <w:proofErr w:type="gramStart"/>
    <w:r>
      <w:rPr>
        <w:rFonts w:ascii="Times New Roman" w:hAnsi="Times New Roman" w:cs="Times New Roman"/>
        <w:sz w:val="22"/>
        <w:szCs w:val="22"/>
      </w:rPr>
      <w:t>Форма</w:t>
    </w:r>
    <w:r w:rsidRPr="0090076A">
      <w:rPr>
        <w:rFonts w:ascii="Times New Roman" w:hAnsi="Times New Roman" w:cs="Times New Roman"/>
        <w:sz w:val="22"/>
        <w:szCs w:val="22"/>
      </w:rPr>
      <w:t xml:space="preserve"> </w:t>
    </w:r>
    <w:r w:rsidR="003418AF">
      <w:rPr>
        <w:rFonts w:ascii="Times New Roman" w:hAnsi="Times New Roman" w:cs="Times New Roman"/>
        <w:sz w:val="22"/>
        <w:szCs w:val="22"/>
      </w:rPr>
      <w:t xml:space="preserve"> –</w:t>
    </w:r>
    <w:proofErr w:type="gramEnd"/>
    <w:r w:rsidR="003418AF">
      <w:rPr>
        <w:rFonts w:ascii="Times New Roman" w:hAnsi="Times New Roman" w:cs="Times New Roman"/>
        <w:sz w:val="22"/>
        <w:szCs w:val="22"/>
      </w:rPr>
      <w:t xml:space="preserve"> Техническое задание</w:t>
    </w:r>
  </w:p>
  <w:p w:rsidR="0090076A" w:rsidRDefault="009007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138AA3C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firstLine="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305"/>
        </w:tabs>
        <w:ind w:left="1305" w:hanging="454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532"/>
        </w:tabs>
        <w:ind w:left="1532" w:hanging="681"/>
      </w:pPr>
    </w:lvl>
    <w:lvl w:ilvl="3">
      <w:start w:val="1"/>
      <w:numFmt w:val="decimal"/>
      <w:pStyle w:val="30"/>
      <w:lvlText w:val="%1.%2.%3.%4"/>
      <w:lvlJc w:val="left"/>
      <w:pPr>
        <w:tabs>
          <w:tab w:val="num" w:pos="2612"/>
        </w:tabs>
        <w:ind w:left="2269" w:hanging="73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3562"/>
    <w:multiLevelType w:val="multilevel"/>
    <w:tmpl w:val="F20E8410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0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1DC078C4"/>
    <w:multiLevelType w:val="hybridMultilevel"/>
    <w:tmpl w:val="924A856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6339"/>
    <w:multiLevelType w:val="hybridMultilevel"/>
    <w:tmpl w:val="186E9F9E"/>
    <w:lvl w:ilvl="0" w:tplc="0D7A7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5D3C0803"/>
    <w:multiLevelType w:val="multilevel"/>
    <w:tmpl w:val="5BF686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EEB"/>
    <w:multiLevelType w:val="multilevel"/>
    <w:tmpl w:val="86EC9CA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75EC428D"/>
    <w:multiLevelType w:val="hybridMultilevel"/>
    <w:tmpl w:val="D2FE0A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8"/>
    <w:rsid w:val="0000572E"/>
    <w:rsid w:val="0003548C"/>
    <w:rsid w:val="00070161"/>
    <w:rsid w:val="00070201"/>
    <w:rsid w:val="00073A13"/>
    <w:rsid w:val="00107EC4"/>
    <w:rsid w:val="00117155"/>
    <w:rsid w:val="00143D0D"/>
    <w:rsid w:val="001A47AB"/>
    <w:rsid w:val="001D136D"/>
    <w:rsid w:val="00257D79"/>
    <w:rsid w:val="002A3753"/>
    <w:rsid w:val="003130BB"/>
    <w:rsid w:val="003418AF"/>
    <w:rsid w:val="003618FA"/>
    <w:rsid w:val="003624F8"/>
    <w:rsid w:val="00371593"/>
    <w:rsid w:val="003946E8"/>
    <w:rsid w:val="003F2985"/>
    <w:rsid w:val="00410DCD"/>
    <w:rsid w:val="004A7DCB"/>
    <w:rsid w:val="005476DB"/>
    <w:rsid w:val="00592678"/>
    <w:rsid w:val="00595BF4"/>
    <w:rsid w:val="005D70EE"/>
    <w:rsid w:val="006B20B2"/>
    <w:rsid w:val="007308F8"/>
    <w:rsid w:val="007349FB"/>
    <w:rsid w:val="007412FF"/>
    <w:rsid w:val="007A7A1A"/>
    <w:rsid w:val="007F47FC"/>
    <w:rsid w:val="008742AF"/>
    <w:rsid w:val="008A4E52"/>
    <w:rsid w:val="008A6AAD"/>
    <w:rsid w:val="0090076A"/>
    <w:rsid w:val="00903CF9"/>
    <w:rsid w:val="00930CC1"/>
    <w:rsid w:val="00997018"/>
    <w:rsid w:val="009D32F4"/>
    <w:rsid w:val="00A31566"/>
    <w:rsid w:val="00AD08DE"/>
    <w:rsid w:val="00AD75A1"/>
    <w:rsid w:val="00AF24D9"/>
    <w:rsid w:val="00BB250B"/>
    <w:rsid w:val="00C03BAD"/>
    <w:rsid w:val="00C71A76"/>
    <w:rsid w:val="00C86A49"/>
    <w:rsid w:val="00C87396"/>
    <w:rsid w:val="00CD431B"/>
    <w:rsid w:val="00CE2A66"/>
    <w:rsid w:val="00D03E4A"/>
    <w:rsid w:val="00D2666C"/>
    <w:rsid w:val="00D35AC1"/>
    <w:rsid w:val="00D9679D"/>
    <w:rsid w:val="00D9747A"/>
    <w:rsid w:val="00DE6D53"/>
    <w:rsid w:val="00E450FC"/>
    <w:rsid w:val="00E817CC"/>
    <w:rsid w:val="00F85F9B"/>
    <w:rsid w:val="00FD01CA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24AE1C2-7844-49D3-A02D-1806C5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2"/>
    <w:link w:val="10"/>
    <w:uiPriority w:val="9"/>
    <w:qFormat/>
    <w:rsid w:val="00BB250B"/>
    <w:pPr>
      <w:keepNext/>
      <w:keepLines/>
      <w:numPr>
        <w:numId w:val="7"/>
      </w:numPr>
      <w:overflowPunct w:val="0"/>
      <w:spacing w:before="360" w:after="60" w:line="360" w:lineRule="auto"/>
      <w:outlineLvl w:val="0"/>
    </w:pPr>
    <w:rPr>
      <w:rFonts w:ascii="Times New Roman" w:hAnsi="Times New Roman" w:cs="Times New Roman"/>
      <w:b/>
      <w:bCs/>
      <w:kern w:val="28"/>
      <w:sz w:val="28"/>
      <w:szCs w:val="24"/>
    </w:rPr>
  </w:style>
  <w:style w:type="paragraph" w:styleId="2">
    <w:name w:val="heading 2"/>
    <w:basedOn w:val="a0"/>
    <w:link w:val="21"/>
    <w:uiPriority w:val="9"/>
    <w:unhideWhenUsed/>
    <w:qFormat/>
    <w:rsid w:val="00BB250B"/>
    <w:pPr>
      <w:numPr>
        <w:ilvl w:val="1"/>
        <w:numId w:val="7"/>
      </w:numPr>
      <w:overflowPunct w:val="0"/>
      <w:spacing w:before="60"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a0"/>
    <w:link w:val="32"/>
    <w:uiPriority w:val="9"/>
    <w:semiHidden/>
    <w:unhideWhenUsed/>
    <w:qFormat/>
    <w:rsid w:val="00BB250B"/>
    <w:pPr>
      <w:numPr>
        <w:ilvl w:val="2"/>
        <w:numId w:val="7"/>
      </w:numPr>
      <w:overflowPunct w:val="0"/>
      <w:spacing w:before="60"/>
      <w:jc w:val="both"/>
      <w:outlineLvl w:val="2"/>
    </w:pPr>
    <w:rPr>
      <w:rFonts w:ascii="Times New Roman" w:hAnsi="Times New Roman" w:cs="Times New Roman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B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semiHidden/>
    <w:unhideWhenUsed/>
    <w:qFormat/>
    <w:rsid w:val="00BB250B"/>
    <w:pPr>
      <w:numPr>
        <w:ilvl w:val="4"/>
        <w:numId w:val="7"/>
      </w:numPr>
      <w:overflowPunct w:val="0"/>
      <w:spacing w:before="60"/>
      <w:jc w:val="both"/>
      <w:outlineLvl w:val="4"/>
    </w:pPr>
    <w:rPr>
      <w:rFonts w:ascii="Times New Roman" w:hAnsi="Times New Roman" w:cs="Times New Roman"/>
      <w:sz w:val="24"/>
    </w:rPr>
  </w:style>
  <w:style w:type="paragraph" w:styleId="6">
    <w:name w:val="heading 6"/>
    <w:basedOn w:val="a0"/>
    <w:next w:val="a0"/>
    <w:link w:val="61"/>
    <w:semiHidden/>
    <w:unhideWhenUsed/>
    <w:qFormat/>
    <w:rsid w:val="00BB250B"/>
    <w:pPr>
      <w:numPr>
        <w:ilvl w:val="5"/>
        <w:numId w:val="7"/>
      </w:numPr>
      <w:overflowPunct w:val="0"/>
      <w:spacing w:before="60"/>
      <w:jc w:val="both"/>
      <w:outlineLvl w:val="5"/>
    </w:pPr>
    <w:rPr>
      <w:rFonts w:ascii="Times New Roman" w:hAnsi="Times New Roman" w:cs="Times New Roman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250B"/>
    <w:pPr>
      <w:numPr>
        <w:ilvl w:val="6"/>
        <w:numId w:val="7"/>
      </w:numPr>
      <w:overflowPunct w:val="0"/>
      <w:spacing w:before="60"/>
      <w:jc w:val="both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BB250B"/>
    <w:pPr>
      <w:numPr>
        <w:ilvl w:val="7"/>
        <w:numId w:val="7"/>
      </w:numPr>
      <w:overflowPunct w:val="0"/>
      <w:spacing w:before="60"/>
      <w:jc w:val="both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BB250B"/>
    <w:pPr>
      <w:numPr>
        <w:ilvl w:val="8"/>
        <w:numId w:val="7"/>
      </w:numPr>
      <w:overflowPunct w:val="0"/>
      <w:spacing w:before="60"/>
      <w:jc w:val="both"/>
      <w:outlineLvl w:val="8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1,UL,Абзац маркированнный"/>
    <w:basedOn w:val="a0"/>
    <w:link w:val="a9"/>
    <w:uiPriority w:val="34"/>
    <w:qFormat/>
    <w:rsid w:val="006B2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1 Знак,UL Знак,Абзац маркированнный Знак"/>
    <w:link w:val="a8"/>
    <w:uiPriority w:val="34"/>
    <w:rsid w:val="006B20B2"/>
  </w:style>
  <w:style w:type="table" w:styleId="aa">
    <w:name w:val="Table Grid"/>
    <w:basedOn w:val="a2"/>
    <w:uiPriority w:val="59"/>
    <w:rsid w:val="006B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[Ростех] Наименование Подраздела (Уровень 3)"/>
    <w:uiPriority w:val="99"/>
    <w:qFormat/>
    <w:rsid w:val="006B20B2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6B20B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B20B2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uiPriority w:val="99"/>
    <w:qFormat/>
    <w:rsid w:val="006B20B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uiPriority w:val="99"/>
    <w:qFormat/>
    <w:rsid w:val="006B20B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20B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6B20B2"/>
  </w:style>
  <w:style w:type="character" w:customStyle="1" w:styleId="10">
    <w:name w:val="Заголовок 1 Знак"/>
    <w:basedOn w:val="a1"/>
    <w:link w:val="1"/>
    <w:uiPriority w:val="9"/>
    <w:rsid w:val="00BB250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BB2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1"/>
    <w:link w:val="3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аголовок 6 Знак"/>
    <w:basedOn w:val="a1"/>
    <w:link w:val="6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0"/>
    <w:rsid w:val="00BB250B"/>
    <w:pPr>
      <w:keepNext w:val="0"/>
      <w:keepLines w:val="0"/>
      <w:numPr>
        <w:ilvl w:val="3"/>
        <w:numId w:val="7"/>
      </w:numPr>
      <w:tabs>
        <w:tab w:val="clear" w:pos="2612"/>
        <w:tab w:val="left" w:pos="1701"/>
      </w:tabs>
      <w:overflowPunct w:val="0"/>
      <w:spacing w:before="60"/>
      <w:ind w:left="1985" w:hanging="851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BB25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143D0D"/>
  </w:style>
  <w:style w:type="character" w:customStyle="1" w:styleId="ac">
    <w:name w:val="Текст сноски Знак"/>
    <w:basedOn w:val="a1"/>
    <w:link w:val="ab"/>
    <w:uiPriority w:val="99"/>
    <w:semiHidden/>
    <w:rsid w:val="00143D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143D0D"/>
    <w:rPr>
      <w:vertAlign w:val="superscript"/>
    </w:rPr>
  </w:style>
  <w:style w:type="character" w:styleId="ae">
    <w:name w:val="Hyperlink"/>
    <w:basedOn w:val="a1"/>
    <w:uiPriority w:val="99"/>
    <w:unhideWhenUsed/>
    <w:rsid w:val="00CD431B"/>
    <w:rPr>
      <w:color w:val="0563C1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0702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702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tb">
    <w:name w:val="ptb_Обычный (жирный+по центру)"/>
    <w:basedOn w:val="a0"/>
    <w:link w:val="ptb0"/>
    <w:qFormat/>
    <w:rsid w:val="003618FA"/>
    <w:pPr>
      <w:widowControl/>
      <w:autoSpaceDE/>
      <w:autoSpaceDN/>
      <w:adjustRightInd/>
      <w:spacing w:after="160" w:line="259" w:lineRule="auto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ptb0">
    <w:name w:val="ptb_Обычный (жирный+по центру) Знак"/>
    <w:basedOn w:val="a1"/>
    <w:link w:val="ptb"/>
    <w:rsid w:val="003618FA"/>
    <w:rPr>
      <w:rFonts w:ascii="Arial" w:hAnsi="Arial"/>
      <w:b/>
    </w:rPr>
  </w:style>
  <w:style w:type="paragraph" w:customStyle="1" w:styleId="ptb1">
    <w:name w:val="ptb_Текст таблицы (обычный)"/>
    <w:qFormat/>
    <w:rsid w:val="003618FA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2">
    <w:name w:val="ptb_Текст таблицы (по центру+жирный)"/>
    <w:basedOn w:val="a0"/>
    <w:qFormat/>
    <w:rsid w:val="003618FA"/>
    <w:pPr>
      <w:widowControl/>
      <w:autoSpaceDE/>
      <w:autoSpaceDN/>
      <w:adjustRightInd/>
      <w:jc w:val="center"/>
    </w:pPr>
    <w:rPr>
      <w:rFonts w:eastAsiaTheme="minorHAnsi" w:cstheme="minorBidi"/>
      <w:b/>
      <w:szCs w:val="22"/>
    </w:rPr>
  </w:style>
  <w:style w:type="table" w:customStyle="1" w:styleId="ptb3">
    <w:name w:val="ptb_Таблица_Содержание"/>
    <w:basedOn w:val="a2"/>
    <w:uiPriority w:val="99"/>
    <w:rsid w:val="003618FA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C82A-B844-4647-891C-8456C591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Тарарушкина Юлия Владимировна</cp:lastModifiedBy>
  <cp:revision>3</cp:revision>
  <dcterms:created xsi:type="dcterms:W3CDTF">2024-06-17T10:24:00Z</dcterms:created>
  <dcterms:modified xsi:type="dcterms:W3CDTF">2024-06-17T11:53:00Z</dcterms:modified>
</cp:coreProperties>
</file>