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3A58" w14:textId="0B2D5E36" w:rsidR="00F7798F" w:rsidRPr="00A1038B" w:rsidRDefault="00F7798F" w:rsidP="00F7798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</w:rPr>
        <w:t>Приложение №</w:t>
      </w:r>
      <w:r w:rsidR="00183166">
        <w:rPr>
          <w:rFonts w:ascii="Times New Roman" w:eastAsia="Times New Roman" w:hAnsi="Times New Roman" w:cs="Times New Roman"/>
        </w:rPr>
        <w:t xml:space="preserve"> </w:t>
      </w:r>
    </w:p>
    <w:p w14:paraId="177E087B" w14:textId="49F7E8D0" w:rsidR="00F7798F" w:rsidRPr="00A1038B" w:rsidRDefault="00F7798F" w:rsidP="00F7798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</w:rPr>
        <w:t xml:space="preserve">к Договору </w:t>
      </w:r>
      <w:r w:rsidR="00AE4BDE" w:rsidRPr="00A1038B">
        <w:rPr>
          <w:rFonts w:ascii="Times New Roman" w:eastAsia="Times New Roman" w:hAnsi="Times New Roman" w:cs="Times New Roman"/>
          <w:highlight w:val="yellow"/>
        </w:rPr>
        <w:t>________</w:t>
      </w:r>
      <w:r w:rsidRPr="00A1038B">
        <w:rPr>
          <w:rFonts w:ascii="Times New Roman" w:eastAsia="Times New Roman" w:hAnsi="Times New Roman" w:cs="Times New Roman"/>
        </w:rPr>
        <w:t xml:space="preserve"> </w:t>
      </w:r>
    </w:p>
    <w:p w14:paraId="5918073C" w14:textId="4DAE0BB4" w:rsidR="00F7798F" w:rsidRDefault="00F7798F" w:rsidP="00F7798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</w:rPr>
        <w:t xml:space="preserve">от </w:t>
      </w:r>
      <w:r w:rsidR="00183166">
        <w:rPr>
          <w:rFonts w:ascii="Times New Roman" w:eastAsia="Times New Roman" w:hAnsi="Times New Roman" w:cs="Times New Roman"/>
          <w:highlight w:val="yellow"/>
        </w:rPr>
        <w:t xml:space="preserve">«» </w:t>
      </w:r>
      <w:r w:rsidR="000F5B6D">
        <w:rPr>
          <w:rFonts w:ascii="Times New Roman" w:eastAsia="Times New Roman" w:hAnsi="Times New Roman" w:cs="Times New Roman"/>
          <w:highlight w:val="yellow"/>
        </w:rPr>
        <w:t>________</w:t>
      </w:r>
      <w:r w:rsidR="00183166">
        <w:rPr>
          <w:rFonts w:ascii="Times New Roman" w:eastAsia="Times New Roman" w:hAnsi="Times New Roman" w:cs="Times New Roman"/>
          <w:highlight w:val="yellow"/>
        </w:rPr>
        <w:t xml:space="preserve"> 2024</w:t>
      </w:r>
      <w:r w:rsidRPr="00A1038B">
        <w:rPr>
          <w:rFonts w:ascii="Times New Roman" w:eastAsia="Times New Roman" w:hAnsi="Times New Roman" w:cs="Times New Roman"/>
          <w:highlight w:val="yellow"/>
        </w:rPr>
        <w:t xml:space="preserve"> г. </w:t>
      </w:r>
    </w:p>
    <w:p w14:paraId="07600FCD" w14:textId="77777777" w:rsidR="00A1038B" w:rsidRPr="00A1038B" w:rsidRDefault="00A1038B" w:rsidP="00F7798F">
      <w:pPr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09DA7D9D" w14:textId="77777777" w:rsidR="00F7798F" w:rsidRPr="00A1038B" w:rsidRDefault="00F7798F" w:rsidP="00F7798F">
      <w:pPr>
        <w:widowControl/>
        <w:jc w:val="center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b/>
          <w:bCs/>
          <w:color w:val="000000"/>
        </w:rPr>
        <w:t>АНТИКОРРУПЦИОННАЯ ОГОВОРКА</w:t>
      </w:r>
    </w:p>
    <w:p w14:paraId="1E11AA55" w14:textId="77777777" w:rsidR="00F7798F" w:rsidRPr="00A1038B" w:rsidRDefault="00F7798F" w:rsidP="00F7798F">
      <w:pPr>
        <w:widowControl/>
        <w:rPr>
          <w:rFonts w:ascii="Times New Roman" w:eastAsia="Times New Roman" w:hAnsi="Times New Roman" w:cs="Times New Roman"/>
        </w:rPr>
      </w:pPr>
    </w:p>
    <w:p w14:paraId="26C03E7F" w14:textId="3950BE3F" w:rsidR="00F7798F" w:rsidRPr="00A1038B" w:rsidRDefault="00F7798F" w:rsidP="00A1038B">
      <w:pPr>
        <w:pStyle w:val="afe"/>
        <w:widowControl/>
        <w:numPr>
          <w:ilvl w:val="0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При заключении, исполнении, изменении и расторжении Договора Стороны принимают на себя следующие обязательства:</w:t>
      </w:r>
    </w:p>
    <w:p w14:paraId="382A49C8" w14:textId="192589A3" w:rsidR="00F7798F" w:rsidRPr="00A1038B" w:rsidRDefault="00F7798F" w:rsidP="00A1038B">
      <w:pPr>
        <w:pStyle w:val="afe"/>
        <w:widowControl/>
        <w:numPr>
          <w:ilvl w:val="1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95D479C" w14:textId="1069407A" w:rsidR="00F7798F" w:rsidRPr="00A1038B" w:rsidRDefault="00F7798F" w:rsidP="00A1038B">
      <w:pPr>
        <w:pStyle w:val="afe"/>
        <w:widowControl/>
        <w:numPr>
          <w:ilvl w:val="1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4A2851C5" w14:textId="4EE76BF0" w:rsidR="00F7798F" w:rsidRPr="00A1038B" w:rsidRDefault="00F7798F" w:rsidP="00A1038B">
      <w:pPr>
        <w:pStyle w:val="afe"/>
        <w:widowControl/>
        <w:numPr>
          <w:ilvl w:val="1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Стороны (i) уведомляют друг друга о ставших известными им обстоятельствах, которые являются или могут явиться основанием для возникновения конфликта интересов; (</w:t>
      </w:r>
      <w:proofErr w:type="spellStart"/>
      <w:r w:rsidRPr="00A1038B">
        <w:rPr>
          <w:rFonts w:ascii="Times New Roman" w:eastAsia="Times New Roman" w:hAnsi="Times New Roman" w:cs="Times New Roman"/>
          <w:color w:val="000000"/>
        </w:rPr>
        <w:t>ii</w:t>
      </w:r>
      <w:proofErr w:type="spellEnd"/>
      <w:r w:rsidRPr="00A1038B">
        <w:rPr>
          <w:rFonts w:ascii="Times New Roman" w:eastAsia="Times New Roman" w:hAnsi="Times New Roman" w:cs="Times New Roman"/>
          <w:color w:val="000000"/>
        </w:rPr>
        <w:t>) воздерживаются от совершения действий (бездействия), влекущих за собой возникновение или создающих угрозу возникновения конфликта интересов; (</w:t>
      </w:r>
      <w:proofErr w:type="spellStart"/>
      <w:r w:rsidRPr="00A1038B">
        <w:rPr>
          <w:rFonts w:ascii="Times New Roman" w:eastAsia="Times New Roman" w:hAnsi="Times New Roman" w:cs="Times New Roman"/>
          <w:color w:val="000000"/>
        </w:rPr>
        <w:t>iii</w:t>
      </w:r>
      <w:proofErr w:type="spellEnd"/>
      <w:r w:rsidRPr="00A1038B">
        <w:rPr>
          <w:rFonts w:ascii="Times New Roman" w:eastAsia="Times New Roman" w:hAnsi="Times New Roman" w:cs="Times New Roman"/>
          <w:color w:val="000000"/>
        </w:rPr>
        <w:t>)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DEA7C28" w14:textId="5C389B76" w:rsidR="00F7798F" w:rsidRPr="00A1038B" w:rsidRDefault="00F7798F" w:rsidP="00A1038B">
      <w:pPr>
        <w:pStyle w:val="afe"/>
        <w:widowControl/>
        <w:numPr>
          <w:ilvl w:val="0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Положения пункта 1.1 настоящего Приложения распространяются на отношения, возникшие до его заключения, но связанные с заключением Договора.</w:t>
      </w:r>
    </w:p>
    <w:p w14:paraId="68D3A2E7" w14:textId="535730E6" w:rsidR="00F7798F" w:rsidRPr="00A1038B" w:rsidRDefault="00F7798F" w:rsidP="00A1038B">
      <w:pPr>
        <w:pStyle w:val="afe"/>
        <w:widowControl/>
        <w:numPr>
          <w:ilvl w:val="0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 xml:space="preserve">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1.1.-1.3 Приложения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материалы. 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</w:t>
      </w:r>
      <w:r w:rsidRPr="00A1038B">
        <w:rPr>
          <w:rFonts w:ascii="Times New Roman" w:eastAsia="Times New Roman" w:hAnsi="Times New Roman" w:cs="Times New Roman"/>
          <w:color w:val="000000"/>
        </w:rPr>
        <w:lastRenderedPageBreak/>
        <w:t>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464E0708" w14:textId="78EC742A" w:rsidR="00A1038B" w:rsidRPr="00A1038B" w:rsidRDefault="00F7798F" w:rsidP="00A1038B">
      <w:pPr>
        <w:pStyle w:val="afe"/>
        <w:widowControl/>
        <w:numPr>
          <w:ilvl w:val="0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В случаях (i) получения Стороной от другой Стороны ответа, подтверждающего Нарушение коррупционной направленности, или (</w:t>
      </w:r>
      <w:proofErr w:type="spellStart"/>
      <w:r w:rsidRPr="00A1038B">
        <w:rPr>
          <w:rFonts w:ascii="Times New Roman" w:eastAsia="Times New Roman" w:hAnsi="Times New Roman" w:cs="Times New Roman"/>
          <w:color w:val="000000"/>
        </w:rPr>
        <w:t>ii</w:t>
      </w:r>
      <w:proofErr w:type="spellEnd"/>
      <w:r w:rsidRPr="00A1038B">
        <w:rPr>
          <w:rFonts w:ascii="Times New Roman" w:eastAsia="Times New Roman" w:hAnsi="Times New Roman" w:cs="Times New Roman"/>
          <w:color w:val="000000"/>
        </w:rPr>
        <w:t>) 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635520E6" w14:textId="5B33E92D" w:rsidR="00F7798F" w:rsidRPr="00A1038B" w:rsidRDefault="00F7798F" w:rsidP="00A1038B">
      <w:pPr>
        <w:pStyle w:val="afe"/>
        <w:widowControl/>
        <w:numPr>
          <w:ilvl w:val="0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53DC05C6" w14:textId="4463CDD2" w:rsidR="00F7798F" w:rsidRPr="00A1038B" w:rsidRDefault="00F7798F" w:rsidP="00A1038B">
      <w:pPr>
        <w:pStyle w:val="afe"/>
        <w:widowControl/>
        <w:numPr>
          <w:ilvl w:val="0"/>
          <w:numId w:val="2"/>
        </w:numPr>
        <w:spacing w:after="120" w:line="276" w:lineRule="auto"/>
        <w:ind w:left="403"/>
        <w:contextualSpacing w:val="0"/>
        <w:rPr>
          <w:rFonts w:ascii="Times New Roman" w:eastAsia="Times New Roman" w:hAnsi="Times New Roman" w:cs="Times New Roman"/>
        </w:rPr>
      </w:pPr>
      <w:r w:rsidRPr="00A1038B">
        <w:rPr>
          <w:rFonts w:ascii="Times New Roman" w:eastAsia="Times New Roman" w:hAnsi="Times New Roman" w:cs="Times New Roman"/>
          <w:color w:val="000000"/>
        </w:rPr>
        <w:t>Подписи Сторон:</w:t>
      </w:r>
    </w:p>
    <w:p w14:paraId="3AD65E30" w14:textId="77777777" w:rsidR="00F7798F" w:rsidRPr="00A1038B" w:rsidRDefault="00F7798F" w:rsidP="00F7798F">
      <w:pPr>
        <w:widowControl/>
        <w:rPr>
          <w:rFonts w:ascii="Times New Roman" w:eastAsia="Times New Roman" w:hAnsi="Times New Roman" w:cs="Times New Roman"/>
        </w:rPr>
      </w:pP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F7798F" w:rsidRPr="00A1038B" w14:paraId="749B048C" w14:textId="77777777" w:rsidTr="005B2DD0">
        <w:trPr>
          <w:trHeight w:val="5117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8536A" w14:textId="328C72D4" w:rsidR="006C3859" w:rsidRPr="005B2DD0" w:rsidRDefault="005B2DD0" w:rsidP="006C38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DD0">
              <w:rPr>
                <w:rFonts w:ascii="Times New Roman" w:eastAsia="Times New Roman" w:hAnsi="Times New Roman" w:cs="Times New Roman"/>
                <w:b/>
                <w:bCs/>
              </w:rPr>
              <w:t>Заказчик</w:t>
            </w:r>
          </w:p>
          <w:p w14:paraId="7C62E8A8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     »</w:t>
            </w:r>
          </w:p>
          <w:p w14:paraId="7984663F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Адрес:  </w:t>
            </w:r>
          </w:p>
          <w:p w14:paraId="67536A68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Почтовый адрес</w:t>
            </w:r>
            <w:r w:rsidRPr="00020E2C">
              <w:rPr>
                <w:bCs/>
                <w:sz w:val="22"/>
                <w:szCs w:val="22"/>
              </w:rPr>
              <w:t xml:space="preserve"> </w:t>
            </w:r>
          </w:p>
          <w:p w14:paraId="06260ACD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ИНН, КПП </w:t>
            </w:r>
          </w:p>
          <w:p w14:paraId="7C7906FA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ОГРН: </w:t>
            </w:r>
          </w:p>
          <w:p w14:paraId="4A0DA0FA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Р/с.: </w:t>
            </w:r>
          </w:p>
          <w:p w14:paraId="07E56FEA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Банк:</w:t>
            </w:r>
          </w:p>
          <w:p w14:paraId="0803165D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К/с.: </w:t>
            </w:r>
          </w:p>
          <w:p w14:paraId="797DA3A8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БИК: </w:t>
            </w:r>
          </w:p>
          <w:p w14:paraId="63FC54DF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6250DE21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53668023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 w:rsidRPr="00D22EC8">
              <w:rPr>
                <w:bCs/>
                <w:sz w:val="22"/>
                <w:szCs w:val="22"/>
                <w:highlight w:val="yellow"/>
              </w:rPr>
              <w:t>Должность</w:t>
            </w:r>
          </w:p>
          <w:p w14:paraId="1E4EAAFD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4B027171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37C6EB78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 / </w:t>
            </w:r>
            <w:r>
              <w:rPr>
                <w:sz w:val="22"/>
                <w:szCs w:val="22"/>
              </w:rPr>
              <w:t>__________</w:t>
            </w:r>
            <w:r>
              <w:rPr>
                <w:bCs/>
                <w:sz w:val="22"/>
                <w:szCs w:val="22"/>
              </w:rPr>
              <w:t xml:space="preserve"> /</w:t>
            </w:r>
          </w:p>
          <w:p w14:paraId="32444CC2" w14:textId="65443841" w:rsidR="00F7798F" w:rsidRPr="00A1038B" w:rsidRDefault="000F5B6D" w:rsidP="000F5B6D">
            <w:pPr>
              <w:widowControl/>
              <w:shd w:val="clear" w:color="auto" w:fill="FFFFFF"/>
              <w:ind w:right="35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bCs/>
              </w:rPr>
              <w:t>МП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46882" w14:textId="755C4DAB" w:rsidR="006C3859" w:rsidRPr="005B2DD0" w:rsidRDefault="005B2DD0" w:rsidP="00F7798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DD0">
              <w:rPr>
                <w:rFonts w:ascii="Times New Roman" w:eastAsia="Times New Roman" w:hAnsi="Times New Roman" w:cs="Times New Roman"/>
                <w:b/>
                <w:bCs/>
              </w:rPr>
              <w:t>Исполнитель</w:t>
            </w:r>
          </w:p>
          <w:p w14:paraId="3479F1B6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     »</w:t>
            </w:r>
          </w:p>
          <w:p w14:paraId="453A93DB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Адрес:  </w:t>
            </w:r>
          </w:p>
          <w:p w14:paraId="73470FFF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Почтовый адрес</w:t>
            </w:r>
            <w:r w:rsidRPr="00020E2C">
              <w:rPr>
                <w:bCs/>
                <w:sz w:val="22"/>
                <w:szCs w:val="22"/>
              </w:rPr>
              <w:t xml:space="preserve"> </w:t>
            </w:r>
          </w:p>
          <w:p w14:paraId="083DA8DE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ИНН, КПП </w:t>
            </w:r>
          </w:p>
          <w:p w14:paraId="4084109C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ОГРН: </w:t>
            </w:r>
          </w:p>
          <w:p w14:paraId="257E00D9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Р/с.: </w:t>
            </w:r>
          </w:p>
          <w:p w14:paraId="6DF345F1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Банк:</w:t>
            </w:r>
          </w:p>
          <w:p w14:paraId="28CF28D6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К/с.: </w:t>
            </w:r>
          </w:p>
          <w:p w14:paraId="2E5E5E01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БИК: </w:t>
            </w:r>
          </w:p>
          <w:p w14:paraId="7549120B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0F462D5B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1246AB31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 w:rsidRPr="00D22EC8">
              <w:rPr>
                <w:bCs/>
                <w:sz w:val="22"/>
                <w:szCs w:val="22"/>
                <w:highlight w:val="yellow"/>
              </w:rPr>
              <w:t>Должность</w:t>
            </w:r>
          </w:p>
          <w:p w14:paraId="3C2233F1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072F86C9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</w:p>
          <w:p w14:paraId="45528584" w14:textId="77777777" w:rsidR="000F5B6D" w:rsidRDefault="000F5B6D" w:rsidP="000F5B6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 / </w:t>
            </w:r>
            <w:r>
              <w:rPr>
                <w:sz w:val="22"/>
                <w:szCs w:val="22"/>
              </w:rPr>
              <w:t>__________</w:t>
            </w:r>
            <w:r>
              <w:rPr>
                <w:bCs/>
                <w:sz w:val="22"/>
                <w:szCs w:val="22"/>
              </w:rPr>
              <w:t xml:space="preserve"> /</w:t>
            </w:r>
          </w:p>
          <w:p w14:paraId="0CE2D1E5" w14:textId="09D8F126" w:rsidR="00F7798F" w:rsidRPr="00A1038B" w:rsidRDefault="000F5B6D" w:rsidP="000F5B6D">
            <w:pPr>
              <w:widowControl/>
              <w:shd w:val="clear" w:color="auto" w:fill="FFFFFF"/>
              <w:ind w:right="331"/>
              <w:rPr>
                <w:rFonts w:ascii="Times New Roman" w:eastAsia="Times New Roman" w:hAnsi="Times New Roman" w:cs="Times New Roman"/>
              </w:rPr>
            </w:pPr>
            <w:r>
              <w:rPr>
                <w:bCs/>
              </w:rPr>
              <w:t>МП</w:t>
            </w:r>
          </w:p>
        </w:tc>
      </w:tr>
    </w:tbl>
    <w:p w14:paraId="7A0A5E33" w14:textId="77777777" w:rsidR="007B4605" w:rsidRPr="00A1038B" w:rsidRDefault="007B4605">
      <w:pPr>
        <w:spacing w:line="276" w:lineRule="auto"/>
        <w:rPr>
          <w:rFonts w:ascii="Times" w:eastAsia="Times" w:hAnsi="Times" w:cs="Times"/>
        </w:rPr>
      </w:pPr>
    </w:p>
    <w:sectPr w:rsidR="007B4605" w:rsidRPr="00A1038B">
      <w:pgSz w:w="12240" w:h="15840"/>
      <w:pgMar w:top="85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D578C"/>
    <w:multiLevelType w:val="hybridMultilevel"/>
    <w:tmpl w:val="B61A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C351E"/>
    <w:multiLevelType w:val="multilevel"/>
    <w:tmpl w:val="0A0A61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71661218">
    <w:abstractNumId w:val="0"/>
  </w:num>
  <w:num w:numId="2" w16cid:durableId="213532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05"/>
    <w:rsid w:val="000D4272"/>
    <w:rsid w:val="000F5B6D"/>
    <w:rsid w:val="00183166"/>
    <w:rsid w:val="002309C7"/>
    <w:rsid w:val="00267998"/>
    <w:rsid w:val="003262D8"/>
    <w:rsid w:val="00340BCC"/>
    <w:rsid w:val="00516331"/>
    <w:rsid w:val="00547900"/>
    <w:rsid w:val="005A0FE3"/>
    <w:rsid w:val="005B2DD0"/>
    <w:rsid w:val="006C3859"/>
    <w:rsid w:val="007B4605"/>
    <w:rsid w:val="00827263"/>
    <w:rsid w:val="008C73A0"/>
    <w:rsid w:val="008D51A2"/>
    <w:rsid w:val="0095647C"/>
    <w:rsid w:val="00A1038B"/>
    <w:rsid w:val="00A70F2A"/>
    <w:rsid w:val="00AE4BDE"/>
    <w:rsid w:val="00AE7DE0"/>
    <w:rsid w:val="00B2392C"/>
    <w:rsid w:val="00BE6DB6"/>
    <w:rsid w:val="00C05F13"/>
    <w:rsid w:val="00C42175"/>
    <w:rsid w:val="00CC5789"/>
    <w:rsid w:val="00D90303"/>
    <w:rsid w:val="00DF1300"/>
    <w:rsid w:val="00E537D3"/>
    <w:rsid w:val="00E80145"/>
    <w:rsid w:val="00F1445E"/>
    <w:rsid w:val="00F7798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AAC7"/>
  <w15:docId w15:val="{692404B4-4E54-427A-AC5A-FC1E0E2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AE7DE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E7DE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E7DE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E7DE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E7DE0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7DE0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7DE0"/>
    <w:rPr>
      <w:rFonts w:ascii="Segoe UI" w:hAnsi="Segoe UI" w:cs="Segoe UI"/>
      <w:sz w:val="18"/>
      <w:szCs w:val="18"/>
    </w:rPr>
  </w:style>
  <w:style w:type="paragraph" w:styleId="afe">
    <w:name w:val="List Paragraph"/>
    <w:basedOn w:val="a"/>
    <w:uiPriority w:val="34"/>
    <w:qFormat/>
    <w:rsid w:val="00A1038B"/>
    <w:pPr>
      <w:ind w:left="720"/>
      <w:contextualSpacing/>
    </w:pPr>
  </w:style>
  <w:style w:type="paragraph" w:styleId="aff">
    <w:name w:val="Revision"/>
    <w:hidden/>
    <w:uiPriority w:val="99"/>
    <w:semiHidden/>
    <w:rsid w:val="00C05F13"/>
    <w:pPr>
      <w:widowControl/>
    </w:pPr>
  </w:style>
  <w:style w:type="table" w:styleId="aff0">
    <w:name w:val="Table Grid"/>
    <w:basedOn w:val="a1"/>
    <w:uiPriority w:val="39"/>
    <w:rsid w:val="00C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827263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827263"/>
    <w:rPr>
      <w:color w:val="605E5C"/>
      <w:shd w:val="clear" w:color="auto" w:fill="E1DFDD"/>
    </w:rPr>
  </w:style>
  <w:style w:type="paragraph" w:customStyle="1" w:styleId="Default">
    <w:name w:val="Default"/>
    <w:rsid w:val="00183166"/>
    <w:pPr>
      <w:widowControl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AsNTQKDWpPQZky+ttC75O1ZiQ==">AMUW2mWhA7qf3it1qhwz6dolWhkYDaZrQvRkgb9jAYpqD6Rl4xh1CsfWEqQX2JLl6G6V5ECIIdrKlOiInPj7InnvskReGXIRDYSsJtWM6h+y4lBTr+cgTA0oQ/F+aLaRigSL0P53YqFU2o2WIE2HLFMgHyivxlWiiiyPL/hUR8ouqSXbbnoBDc4=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user387 user387</cp:lastModifiedBy>
  <cp:revision>26</cp:revision>
  <dcterms:created xsi:type="dcterms:W3CDTF">2022-03-02T09:41:00Z</dcterms:created>
  <dcterms:modified xsi:type="dcterms:W3CDTF">2024-09-26T12:20:00Z</dcterms:modified>
</cp:coreProperties>
</file>