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1483E" w14:textId="77777777" w:rsidR="001B7FE1" w:rsidRPr="000F3194" w:rsidRDefault="001B7FE1" w:rsidP="001B7FE1">
      <w:pPr>
        <w:tabs>
          <w:tab w:val="left" w:pos="708"/>
        </w:tabs>
        <w:spacing w:after="2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xml:space="preserve">Техническое задание </w:t>
      </w:r>
    </w:p>
    <w:p w14:paraId="59CD40E6" w14:textId="2973204F" w:rsidR="001B7FE1" w:rsidRPr="000F3194" w:rsidRDefault="001B7FE1" w:rsidP="001B7FE1">
      <w:pPr>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xml:space="preserve">на оказание услуг </w:t>
      </w:r>
      <w:r w:rsidR="00390E11" w:rsidRPr="00AA05EB">
        <w:rPr>
          <w:rFonts w:ascii="Times New Roman" w:hAnsi="Times New Roman" w:cs="Times New Roman"/>
          <w:sz w:val="24"/>
          <w:szCs w:val="24"/>
        </w:rPr>
        <w:t xml:space="preserve">по </w:t>
      </w:r>
      <w:r w:rsidR="00390E11">
        <w:rPr>
          <w:rFonts w:ascii="Times New Roman" w:hAnsi="Times New Roman" w:cs="Times New Roman"/>
          <w:sz w:val="24"/>
          <w:szCs w:val="24"/>
        </w:rPr>
        <w:t>п</w:t>
      </w:r>
      <w:r w:rsidR="00390E11" w:rsidRPr="00FF3F71">
        <w:rPr>
          <w:rFonts w:ascii="Times New Roman" w:hAnsi="Times New Roman" w:cs="Times New Roman"/>
          <w:sz w:val="24"/>
          <w:szCs w:val="24"/>
        </w:rPr>
        <w:t>ереход</w:t>
      </w:r>
      <w:r w:rsidR="00390E11">
        <w:rPr>
          <w:rFonts w:ascii="Times New Roman" w:hAnsi="Times New Roman" w:cs="Times New Roman"/>
          <w:sz w:val="24"/>
          <w:szCs w:val="24"/>
        </w:rPr>
        <w:t>у</w:t>
      </w:r>
      <w:r w:rsidR="00390E11" w:rsidRPr="00FF3F71">
        <w:rPr>
          <w:rFonts w:ascii="Times New Roman" w:hAnsi="Times New Roman" w:cs="Times New Roman"/>
          <w:sz w:val="24"/>
          <w:szCs w:val="24"/>
        </w:rPr>
        <w:t xml:space="preserve"> с нетиповой конфигурации </w:t>
      </w:r>
      <w:r w:rsidR="00390E11" w:rsidRPr="00AA05EB">
        <w:rPr>
          <w:rFonts w:ascii="Times New Roman" w:hAnsi="Times New Roman" w:cs="Times New Roman"/>
          <w:sz w:val="24"/>
          <w:szCs w:val="24"/>
        </w:rPr>
        <w:t xml:space="preserve">программного обеспечения 1С 8 «Зарплата </w:t>
      </w:r>
      <w:r w:rsidR="00390E11">
        <w:rPr>
          <w:rFonts w:ascii="Times New Roman" w:hAnsi="Times New Roman" w:cs="Times New Roman"/>
          <w:sz w:val="24"/>
          <w:szCs w:val="24"/>
        </w:rPr>
        <w:t xml:space="preserve">и управление персоналом» </w:t>
      </w:r>
      <w:r w:rsidR="00390E11">
        <w:rPr>
          <w:rFonts w:ascii="Times New Roman" w:hAnsi="Times New Roman" w:cs="Times New Roman"/>
          <w:sz w:val="24"/>
          <w:szCs w:val="24"/>
        </w:rPr>
        <w:t>в редакции</w:t>
      </w:r>
      <w:r w:rsidR="00390E11" w:rsidRPr="00FF3F71">
        <w:rPr>
          <w:rFonts w:ascii="Times New Roman" w:hAnsi="Times New Roman" w:cs="Times New Roman"/>
          <w:sz w:val="24"/>
          <w:szCs w:val="24"/>
        </w:rPr>
        <w:t xml:space="preserve"> 2.5</w:t>
      </w:r>
      <w:r w:rsidR="00390E11">
        <w:rPr>
          <w:rFonts w:ascii="Times New Roman" w:hAnsi="Times New Roman" w:cs="Times New Roman"/>
          <w:sz w:val="24"/>
          <w:szCs w:val="24"/>
        </w:rPr>
        <w:t>,</w:t>
      </w:r>
      <w:r w:rsidR="00390E11" w:rsidRPr="00FF3F71">
        <w:rPr>
          <w:rFonts w:ascii="Times New Roman" w:hAnsi="Times New Roman" w:cs="Times New Roman"/>
          <w:sz w:val="24"/>
          <w:szCs w:val="24"/>
        </w:rPr>
        <w:t xml:space="preserve"> на редакцию 3.1</w:t>
      </w:r>
      <w:r w:rsidR="00390E11">
        <w:rPr>
          <w:rFonts w:ascii="Times New Roman" w:hAnsi="Times New Roman" w:cs="Times New Roman"/>
          <w:sz w:val="24"/>
          <w:szCs w:val="24"/>
        </w:rPr>
        <w:t xml:space="preserve"> (2й этап)</w:t>
      </w:r>
    </w:p>
    <w:p w14:paraId="323F913F" w14:textId="77777777" w:rsidR="001B7FE1" w:rsidRPr="000F3194" w:rsidRDefault="001B7FE1" w:rsidP="001B7FE1">
      <w:pPr>
        <w:spacing w:after="0"/>
        <w:jc w:val="center"/>
        <w:rPr>
          <w:rFonts w:ascii="Times New Roman" w:eastAsia="Times New Roman" w:hAnsi="Times New Roman" w:cs="Times New Roman"/>
          <w:b/>
          <w:bCs/>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842"/>
        <w:gridCol w:w="1134"/>
        <w:gridCol w:w="6237"/>
      </w:tblGrid>
      <w:tr w:rsidR="001B7FE1" w:rsidRPr="000F3194" w14:paraId="6065EBEB" w14:textId="77777777" w:rsidTr="009965C3">
        <w:trPr>
          <w:trHeight w:val="856"/>
        </w:trPr>
        <w:tc>
          <w:tcPr>
            <w:tcW w:w="852" w:type="dxa"/>
          </w:tcPr>
          <w:p w14:paraId="4BB3E19F"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п/п</w:t>
            </w:r>
          </w:p>
          <w:p w14:paraId="4EE37265"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p>
        </w:tc>
        <w:tc>
          <w:tcPr>
            <w:tcW w:w="1842" w:type="dxa"/>
          </w:tcPr>
          <w:p w14:paraId="06A85A2C" w14:textId="77777777" w:rsidR="001B7FE1" w:rsidRPr="000F3194" w:rsidRDefault="001B7FE1" w:rsidP="00583C0B">
            <w:pPr>
              <w:widowControl w:val="0"/>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Наименование оказываемых услуг</w:t>
            </w:r>
          </w:p>
        </w:tc>
        <w:tc>
          <w:tcPr>
            <w:tcW w:w="1134" w:type="dxa"/>
          </w:tcPr>
          <w:p w14:paraId="0397F66C"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 xml:space="preserve">Кол-во </w:t>
            </w:r>
          </w:p>
          <w:p w14:paraId="77D535B1"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н</w:t>
            </w:r>
            <w:r w:rsidRPr="000F3194">
              <w:rPr>
                <w:rFonts w:ascii="Times New Roman" w:eastAsia="Times New Roman" w:hAnsi="Times New Roman" w:cs="Times New Roman"/>
                <w:bCs/>
                <w:lang w:val="en-US" w:eastAsia="ru-RU"/>
              </w:rPr>
              <w:t>/</w:t>
            </w:r>
            <w:r w:rsidRPr="000F3194">
              <w:rPr>
                <w:rFonts w:ascii="Times New Roman" w:eastAsia="Times New Roman" w:hAnsi="Times New Roman" w:cs="Times New Roman"/>
                <w:bCs/>
                <w:lang w:eastAsia="ru-RU"/>
              </w:rPr>
              <w:t>час</w:t>
            </w:r>
          </w:p>
        </w:tc>
        <w:tc>
          <w:tcPr>
            <w:tcW w:w="6237" w:type="dxa"/>
          </w:tcPr>
          <w:p w14:paraId="4979CACD"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lang w:eastAsia="ru-RU"/>
              </w:rPr>
              <w:t>Характеристики услуг</w:t>
            </w:r>
          </w:p>
        </w:tc>
      </w:tr>
      <w:tr w:rsidR="001B7FE1" w:rsidRPr="000F3194" w14:paraId="2CCC9D8C" w14:textId="77777777" w:rsidTr="009965C3">
        <w:trPr>
          <w:trHeight w:val="387"/>
        </w:trPr>
        <w:tc>
          <w:tcPr>
            <w:tcW w:w="852" w:type="dxa"/>
            <w:vAlign w:val="center"/>
          </w:tcPr>
          <w:p w14:paraId="41188138"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val="en-US" w:eastAsia="ru-RU"/>
              </w:rPr>
            </w:pPr>
            <w:r w:rsidRPr="000F3194">
              <w:rPr>
                <w:rFonts w:ascii="Times New Roman" w:eastAsia="Times New Roman" w:hAnsi="Times New Roman" w:cs="Times New Roman"/>
                <w:bCs/>
                <w:lang w:val="en-US" w:eastAsia="ru-RU"/>
              </w:rPr>
              <w:t>1</w:t>
            </w:r>
          </w:p>
        </w:tc>
        <w:tc>
          <w:tcPr>
            <w:tcW w:w="1842" w:type="dxa"/>
            <w:vAlign w:val="center"/>
          </w:tcPr>
          <w:p w14:paraId="64221BEE" w14:textId="77777777" w:rsidR="001B7FE1" w:rsidRPr="000F3194" w:rsidRDefault="001B7FE1" w:rsidP="00583C0B">
            <w:pPr>
              <w:widowControl w:val="0"/>
              <w:autoSpaceDE w:val="0"/>
              <w:autoSpaceDN w:val="0"/>
              <w:adjustRightInd w:val="0"/>
              <w:spacing w:after="0"/>
              <w:jc w:val="center"/>
              <w:rPr>
                <w:rFonts w:ascii="Times New Roman" w:eastAsia="Times New Roman" w:hAnsi="Times New Roman" w:cs="Times New Roman"/>
                <w:bCs/>
                <w:lang w:val="en-US" w:eastAsia="ru-RU"/>
              </w:rPr>
            </w:pPr>
            <w:r w:rsidRPr="000F3194">
              <w:rPr>
                <w:rFonts w:ascii="Times New Roman" w:eastAsia="Times New Roman" w:hAnsi="Times New Roman" w:cs="Times New Roman"/>
                <w:bCs/>
                <w:lang w:val="en-US" w:eastAsia="ru-RU"/>
              </w:rPr>
              <w:t>2</w:t>
            </w:r>
          </w:p>
        </w:tc>
        <w:tc>
          <w:tcPr>
            <w:tcW w:w="1134" w:type="dxa"/>
            <w:vAlign w:val="center"/>
          </w:tcPr>
          <w:p w14:paraId="0B966A75"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3</w:t>
            </w:r>
          </w:p>
        </w:tc>
        <w:tc>
          <w:tcPr>
            <w:tcW w:w="6237" w:type="dxa"/>
            <w:vAlign w:val="center"/>
          </w:tcPr>
          <w:p w14:paraId="247EBAAF"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4</w:t>
            </w:r>
          </w:p>
        </w:tc>
      </w:tr>
      <w:tr w:rsidR="001B7FE1" w:rsidRPr="000F3194" w14:paraId="5F935801" w14:textId="77777777" w:rsidTr="00390E11">
        <w:trPr>
          <w:trHeight w:val="1550"/>
        </w:trPr>
        <w:tc>
          <w:tcPr>
            <w:tcW w:w="852" w:type="dxa"/>
            <w:shd w:val="clear" w:color="auto" w:fill="auto"/>
            <w:vAlign w:val="center"/>
          </w:tcPr>
          <w:p w14:paraId="40C4D2C2" w14:textId="77777777" w:rsidR="001B7FE1" w:rsidRPr="000F3194" w:rsidRDefault="001B7FE1" w:rsidP="00583C0B">
            <w:pPr>
              <w:autoSpaceDE w:val="0"/>
              <w:autoSpaceDN w:val="0"/>
              <w:adjustRightInd w:val="0"/>
              <w:spacing w:after="0"/>
              <w:jc w:val="center"/>
              <w:rPr>
                <w:rFonts w:ascii="Times New Roman" w:eastAsia="Times New Roman" w:hAnsi="Times New Roman" w:cs="Times New Roman"/>
                <w:bCs/>
                <w:lang w:eastAsia="ru-RU"/>
              </w:rPr>
            </w:pPr>
            <w:r w:rsidRPr="000F3194">
              <w:rPr>
                <w:rFonts w:ascii="Times New Roman" w:eastAsia="Times New Roman" w:hAnsi="Times New Roman" w:cs="Times New Roman"/>
                <w:bCs/>
                <w:lang w:eastAsia="ru-RU"/>
              </w:rPr>
              <w:t>1.</w:t>
            </w:r>
          </w:p>
        </w:tc>
        <w:tc>
          <w:tcPr>
            <w:tcW w:w="1842" w:type="dxa"/>
            <w:shd w:val="clear" w:color="auto" w:fill="auto"/>
            <w:vAlign w:val="center"/>
          </w:tcPr>
          <w:p w14:paraId="59D64094" w14:textId="71BF8829" w:rsidR="001B7FE1" w:rsidRPr="000F3194" w:rsidRDefault="00390E11" w:rsidP="00AC4ECB">
            <w:pPr>
              <w:widowControl w:val="0"/>
              <w:tabs>
                <w:tab w:val="left" w:pos="1134"/>
              </w:tabs>
              <w:spacing w:after="0"/>
              <w:jc w:val="center"/>
              <w:outlineLvl w:val="1"/>
              <w:rPr>
                <w:rFonts w:ascii="Times New Roman" w:eastAsia="Times New Roman" w:hAnsi="Times New Roman" w:cs="Times New Roman"/>
                <w:bCs/>
                <w:lang w:eastAsia="ru-RU"/>
              </w:rPr>
            </w:pPr>
            <w:r>
              <w:rPr>
                <w:rFonts w:ascii="Times New Roman" w:hAnsi="Times New Roman" w:cs="Times New Roman"/>
                <w:sz w:val="24"/>
                <w:szCs w:val="24"/>
              </w:rPr>
              <w:t xml:space="preserve">Услуги </w:t>
            </w:r>
            <w:r w:rsidRPr="00AA05EB">
              <w:rPr>
                <w:rFonts w:ascii="Times New Roman" w:hAnsi="Times New Roman" w:cs="Times New Roman"/>
                <w:sz w:val="24"/>
                <w:szCs w:val="24"/>
              </w:rPr>
              <w:t xml:space="preserve">по </w:t>
            </w:r>
            <w:r>
              <w:rPr>
                <w:rFonts w:ascii="Times New Roman" w:hAnsi="Times New Roman" w:cs="Times New Roman"/>
                <w:sz w:val="24"/>
                <w:szCs w:val="24"/>
              </w:rPr>
              <w:t>п</w:t>
            </w:r>
            <w:r w:rsidRPr="00FF3F71">
              <w:rPr>
                <w:rFonts w:ascii="Times New Roman" w:hAnsi="Times New Roman" w:cs="Times New Roman"/>
                <w:sz w:val="24"/>
                <w:szCs w:val="24"/>
              </w:rPr>
              <w:t>ереход</w:t>
            </w:r>
            <w:r>
              <w:rPr>
                <w:rFonts w:ascii="Times New Roman" w:hAnsi="Times New Roman" w:cs="Times New Roman"/>
                <w:sz w:val="24"/>
                <w:szCs w:val="24"/>
              </w:rPr>
              <w:t>у</w:t>
            </w:r>
            <w:r w:rsidRPr="00FF3F71">
              <w:rPr>
                <w:rFonts w:ascii="Times New Roman" w:hAnsi="Times New Roman" w:cs="Times New Roman"/>
                <w:sz w:val="24"/>
                <w:szCs w:val="24"/>
              </w:rPr>
              <w:t xml:space="preserve"> с нетиповой конфигурации </w:t>
            </w:r>
            <w:r w:rsidRPr="00AA05EB">
              <w:rPr>
                <w:rFonts w:ascii="Times New Roman" w:hAnsi="Times New Roman" w:cs="Times New Roman"/>
                <w:sz w:val="24"/>
                <w:szCs w:val="24"/>
              </w:rPr>
              <w:t xml:space="preserve">программного обеспечения 1С 8 «Зарплата </w:t>
            </w:r>
            <w:r>
              <w:rPr>
                <w:rFonts w:ascii="Times New Roman" w:hAnsi="Times New Roman" w:cs="Times New Roman"/>
                <w:sz w:val="24"/>
                <w:szCs w:val="24"/>
              </w:rPr>
              <w:t>и управление персоналом» в редакции</w:t>
            </w:r>
            <w:r w:rsidRPr="00FF3F71">
              <w:rPr>
                <w:rFonts w:ascii="Times New Roman" w:hAnsi="Times New Roman" w:cs="Times New Roman"/>
                <w:sz w:val="24"/>
                <w:szCs w:val="24"/>
              </w:rPr>
              <w:t xml:space="preserve"> 2.5</w:t>
            </w:r>
            <w:r>
              <w:rPr>
                <w:rFonts w:ascii="Times New Roman" w:hAnsi="Times New Roman" w:cs="Times New Roman"/>
                <w:sz w:val="24"/>
                <w:szCs w:val="24"/>
              </w:rPr>
              <w:t>,</w:t>
            </w:r>
            <w:r w:rsidRPr="00FF3F71">
              <w:rPr>
                <w:rFonts w:ascii="Times New Roman" w:hAnsi="Times New Roman" w:cs="Times New Roman"/>
                <w:sz w:val="24"/>
                <w:szCs w:val="24"/>
              </w:rPr>
              <w:t xml:space="preserve"> на редакцию 3.1</w:t>
            </w:r>
            <w:r>
              <w:rPr>
                <w:rFonts w:ascii="Times New Roman" w:hAnsi="Times New Roman" w:cs="Times New Roman"/>
                <w:sz w:val="24"/>
                <w:szCs w:val="24"/>
              </w:rPr>
              <w:t xml:space="preserve"> (2й этап)</w:t>
            </w:r>
          </w:p>
        </w:tc>
        <w:tc>
          <w:tcPr>
            <w:tcW w:w="1134" w:type="dxa"/>
            <w:shd w:val="clear" w:color="auto" w:fill="auto"/>
            <w:vAlign w:val="center"/>
          </w:tcPr>
          <w:p w14:paraId="0B786162" w14:textId="46378173" w:rsidR="001B7FE1" w:rsidRPr="000F3194" w:rsidRDefault="001B7FE1" w:rsidP="00390E3F">
            <w:pPr>
              <w:autoSpaceDE w:val="0"/>
              <w:autoSpaceDN w:val="0"/>
              <w:adjustRightInd w:val="0"/>
              <w:spacing w:after="0"/>
              <w:jc w:val="center"/>
              <w:rPr>
                <w:rFonts w:ascii="Times New Roman" w:eastAsia="Times New Roman" w:hAnsi="Times New Roman" w:cs="Times New Roman"/>
                <w:bCs/>
                <w:lang w:eastAsia="ru-RU"/>
              </w:rPr>
            </w:pPr>
          </w:p>
        </w:tc>
        <w:tc>
          <w:tcPr>
            <w:tcW w:w="6237" w:type="dxa"/>
          </w:tcPr>
          <w:p w14:paraId="1595F34B" w14:textId="425FB34B" w:rsidR="00390E11" w:rsidRPr="00390E11" w:rsidRDefault="00390E11" w:rsidP="00390E11">
            <w:pPr>
              <w:pStyle w:val="a4"/>
              <w:spacing w:after="0"/>
              <w:ind w:left="0" w:firstLine="34"/>
              <w:rPr>
                <w:rFonts w:ascii="Times New Roman" w:eastAsia="Times New Roman" w:hAnsi="Times New Roman" w:cs="Times New Roman"/>
                <w:sz w:val="24"/>
                <w:szCs w:val="24"/>
                <w:lang w:eastAsia="ru-RU"/>
              </w:rPr>
            </w:pPr>
            <w:r w:rsidRPr="00390E11">
              <w:rPr>
                <w:rFonts w:ascii="Times New Roman" w:eastAsia="Times New Roman" w:hAnsi="Times New Roman" w:cs="Times New Roman"/>
                <w:sz w:val="24"/>
                <w:szCs w:val="24"/>
                <w:lang w:eastAsia="ru-RU"/>
              </w:rPr>
              <w:t>1.</w:t>
            </w:r>
            <w:r w:rsidRPr="00390E11">
              <w:rPr>
                <w:rFonts w:ascii="Times New Roman" w:eastAsia="Times New Roman" w:hAnsi="Times New Roman" w:cs="Times New Roman"/>
                <w:sz w:val="24"/>
                <w:szCs w:val="24"/>
                <w:lang w:eastAsia="ru-RU"/>
              </w:rPr>
              <w:t xml:space="preserve"> Настройка видов оплат и видов удержаний в соответствии с учетной политикой организации.</w:t>
            </w:r>
          </w:p>
          <w:p w14:paraId="76976F1D" w14:textId="7BFCB79E" w:rsidR="00390E11" w:rsidRPr="00390E11" w:rsidRDefault="00390E11" w:rsidP="00390E11">
            <w:pPr>
              <w:pStyle w:val="a4"/>
              <w:spacing w:after="0"/>
              <w:ind w:left="0"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90E11">
              <w:rPr>
                <w:rFonts w:ascii="Times New Roman" w:eastAsia="Times New Roman" w:hAnsi="Times New Roman" w:cs="Times New Roman"/>
                <w:sz w:val="24"/>
                <w:szCs w:val="24"/>
                <w:lang w:eastAsia="ru-RU"/>
              </w:rPr>
              <w:t xml:space="preserve"> Настройка выплаты начислений за первую половину месяца сотрудникам со сдельной формой оплаты труда.</w:t>
            </w:r>
          </w:p>
          <w:p w14:paraId="3ED7FDFA" w14:textId="5F7D442D" w:rsidR="00390E11" w:rsidRPr="00390E11" w:rsidRDefault="00390E11" w:rsidP="00390E11">
            <w:pPr>
              <w:pStyle w:val="a4"/>
              <w:spacing w:after="0"/>
              <w:ind w:left="0"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90E11">
              <w:rPr>
                <w:rFonts w:ascii="Times New Roman" w:eastAsia="Times New Roman" w:hAnsi="Times New Roman" w:cs="Times New Roman"/>
                <w:sz w:val="24"/>
                <w:szCs w:val="24"/>
                <w:lang w:eastAsia="ru-RU"/>
              </w:rPr>
              <w:t xml:space="preserve"> Реализация расчета вредности по указанному типу вредности для сдельной формы оплаты труда с расчетом и без.</w:t>
            </w:r>
          </w:p>
          <w:p w14:paraId="02B4D0B4" w14:textId="0B28356A" w:rsidR="00390E11" w:rsidRPr="00390E11" w:rsidRDefault="00390E11" w:rsidP="00390E11">
            <w:pPr>
              <w:pStyle w:val="a4"/>
              <w:spacing w:after="0"/>
              <w:ind w:left="0"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90E11">
              <w:rPr>
                <w:rFonts w:ascii="Times New Roman" w:eastAsia="Times New Roman" w:hAnsi="Times New Roman" w:cs="Times New Roman"/>
                <w:sz w:val="24"/>
                <w:szCs w:val="24"/>
                <w:lang w:eastAsia="ru-RU"/>
              </w:rPr>
              <w:t xml:space="preserve"> Реализация расчетов оплаты труда сотрудников, работающим по сделке и сменным графикам.</w:t>
            </w:r>
          </w:p>
          <w:p w14:paraId="2870704B" w14:textId="2F00B7BF" w:rsidR="00390E11" w:rsidRPr="00390E11" w:rsidRDefault="00390E11" w:rsidP="00390E11">
            <w:pPr>
              <w:pStyle w:val="a4"/>
              <w:spacing w:after="0"/>
              <w:ind w:left="0"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90E11">
              <w:rPr>
                <w:rFonts w:ascii="Times New Roman" w:eastAsia="Times New Roman" w:hAnsi="Times New Roman" w:cs="Times New Roman"/>
                <w:sz w:val="24"/>
                <w:szCs w:val="24"/>
                <w:lang w:eastAsia="ru-RU"/>
              </w:rPr>
              <w:t xml:space="preserve"> Реализация расчета оплаты выходных дней на основе </w:t>
            </w:r>
            <w:proofErr w:type="spellStart"/>
            <w:r w:rsidRPr="00390E11">
              <w:rPr>
                <w:rFonts w:ascii="Times New Roman" w:eastAsia="Times New Roman" w:hAnsi="Times New Roman" w:cs="Times New Roman"/>
                <w:sz w:val="24"/>
                <w:szCs w:val="24"/>
                <w:lang w:eastAsia="ru-RU"/>
              </w:rPr>
              <w:t>проплатных</w:t>
            </w:r>
            <w:proofErr w:type="spellEnd"/>
            <w:r w:rsidRPr="00390E11">
              <w:rPr>
                <w:rFonts w:ascii="Times New Roman" w:eastAsia="Times New Roman" w:hAnsi="Times New Roman" w:cs="Times New Roman"/>
                <w:sz w:val="24"/>
                <w:szCs w:val="24"/>
                <w:lang w:eastAsia="ru-RU"/>
              </w:rPr>
              <w:t xml:space="preserve"> листов для сдельной оплаты труда, а также для повременной оплаты труда.</w:t>
            </w:r>
          </w:p>
          <w:p w14:paraId="54869E76" w14:textId="1754576E" w:rsidR="00390E11" w:rsidRPr="00390E11" w:rsidRDefault="00390E11" w:rsidP="00390E11">
            <w:pPr>
              <w:pStyle w:val="a4"/>
              <w:spacing w:after="0"/>
              <w:ind w:left="0"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90E11">
              <w:rPr>
                <w:rFonts w:ascii="Times New Roman" w:eastAsia="Times New Roman" w:hAnsi="Times New Roman" w:cs="Times New Roman"/>
                <w:sz w:val="24"/>
                <w:szCs w:val="24"/>
                <w:lang w:eastAsia="ru-RU"/>
              </w:rPr>
              <w:t xml:space="preserve"> Реализация расчета премии сотрудников от расчетной базы прошлого месяца указанным процентом с учетом и КТУ.</w:t>
            </w:r>
          </w:p>
          <w:p w14:paraId="7EE984AA" w14:textId="4741E693" w:rsidR="00EE7678" w:rsidRPr="000F3194" w:rsidRDefault="00390E11" w:rsidP="00390E11">
            <w:pPr>
              <w:pStyle w:val="a4"/>
              <w:spacing w:after="0"/>
              <w:ind w:left="0" w:firstLine="34"/>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7.</w:t>
            </w:r>
            <w:r w:rsidRPr="00390E11">
              <w:rPr>
                <w:rFonts w:ascii="Times New Roman" w:eastAsia="Times New Roman" w:hAnsi="Times New Roman" w:cs="Times New Roman"/>
                <w:sz w:val="24"/>
                <w:szCs w:val="24"/>
                <w:lang w:eastAsia="ru-RU"/>
              </w:rPr>
              <w:t xml:space="preserve"> Реализация формирования выплат заработной платы с автоматическим разделением ведомостей по банкам.</w:t>
            </w:r>
          </w:p>
        </w:tc>
      </w:tr>
    </w:tbl>
    <w:p w14:paraId="32A40E15" w14:textId="77777777" w:rsidR="001B7FE1" w:rsidRPr="000F3194" w:rsidRDefault="001B7FE1" w:rsidP="001B7FE1">
      <w:pPr>
        <w:spacing w:after="0"/>
        <w:jc w:val="center"/>
        <w:rPr>
          <w:rFonts w:ascii="Times New Roman" w:hAnsi="Times New Roman" w:cs="Times New Roman"/>
        </w:rPr>
      </w:pPr>
    </w:p>
    <w:p w14:paraId="5ABD0ECC" w14:textId="77777777" w:rsidR="001B7FE1" w:rsidRPr="000F3194" w:rsidRDefault="001B7FE1" w:rsidP="001B7FE1">
      <w:pPr>
        <w:autoSpaceDE w:val="0"/>
        <w:autoSpaceDN w:val="0"/>
        <w:adjustRightInd w:val="0"/>
        <w:spacing w:after="0" w:line="360" w:lineRule="auto"/>
        <w:ind w:firstLine="709"/>
        <w:rPr>
          <w:rFonts w:ascii="Times New Roman" w:eastAsia="Calibri" w:hAnsi="Times New Roman" w:cs="Times New Roman"/>
          <w:b/>
        </w:rPr>
      </w:pPr>
      <w:r w:rsidRPr="000F3194">
        <w:rPr>
          <w:rFonts w:ascii="Times New Roman" w:eastAsia="Calibri" w:hAnsi="Times New Roman" w:cs="Times New Roman"/>
          <w:b/>
        </w:rPr>
        <w:t xml:space="preserve">Исполнитель должен иметь </w:t>
      </w:r>
      <w:r w:rsidR="004945C5" w:rsidRPr="000F3194">
        <w:rPr>
          <w:rFonts w:ascii="Times New Roman" w:hAnsi="Times New Roman" w:cs="Times New Roman"/>
          <w:b/>
          <w:lang w:eastAsia="ru-RU"/>
        </w:rPr>
        <w:t>Сертификат официального партнёра фирмы «1С» и/или Договор коммерческой концессии (франчайзинга) 1С</w:t>
      </w:r>
      <w:r w:rsidRPr="000F3194">
        <w:rPr>
          <w:rFonts w:ascii="Times New Roman" w:eastAsia="Calibri" w:hAnsi="Times New Roman" w:cs="Times New Roman"/>
          <w:b/>
        </w:rPr>
        <w:t>.</w:t>
      </w:r>
    </w:p>
    <w:p w14:paraId="21ED99C7" w14:textId="77777777" w:rsidR="004945C5" w:rsidRPr="000F3194" w:rsidRDefault="004945C5" w:rsidP="00F23809">
      <w:pPr>
        <w:autoSpaceDE w:val="0"/>
        <w:autoSpaceDN w:val="0"/>
        <w:adjustRightInd w:val="0"/>
        <w:spacing w:after="0" w:line="360" w:lineRule="auto"/>
        <w:ind w:firstLine="709"/>
        <w:rPr>
          <w:rFonts w:ascii="Times New Roman" w:eastAsia="Calibri" w:hAnsi="Times New Roman" w:cs="Times New Roman"/>
          <w:b/>
        </w:rPr>
      </w:pPr>
      <w:r w:rsidRPr="000F3194">
        <w:rPr>
          <w:rFonts w:ascii="Times New Roman" w:hAnsi="Times New Roman" w:cs="Times New Roman"/>
          <w:b/>
        </w:rPr>
        <w:t>Оказание услуг осуществляется специалистами категорий не ниже «1С: Специалист</w:t>
      </w:r>
      <w:r w:rsidR="00F23809" w:rsidRPr="000F3194">
        <w:rPr>
          <w:rFonts w:ascii="Times New Roman" w:hAnsi="Times New Roman" w:cs="Times New Roman"/>
          <w:b/>
          <w:lang w:eastAsia="ru-RU"/>
        </w:rPr>
        <w:t>».</w:t>
      </w:r>
    </w:p>
    <w:p w14:paraId="33312FD3" w14:textId="440408B8" w:rsidR="001B7FE1" w:rsidRPr="000F3194" w:rsidRDefault="001B7FE1" w:rsidP="00AC4ECB">
      <w:pPr>
        <w:spacing w:after="0" w:line="360" w:lineRule="auto"/>
        <w:ind w:firstLine="709"/>
        <w:jc w:val="both"/>
        <w:rPr>
          <w:rFonts w:ascii="Times New Roman" w:eastAsia="Calibri" w:hAnsi="Times New Roman" w:cs="Times New Roman"/>
          <w:b/>
        </w:rPr>
      </w:pPr>
      <w:r w:rsidRPr="000F3194">
        <w:rPr>
          <w:rFonts w:ascii="Times New Roman" w:eastAsia="Calibri" w:hAnsi="Times New Roman" w:cs="Times New Roman"/>
          <w:b/>
        </w:rPr>
        <w:t>Исполнитель обеспечивает качественное и в полном объеме оказание услуг в соответствии с условиями договора и нормативными актами Российской Федерации</w:t>
      </w:r>
      <w:r w:rsidR="003C1656" w:rsidRPr="000F3194">
        <w:rPr>
          <w:rFonts w:ascii="Times New Roman" w:eastAsia="Calibri" w:hAnsi="Times New Roman" w:cs="Times New Roman"/>
          <w:b/>
        </w:rPr>
        <w:t xml:space="preserve"> в кол-ве </w:t>
      </w:r>
      <w:r w:rsidR="00390E11">
        <w:rPr>
          <w:rFonts w:ascii="Times New Roman" w:eastAsia="Calibri" w:hAnsi="Times New Roman" w:cs="Times New Roman"/>
          <w:b/>
        </w:rPr>
        <w:t>____</w:t>
      </w:r>
      <w:r w:rsidR="003C1656" w:rsidRPr="000F3194">
        <w:rPr>
          <w:rFonts w:ascii="Times New Roman" w:eastAsia="Calibri" w:hAnsi="Times New Roman" w:cs="Times New Roman"/>
          <w:b/>
          <w:color w:val="FF0000"/>
        </w:rPr>
        <w:t xml:space="preserve"> </w:t>
      </w:r>
      <w:r w:rsidR="003C1656" w:rsidRPr="000F3194">
        <w:rPr>
          <w:rFonts w:ascii="Times New Roman" w:eastAsia="Calibri" w:hAnsi="Times New Roman" w:cs="Times New Roman"/>
          <w:b/>
        </w:rPr>
        <w:t>нормо-часов</w:t>
      </w:r>
      <w:r w:rsidR="00EE7678">
        <w:rPr>
          <w:rFonts w:ascii="Times New Roman" w:eastAsia="Calibri" w:hAnsi="Times New Roman" w:cs="Times New Roman"/>
          <w:b/>
        </w:rPr>
        <w:t xml:space="preserve">: </w:t>
      </w:r>
      <w:r w:rsidR="00390E11">
        <w:rPr>
          <w:rFonts w:ascii="Times New Roman" w:eastAsia="Calibri" w:hAnsi="Times New Roman" w:cs="Times New Roman"/>
          <w:b/>
        </w:rPr>
        <w:t>____</w:t>
      </w:r>
      <w:r w:rsidR="00EE7678" w:rsidRPr="00EE7678">
        <w:rPr>
          <w:rFonts w:ascii="Times New Roman" w:eastAsia="Calibri" w:hAnsi="Times New Roman" w:cs="Times New Roman"/>
          <w:b/>
        </w:rPr>
        <w:t xml:space="preserve"> нормо-часов консультативных услуг и </w:t>
      </w:r>
      <w:r w:rsidR="00390E11">
        <w:rPr>
          <w:rFonts w:ascii="Times New Roman" w:eastAsia="Calibri" w:hAnsi="Times New Roman" w:cs="Times New Roman"/>
          <w:b/>
        </w:rPr>
        <w:t>____</w:t>
      </w:r>
      <w:r w:rsidR="00EE7678">
        <w:rPr>
          <w:rFonts w:ascii="Times New Roman" w:eastAsia="Calibri" w:hAnsi="Times New Roman" w:cs="Times New Roman"/>
          <w:b/>
        </w:rPr>
        <w:t xml:space="preserve"> нормо-часов услуг </w:t>
      </w:r>
      <w:r w:rsidR="00F23809" w:rsidRPr="000F3194">
        <w:rPr>
          <w:rFonts w:ascii="Times New Roman" w:eastAsia="Calibri" w:hAnsi="Times New Roman" w:cs="Times New Roman"/>
          <w:b/>
        </w:rPr>
        <w:t xml:space="preserve">по </w:t>
      </w:r>
      <w:r w:rsidR="00390E11">
        <w:rPr>
          <w:rFonts w:ascii="Times New Roman" w:eastAsia="Calibri" w:hAnsi="Times New Roman" w:cs="Times New Roman"/>
          <w:b/>
        </w:rPr>
        <w:t>переходу</w:t>
      </w:r>
      <w:r w:rsidR="00F23809" w:rsidRPr="000F3194">
        <w:rPr>
          <w:rFonts w:ascii="Times New Roman" w:eastAsia="Calibri" w:hAnsi="Times New Roman" w:cs="Times New Roman"/>
          <w:b/>
        </w:rPr>
        <w:t xml:space="preserve"> ПО «</w:t>
      </w:r>
      <w:r w:rsidR="00F23809" w:rsidRPr="000F3194">
        <w:rPr>
          <w:rFonts w:ascii="Times New Roman" w:eastAsia="Calibri" w:hAnsi="Times New Roman" w:cs="Times New Roman"/>
          <w:b/>
          <w:bCs/>
          <w:iCs/>
          <w:color w:val="000000"/>
          <w:lang w:eastAsia="ru-RU"/>
        </w:rPr>
        <w:t>1С8</w:t>
      </w:r>
      <w:r w:rsidR="00390E11">
        <w:rPr>
          <w:rFonts w:ascii="Times New Roman" w:eastAsia="Calibri" w:hAnsi="Times New Roman" w:cs="Times New Roman"/>
          <w:b/>
          <w:bCs/>
          <w:iCs/>
          <w:color w:val="000000"/>
          <w:lang w:eastAsia="ru-RU"/>
        </w:rPr>
        <w:t xml:space="preserve"> ЗУП</w:t>
      </w:r>
      <w:r w:rsidR="00F23809" w:rsidRPr="000F3194">
        <w:rPr>
          <w:rFonts w:ascii="Times New Roman" w:eastAsia="Calibri" w:hAnsi="Times New Roman" w:cs="Times New Roman"/>
          <w:b/>
          <w:bCs/>
          <w:iCs/>
          <w:color w:val="000000"/>
          <w:lang w:eastAsia="ru-RU"/>
        </w:rPr>
        <w:t>»</w:t>
      </w:r>
      <w:r w:rsidR="00390E11">
        <w:rPr>
          <w:rFonts w:ascii="Times New Roman" w:eastAsia="Calibri" w:hAnsi="Times New Roman" w:cs="Times New Roman"/>
          <w:b/>
          <w:bCs/>
          <w:iCs/>
          <w:color w:val="000000"/>
          <w:lang w:eastAsia="ru-RU"/>
        </w:rPr>
        <w:t xml:space="preserve"> на редакцию 3.1</w:t>
      </w:r>
      <w:r w:rsidR="00F23809" w:rsidRPr="000F3194">
        <w:rPr>
          <w:rFonts w:ascii="Times New Roman" w:eastAsia="Calibri" w:hAnsi="Times New Roman" w:cs="Times New Roman"/>
          <w:b/>
        </w:rPr>
        <w:t xml:space="preserve"> </w:t>
      </w:r>
      <w:r w:rsidR="003C1656" w:rsidRPr="000F3194">
        <w:rPr>
          <w:rFonts w:ascii="Times New Roman" w:eastAsia="Calibri" w:hAnsi="Times New Roman" w:cs="Times New Roman"/>
          <w:b/>
        </w:rPr>
        <w:t xml:space="preserve">в течение </w:t>
      </w:r>
      <w:r w:rsidR="008A25F1">
        <w:rPr>
          <w:rFonts w:ascii="Times New Roman" w:eastAsia="Calibri" w:hAnsi="Times New Roman" w:cs="Times New Roman"/>
          <w:b/>
        </w:rPr>
        <w:t>6</w:t>
      </w:r>
      <w:r w:rsidR="00AC4ECB" w:rsidRPr="000F3194">
        <w:rPr>
          <w:rFonts w:ascii="Times New Roman" w:eastAsia="Calibri" w:hAnsi="Times New Roman" w:cs="Times New Roman"/>
          <w:b/>
        </w:rPr>
        <w:t xml:space="preserve"> </w:t>
      </w:r>
      <w:r w:rsidR="008A25F1">
        <w:rPr>
          <w:rFonts w:ascii="Times New Roman" w:eastAsia="Calibri" w:hAnsi="Times New Roman" w:cs="Times New Roman"/>
          <w:b/>
        </w:rPr>
        <w:t>месяцев</w:t>
      </w:r>
      <w:bookmarkStart w:id="0" w:name="_GoBack"/>
      <w:bookmarkEnd w:id="0"/>
      <w:r w:rsidR="003C1656" w:rsidRPr="000F3194">
        <w:rPr>
          <w:rFonts w:ascii="Times New Roman" w:eastAsia="Calibri" w:hAnsi="Times New Roman" w:cs="Times New Roman"/>
          <w:b/>
        </w:rPr>
        <w:t xml:space="preserve"> </w:t>
      </w:r>
      <w:proofErr w:type="gramStart"/>
      <w:r w:rsidR="003C1656" w:rsidRPr="000F3194">
        <w:rPr>
          <w:rFonts w:ascii="Times New Roman" w:eastAsia="Calibri" w:hAnsi="Times New Roman" w:cs="Times New Roman"/>
          <w:b/>
        </w:rPr>
        <w:t>с даты заключения</w:t>
      </w:r>
      <w:proofErr w:type="gramEnd"/>
      <w:r w:rsidR="003C1656" w:rsidRPr="000F3194">
        <w:rPr>
          <w:rFonts w:ascii="Times New Roman" w:eastAsia="Calibri" w:hAnsi="Times New Roman" w:cs="Times New Roman"/>
          <w:b/>
        </w:rPr>
        <w:t xml:space="preserve"> договора</w:t>
      </w:r>
      <w:r w:rsidRPr="000F3194">
        <w:rPr>
          <w:rFonts w:ascii="Times New Roman" w:eastAsia="Calibri" w:hAnsi="Times New Roman" w:cs="Times New Roman"/>
          <w:b/>
        </w:rPr>
        <w:t>.</w:t>
      </w:r>
    </w:p>
    <w:p w14:paraId="010484E7"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 xml:space="preserve">Заказчик производит расчет с Исполнителем за фактически оказанные услуги на основании представленных Исполнителем оригиналов акта сдачи-приемки оказанных услуг и счета и/или счет – фактуры в течение </w:t>
      </w:r>
      <w:r w:rsidR="00801E35" w:rsidRPr="000F3194">
        <w:rPr>
          <w:rFonts w:ascii="Times New Roman" w:eastAsia="Calibri" w:hAnsi="Times New Roman" w:cs="Times New Roman"/>
        </w:rPr>
        <w:t>7</w:t>
      </w:r>
      <w:r w:rsidRPr="000F3194">
        <w:rPr>
          <w:rFonts w:ascii="Times New Roman" w:eastAsia="Calibri" w:hAnsi="Times New Roman" w:cs="Times New Roman"/>
        </w:rPr>
        <w:t xml:space="preserve"> (</w:t>
      </w:r>
      <w:r w:rsidR="00801E35" w:rsidRPr="000F3194">
        <w:rPr>
          <w:rFonts w:ascii="Times New Roman" w:eastAsia="Calibri" w:hAnsi="Times New Roman" w:cs="Times New Roman"/>
        </w:rPr>
        <w:t>семи</w:t>
      </w:r>
      <w:r w:rsidRPr="000F3194">
        <w:rPr>
          <w:rFonts w:ascii="Times New Roman" w:eastAsia="Calibri" w:hAnsi="Times New Roman" w:cs="Times New Roman"/>
        </w:rPr>
        <w:t xml:space="preserve">) </w:t>
      </w:r>
      <w:r w:rsidR="00F23809" w:rsidRPr="000F3194">
        <w:rPr>
          <w:rFonts w:ascii="Times New Roman" w:eastAsia="Calibri" w:hAnsi="Times New Roman" w:cs="Times New Roman"/>
        </w:rPr>
        <w:t>рабочих</w:t>
      </w:r>
      <w:r w:rsidRPr="000F3194">
        <w:rPr>
          <w:rFonts w:ascii="Times New Roman" w:eastAsia="Calibri" w:hAnsi="Times New Roman" w:cs="Times New Roman"/>
        </w:rPr>
        <w:t xml:space="preserve"> дней с даты подписания акта сдачи-приемки оказанных услуг. Днем оплаты считается день списания денежных средств с лицевого счета Заказчика в пользу Исполнителя. Платежи по договору производятся в российских рублях в безналичной форме.</w:t>
      </w:r>
    </w:p>
    <w:p w14:paraId="256B3DD4"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Расчетный период по договору устанавливается равным календарному периоду, в котором оказаны услуги.</w:t>
      </w:r>
    </w:p>
    <w:p w14:paraId="1E2FB26E"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Каждый период оказанных услуг фиксируется с использованием спецификаций выполненных работ.</w:t>
      </w:r>
    </w:p>
    <w:p w14:paraId="26DCDEB9"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lastRenderedPageBreak/>
        <w:t>По окончании оказания услуг Исполнитель в течение 3 (трех) рабочих дней предоставляет Заказчику акт сдачи-приемки оказанных услуг и счет и/или счет-фактуру, оформленные в соответствии с действующим законодательством Российской Федерации.</w:t>
      </w:r>
    </w:p>
    <w:p w14:paraId="0259163F" w14:textId="77777777" w:rsidR="001B7FE1" w:rsidRPr="000F3194" w:rsidRDefault="001B7FE1" w:rsidP="009965C3">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Оказанные услуги считаются принятыми, если в течение 5 (пяти) рабочих дней с момента получения от Исполнителя счета и/или счет-фактуры, оформленных в соответствии с действующим законодательством Российской Федерации, акта сдачи-приемки оказанных услуг, Заказчик в письменном виде не уведомит Исполнителя об отказе в приемке результата оказанных услуг.</w:t>
      </w:r>
    </w:p>
    <w:p w14:paraId="2EB71F1B" w14:textId="77777777" w:rsidR="001B7FE1" w:rsidRPr="000F3194" w:rsidRDefault="001B7FE1" w:rsidP="00AC4ECB">
      <w:pPr>
        <w:spacing w:after="0" w:line="360" w:lineRule="auto"/>
        <w:ind w:firstLine="709"/>
        <w:jc w:val="both"/>
        <w:rPr>
          <w:rFonts w:ascii="Times New Roman" w:eastAsia="Calibri" w:hAnsi="Times New Roman" w:cs="Times New Roman"/>
        </w:rPr>
      </w:pPr>
      <w:r w:rsidRPr="000F3194">
        <w:rPr>
          <w:rFonts w:ascii="Times New Roman" w:eastAsia="Calibri" w:hAnsi="Times New Roman" w:cs="Times New Roman"/>
        </w:rPr>
        <w:t>Если в ходе приёмки услуг (работ) или в период гарантийного срока обнаружатся недостатки или дефекты услуг (работ), то Исполнитель (в случае, если не докажет отсутствие своей вины) обязан устранить их за свой счет. Устранение недостатков, дефектов оформляется двусторонним Актом об устранении недостатков услуг с указанием выявленных недостатков и необходимых доработок, с установлением срока их устранения. В случае, когда Исполнитель недостатки, дефекты не устранил, Заказчик вправе потребовать от Исполнителя соразмерного уменьшения установленной за работу цены, и/или возмещения понесенных Заказчиком расходов на исправление недостатков своими средствами или третьими лицами.</w:t>
      </w:r>
    </w:p>
    <w:sectPr w:rsidR="001B7FE1" w:rsidRPr="000F3194" w:rsidSect="00045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321F6"/>
    <w:multiLevelType w:val="multilevel"/>
    <w:tmpl w:val="28628B0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6EF623C"/>
    <w:multiLevelType w:val="multilevel"/>
    <w:tmpl w:val="29EC85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58EB727A"/>
    <w:multiLevelType w:val="multilevel"/>
    <w:tmpl w:val="1D00EED8"/>
    <w:lvl w:ilvl="0">
      <w:start w:val="1"/>
      <w:numFmt w:val="decimal"/>
      <w:lvlText w:val="%1."/>
      <w:lvlJc w:val="left"/>
      <w:pPr>
        <w:ind w:left="6738"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92138B"/>
    <w:multiLevelType w:val="hybridMultilevel"/>
    <w:tmpl w:val="89DC56EA"/>
    <w:lvl w:ilvl="0" w:tplc="224E69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C156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EF"/>
    <w:rsid w:val="0002713B"/>
    <w:rsid w:val="000450BE"/>
    <w:rsid w:val="00045B85"/>
    <w:rsid w:val="00075F06"/>
    <w:rsid w:val="00097504"/>
    <w:rsid w:val="000B0F73"/>
    <w:rsid w:val="000F3194"/>
    <w:rsid w:val="0010181D"/>
    <w:rsid w:val="00136CB0"/>
    <w:rsid w:val="001964EA"/>
    <w:rsid w:val="001A597D"/>
    <w:rsid w:val="001B7FE1"/>
    <w:rsid w:val="001D4483"/>
    <w:rsid w:val="001F421B"/>
    <w:rsid w:val="00250DF8"/>
    <w:rsid w:val="003074CD"/>
    <w:rsid w:val="0038456F"/>
    <w:rsid w:val="00390E11"/>
    <w:rsid w:val="00390E3F"/>
    <w:rsid w:val="003C1656"/>
    <w:rsid w:val="003E777F"/>
    <w:rsid w:val="004945C5"/>
    <w:rsid w:val="004A17EF"/>
    <w:rsid w:val="004B596A"/>
    <w:rsid w:val="004F006A"/>
    <w:rsid w:val="00517F2F"/>
    <w:rsid w:val="00583C0B"/>
    <w:rsid w:val="005E1CCA"/>
    <w:rsid w:val="0062489A"/>
    <w:rsid w:val="00730FAC"/>
    <w:rsid w:val="007764F4"/>
    <w:rsid w:val="007B1A19"/>
    <w:rsid w:val="00801E35"/>
    <w:rsid w:val="008027D2"/>
    <w:rsid w:val="008039D3"/>
    <w:rsid w:val="00812641"/>
    <w:rsid w:val="008778F2"/>
    <w:rsid w:val="008A25F1"/>
    <w:rsid w:val="009965C3"/>
    <w:rsid w:val="009E7F37"/>
    <w:rsid w:val="00AC4ECB"/>
    <w:rsid w:val="00AE2149"/>
    <w:rsid w:val="00B768BB"/>
    <w:rsid w:val="00BF70E2"/>
    <w:rsid w:val="00CF5DBB"/>
    <w:rsid w:val="00DA529D"/>
    <w:rsid w:val="00DC65A0"/>
    <w:rsid w:val="00E764B2"/>
    <w:rsid w:val="00EE7678"/>
    <w:rsid w:val="00F23809"/>
    <w:rsid w:val="00F67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F5DBB"/>
    <w:pPr>
      <w:ind w:left="720"/>
      <w:contextualSpacing/>
    </w:pPr>
  </w:style>
  <w:style w:type="paragraph" w:styleId="a6">
    <w:name w:val="Balloon Text"/>
    <w:basedOn w:val="a"/>
    <w:link w:val="a7"/>
    <w:uiPriority w:val="99"/>
    <w:semiHidden/>
    <w:unhideWhenUsed/>
    <w:rsid w:val="003E77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777F"/>
    <w:rPr>
      <w:rFonts w:ascii="Segoe UI" w:hAnsi="Segoe UI" w:cs="Segoe UI"/>
      <w:sz w:val="18"/>
      <w:szCs w:val="18"/>
    </w:rPr>
  </w:style>
  <w:style w:type="character" w:customStyle="1" w:styleId="a5">
    <w:name w:val="Абзац списка Знак"/>
    <w:link w:val="a4"/>
    <w:locked/>
    <w:rsid w:val="003074CD"/>
  </w:style>
  <w:style w:type="paragraph" w:customStyle="1" w:styleId="a8">
    <w:name w:val="письмо"/>
    <w:basedOn w:val="a"/>
    <w:rsid w:val="004945C5"/>
    <w:pPr>
      <w:spacing w:after="0" w:line="24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F5DBB"/>
    <w:pPr>
      <w:ind w:left="720"/>
      <w:contextualSpacing/>
    </w:pPr>
  </w:style>
  <w:style w:type="paragraph" w:styleId="a6">
    <w:name w:val="Balloon Text"/>
    <w:basedOn w:val="a"/>
    <w:link w:val="a7"/>
    <w:uiPriority w:val="99"/>
    <w:semiHidden/>
    <w:unhideWhenUsed/>
    <w:rsid w:val="003E77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777F"/>
    <w:rPr>
      <w:rFonts w:ascii="Segoe UI" w:hAnsi="Segoe UI" w:cs="Segoe UI"/>
      <w:sz w:val="18"/>
      <w:szCs w:val="18"/>
    </w:rPr>
  </w:style>
  <w:style w:type="character" w:customStyle="1" w:styleId="a5">
    <w:name w:val="Абзац списка Знак"/>
    <w:link w:val="a4"/>
    <w:locked/>
    <w:rsid w:val="003074CD"/>
  </w:style>
  <w:style w:type="paragraph" w:customStyle="1" w:styleId="a8">
    <w:name w:val="письмо"/>
    <w:basedOn w:val="a"/>
    <w:rsid w:val="004945C5"/>
    <w:pPr>
      <w:spacing w:after="0" w:line="24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51981">
      <w:bodyDiv w:val="1"/>
      <w:marLeft w:val="0"/>
      <w:marRight w:val="0"/>
      <w:marTop w:val="0"/>
      <w:marBottom w:val="0"/>
      <w:divBdr>
        <w:top w:val="none" w:sz="0" w:space="0" w:color="auto"/>
        <w:left w:val="none" w:sz="0" w:space="0" w:color="auto"/>
        <w:bottom w:val="none" w:sz="0" w:space="0" w:color="auto"/>
        <w:right w:val="none" w:sz="0" w:space="0" w:color="auto"/>
      </w:divBdr>
    </w:div>
    <w:div w:id="1213955293">
      <w:bodyDiv w:val="1"/>
      <w:marLeft w:val="0"/>
      <w:marRight w:val="0"/>
      <w:marTop w:val="0"/>
      <w:marBottom w:val="0"/>
      <w:divBdr>
        <w:top w:val="none" w:sz="0" w:space="0" w:color="auto"/>
        <w:left w:val="none" w:sz="0" w:space="0" w:color="auto"/>
        <w:bottom w:val="none" w:sz="0" w:space="0" w:color="auto"/>
        <w:right w:val="none" w:sz="0" w:space="0" w:color="auto"/>
      </w:divBdr>
    </w:div>
    <w:div w:id="21338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2024-09-18T13:45:00Z</cp:lastPrinted>
  <dcterms:created xsi:type="dcterms:W3CDTF">2025-02-05T11:34:00Z</dcterms:created>
  <dcterms:modified xsi:type="dcterms:W3CDTF">2025-03-10T12:14:00Z</dcterms:modified>
</cp:coreProperties>
</file>