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5024" w14:textId="77777777" w:rsidR="00B91715" w:rsidRPr="00816394" w:rsidRDefault="00B91715" w:rsidP="00B91715">
      <w:pPr>
        <w:contextualSpacing/>
        <w:jc w:val="center"/>
        <w:rPr>
          <w:rFonts w:eastAsia="MS Mincho"/>
          <w:b/>
          <w:lang w:eastAsia="ja-JP"/>
        </w:rPr>
      </w:pPr>
      <w:r w:rsidRPr="00816394">
        <w:rPr>
          <w:rFonts w:eastAsia="MS Mincho"/>
          <w:b/>
          <w:lang w:eastAsia="ja-JP"/>
        </w:rPr>
        <w:t>ТЕХНИЧЕСКОЕ ЗАДАНИЕ</w:t>
      </w:r>
    </w:p>
    <w:p w14:paraId="4157C596" w14:textId="4E6EEC0E" w:rsidR="00B91715" w:rsidRDefault="00B91715" w:rsidP="00B91715">
      <w:pPr>
        <w:contextualSpacing/>
        <w:jc w:val="center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На оказание услуг по настройке и ведению рекламной кампании в системе Яндекс.</w:t>
      </w:r>
      <w:r w:rsidRPr="00B91715">
        <w:rPr>
          <w:rFonts w:eastAsia="MS Mincho"/>
          <w:b/>
          <w:lang w:eastAsia="ja-JP"/>
        </w:rPr>
        <w:t xml:space="preserve">Директ </w:t>
      </w:r>
      <w:r w:rsidR="00B036A8" w:rsidRPr="00B91715">
        <w:rPr>
          <w:rFonts w:eastAsia="MS Mincho"/>
          <w:b/>
          <w:lang w:eastAsia="ja-JP"/>
        </w:rPr>
        <w:t>(Yandex.direct.ru)</w:t>
      </w:r>
      <w:r w:rsidR="00B036A8">
        <w:rPr>
          <w:rFonts w:eastAsia="MS Mincho"/>
          <w:b/>
          <w:lang w:eastAsia="ja-JP"/>
        </w:rPr>
        <w:t xml:space="preserve"> Мобильного приложения «Платосфера» </w:t>
      </w:r>
      <w:r>
        <w:rPr>
          <w:rFonts w:eastAsia="MS Mincho"/>
          <w:b/>
          <w:lang w:eastAsia="ja-JP"/>
        </w:rPr>
        <w:t>для нужд АО «Новосибирскэнергосбыт»</w:t>
      </w:r>
      <w:r w:rsidR="00B036A8">
        <w:rPr>
          <w:rFonts w:eastAsia="MS Mincho"/>
          <w:b/>
          <w:lang w:eastAsia="ja-JP"/>
        </w:rPr>
        <w:t xml:space="preserve"> на территории г. Новосибирска и Новосибирской области</w:t>
      </w:r>
    </w:p>
    <w:p w14:paraId="73A0D248" w14:textId="77777777" w:rsidR="003B6598" w:rsidRDefault="003B6598" w:rsidP="001D31BC">
      <w:pPr>
        <w:ind w:firstLine="720"/>
        <w:jc w:val="both"/>
      </w:pPr>
    </w:p>
    <w:p w14:paraId="57971DE8" w14:textId="7E5650A8" w:rsidR="00B91715" w:rsidRDefault="00B91715" w:rsidP="00516A2D">
      <w:pPr>
        <w:pStyle w:val="a3"/>
        <w:numPr>
          <w:ilvl w:val="0"/>
          <w:numId w:val="6"/>
        </w:numPr>
        <w:tabs>
          <w:tab w:val="left" w:pos="284"/>
        </w:tabs>
        <w:ind w:left="0"/>
        <w:jc w:val="both"/>
        <w:rPr>
          <w:rFonts w:eastAsia="MS Mincho"/>
          <w:lang w:eastAsia="ja-JP"/>
        </w:rPr>
      </w:pPr>
      <w:r w:rsidRPr="000D3A5F">
        <w:rPr>
          <w:rFonts w:eastAsia="MS Mincho"/>
          <w:b/>
          <w:lang w:eastAsia="ja-JP"/>
        </w:rPr>
        <w:t>Предмет закупки</w:t>
      </w:r>
      <w:r w:rsidRPr="006F3D1E">
        <w:rPr>
          <w:rFonts w:eastAsia="MS Mincho"/>
          <w:lang w:eastAsia="ja-JP"/>
        </w:rPr>
        <w:t>:</w:t>
      </w:r>
      <w:r>
        <w:rPr>
          <w:rFonts w:eastAsia="MS Mincho"/>
          <w:lang w:eastAsia="ja-JP"/>
        </w:rPr>
        <w:t xml:space="preserve"> услуги по настройке и ведению рекламной кампании в системе Яндекс.Директ</w:t>
      </w:r>
      <w:r w:rsidR="00E65C10">
        <w:rPr>
          <w:rFonts w:eastAsia="MS Mincho"/>
          <w:lang w:eastAsia="ja-JP"/>
        </w:rPr>
        <w:t xml:space="preserve"> </w:t>
      </w:r>
      <w:r w:rsidR="00B036A8">
        <w:rPr>
          <w:rFonts w:eastAsia="MS Mincho"/>
          <w:lang w:eastAsia="ja-JP"/>
        </w:rPr>
        <w:t>Мобильного приложения «Платосфера» для нужд АО «Новосибирскэнергосбыт» на территории г. Новосибирска и Новосибирской области</w:t>
      </w:r>
    </w:p>
    <w:p w14:paraId="09C33531" w14:textId="77777777" w:rsidR="00B91715" w:rsidRPr="006F3D1E" w:rsidRDefault="00B91715" w:rsidP="00516A2D">
      <w:pPr>
        <w:pStyle w:val="a3"/>
        <w:tabs>
          <w:tab w:val="left" w:pos="284"/>
        </w:tabs>
        <w:ind w:left="0"/>
        <w:jc w:val="both"/>
        <w:rPr>
          <w:rFonts w:eastAsia="MS Mincho"/>
          <w:lang w:eastAsia="ja-JP"/>
        </w:rPr>
      </w:pPr>
    </w:p>
    <w:p w14:paraId="20DC4563" w14:textId="2A40C623" w:rsidR="00B91715" w:rsidRDefault="00B91715" w:rsidP="00516A2D">
      <w:pPr>
        <w:pStyle w:val="a3"/>
        <w:numPr>
          <w:ilvl w:val="0"/>
          <w:numId w:val="6"/>
        </w:numPr>
        <w:tabs>
          <w:tab w:val="left" w:pos="284"/>
        </w:tabs>
        <w:ind w:left="0"/>
        <w:jc w:val="both"/>
        <w:rPr>
          <w:rFonts w:eastAsia="MS Mincho"/>
          <w:lang w:eastAsia="ja-JP"/>
        </w:rPr>
      </w:pPr>
      <w:r w:rsidRPr="000D3A5F">
        <w:rPr>
          <w:rFonts w:eastAsia="MS Mincho"/>
          <w:b/>
          <w:lang w:eastAsia="ja-JP"/>
        </w:rPr>
        <w:t>Спецификация</w:t>
      </w:r>
      <w:r>
        <w:rPr>
          <w:rFonts w:eastAsia="MS Mincho"/>
          <w:b/>
          <w:lang w:eastAsia="ja-JP"/>
        </w:rPr>
        <w:t xml:space="preserve"> </w:t>
      </w:r>
      <w:r w:rsidRPr="000D3A5F">
        <w:rPr>
          <w:rFonts w:eastAsia="MS Mincho"/>
          <w:b/>
          <w:lang w:eastAsia="ja-JP"/>
        </w:rPr>
        <w:t>работ</w:t>
      </w:r>
      <w:r>
        <w:rPr>
          <w:rFonts w:eastAsia="MS Mincho"/>
          <w:b/>
          <w:lang w:eastAsia="ja-JP"/>
        </w:rPr>
        <w:t xml:space="preserve"> и требования к </w:t>
      </w:r>
      <w:r w:rsidR="00516A2D">
        <w:rPr>
          <w:rFonts w:eastAsia="MS Mincho"/>
          <w:b/>
          <w:lang w:eastAsia="ja-JP"/>
        </w:rPr>
        <w:t>оказанию услуг</w:t>
      </w:r>
      <w:r w:rsidRPr="00816394">
        <w:rPr>
          <w:rFonts w:eastAsia="MS Mincho"/>
          <w:lang w:eastAsia="ja-JP"/>
        </w:rPr>
        <w:t>:</w:t>
      </w:r>
    </w:p>
    <w:p w14:paraId="3F50D916" w14:textId="77777777" w:rsidR="00B91715" w:rsidRDefault="00B91715" w:rsidP="00516A2D">
      <w:pPr>
        <w:pStyle w:val="a3"/>
        <w:ind w:left="0"/>
        <w:rPr>
          <w:rFonts w:eastAsia="MS Mincho"/>
          <w:lang w:eastAsia="ja-JP"/>
        </w:rPr>
      </w:pPr>
    </w:p>
    <w:tbl>
      <w:tblPr>
        <w:tblW w:w="4866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73"/>
        <w:gridCol w:w="3683"/>
        <w:gridCol w:w="849"/>
        <w:gridCol w:w="1274"/>
        <w:gridCol w:w="1842"/>
        <w:gridCol w:w="1701"/>
      </w:tblGrid>
      <w:tr w:rsidR="008D2A6E" w14:paraId="71E489DD" w14:textId="77777777" w:rsidTr="008D2A6E">
        <w:trPr>
          <w:trHeight w:val="122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6FA7" w14:textId="77777777" w:rsidR="007F0486" w:rsidRPr="00283774" w:rsidRDefault="007F0486" w:rsidP="00DD5AB4">
            <w:pPr>
              <w:contextualSpacing/>
              <w:jc w:val="center"/>
            </w:pPr>
            <w:r w:rsidRPr="00283774">
              <w:t>№ п/п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3AA0" w14:textId="5E758BAA" w:rsidR="007F0486" w:rsidRPr="00283774" w:rsidRDefault="007F0486" w:rsidP="007F0486">
            <w:pPr>
              <w:contextualSpacing/>
              <w:jc w:val="center"/>
            </w:pPr>
            <w:r>
              <w:t>Перечень</w:t>
            </w:r>
            <w:r w:rsidRPr="00283774">
              <w:t xml:space="preserve"> </w:t>
            </w:r>
            <w:r>
              <w:t>услуги (описание, характеристика)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E79C" w14:textId="386E1956" w:rsidR="007F0486" w:rsidRPr="00283774" w:rsidRDefault="008D2A6E" w:rsidP="00DD5AB4">
            <w:pPr>
              <w:contextualSpacing/>
              <w:jc w:val="center"/>
            </w:pPr>
            <w:r>
              <w:t>Кол-во</w:t>
            </w:r>
            <w:r w:rsidR="007F0486"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38E" w14:textId="28A29B78" w:rsidR="007F0486" w:rsidRPr="00283774" w:rsidRDefault="008D2A6E" w:rsidP="00DD5AB4">
            <w:pPr>
              <w:contextualSpacing/>
              <w:jc w:val="center"/>
            </w:pPr>
            <w:r>
              <w:t>Ед. измерения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D9068" w14:textId="77777777" w:rsidR="007F0486" w:rsidRDefault="007F0486" w:rsidP="00DD5AB4">
            <w:pPr>
              <w:ind w:firstLine="44"/>
              <w:contextualSpacing/>
              <w:jc w:val="center"/>
            </w:pPr>
            <w:r>
              <w:t xml:space="preserve">Начальная максимальная цена </w:t>
            </w:r>
            <w:r w:rsidRPr="00283774">
              <w:t>за ед. товара (без НДС), руб.</w:t>
            </w:r>
          </w:p>
          <w:p w14:paraId="76D995E2" w14:textId="77777777" w:rsidR="007F0486" w:rsidRDefault="007F0486" w:rsidP="00DD5AB4">
            <w:pPr>
              <w:ind w:firstLine="44"/>
              <w:contextualSpacing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F079" w14:textId="77777777" w:rsidR="007F0486" w:rsidRDefault="007F0486" w:rsidP="00DD5AB4">
            <w:pPr>
              <w:ind w:firstLine="44"/>
              <w:contextualSpacing/>
              <w:jc w:val="center"/>
            </w:pPr>
            <w:r>
              <w:t xml:space="preserve">Начальная максимальная цена </w:t>
            </w:r>
            <w:r w:rsidRPr="00283774">
              <w:t>за ед. товара (без НДС), руб.</w:t>
            </w:r>
          </w:p>
          <w:p w14:paraId="0CB0FEB1" w14:textId="77777777" w:rsidR="007F0486" w:rsidRDefault="007F0486" w:rsidP="00DD5AB4">
            <w:pPr>
              <w:ind w:firstLine="44"/>
              <w:contextualSpacing/>
              <w:jc w:val="center"/>
            </w:pPr>
          </w:p>
        </w:tc>
      </w:tr>
      <w:tr w:rsidR="008D2A6E" w14:paraId="3B2EB291" w14:textId="77777777" w:rsidTr="008D2A6E">
        <w:trPr>
          <w:trHeight w:val="122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518" w14:textId="1AC7DCB4" w:rsidR="007F0486" w:rsidRPr="00283774" w:rsidRDefault="00A067CB" w:rsidP="00DD5AB4">
            <w:pPr>
              <w:contextualSpacing/>
              <w:jc w:val="center"/>
            </w:pPr>
            <w:r>
              <w:t>1.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3CEE" w14:textId="7BD3C44E" w:rsidR="007F0486" w:rsidRPr="00283774" w:rsidRDefault="008D2A6E" w:rsidP="0057309B">
            <w:pPr>
              <w:autoSpaceDE w:val="0"/>
              <w:autoSpaceDN w:val="0"/>
              <w:adjustRightInd w:val="0"/>
              <w:ind w:firstLine="0"/>
            </w:pPr>
            <w:r w:rsidRPr="008D2A6E">
              <w:t>Нас</w:t>
            </w:r>
            <w:r>
              <w:t>тройка</w:t>
            </w:r>
            <w:r w:rsidR="0073219E">
              <w:t>,</w:t>
            </w:r>
            <w:r w:rsidR="00394801">
              <w:t xml:space="preserve"> </w:t>
            </w:r>
            <w:r w:rsidR="0057309B">
              <w:t>запуск и сопровождение рекламной кампании в Яндекс</w:t>
            </w:r>
            <w:r w:rsidR="00394801">
              <w:t>.Директ</w:t>
            </w:r>
            <w:r>
              <w:t xml:space="preserve"> (1 месяц)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4DAD" w14:textId="4E7E2345" w:rsidR="007F0486" w:rsidRDefault="008D2A6E" w:rsidP="00DD5AB4">
            <w:pPr>
              <w:contextualSpacing/>
              <w:jc w:val="center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D02C" w14:textId="581BEC06" w:rsidR="007F0486" w:rsidRPr="00283774" w:rsidRDefault="008D2A6E" w:rsidP="00DD5AB4">
            <w:pPr>
              <w:contextualSpacing/>
              <w:jc w:val="center"/>
            </w:pPr>
            <w:r>
              <w:t>услуга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FF829" w14:textId="35E723FC" w:rsidR="007F0486" w:rsidRDefault="008D2A6E" w:rsidP="00DD5AB4">
            <w:pPr>
              <w:ind w:firstLine="44"/>
              <w:contextualSpacing/>
              <w:jc w:val="center"/>
            </w:pPr>
            <w:r>
              <w:t>18 000,00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FFE03" w14:textId="65695254" w:rsidR="007F0486" w:rsidRDefault="008D2A6E" w:rsidP="00DD5AB4">
            <w:pPr>
              <w:ind w:firstLine="44"/>
              <w:contextualSpacing/>
              <w:jc w:val="center"/>
            </w:pPr>
            <w:r>
              <w:t>21 600,00</w:t>
            </w:r>
          </w:p>
        </w:tc>
      </w:tr>
      <w:tr w:rsidR="008D2A6E" w14:paraId="0197C03D" w14:textId="77777777" w:rsidTr="008D2A6E">
        <w:trPr>
          <w:trHeight w:val="122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13FC" w14:textId="35B6A1AD" w:rsidR="008D2A6E" w:rsidRDefault="008D2A6E" w:rsidP="00DD5AB4">
            <w:pPr>
              <w:contextualSpacing/>
              <w:jc w:val="center"/>
            </w:pPr>
            <w:r>
              <w:t>2.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C4EF6" w14:textId="60FE5219" w:rsidR="008D2A6E" w:rsidRPr="008D2A6E" w:rsidRDefault="0057309B" w:rsidP="004965F5">
            <w:pPr>
              <w:autoSpaceDE w:val="0"/>
              <w:autoSpaceDN w:val="0"/>
              <w:adjustRightInd w:val="0"/>
              <w:ind w:firstLine="0"/>
            </w:pPr>
            <w:r>
              <w:t>Сопровождение рекламной кампании</w:t>
            </w:r>
            <w:r w:rsidR="008D2A6E">
              <w:t xml:space="preserve"> (2 и </w:t>
            </w:r>
            <w:r w:rsidR="004965F5">
              <w:t>3</w:t>
            </w:r>
            <w:r w:rsidR="008D2A6E">
              <w:t xml:space="preserve"> месяцы)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17D8" w14:textId="02319191" w:rsidR="008D2A6E" w:rsidRDefault="004965F5" w:rsidP="00DD5AB4">
            <w:pPr>
              <w:contextualSpacing/>
              <w:jc w:val="center"/>
            </w:pPr>
            <w: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A98F" w14:textId="0A83D5F2" w:rsidR="008D2A6E" w:rsidRDefault="008D2A6E" w:rsidP="00DD5AB4">
            <w:pPr>
              <w:contextualSpacing/>
              <w:jc w:val="center"/>
            </w:pPr>
            <w:r>
              <w:t>услуга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6C8F6" w14:textId="66C987AC" w:rsidR="008D2A6E" w:rsidRDefault="008D2A6E" w:rsidP="00DD5AB4">
            <w:pPr>
              <w:ind w:firstLine="44"/>
              <w:contextualSpacing/>
              <w:jc w:val="center"/>
            </w:pPr>
            <w:r>
              <w:t>16 000,00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6281" w14:textId="51CC53A9" w:rsidR="008D2A6E" w:rsidRDefault="008D2A6E" w:rsidP="00DD5AB4">
            <w:pPr>
              <w:ind w:firstLine="44"/>
              <w:contextualSpacing/>
              <w:jc w:val="center"/>
            </w:pPr>
            <w:r>
              <w:t>19 200,00</w:t>
            </w:r>
          </w:p>
        </w:tc>
      </w:tr>
      <w:tr w:rsidR="008D2A6E" w14:paraId="2C4B17FC" w14:textId="77777777" w:rsidTr="008D2A6E">
        <w:trPr>
          <w:trHeight w:val="122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2AE" w14:textId="57E3DBE9" w:rsidR="008D2A6E" w:rsidRDefault="008D2A6E" w:rsidP="00DD5AB4">
            <w:pPr>
              <w:contextualSpacing/>
              <w:jc w:val="center"/>
            </w:pPr>
            <w:r>
              <w:t>3.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98B2" w14:textId="0A856BC0" w:rsidR="008D2A6E" w:rsidRPr="008D2A6E" w:rsidRDefault="008D2A6E" w:rsidP="008D2A6E">
            <w:pPr>
              <w:autoSpaceDE w:val="0"/>
              <w:autoSpaceDN w:val="0"/>
              <w:adjustRightInd w:val="0"/>
              <w:ind w:firstLine="0"/>
            </w:pPr>
            <w:r w:rsidRPr="008D2A6E">
              <w:t>Настройка аналитики</w:t>
            </w:r>
            <w:r>
              <w:t xml:space="preserve"> (1 месяц)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DC8C" w14:textId="368B7B27" w:rsidR="008D2A6E" w:rsidRDefault="008D2A6E" w:rsidP="00DD5AB4">
            <w:pPr>
              <w:contextualSpacing/>
              <w:jc w:val="center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DD8AE" w14:textId="2000607C" w:rsidR="008D2A6E" w:rsidRDefault="008D2A6E" w:rsidP="00DD5AB4">
            <w:pPr>
              <w:contextualSpacing/>
              <w:jc w:val="center"/>
            </w:pPr>
            <w:r>
              <w:t>услуга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E3B51" w14:textId="6B7A4B52" w:rsidR="008D2A6E" w:rsidRDefault="008D2A6E" w:rsidP="00DD5AB4">
            <w:pPr>
              <w:ind w:firstLine="44"/>
              <w:contextualSpacing/>
              <w:jc w:val="center"/>
            </w:pPr>
            <w:r>
              <w:t>6 000,00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5D6E" w14:textId="26B25D60" w:rsidR="008D2A6E" w:rsidRDefault="008D2A6E" w:rsidP="00DD5AB4">
            <w:pPr>
              <w:ind w:firstLine="44"/>
              <w:contextualSpacing/>
              <w:jc w:val="center"/>
            </w:pPr>
            <w:r>
              <w:t>7 200</w:t>
            </w:r>
          </w:p>
        </w:tc>
      </w:tr>
      <w:tr w:rsidR="00A067CB" w14:paraId="5E418EF7" w14:textId="77777777" w:rsidTr="008D2A6E">
        <w:trPr>
          <w:trHeight w:val="122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7FC" w14:textId="26D42371" w:rsidR="00A067CB" w:rsidRDefault="008D2A6E" w:rsidP="00DD5AB4">
            <w:pPr>
              <w:contextualSpacing/>
              <w:jc w:val="center"/>
            </w:pPr>
            <w:r>
              <w:t>4</w:t>
            </w:r>
            <w:r w:rsidR="00A067CB"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15A5" w14:textId="14E1047D" w:rsidR="00A067CB" w:rsidRPr="00283774" w:rsidRDefault="008D2A6E" w:rsidP="00A067CB">
            <w:pPr>
              <w:contextualSpacing/>
            </w:pPr>
            <w:r>
              <w:t>Рекламный бюджет ежемесячно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58BF" w14:textId="5BB7A217" w:rsidR="00A067CB" w:rsidRDefault="008D2A6E" w:rsidP="00DD5AB4">
            <w:pPr>
              <w:contextualSpacing/>
              <w:jc w:val="center"/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7040" w14:textId="0D8C6F90" w:rsidR="00A067CB" w:rsidRPr="00283774" w:rsidRDefault="008D2A6E" w:rsidP="00DD5AB4">
            <w:pPr>
              <w:contextualSpacing/>
              <w:jc w:val="center"/>
            </w:pPr>
            <w:r>
              <w:t>шт.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B316C" w14:textId="6F4A68BA" w:rsidR="00A067CB" w:rsidRDefault="008D2A6E" w:rsidP="004965F5">
            <w:pPr>
              <w:ind w:firstLine="44"/>
              <w:contextualSpacing/>
              <w:jc w:val="center"/>
            </w:pPr>
            <w:r>
              <w:t>3</w:t>
            </w:r>
            <w:r w:rsidR="004965F5">
              <w:t>0</w:t>
            </w:r>
            <w:r>
              <w:t> 000,00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3E4E8" w14:textId="7FB20E50" w:rsidR="00A067CB" w:rsidRDefault="004965F5" w:rsidP="00DD5AB4">
            <w:pPr>
              <w:ind w:firstLine="44"/>
              <w:contextualSpacing/>
              <w:jc w:val="center"/>
            </w:pPr>
            <w:r>
              <w:t>36 000,00</w:t>
            </w:r>
          </w:p>
        </w:tc>
      </w:tr>
      <w:tr w:rsidR="004965F5" w14:paraId="79451B62" w14:textId="77777777" w:rsidTr="004965F5">
        <w:trPr>
          <w:trHeight w:val="681"/>
        </w:trPr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EC9" w14:textId="45CE8D7E" w:rsidR="004965F5" w:rsidRDefault="004965F5" w:rsidP="00062C30">
            <w:pPr>
              <w:contextualSpacing/>
              <w:jc w:val="center"/>
            </w:pPr>
            <w:r w:rsidRPr="004965F5">
              <w:t>Начальная максимальная стоимость Договора, руб., без НДС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F971D" w14:textId="2C683FB7" w:rsidR="004965F5" w:rsidRPr="004965F5" w:rsidRDefault="004965F5" w:rsidP="004965F5">
            <w:pPr>
              <w:jc w:val="center"/>
            </w:pPr>
            <w:r w:rsidRPr="004965F5">
              <w:t>146 000,00</w:t>
            </w:r>
          </w:p>
        </w:tc>
      </w:tr>
      <w:tr w:rsidR="004965F5" w14:paraId="7C81C5E7" w14:textId="77777777" w:rsidTr="004965F5">
        <w:trPr>
          <w:trHeight w:val="563"/>
        </w:trPr>
        <w:tc>
          <w:tcPr>
            <w:tcW w:w="3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C05" w14:textId="5C4D80B5" w:rsidR="004965F5" w:rsidRDefault="004965F5" w:rsidP="00062C30">
            <w:pPr>
              <w:contextualSpacing/>
              <w:jc w:val="center"/>
            </w:pPr>
            <w:r w:rsidRPr="004965F5">
              <w:t>Начальная максимальная стоимость Договора, руб.,</w:t>
            </w:r>
          </w:p>
          <w:p w14:paraId="14381205" w14:textId="48E27BCE" w:rsidR="004965F5" w:rsidRDefault="004965F5" w:rsidP="00062C30">
            <w:pPr>
              <w:contextualSpacing/>
              <w:jc w:val="center"/>
            </w:pPr>
            <w:r w:rsidRPr="004965F5">
              <w:t>с учетом НДС 20%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C52B" w14:textId="74E265CC" w:rsidR="004965F5" w:rsidRDefault="004965F5" w:rsidP="004965F5">
            <w:pPr>
              <w:ind w:firstLine="44"/>
              <w:contextualSpacing/>
              <w:jc w:val="center"/>
            </w:pPr>
            <w:r w:rsidRPr="004965F5">
              <w:t>175 200,00</w:t>
            </w:r>
          </w:p>
        </w:tc>
      </w:tr>
    </w:tbl>
    <w:p w14:paraId="63A8EE7F" w14:textId="77777777" w:rsidR="007F0486" w:rsidRDefault="007F0486" w:rsidP="00062C30">
      <w:pPr>
        <w:pStyle w:val="a3"/>
        <w:tabs>
          <w:tab w:val="left" w:pos="284"/>
        </w:tabs>
        <w:ind w:left="0" w:firstLine="0"/>
        <w:jc w:val="both"/>
        <w:rPr>
          <w:rFonts w:eastAsia="MS Mincho"/>
          <w:b/>
          <w:lang w:eastAsia="ja-JP"/>
        </w:rPr>
      </w:pPr>
    </w:p>
    <w:p w14:paraId="444E823A" w14:textId="48A51FF8" w:rsidR="007100E7" w:rsidRDefault="007100E7" w:rsidP="00062C30">
      <w:pPr>
        <w:pStyle w:val="a3"/>
        <w:tabs>
          <w:tab w:val="left" w:pos="284"/>
        </w:tabs>
        <w:ind w:left="0" w:firstLine="0"/>
        <w:jc w:val="both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Все возможные комиссии включены в стоимость Договора </w:t>
      </w:r>
    </w:p>
    <w:p w14:paraId="12E6BB19" w14:textId="77777777" w:rsidR="007100E7" w:rsidRDefault="007100E7" w:rsidP="00062C30">
      <w:pPr>
        <w:pStyle w:val="a3"/>
        <w:tabs>
          <w:tab w:val="left" w:pos="284"/>
        </w:tabs>
        <w:ind w:left="0" w:firstLine="0"/>
        <w:jc w:val="both"/>
        <w:rPr>
          <w:rFonts w:eastAsia="MS Mincho"/>
          <w:b/>
          <w:lang w:eastAsia="ja-JP"/>
        </w:rPr>
      </w:pPr>
    </w:p>
    <w:p w14:paraId="45091C07" w14:textId="77777777" w:rsidR="00FA2610" w:rsidRDefault="00FA2610" w:rsidP="00FA2610">
      <w:pPr>
        <w:autoSpaceDE w:val="0"/>
        <w:autoSpaceDN w:val="0"/>
        <w:adjustRightInd w:val="0"/>
        <w:ind w:firstLine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Объект рекламной кампании: мобильное приложение «Платосфера».</w:t>
      </w:r>
    </w:p>
    <w:p w14:paraId="09850ECA" w14:textId="34D4F656" w:rsidR="00FA2610" w:rsidRDefault="00FA2610" w:rsidP="00FA2610">
      <w:pPr>
        <w:autoSpaceDE w:val="0"/>
        <w:autoSpaceDN w:val="0"/>
        <w:adjustRightInd w:val="0"/>
        <w:ind w:firstLine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УТП – </w:t>
      </w:r>
      <w:r w:rsidR="00394801">
        <w:rPr>
          <w:rFonts w:ascii="TimesNewRomanPSMT" w:eastAsiaTheme="minorHAnsi" w:hAnsi="TimesNewRomanPSMT" w:cs="TimesNewRomanPSMT"/>
          <w:lang w:eastAsia="en-US"/>
        </w:rPr>
        <w:t>красная кнопка, скан приборов учета, возможность корректировки суммы оплат.</w:t>
      </w:r>
    </w:p>
    <w:p w14:paraId="5095117B" w14:textId="77777777" w:rsidR="00FA2610" w:rsidRDefault="00FA2610" w:rsidP="00FA2610">
      <w:pPr>
        <w:autoSpaceDE w:val="0"/>
        <w:autoSpaceDN w:val="0"/>
        <w:adjustRightInd w:val="0"/>
        <w:ind w:firstLine="0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Преимущества объекта рекламной кампании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:</w:t>
      </w:r>
    </w:p>
    <w:p w14:paraId="01CC7B12" w14:textId="77777777" w:rsidR="00FA2610" w:rsidRDefault="00FA2610" w:rsidP="00FA2610">
      <w:pPr>
        <w:autoSpaceDE w:val="0"/>
        <w:autoSpaceDN w:val="0"/>
        <w:adjustRightInd w:val="0"/>
        <w:ind w:firstLine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1) Оплата без комиссии;</w:t>
      </w:r>
    </w:p>
    <w:p w14:paraId="1C9A1DC9" w14:textId="77777777" w:rsidR="00FA2610" w:rsidRDefault="00FA2610" w:rsidP="00FA2610">
      <w:pPr>
        <w:autoSpaceDE w:val="0"/>
        <w:autoSpaceDN w:val="0"/>
        <w:adjustRightInd w:val="0"/>
        <w:ind w:firstLine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2) Простая регистрация по номеру телефона;</w:t>
      </w:r>
    </w:p>
    <w:p w14:paraId="12C001DE" w14:textId="5F755CFF" w:rsidR="00FA2610" w:rsidRPr="00062C30" w:rsidRDefault="00FA2610" w:rsidP="00FA2610">
      <w:pPr>
        <w:pStyle w:val="a3"/>
        <w:tabs>
          <w:tab w:val="left" w:pos="284"/>
        </w:tabs>
        <w:ind w:left="0" w:firstLine="0"/>
        <w:jc w:val="both"/>
        <w:rPr>
          <w:rFonts w:eastAsia="MS Mincho"/>
          <w:lang w:eastAsia="ja-JP"/>
        </w:rPr>
      </w:pPr>
      <w:r>
        <w:rPr>
          <w:rFonts w:ascii="TimesNewRomanPSMT" w:eastAsiaTheme="minorHAnsi" w:hAnsi="TimesNewRomanPSMT" w:cs="TimesNewRomanPSMT"/>
          <w:lang w:eastAsia="en-US"/>
        </w:rPr>
        <w:t>3) Единый платеж по всем услугам (ЖКУ по адресу).</w:t>
      </w:r>
    </w:p>
    <w:p w14:paraId="57691C02" w14:textId="77777777" w:rsidR="00FA2610" w:rsidRDefault="00FA2610" w:rsidP="00FA2610">
      <w:pPr>
        <w:pStyle w:val="a3"/>
        <w:tabs>
          <w:tab w:val="left" w:pos="284"/>
        </w:tabs>
        <w:ind w:left="0" w:firstLine="0"/>
        <w:jc w:val="both"/>
        <w:rPr>
          <w:rFonts w:eastAsia="MS Mincho"/>
          <w:lang w:eastAsia="ja-JP"/>
        </w:rPr>
      </w:pPr>
      <w:r w:rsidRPr="00062C30">
        <w:rPr>
          <w:rFonts w:eastAsia="MS Mincho"/>
          <w:lang w:eastAsia="ja-JP"/>
        </w:rPr>
        <w:t>Г</w:t>
      </w:r>
      <w:r>
        <w:rPr>
          <w:rFonts w:eastAsia="MS Mincho"/>
          <w:lang w:eastAsia="ja-JP"/>
        </w:rPr>
        <w:t>еографическое положение</w:t>
      </w:r>
      <w:r w:rsidRPr="00062C30">
        <w:rPr>
          <w:rFonts w:eastAsia="MS Mincho"/>
          <w:lang w:eastAsia="ja-JP"/>
        </w:rPr>
        <w:t xml:space="preserve"> – г. Новосибирск и Новосибирская область</w:t>
      </w:r>
      <w:r>
        <w:rPr>
          <w:rFonts w:eastAsia="MS Mincho"/>
          <w:lang w:eastAsia="ja-JP"/>
        </w:rPr>
        <w:t>.</w:t>
      </w:r>
    </w:p>
    <w:p w14:paraId="76646DFD" w14:textId="77777777" w:rsidR="00FA2610" w:rsidRDefault="00FA2610" w:rsidP="00FA2610">
      <w:pPr>
        <w:pStyle w:val="a3"/>
        <w:tabs>
          <w:tab w:val="left" w:pos="284"/>
        </w:tabs>
        <w:ind w:left="0"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Срок проведения рекламных кампаний – 3 месяца.</w:t>
      </w:r>
    </w:p>
    <w:p w14:paraId="38E57B82" w14:textId="77777777" w:rsidR="00062C30" w:rsidRPr="00062C30" w:rsidRDefault="00062C30" w:rsidP="00062C30">
      <w:pPr>
        <w:pStyle w:val="a3"/>
        <w:tabs>
          <w:tab w:val="left" w:pos="284"/>
        </w:tabs>
        <w:ind w:left="0" w:firstLine="0"/>
        <w:jc w:val="both"/>
        <w:rPr>
          <w:rFonts w:eastAsia="MS Mincho"/>
          <w:b/>
          <w:lang w:eastAsia="ja-JP"/>
        </w:rPr>
      </w:pPr>
    </w:p>
    <w:p w14:paraId="0F444445" w14:textId="49DA8EA6" w:rsidR="00516A2D" w:rsidRPr="00062C30" w:rsidRDefault="00516A2D" w:rsidP="00062C30">
      <w:pPr>
        <w:pStyle w:val="a3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eastAsia="MS Mincho"/>
          <w:lang w:eastAsia="ja-JP"/>
        </w:rPr>
      </w:pPr>
      <w:r w:rsidRPr="00062C30">
        <w:rPr>
          <w:rFonts w:eastAsia="MS Mincho"/>
          <w:lang w:eastAsia="ja-JP"/>
        </w:rPr>
        <w:t xml:space="preserve"> Настройка и запуск рекламной кампании</w:t>
      </w:r>
      <w:r w:rsidR="00B91715" w:rsidRPr="00062C30">
        <w:rPr>
          <w:rFonts w:eastAsia="MS Mincho"/>
          <w:lang w:eastAsia="ja-JP"/>
        </w:rPr>
        <w:t xml:space="preserve"> в Яндекс</w:t>
      </w:r>
      <w:r w:rsidR="00394801">
        <w:rPr>
          <w:rFonts w:eastAsia="MS Mincho"/>
          <w:lang w:eastAsia="ja-JP"/>
        </w:rPr>
        <w:t>.Директ</w:t>
      </w:r>
    </w:p>
    <w:p w14:paraId="3373C0F0" w14:textId="1BA8C7E4" w:rsidR="00516A2D" w:rsidRDefault="00516A2D" w:rsidP="00E65C10">
      <w:pPr>
        <w:pStyle w:val="a3"/>
        <w:tabs>
          <w:tab w:val="left" w:pos="284"/>
        </w:tabs>
        <w:ind w:left="0"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B91715">
        <w:rPr>
          <w:rFonts w:eastAsia="MS Mincho"/>
          <w:lang w:eastAsia="ja-JP"/>
        </w:rPr>
        <w:t>Подбор и согласование целевых запросов и посадочных страниц</w:t>
      </w:r>
      <w:r>
        <w:rPr>
          <w:rFonts w:eastAsia="MS Mincho"/>
          <w:lang w:eastAsia="ja-JP"/>
        </w:rPr>
        <w:t>;</w:t>
      </w:r>
    </w:p>
    <w:p w14:paraId="74BFF40E" w14:textId="13257D55" w:rsidR="00516A2D" w:rsidRDefault="00516A2D" w:rsidP="00E65C10">
      <w:pPr>
        <w:pStyle w:val="a3"/>
        <w:tabs>
          <w:tab w:val="left" w:pos="284"/>
        </w:tabs>
        <w:ind w:left="0" w:firstLine="0"/>
        <w:jc w:val="both"/>
      </w:pPr>
      <w:r>
        <w:rPr>
          <w:rFonts w:eastAsia="MS Mincho"/>
          <w:lang w:eastAsia="ja-JP"/>
        </w:rPr>
        <w:t xml:space="preserve">- </w:t>
      </w:r>
      <w:r>
        <w:t>Подготовка и согласование семантического ядра, минусация фраз;</w:t>
      </w:r>
    </w:p>
    <w:p w14:paraId="662B9368" w14:textId="2045DE74" w:rsidR="00516A2D" w:rsidRDefault="00516A2D" w:rsidP="00E65C10">
      <w:pPr>
        <w:pStyle w:val="a3"/>
        <w:tabs>
          <w:tab w:val="left" w:pos="284"/>
        </w:tabs>
        <w:ind w:left="0" w:firstLine="0"/>
        <w:jc w:val="both"/>
      </w:pPr>
      <w:r>
        <w:t>- Подготовка и согласование рекламных объявлений для показа в сетях (РСЯ);</w:t>
      </w:r>
    </w:p>
    <w:p w14:paraId="54A2356E" w14:textId="37AD48E8" w:rsidR="00516A2D" w:rsidRPr="00516A2D" w:rsidRDefault="00516A2D" w:rsidP="00E65C10">
      <w:pPr>
        <w:pStyle w:val="a3"/>
        <w:tabs>
          <w:tab w:val="left" w:pos="284"/>
        </w:tabs>
        <w:ind w:left="0" w:firstLine="0"/>
        <w:jc w:val="both"/>
        <w:rPr>
          <w:rFonts w:eastAsia="MS Mincho"/>
          <w:lang w:eastAsia="ja-JP"/>
        </w:rPr>
      </w:pPr>
      <w:r>
        <w:t>- Настройка и запуск рекламных кампаний: параметры, заголовки, тексты, быстрые ссылки</w:t>
      </w:r>
    </w:p>
    <w:p w14:paraId="11FDF2C7" w14:textId="77777777" w:rsidR="00516A2D" w:rsidRPr="00B91715" w:rsidRDefault="00516A2D" w:rsidP="00E65C10">
      <w:pPr>
        <w:pStyle w:val="a3"/>
        <w:tabs>
          <w:tab w:val="left" w:pos="284"/>
        </w:tabs>
        <w:ind w:left="0" w:firstLine="0"/>
        <w:jc w:val="both"/>
        <w:rPr>
          <w:rFonts w:eastAsia="MS Mincho"/>
          <w:b/>
          <w:lang w:eastAsia="ja-JP"/>
        </w:rPr>
      </w:pPr>
    </w:p>
    <w:p w14:paraId="35583F08" w14:textId="4472EB64" w:rsidR="00B91715" w:rsidRPr="00062C30" w:rsidRDefault="00B91715" w:rsidP="00062C30">
      <w:pPr>
        <w:pStyle w:val="a3"/>
        <w:numPr>
          <w:ilvl w:val="1"/>
          <w:numId w:val="6"/>
        </w:numPr>
        <w:autoSpaceDE w:val="0"/>
        <w:autoSpaceDN w:val="0"/>
        <w:adjustRightInd w:val="0"/>
        <w:ind w:left="391" w:hanging="391"/>
        <w:jc w:val="both"/>
        <w:rPr>
          <w:rFonts w:eastAsia="MS Mincho"/>
          <w:lang w:eastAsia="ja-JP"/>
        </w:rPr>
      </w:pPr>
      <w:r w:rsidRPr="00062C30">
        <w:rPr>
          <w:rFonts w:eastAsia="MS Mincho"/>
          <w:lang w:eastAsia="ja-JP"/>
        </w:rPr>
        <w:t>. Настройка аналитики</w:t>
      </w:r>
    </w:p>
    <w:p w14:paraId="0F5C7E1D" w14:textId="58B3925E" w:rsidR="00B91715" w:rsidRDefault="00516A2D" w:rsidP="00E65C10">
      <w:pPr>
        <w:pStyle w:val="a3"/>
        <w:autoSpaceDE w:val="0"/>
        <w:autoSpaceDN w:val="0"/>
        <w:adjustRightInd w:val="0"/>
        <w:ind w:left="0"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>-</w:t>
      </w:r>
      <w:r w:rsidR="00B91715">
        <w:rPr>
          <w:rFonts w:eastAsia="MS Mincho"/>
          <w:lang w:eastAsia="ja-JP"/>
        </w:rPr>
        <w:t xml:space="preserve"> </w:t>
      </w:r>
      <w:r w:rsidR="00E65C10">
        <w:rPr>
          <w:rFonts w:eastAsia="MS Mincho"/>
          <w:lang w:eastAsia="ja-JP"/>
        </w:rPr>
        <w:t>Настройка веб-аналитики (</w:t>
      </w:r>
      <w:r w:rsidR="00B91715" w:rsidRPr="00B91715">
        <w:rPr>
          <w:rFonts w:eastAsia="MS Mincho"/>
          <w:lang w:eastAsia="ja-JP"/>
        </w:rPr>
        <w:t>Яндекс Метрик</w:t>
      </w:r>
      <w:r w:rsidR="00E65C10">
        <w:rPr>
          <w:rFonts w:eastAsia="MS Mincho"/>
          <w:lang w:eastAsia="ja-JP"/>
        </w:rPr>
        <w:t>а) в случае ее отсутствия, а также других необходимых инструментов и средств веб-аналитики при необходимости;</w:t>
      </w:r>
    </w:p>
    <w:p w14:paraId="7C02F736" w14:textId="77777777" w:rsidR="00E65C10" w:rsidRPr="00B91715" w:rsidRDefault="00E65C10" w:rsidP="00E65C10">
      <w:pPr>
        <w:pStyle w:val="a3"/>
        <w:autoSpaceDE w:val="0"/>
        <w:autoSpaceDN w:val="0"/>
        <w:adjustRightInd w:val="0"/>
        <w:ind w:left="0" w:firstLine="0"/>
        <w:jc w:val="both"/>
        <w:rPr>
          <w:rFonts w:eastAsia="MS Mincho"/>
          <w:lang w:eastAsia="ja-JP"/>
        </w:rPr>
      </w:pPr>
    </w:p>
    <w:p w14:paraId="21C20F54" w14:textId="5B40E682" w:rsidR="00E65C10" w:rsidRPr="00062C30" w:rsidRDefault="00E65C10" w:rsidP="00062C30">
      <w:pPr>
        <w:pStyle w:val="a3"/>
        <w:numPr>
          <w:ilvl w:val="1"/>
          <w:numId w:val="6"/>
        </w:numPr>
        <w:autoSpaceDE w:val="0"/>
        <w:autoSpaceDN w:val="0"/>
        <w:adjustRightInd w:val="0"/>
        <w:ind w:left="391" w:hanging="391"/>
        <w:jc w:val="both"/>
        <w:rPr>
          <w:rFonts w:eastAsia="MS Mincho"/>
          <w:lang w:eastAsia="ja-JP"/>
        </w:rPr>
      </w:pPr>
      <w:r w:rsidRPr="00062C30">
        <w:rPr>
          <w:rFonts w:eastAsia="MS Mincho"/>
          <w:lang w:eastAsia="ja-JP"/>
        </w:rPr>
        <w:t>Запуск и с</w:t>
      </w:r>
      <w:r w:rsidR="00B91715" w:rsidRPr="00062C30">
        <w:rPr>
          <w:rFonts w:eastAsia="MS Mincho"/>
          <w:lang w:eastAsia="ja-JP"/>
        </w:rPr>
        <w:t>опровождение рекламных кампаний</w:t>
      </w:r>
      <w:r w:rsidRPr="00062C30">
        <w:rPr>
          <w:rFonts w:eastAsia="MS Mincho"/>
          <w:lang w:eastAsia="ja-JP"/>
        </w:rPr>
        <w:t xml:space="preserve"> (первый месяц)</w:t>
      </w:r>
    </w:p>
    <w:p w14:paraId="7D3B3349" w14:textId="77777777" w:rsidR="00E65C10" w:rsidRDefault="00E65C10" w:rsidP="00E65C10">
      <w:pPr>
        <w:pStyle w:val="a3"/>
        <w:autoSpaceDE w:val="0"/>
        <w:autoSpaceDN w:val="0"/>
        <w:adjustRightInd w:val="0"/>
        <w:ind w:left="0" w:firstLine="0"/>
        <w:jc w:val="both"/>
      </w:pPr>
      <w:r>
        <w:rPr>
          <w:rFonts w:eastAsia="MS Mincho"/>
          <w:lang w:eastAsia="ja-JP"/>
        </w:rPr>
        <w:t>-</w:t>
      </w:r>
      <w:r w:rsidRPr="00E65C10">
        <w:t xml:space="preserve"> </w:t>
      </w:r>
      <w:r>
        <w:t>Запуск рекламных кампаний;</w:t>
      </w:r>
    </w:p>
    <w:p w14:paraId="2338FE3F" w14:textId="3C30FDA2" w:rsidR="00B91715" w:rsidRPr="00B91715" w:rsidRDefault="00E65C10" w:rsidP="00E65C10">
      <w:pPr>
        <w:pStyle w:val="a3"/>
        <w:autoSpaceDE w:val="0"/>
        <w:autoSpaceDN w:val="0"/>
        <w:adjustRightInd w:val="0"/>
        <w:ind w:left="0"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="00B91715" w:rsidRPr="00B91715">
        <w:rPr>
          <w:rFonts w:eastAsia="MS Mincho"/>
          <w:lang w:eastAsia="ja-JP"/>
        </w:rPr>
        <w:t>Мониторинг динамики кликов и цены клика, сопоставление с планом,</w:t>
      </w:r>
      <w:r w:rsidR="00C0602E">
        <w:rPr>
          <w:rFonts w:eastAsia="MS Mincho"/>
          <w:lang w:eastAsia="ja-JP"/>
        </w:rPr>
        <w:t xml:space="preserve"> </w:t>
      </w:r>
      <w:r w:rsidR="00B91715" w:rsidRPr="00B91715">
        <w:rPr>
          <w:rFonts w:eastAsia="MS Mincho"/>
          <w:lang w:eastAsia="ja-JP"/>
        </w:rPr>
        <w:t>корректировка ставок при необходимости, донастройка кампаний при</w:t>
      </w:r>
      <w:r w:rsidR="00C0602E">
        <w:rPr>
          <w:rFonts w:eastAsia="MS Mincho"/>
          <w:lang w:eastAsia="ja-JP"/>
        </w:rPr>
        <w:t xml:space="preserve"> </w:t>
      </w:r>
      <w:r w:rsidR="00B91715" w:rsidRPr="00B91715">
        <w:rPr>
          <w:rFonts w:eastAsia="MS Mincho"/>
          <w:lang w:eastAsia="ja-JP"/>
        </w:rPr>
        <w:t>несовпадении прогноза и фа</w:t>
      </w:r>
      <w:r>
        <w:rPr>
          <w:rFonts w:eastAsia="MS Mincho"/>
          <w:lang w:eastAsia="ja-JP"/>
        </w:rPr>
        <w:t>ктического количества переходов;</w:t>
      </w:r>
    </w:p>
    <w:p w14:paraId="02789F5E" w14:textId="379AC61C" w:rsidR="00B91715" w:rsidRPr="00B91715" w:rsidRDefault="00E65C10" w:rsidP="00E65C10">
      <w:pPr>
        <w:pStyle w:val="a3"/>
        <w:autoSpaceDE w:val="0"/>
        <w:autoSpaceDN w:val="0"/>
        <w:adjustRightInd w:val="0"/>
        <w:ind w:left="0"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="00B91715" w:rsidRPr="00B91715">
        <w:rPr>
          <w:rFonts w:eastAsia="MS Mincho"/>
          <w:lang w:eastAsia="ja-JP"/>
        </w:rPr>
        <w:t>По результатам первой недели оценка и отчет о количестве, цене и качестве</w:t>
      </w:r>
      <w:r w:rsidR="00C0602E">
        <w:rPr>
          <w:rFonts w:eastAsia="MS Mincho"/>
          <w:lang w:eastAsia="ja-JP"/>
        </w:rPr>
        <w:t xml:space="preserve"> </w:t>
      </w:r>
      <w:r w:rsidR="00B91715" w:rsidRPr="00B91715">
        <w:rPr>
          <w:rFonts w:eastAsia="MS Mincho"/>
          <w:lang w:eastAsia="ja-JP"/>
        </w:rPr>
        <w:t>трафика - сравнение качества трафика из разных систем, при необходимости</w:t>
      </w:r>
      <w:r w:rsidR="00C0602E">
        <w:rPr>
          <w:rFonts w:eastAsia="MS Mincho"/>
          <w:lang w:eastAsia="ja-JP"/>
        </w:rPr>
        <w:t xml:space="preserve"> </w:t>
      </w:r>
      <w:r w:rsidR="00B91715" w:rsidRPr="00B91715">
        <w:rPr>
          <w:rFonts w:eastAsia="MS Mincho"/>
          <w:lang w:eastAsia="ja-JP"/>
        </w:rPr>
        <w:t>корректировка расходов, отключение неэффективных запросов (минус-слова)</w:t>
      </w:r>
      <w:r w:rsidR="00C0602E">
        <w:rPr>
          <w:rFonts w:eastAsia="MS Mincho"/>
          <w:lang w:eastAsia="ja-JP"/>
        </w:rPr>
        <w:t xml:space="preserve"> </w:t>
      </w:r>
      <w:r w:rsidR="00B91715" w:rsidRPr="00B91715">
        <w:rPr>
          <w:rFonts w:eastAsia="MS Mincho"/>
          <w:lang w:eastAsia="ja-JP"/>
        </w:rPr>
        <w:t>и площадок, обновление рекламных объявлен</w:t>
      </w:r>
      <w:r>
        <w:rPr>
          <w:rFonts w:eastAsia="MS Mincho"/>
          <w:lang w:eastAsia="ja-JP"/>
        </w:rPr>
        <w:t>ий и пр</w:t>
      </w:r>
      <w:r w:rsidR="00E43A07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>;</w:t>
      </w:r>
    </w:p>
    <w:p w14:paraId="27C54ACC" w14:textId="13E4B16D" w:rsidR="00E65C10" w:rsidRDefault="00E65C10" w:rsidP="00E65C10">
      <w:pPr>
        <w:pStyle w:val="a3"/>
        <w:ind w:left="0"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="00B91715" w:rsidRPr="00B91715">
        <w:rPr>
          <w:rFonts w:eastAsia="MS Mincho"/>
          <w:lang w:eastAsia="ja-JP"/>
        </w:rPr>
        <w:t>Дальнейший мониторинг и поиск неэ</w:t>
      </w:r>
      <w:r>
        <w:rPr>
          <w:rFonts w:eastAsia="MS Mincho"/>
          <w:lang w:eastAsia="ja-JP"/>
        </w:rPr>
        <w:t>ффективных сегментов и запросов;</w:t>
      </w:r>
    </w:p>
    <w:p w14:paraId="68313361" w14:textId="77777777" w:rsidR="00E65C10" w:rsidRDefault="00E65C10" w:rsidP="00E65C10">
      <w:pPr>
        <w:pStyle w:val="a3"/>
        <w:ind w:left="0" w:firstLine="0"/>
        <w:jc w:val="both"/>
        <w:rPr>
          <w:rFonts w:eastAsia="MS Mincho"/>
          <w:lang w:eastAsia="ja-JP"/>
        </w:rPr>
      </w:pPr>
    </w:p>
    <w:p w14:paraId="428D0859" w14:textId="454211D1" w:rsidR="00E65C10" w:rsidRPr="00062C30" w:rsidRDefault="00E65C10" w:rsidP="00062C30">
      <w:pPr>
        <w:pStyle w:val="a3"/>
        <w:numPr>
          <w:ilvl w:val="1"/>
          <w:numId w:val="6"/>
        </w:numPr>
        <w:jc w:val="both"/>
        <w:rPr>
          <w:rFonts w:eastAsia="MS Mincho"/>
          <w:lang w:eastAsia="ja-JP"/>
        </w:rPr>
      </w:pPr>
      <w:r w:rsidRPr="00062C30">
        <w:rPr>
          <w:rFonts w:eastAsia="MS Mincho"/>
          <w:lang w:eastAsia="ja-JP"/>
        </w:rPr>
        <w:t>Сопровождение рекламных кампаний (второй и последующие месяцы)</w:t>
      </w:r>
    </w:p>
    <w:p w14:paraId="77B25833" w14:textId="24844941" w:rsidR="00E65C10" w:rsidRPr="00E65C10" w:rsidRDefault="00E65C1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E65C10">
        <w:rPr>
          <w:rFonts w:eastAsia="MS Mincho"/>
          <w:lang w:eastAsia="ja-JP"/>
        </w:rPr>
        <w:t>Мониторинг динамики кликов и цены</w:t>
      </w:r>
      <w:r>
        <w:rPr>
          <w:rFonts w:eastAsia="MS Mincho"/>
          <w:lang w:eastAsia="ja-JP"/>
        </w:rPr>
        <w:t xml:space="preserve"> клика, сопоставление с планом, </w:t>
      </w:r>
      <w:r w:rsidRPr="00E65C10">
        <w:rPr>
          <w:rFonts w:eastAsia="MS Mincho"/>
          <w:lang w:eastAsia="ja-JP"/>
        </w:rPr>
        <w:t>корректировка ставок при необходимости, донастройка кампаний при</w:t>
      </w:r>
      <w:r>
        <w:rPr>
          <w:rFonts w:eastAsia="MS Mincho"/>
          <w:lang w:eastAsia="ja-JP"/>
        </w:rPr>
        <w:t xml:space="preserve"> </w:t>
      </w:r>
      <w:r w:rsidRPr="00E65C10">
        <w:rPr>
          <w:rFonts w:eastAsia="MS Mincho"/>
          <w:lang w:eastAsia="ja-JP"/>
        </w:rPr>
        <w:t xml:space="preserve">несовпадении </w:t>
      </w:r>
      <w:r>
        <w:rPr>
          <w:rFonts w:eastAsia="MS Mincho"/>
          <w:lang w:eastAsia="ja-JP"/>
        </w:rPr>
        <w:t>прогноза по запланированным KPI;</w:t>
      </w:r>
    </w:p>
    <w:p w14:paraId="0FEE880D" w14:textId="14005856" w:rsidR="00E65C10" w:rsidRPr="00E65C10" w:rsidRDefault="00E65C1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E65C10">
        <w:rPr>
          <w:rFonts w:eastAsia="MS Mincho"/>
          <w:lang w:eastAsia="ja-JP"/>
        </w:rPr>
        <w:t>Анализ эффективности клю</w:t>
      </w:r>
      <w:r>
        <w:rPr>
          <w:rFonts w:eastAsia="MS Mincho"/>
          <w:lang w:eastAsia="ja-JP"/>
        </w:rPr>
        <w:t>чевых фраз, площадок, креативов;</w:t>
      </w:r>
    </w:p>
    <w:p w14:paraId="348160BF" w14:textId="197841B7" w:rsidR="00E65C10" w:rsidRPr="00E65C10" w:rsidRDefault="00E65C1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E65C10">
        <w:rPr>
          <w:rFonts w:eastAsia="MS Mincho"/>
          <w:lang w:eastAsia="ja-JP"/>
        </w:rPr>
        <w:t>Анализ поведения пользователей,</w:t>
      </w:r>
      <w:r>
        <w:rPr>
          <w:rFonts w:eastAsia="MS Mincho"/>
          <w:lang w:eastAsia="ja-JP"/>
        </w:rPr>
        <w:t xml:space="preserve"> анализ выполнения поставленных KPI по конверсиям;</w:t>
      </w:r>
    </w:p>
    <w:p w14:paraId="7DF59EB9" w14:textId="145607C4" w:rsidR="00E65C10" w:rsidRPr="00E65C10" w:rsidRDefault="00E65C1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E65C10">
        <w:rPr>
          <w:rFonts w:eastAsia="MS Mincho"/>
          <w:lang w:eastAsia="ja-JP"/>
        </w:rPr>
        <w:t>Расширение списка ключевых фраз, мин</w:t>
      </w:r>
      <w:r>
        <w:rPr>
          <w:rFonts w:eastAsia="MS Mincho"/>
          <w:lang w:eastAsia="ja-JP"/>
        </w:rPr>
        <w:t>ус-фраз с целью увеличения доли целевого трафика;</w:t>
      </w:r>
    </w:p>
    <w:p w14:paraId="20A65EDC" w14:textId="6AD96A57" w:rsidR="00E65C10" w:rsidRPr="00E65C10" w:rsidRDefault="00E65C1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E65C10">
        <w:rPr>
          <w:rFonts w:eastAsia="MS Mincho"/>
          <w:lang w:eastAsia="ja-JP"/>
        </w:rPr>
        <w:t>Расширение охватов в рамках выделенн</w:t>
      </w:r>
      <w:r>
        <w:rPr>
          <w:rFonts w:eastAsia="MS Mincho"/>
          <w:lang w:eastAsia="ja-JP"/>
        </w:rPr>
        <w:t xml:space="preserve">ого бюджета, с целью увеличения </w:t>
      </w:r>
      <w:r w:rsidRPr="00E65C10">
        <w:rPr>
          <w:rFonts w:eastAsia="MS Mincho"/>
          <w:lang w:eastAsia="ja-JP"/>
        </w:rPr>
        <w:t>количества конверсий и сн</w:t>
      </w:r>
      <w:r>
        <w:rPr>
          <w:rFonts w:eastAsia="MS Mincho"/>
          <w:lang w:eastAsia="ja-JP"/>
        </w:rPr>
        <w:t>ижения стоимости их привлечения;</w:t>
      </w:r>
    </w:p>
    <w:p w14:paraId="5E8A74A4" w14:textId="32BA9C62" w:rsidR="00E65C10" w:rsidRPr="00E65C10" w:rsidRDefault="00E65C1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E65C10">
        <w:rPr>
          <w:rFonts w:eastAsia="MS Mincho"/>
          <w:lang w:eastAsia="ja-JP"/>
        </w:rPr>
        <w:t xml:space="preserve">Подключение дополнительных </w:t>
      </w:r>
      <w:r>
        <w:rPr>
          <w:rFonts w:eastAsia="MS Mincho"/>
          <w:lang w:eastAsia="ja-JP"/>
        </w:rPr>
        <w:t>форматов рекламных кампаний при необходимости;</w:t>
      </w:r>
    </w:p>
    <w:p w14:paraId="7A71822D" w14:textId="2F529B20" w:rsidR="00E65C10" w:rsidRPr="00E65C10" w:rsidRDefault="00E65C1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- </w:t>
      </w:r>
      <w:r w:rsidRPr="00E65C10">
        <w:rPr>
          <w:rFonts w:eastAsia="MS Mincho"/>
          <w:lang w:eastAsia="ja-JP"/>
        </w:rPr>
        <w:t xml:space="preserve">Обновление </w:t>
      </w:r>
      <w:r>
        <w:rPr>
          <w:rFonts w:eastAsia="MS Mincho"/>
          <w:lang w:eastAsia="ja-JP"/>
        </w:rPr>
        <w:t>рекламных объявлений</w:t>
      </w:r>
      <w:r w:rsidRPr="00E65C10">
        <w:rPr>
          <w:rFonts w:eastAsia="MS Mincho"/>
          <w:lang w:eastAsia="ja-JP"/>
        </w:rPr>
        <w:t xml:space="preserve"> по ме</w:t>
      </w:r>
      <w:r>
        <w:rPr>
          <w:rFonts w:eastAsia="MS Mincho"/>
          <w:lang w:eastAsia="ja-JP"/>
        </w:rPr>
        <w:t xml:space="preserve">ре необходимости для увеличения </w:t>
      </w:r>
      <w:r w:rsidRPr="00E65C10">
        <w:rPr>
          <w:rFonts w:eastAsia="MS Mincho"/>
          <w:lang w:eastAsia="ja-JP"/>
        </w:rPr>
        <w:t>эффективности рекламных кампаний.</w:t>
      </w:r>
    </w:p>
    <w:p w14:paraId="66707FBD" w14:textId="77777777" w:rsidR="00E65C10" w:rsidRPr="00B91715" w:rsidRDefault="00E65C10" w:rsidP="00E65C10">
      <w:pPr>
        <w:pStyle w:val="a3"/>
        <w:ind w:left="0" w:firstLine="0"/>
        <w:jc w:val="both"/>
        <w:rPr>
          <w:rFonts w:eastAsia="MS Mincho"/>
          <w:lang w:eastAsia="ja-JP"/>
        </w:rPr>
      </w:pPr>
    </w:p>
    <w:p w14:paraId="7012399C" w14:textId="418627ED" w:rsidR="00B91715" w:rsidRPr="00394801" w:rsidRDefault="00E65C1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 w:rsidRPr="00E65C10">
        <w:rPr>
          <w:rFonts w:eastAsia="MS Mincho"/>
          <w:lang w:eastAsia="ja-JP"/>
        </w:rPr>
        <w:t xml:space="preserve">По итогу каждого месяца </w:t>
      </w:r>
      <w:r w:rsidR="00E72072">
        <w:rPr>
          <w:rFonts w:eastAsia="MS Mincho"/>
          <w:lang w:eastAsia="ja-JP"/>
        </w:rPr>
        <w:t xml:space="preserve">Исполнитель </w:t>
      </w:r>
      <w:r w:rsidRPr="00E65C10">
        <w:rPr>
          <w:rFonts w:eastAsia="MS Mincho"/>
          <w:lang w:eastAsia="ja-JP"/>
        </w:rPr>
        <w:t>формируем</w:t>
      </w:r>
      <w:bookmarkStart w:id="0" w:name="_GoBack"/>
      <w:bookmarkEnd w:id="0"/>
      <w:r w:rsidRPr="00E65C10">
        <w:rPr>
          <w:rFonts w:eastAsia="MS Mincho"/>
          <w:lang w:eastAsia="ja-JP"/>
        </w:rPr>
        <w:t xml:space="preserve"> отчет с показат</w:t>
      </w:r>
      <w:r>
        <w:rPr>
          <w:rFonts w:eastAsia="MS Mincho"/>
          <w:lang w:eastAsia="ja-JP"/>
        </w:rPr>
        <w:t xml:space="preserve">елями качества трафика, ценами, </w:t>
      </w:r>
      <w:r w:rsidRPr="00E65C10">
        <w:rPr>
          <w:rFonts w:eastAsia="MS Mincho"/>
          <w:lang w:eastAsia="ja-JP"/>
        </w:rPr>
        <w:t>конверсией, комментариями специалиста и предложениями по оптимизации и развитию.</w:t>
      </w:r>
      <w:r w:rsidR="00ED3C53" w:rsidRPr="00ED3C53">
        <w:rPr>
          <w:rFonts w:eastAsia="MS Mincho"/>
          <w:lang w:eastAsia="ja-JP"/>
        </w:rPr>
        <w:t xml:space="preserve"> </w:t>
      </w:r>
      <w:r w:rsidR="00E62209">
        <w:rPr>
          <w:rFonts w:eastAsia="MS Mincho"/>
          <w:lang w:eastAsia="ja-JP"/>
        </w:rPr>
        <w:t>в формате скриншотов по фо</w:t>
      </w:r>
      <w:r w:rsidR="00394801">
        <w:rPr>
          <w:rFonts w:eastAsia="MS Mincho"/>
          <w:lang w:eastAsia="ja-JP"/>
        </w:rPr>
        <w:t>р</w:t>
      </w:r>
      <w:r w:rsidR="00E62209">
        <w:rPr>
          <w:rFonts w:eastAsia="MS Mincho"/>
          <w:lang w:eastAsia="ja-JP"/>
        </w:rPr>
        <w:t>ме</w:t>
      </w:r>
      <w:r w:rsidR="00ED3C53">
        <w:rPr>
          <w:rFonts w:eastAsia="MS Mincho"/>
          <w:lang w:eastAsia="ja-JP"/>
        </w:rPr>
        <w:t>.</w:t>
      </w:r>
      <w:r w:rsidR="00E62209">
        <w:rPr>
          <w:rFonts w:eastAsia="MS Mincho"/>
          <w:lang w:eastAsia="ja-JP"/>
        </w:rPr>
        <w:t xml:space="preserve"> </w:t>
      </w:r>
    </w:p>
    <w:p w14:paraId="116F17AB" w14:textId="77777777" w:rsidR="0057309B" w:rsidRDefault="0057309B" w:rsidP="0057309B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7"/>
        <w:gridCol w:w="2122"/>
        <w:gridCol w:w="2093"/>
        <w:gridCol w:w="2106"/>
        <w:gridCol w:w="1937"/>
      </w:tblGrid>
      <w:tr w:rsidR="00ED3C53" w14:paraId="0F4BDA60" w14:textId="254AAE6A" w:rsidTr="00ED3C53">
        <w:tc>
          <w:tcPr>
            <w:tcW w:w="1937" w:type="dxa"/>
          </w:tcPr>
          <w:p w14:paraId="5A22F1B0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122" w:type="dxa"/>
          </w:tcPr>
          <w:p w14:paraId="099ECE7F" w14:textId="61DED5D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Показы</w:t>
            </w:r>
          </w:p>
        </w:tc>
        <w:tc>
          <w:tcPr>
            <w:tcW w:w="2093" w:type="dxa"/>
          </w:tcPr>
          <w:p w14:paraId="2C64A4A5" w14:textId="723834FA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Клики</w:t>
            </w:r>
          </w:p>
        </w:tc>
        <w:tc>
          <w:tcPr>
            <w:tcW w:w="2106" w:type="dxa"/>
          </w:tcPr>
          <w:p w14:paraId="2C0D24DC" w14:textId="739A3B0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Расход</w:t>
            </w:r>
          </w:p>
        </w:tc>
        <w:tc>
          <w:tcPr>
            <w:tcW w:w="1937" w:type="dxa"/>
          </w:tcPr>
          <w:p w14:paraId="3D11CE75" w14:textId="7DBAD30C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Конверсия</w:t>
            </w:r>
          </w:p>
        </w:tc>
      </w:tr>
      <w:tr w:rsidR="00ED3C53" w14:paraId="62738EA4" w14:textId="6F2A2FF3" w:rsidTr="00ED3C53">
        <w:tc>
          <w:tcPr>
            <w:tcW w:w="1937" w:type="dxa"/>
          </w:tcPr>
          <w:p w14:paraId="6C054F2B" w14:textId="32F3BC10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Рекламная кампания 1</w:t>
            </w:r>
          </w:p>
        </w:tc>
        <w:tc>
          <w:tcPr>
            <w:tcW w:w="2122" w:type="dxa"/>
          </w:tcPr>
          <w:p w14:paraId="22BB0A9A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093" w:type="dxa"/>
          </w:tcPr>
          <w:p w14:paraId="7C9271A9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106" w:type="dxa"/>
          </w:tcPr>
          <w:p w14:paraId="191F57AF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937" w:type="dxa"/>
          </w:tcPr>
          <w:p w14:paraId="407E6820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</w:tr>
      <w:tr w:rsidR="00ED3C53" w14:paraId="033774D0" w14:textId="4C6D6E5D" w:rsidTr="00ED3C53">
        <w:tc>
          <w:tcPr>
            <w:tcW w:w="1937" w:type="dxa"/>
          </w:tcPr>
          <w:p w14:paraId="06342105" w14:textId="681526C9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Рекламная кампания 2</w:t>
            </w:r>
          </w:p>
        </w:tc>
        <w:tc>
          <w:tcPr>
            <w:tcW w:w="2122" w:type="dxa"/>
          </w:tcPr>
          <w:p w14:paraId="18E35E76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093" w:type="dxa"/>
          </w:tcPr>
          <w:p w14:paraId="65AB9DB2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106" w:type="dxa"/>
          </w:tcPr>
          <w:p w14:paraId="03CDA4C9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937" w:type="dxa"/>
          </w:tcPr>
          <w:p w14:paraId="1D2FBE5A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</w:tr>
      <w:tr w:rsidR="00ED3C53" w14:paraId="2A602735" w14:textId="4BA650FF" w:rsidTr="00ED3C53">
        <w:tc>
          <w:tcPr>
            <w:tcW w:w="1937" w:type="dxa"/>
          </w:tcPr>
          <w:p w14:paraId="0188EF1D" w14:textId="4DF0B178" w:rsidR="00ED3C53" w:rsidRP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Рекламная кампания </w:t>
            </w:r>
            <w:r>
              <w:rPr>
                <w:rFonts w:eastAsia="MS Mincho"/>
                <w:lang w:val="en-US" w:eastAsia="ja-JP"/>
              </w:rPr>
              <w:t>N</w:t>
            </w:r>
          </w:p>
        </w:tc>
        <w:tc>
          <w:tcPr>
            <w:tcW w:w="2122" w:type="dxa"/>
          </w:tcPr>
          <w:p w14:paraId="7D49CAB4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093" w:type="dxa"/>
          </w:tcPr>
          <w:p w14:paraId="12F261CF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2106" w:type="dxa"/>
          </w:tcPr>
          <w:p w14:paraId="779F03C2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937" w:type="dxa"/>
          </w:tcPr>
          <w:p w14:paraId="467E195C" w14:textId="77777777" w:rsidR="00ED3C53" w:rsidRDefault="00ED3C53" w:rsidP="0057309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MS Mincho"/>
                <w:lang w:eastAsia="ja-JP"/>
              </w:rPr>
            </w:pPr>
          </w:p>
        </w:tc>
      </w:tr>
    </w:tbl>
    <w:p w14:paraId="56629BEB" w14:textId="77777777" w:rsidR="00ED3C53" w:rsidRDefault="00ED3C53" w:rsidP="0057309B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</w:p>
    <w:p w14:paraId="20046B60" w14:textId="77777777" w:rsidR="00ED3C53" w:rsidRDefault="00ED3C53" w:rsidP="0057309B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</w:p>
    <w:p w14:paraId="3D38CE29" w14:textId="5B483FAC" w:rsidR="0092257D" w:rsidRDefault="0092257D" w:rsidP="00FA2610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eastAsia="MS Mincho"/>
          <w:lang w:eastAsia="ja-JP"/>
        </w:rPr>
      </w:pPr>
      <w:r w:rsidRPr="00FA2610">
        <w:rPr>
          <w:rFonts w:eastAsia="MS Mincho"/>
          <w:lang w:eastAsia="ja-JP"/>
        </w:rPr>
        <w:t>Требования к контекстной рекламе:</w:t>
      </w:r>
    </w:p>
    <w:p w14:paraId="594C5B9E" w14:textId="77777777" w:rsidR="00E62209" w:rsidRDefault="00E62209" w:rsidP="00ED3C53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14:paraId="40F8D1C8" w14:textId="7CB90C17" w:rsidR="00E62209" w:rsidRPr="00E62209" w:rsidRDefault="00ED3C53" w:rsidP="00ED3C53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Все рекламные макеты перед запуском согласовываются с Заказчиком. </w:t>
      </w:r>
    </w:p>
    <w:p w14:paraId="1211921F" w14:textId="77777777" w:rsidR="0092257D" w:rsidRPr="007F0486" w:rsidRDefault="0092257D" w:rsidP="0057309B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</w:p>
    <w:p w14:paraId="14FDDB87" w14:textId="7205D605" w:rsidR="0057309B" w:rsidRDefault="0092257D" w:rsidP="0057309B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Все</w:t>
      </w:r>
      <w:r w:rsidR="0057309B" w:rsidRPr="007F0486">
        <w:rPr>
          <w:rFonts w:eastAsia="MS Mincho"/>
          <w:lang w:eastAsia="ja-JP"/>
        </w:rPr>
        <w:t xml:space="preserve"> рекламные кампании должны </w:t>
      </w:r>
      <w:r>
        <w:rPr>
          <w:rFonts w:eastAsia="MS Mincho"/>
          <w:lang w:eastAsia="ja-JP"/>
        </w:rPr>
        <w:t>строит</w:t>
      </w:r>
      <w:r w:rsidR="00A744D7">
        <w:rPr>
          <w:rFonts w:eastAsia="MS Mincho"/>
          <w:lang w:eastAsia="ja-JP"/>
        </w:rPr>
        <w:t>ь</w:t>
      </w:r>
      <w:r>
        <w:rPr>
          <w:rFonts w:eastAsia="MS Mincho"/>
          <w:lang w:eastAsia="ja-JP"/>
        </w:rPr>
        <w:t xml:space="preserve">ся на УТП и преимуществах </w:t>
      </w:r>
      <w:r w:rsidR="0057309B" w:rsidRPr="007F0486">
        <w:rPr>
          <w:rFonts w:eastAsia="MS Mincho"/>
          <w:lang w:eastAsia="ja-JP"/>
        </w:rPr>
        <w:t>приложения. Не допуска</w:t>
      </w:r>
      <w:r w:rsidR="00E43A07">
        <w:rPr>
          <w:rFonts w:eastAsia="MS Mincho"/>
          <w:lang w:eastAsia="ja-JP"/>
        </w:rPr>
        <w:t>ю</w:t>
      </w:r>
      <w:r w:rsidR="0057309B" w:rsidRPr="007F0486">
        <w:rPr>
          <w:rFonts w:eastAsia="MS Mincho"/>
          <w:lang w:eastAsia="ja-JP"/>
        </w:rPr>
        <w:t xml:space="preserve">тся </w:t>
      </w:r>
      <w:r w:rsidR="001E37D2">
        <w:rPr>
          <w:rFonts w:eastAsia="MS Mincho"/>
          <w:lang w:eastAsia="ja-JP"/>
        </w:rPr>
        <w:t>рекламные кампании</w:t>
      </w:r>
      <w:r w:rsidR="0057309B" w:rsidRPr="007F0486">
        <w:rPr>
          <w:rFonts w:eastAsia="MS Mincho"/>
          <w:lang w:eastAsia="ja-JP"/>
        </w:rPr>
        <w:t xml:space="preserve"> с р</w:t>
      </w:r>
      <w:r w:rsidR="0057309B">
        <w:rPr>
          <w:rFonts w:eastAsia="MS Mincho"/>
          <w:lang w:eastAsia="ja-JP"/>
        </w:rPr>
        <w:t xml:space="preserve">асчетом на внесение изменений в </w:t>
      </w:r>
      <w:r w:rsidR="0057309B" w:rsidRPr="007F0486">
        <w:rPr>
          <w:rFonts w:eastAsia="MS Mincho"/>
          <w:lang w:eastAsia="ja-JP"/>
        </w:rPr>
        <w:t>мобильное приложение, создание дополнительных аккаунтов/групп</w:t>
      </w:r>
      <w:r w:rsidR="0057309B">
        <w:rPr>
          <w:rFonts w:eastAsia="MS Mincho"/>
          <w:lang w:eastAsia="ja-JP"/>
        </w:rPr>
        <w:t xml:space="preserve">/сообществ в социальных сетях и </w:t>
      </w:r>
      <w:r w:rsidR="00E43A07">
        <w:rPr>
          <w:rFonts w:eastAsia="MS Mincho"/>
          <w:lang w:eastAsia="ja-JP"/>
        </w:rPr>
        <w:t>И</w:t>
      </w:r>
      <w:r w:rsidR="0057309B" w:rsidRPr="007F0486">
        <w:rPr>
          <w:rFonts w:eastAsia="MS Mincho"/>
          <w:lang w:eastAsia="ja-JP"/>
        </w:rPr>
        <w:t>нтернете от лица компании Заказчика.</w:t>
      </w:r>
    </w:p>
    <w:p w14:paraId="1CD01A7C" w14:textId="7694DAD0" w:rsidR="00FA2610" w:rsidRDefault="00FA2610" w:rsidP="00FA26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 w:rsidRPr="007F0486">
        <w:rPr>
          <w:rFonts w:eastAsia="MS Mincho"/>
          <w:lang w:eastAsia="ja-JP"/>
        </w:rPr>
        <w:t xml:space="preserve">Заказчик не предоставляет возможности и не формирует </w:t>
      </w:r>
      <w:r>
        <w:rPr>
          <w:rFonts w:eastAsia="MS Mincho"/>
          <w:lang w:eastAsia="ja-JP"/>
        </w:rPr>
        <w:t xml:space="preserve">для Исполнителя никаких кодов и </w:t>
      </w:r>
      <w:r w:rsidRPr="007F0486">
        <w:rPr>
          <w:rFonts w:eastAsia="MS Mincho"/>
          <w:lang w:eastAsia="ja-JP"/>
        </w:rPr>
        <w:t>меток, которые в свою очередь могут быть интегрированы то</w:t>
      </w:r>
      <w:r>
        <w:rPr>
          <w:rFonts w:eastAsia="MS Mincho"/>
          <w:lang w:eastAsia="ja-JP"/>
        </w:rPr>
        <w:t xml:space="preserve">лько путем внесения изменений в </w:t>
      </w:r>
      <w:r w:rsidRPr="007F0486">
        <w:rPr>
          <w:rFonts w:eastAsia="MS Mincho"/>
          <w:lang w:eastAsia="ja-JP"/>
        </w:rPr>
        <w:t>мобильное приложение.</w:t>
      </w:r>
    </w:p>
    <w:p w14:paraId="772E78E3" w14:textId="69DB956B" w:rsidR="0057309B" w:rsidRDefault="0057309B" w:rsidP="0057309B">
      <w:pPr>
        <w:autoSpaceDE w:val="0"/>
        <w:autoSpaceDN w:val="0"/>
        <w:adjustRightInd w:val="0"/>
        <w:ind w:firstLine="0"/>
        <w:jc w:val="both"/>
      </w:pPr>
      <w:r>
        <w:t xml:space="preserve">После подписания договора </w:t>
      </w:r>
      <w:r>
        <w:rPr>
          <w:lang w:val="en-US"/>
        </w:rPr>
        <w:t>NDA</w:t>
      </w:r>
      <w:r>
        <w:t xml:space="preserve"> Исполнителю может быть предоставлен доступ к системам аналитики мобильного приложения в режиме чтения.</w:t>
      </w:r>
    </w:p>
    <w:p w14:paraId="70C622C2" w14:textId="2B1DF1AA" w:rsidR="0092257D" w:rsidRPr="0057309B" w:rsidRDefault="0092257D" w:rsidP="0057309B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  <w:r w:rsidRPr="002548B1">
        <w:t>В ходе размещения в Яндекс.Директ в РСЯ Исполнитель должен контролировать размещение и исключать размещение на сайтах</w:t>
      </w:r>
      <w:r w:rsidR="00AB478F">
        <w:t xml:space="preserve"> с запрещенным контентом. </w:t>
      </w:r>
      <w:r w:rsidRPr="002548B1">
        <w:t>Сайты с запрещенным контентом должны исключаться из рекламных сетей в целях оказания услуг в соответствии с настоящим Техническим заданием. Заказчик также имеет право потребовать запрет размещения на определенных площадках РСЯ, направив Исполнителю запрос.</w:t>
      </w:r>
    </w:p>
    <w:p w14:paraId="10E82477" w14:textId="77777777" w:rsidR="0057309B" w:rsidRDefault="0057309B" w:rsidP="00062C30">
      <w:pPr>
        <w:pStyle w:val="a3"/>
        <w:ind w:left="0" w:firstLine="0"/>
        <w:jc w:val="both"/>
        <w:rPr>
          <w:rFonts w:eastAsia="MS Mincho"/>
          <w:lang w:eastAsia="ja-JP"/>
        </w:rPr>
      </w:pPr>
    </w:p>
    <w:p w14:paraId="12C2EE59" w14:textId="77777777" w:rsidR="0057309B" w:rsidRDefault="00062C30" w:rsidP="00FA2610">
      <w:pPr>
        <w:pStyle w:val="a3"/>
        <w:numPr>
          <w:ilvl w:val="0"/>
          <w:numId w:val="15"/>
        </w:numPr>
        <w:ind w:left="0" w:firstLine="0"/>
        <w:jc w:val="both"/>
        <w:rPr>
          <w:rFonts w:eastAsia="MS Mincho"/>
          <w:lang w:eastAsia="ja-JP"/>
        </w:rPr>
      </w:pPr>
      <w:r w:rsidRPr="00062C30">
        <w:rPr>
          <w:rFonts w:eastAsia="MS Mincho"/>
          <w:lang w:eastAsia="ja-JP"/>
        </w:rPr>
        <w:t xml:space="preserve">Предельная (максимально-возможная) стоимость Договора не должна превышать </w:t>
      </w:r>
      <w:r>
        <w:rPr>
          <w:rFonts w:eastAsia="MS Mincho"/>
          <w:lang w:eastAsia="ja-JP"/>
        </w:rPr>
        <w:t>175</w:t>
      </w:r>
      <w:r w:rsidRPr="00062C30">
        <w:rPr>
          <w:rFonts w:eastAsia="MS Mincho"/>
          <w:lang w:eastAsia="ja-JP"/>
        </w:rPr>
        <w:t> </w:t>
      </w:r>
      <w:r>
        <w:rPr>
          <w:rFonts w:eastAsia="MS Mincho"/>
          <w:lang w:eastAsia="ja-JP"/>
        </w:rPr>
        <w:t>2</w:t>
      </w:r>
      <w:r w:rsidRPr="00062C30">
        <w:rPr>
          <w:rFonts w:eastAsia="MS Mincho"/>
          <w:lang w:eastAsia="ja-JP"/>
        </w:rPr>
        <w:t>00 (</w:t>
      </w:r>
      <w:r>
        <w:rPr>
          <w:rFonts w:eastAsia="MS Mincho"/>
          <w:lang w:eastAsia="ja-JP"/>
        </w:rPr>
        <w:t>сто семьдесят пять тысяч двести</w:t>
      </w:r>
      <w:r w:rsidRPr="00062C30">
        <w:rPr>
          <w:rFonts w:eastAsia="MS Mincho"/>
          <w:lang w:eastAsia="ja-JP"/>
        </w:rPr>
        <w:t xml:space="preserve">) руб. 00 коп. с учетом НДС 20%, либо </w:t>
      </w:r>
      <w:r>
        <w:rPr>
          <w:rFonts w:eastAsia="MS Mincho"/>
          <w:lang w:eastAsia="ja-JP"/>
        </w:rPr>
        <w:t>146</w:t>
      </w:r>
      <w:r w:rsidRPr="00062C30">
        <w:rPr>
          <w:rFonts w:eastAsia="MS Mincho"/>
          <w:lang w:eastAsia="ja-JP"/>
        </w:rPr>
        <w:t> 000 (</w:t>
      </w:r>
      <w:r>
        <w:rPr>
          <w:rFonts w:eastAsia="MS Mincho"/>
          <w:lang w:eastAsia="ja-JP"/>
        </w:rPr>
        <w:t>сто сорок шесть тысяч</w:t>
      </w:r>
      <w:r w:rsidRPr="00062C30">
        <w:rPr>
          <w:rFonts w:eastAsia="MS Mincho"/>
          <w:lang w:eastAsia="ja-JP"/>
        </w:rPr>
        <w:t xml:space="preserve">) рублей 00коп. без НДС. </w:t>
      </w:r>
    </w:p>
    <w:p w14:paraId="0BC4CB51" w14:textId="77777777" w:rsidR="0057309B" w:rsidRDefault="0057309B" w:rsidP="00FA2610">
      <w:pPr>
        <w:pStyle w:val="a3"/>
        <w:ind w:left="0" w:firstLine="0"/>
        <w:jc w:val="both"/>
        <w:rPr>
          <w:rFonts w:eastAsia="MS Mincho"/>
          <w:lang w:eastAsia="ja-JP"/>
        </w:rPr>
      </w:pPr>
    </w:p>
    <w:p w14:paraId="2E3D87E2" w14:textId="3C0CB6C7" w:rsidR="0057309B" w:rsidRPr="0057309B" w:rsidRDefault="0057309B" w:rsidP="00FA2610">
      <w:pPr>
        <w:pStyle w:val="a3"/>
        <w:numPr>
          <w:ilvl w:val="0"/>
          <w:numId w:val="15"/>
        </w:numPr>
        <w:ind w:left="0" w:firstLine="0"/>
        <w:jc w:val="both"/>
        <w:rPr>
          <w:rFonts w:eastAsia="MS Mincho"/>
          <w:lang w:eastAsia="ja-JP"/>
        </w:rPr>
      </w:pPr>
      <w:r w:rsidRPr="0057309B">
        <w:rPr>
          <w:rFonts w:eastAsia="MS Mincho"/>
          <w:lang w:eastAsia="ja-JP"/>
        </w:rPr>
        <w:t>Срок начала оказания услуг</w:t>
      </w:r>
      <w:r>
        <w:rPr>
          <w:rFonts w:eastAsia="MS Mincho"/>
          <w:lang w:eastAsia="ja-JP"/>
        </w:rPr>
        <w:t>: с даты заключения Договора.</w:t>
      </w:r>
    </w:p>
    <w:p w14:paraId="27CE3E6C" w14:textId="77777777" w:rsidR="0057309B" w:rsidRPr="00062C30" w:rsidRDefault="0057309B" w:rsidP="00FA2610">
      <w:pPr>
        <w:pStyle w:val="a3"/>
        <w:ind w:left="0" w:firstLine="0"/>
        <w:jc w:val="both"/>
        <w:rPr>
          <w:rFonts w:eastAsia="MS Mincho"/>
          <w:lang w:eastAsia="ja-JP"/>
        </w:rPr>
      </w:pPr>
    </w:p>
    <w:p w14:paraId="6A65A72F" w14:textId="322AF578" w:rsidR="007100E7" w:rsidRDefault="00062C30" w:rsidP="00FA2610">
      <w:pPr>
        <w:pStyle w:val="a3"/>
        <w:numPr>
          <w:ilvl w:val="0"/>
          <w:numId w:val="15"/>
        </w:numPr>
        <w:ind w:left="0" w:firstLine="0"/>
        <w:jc w:val="both"/>
        <w:rPr>
          <w:rFonts w:eastAsia="MS Mincho"/>
          <w:lang w:eastAsia="ja-JP"/>
        </w:rPr>
      </w:pPr>
      <w:r w:rsidRPr="00062C30">
        <w:rPr>
          <w:rFonts w:eastAsia="MS Mincho"/>
          <w:lang w:eastAsia="ja-JP"/>
        </w:rPr>
        <w:t xml:space="preserve">Срок действия Договора: </w:t>
      </w:r>
      <w:r w:rsidR="009103D2">
        <w:rPr>
          <w:rFonts w:eastAsia="MS Mincho"/>
          <w:lang w:eastAsia="ja-JP"/>
        </w:rPr>
        <w:t xml:space="preserve">в течении </w:t>
      </w:r>
      <w:r w:rsidR="00394801">
        <w:rPr>
          <w:rFonts w:eastAsia="MS Mincho"/>
          <w:lang w:eastAsia="ja-JP"/>
        </w:rPr>
        <w:t>4</w:t>
      </w:r>
      <w:r w:rsidR="009103D2">
        <w:rPr>
          <w:rFonts w:eastAsia="MS Mincho"/>
          <w:lang w:eastAsia="ja-JP"/>
        </w:rPr>
        <w:t xml:space="preserve"> (</w:t>
      </w:r>
      <w:r w:rsidR="00394801">
        <w:rPr>
          <w:rFonts w:eastAsia="MS Mincho"/>
          <w:lang w:eastAsia="ja-JP"/>
        </w:rPr>
        <w:t>четырех</w:t>
      </w:r>
      <w:r w:rsidR="009103D2">
        <w:rPr>
          <w:rFonts w:eastAsia="MS Mincho"/>
          <w:lang w:eastAsia="ja-JP"/>
        </w:rPr>
        <w:t>) месяцев с даты заключения Договора</w:t>
      </w:r>
      <w:r w:rsidRPr="00062C30">
        <w:rPr>
          <w:rFonts w:eastAsia="MS Mincho"/>
          <w:lang w:eastAsia="ja-JP"/>
        </w:rPr>
        <w:t xml:space="preserve">. </w:t>
      </w:r>
    </w:p>
    <w:p w14:paraId="19C65759" w14:textId="77777777" w:rsidR="007100E7" w:rsidRPr="007100E7" w:rsidRDefault="007100E7" w:rsidP="00FA2610">
      <w:pPr>
        <w:pStyle w:val="a3"/>
        <w:ind w:left="391" w:hanging="391"/>
        <w:rPr>
          <w:rFonts w:eastAsia="MS Mincho"/>
          <w:lang w:eastAsia="ja-JP"/>
        </w:rPr>
      </w:pPr>
    </w:p>
    <w:p w14:paraId="0644B394" w14:textId="77777777" w:rsidR="00EB79D1" w:rsidRDefault="00062C30" w:rsidP="00EB79D1">
      <w:pPr>
        <w:pStyle w:val="a3"/>
        <w:numPr>
          <w:ilvl w:val="0"/>
          <w:numId w:val="15"/>
        </w:numPr>
        <w:ind w:left="391" w:hanging="391"/>
        <w:jc w:val="both"/>
        <w:rPr>
          <w:rFonts w:eastAsia="MS Mincho"/>
          <w:lang w:eastAsia="ja-JP"/>
        </w:rPr>
      </w:pPr>
      <w:r w:rsidRPr="007100E7">
        <w:rPr>
          <w:rFonts w:eastAsia="MS Mincho"/>
          <w:lang w:eastAsia="ja-JP"/>
        </w:rPr>
        <w:t xml:space="preserve">Условия оплаты: </w:t>
      </w:r>
    </w:p>
    <w:p w14:paraId="585D84F9" w14:textId="14A9DBCE" w:rsidR="00EB79D1" w:rsidRPr="00EB79D1" w:rsidRDefault="00EB79D1" w:rsidP="00EB79D1">
      <w:pPr>
        <w:pStyle w:val="a3"/>
        <w:ind w:left="0" w:firstLine="0"/>
        <w:jc w:val="both"/>
        <w:rPr>
          <w:rFonts w:eastAsia="MS Mincho"/>
          <w:lang w:eastAsia="ja-JP"/>
        </w:rPr>
      </w:pPr>
      <w:r>
        <w:t xml:space="preserve">Оплата за оказанные услуги производится в размере 100% их стоимости после подписания Сторонами Акта об оказанных услугах. </w:t>
      </w:r>
    </w:p>
    <w:p w14:paraId="01492123" w14:textId="77777777" w:rsidR="00FA2610" w:rsidRDefault="00FA2610" w:rsidP="00062C30">
      <w:pPr>
        <w:pStyle w:val="a3"/>
        <w:ind w:left="0" w:firstLine="0"/>
        <w:jc w:val="both"/>
        <w:rPr>
          <w:rFonts w:eastAsia="MS Mincho"/>
          <w:lang w:eastAsia="ja-JP"/>
        </w:r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3368"/>
        <w:gridCol w:w="6980"/>
      </w:tblGrid>
      <w:tr w:rsidR="00FA2610" w14:paraId="5E9122F0" w14:textId="77777777" w:rsidTr="00FA2610">
        <w:tc>
          <w:tcPr>
            <w:tcW w:w="3368" w:type="dxa"/>
          </w:tcPr>
          <w:p w14:paraId="39B477D2" w14:textId="77777777" w:rsidR="00FA2610" w:rsidRDefault="00FA2610" w:rsidP="00DD5AB4">
            <w:pPr>
              <w:pStyle w:val="a3"/>
              <w:ind w:left="0" w:firstLine="0"/>
              <w:jc w:val="both"/>
            </w:pPr>
            <w:r>
              <w:t>Контрагент относится к малому и среднему предпринимательству (МСП)</w:t>
            </w:r>
          </w:p>
        </w:tc>
        <w:tc>
          <w:tcPr>
            <w:tcW w:w="6980" w:type="dxa"/>
          </w:tcPr>
          <w:p w14:paraId="5B6576F3" w14:textId="77777777" w:rsidR="00FA2610" w:rsidRDefault="00FA2610" w:rsidP="00DD5AB4">
            <w:pPr>
              <w:pStyle w:val="a3"/>
              <w:ind w:left="0" w:firstLine="0"/>
              <w:jc w:val="both"/>
            </w:pPr>
            <w:r>
              <w:t>Оплата услуг осуществляется не позднее 7 (Семи) рабочих дней после подписания Сторонами Акта об оказанных услугах/Выполненных работах/Иного универсального передаточного документа</w:t>
            </w:r>
          </w:p>
        </w:tc>
      </w:tr>
      <w:tr w:rsidR="00FA2610" w14:paraId="3CABC86B" w14:textId="77777777" w:rsidTr="00FA2610">
        <w:tc>
          <w:tcPr>
            <w:tcW w:w="3368" w:type="dxa"/>
          </w:tcPr>
          <w:p w14:paraId="00F64927" w14:textId="77777777" w:rsidR="00FA2610" w:rsidRDefault="00FA2610" w:rsidP="00DD5AB4">
            <w:pPr>
              <w:pStyle w:val="a3"/>
              <w:ind w:left="0" w:firstLine="0"/>
              <w:jc w:val="both"/>
            </w:pPr>
            <w:r>
              <w:t>Иные контрагенты, не относящиеся к МСП</w:t>
            </w:r>
          </w:p>
        </w:tc>
        <w:tc>
          <w:tcPr>
            <w:tcW w:w="6980" w:type="dxa"/>
          </w:tcPr>
          <w:p w14:paraId="0361093B" w14:textId="77777777" w:rsidR="00FA2610" w:rsidRDefault="00FA2610" w:rsidP="00DD5AB4">
            <w:pPr>
              <w:pStyle w:val="a3"/>
              <w:ind w:left="0" w:firstLine="0"/>
              <w:jc w:val="both"/>
            </w:pPr>
            <w:r>
              <w:t>Оплата услуг осуществляется в платежный день не ранее 60 (Шестидесяти) календарных дней после подписания Сторонами Акта об оказанных услугах/Выполненных работах/Иного универсального передаточного документа.</w:t>
            </w:r>
          </w:p>
        </w:tc>
      </w:tr>
    </w:tbl>
    <w:p w14:paraId="6D88F1E3" w14:textId="77777777" w:rsidR="00FA2610" w:rsidRDefault="00FA2610" w:rsidP="00062C30">
      <w:pPr>
        <w:pStyle w:val="a3"/>
        <w:ind w:left="0" w:firstLine="0"/>
        <w:jc w:val="both"/>
        <w:rPr>
          <w:rFonts w:eastAsia="MS Mincho"/>
          <w:lang w:eastAsia="ja-JP"/>
        </w:rPr>
      </w:pPr>
    </w:p>
    <w:p w14:paraId="04254CE3" w14:textId="386EA493" w:rsidR="00062C30" w:rsidRPr="00AB478F" w:rsidRDefault="00062C30" w:rsidP="00AB478F">
      <w:pPr>
        <w:pStyle w:val="a3"/>
        <w:numPr>
          <w:ilvl w:val="0"/>
          <w:numId w:val="15"/>
        </w:numPr>
        <w:ind w:left="357" w:hanging="357"/>
        <w:jc w:val="both"/>
        <w:rPr>
          <w:rFonts w:eastAsia="MS Mincho"/>
          <w:lang w:eastAsia="ja-JP"/>
        </w:rPr>
      </w:pPr>
      <w:r w:rsidRPr="00AB478F">
        <w:rPr>
          <w:rFonts w:eastAsia="MS Mincho"/>
          <w:lang w:eastAsia="ja-JP"/>
        </w:rPr>
        <w:t xml:space="preserve">Способ определения победителя: </w:t>
      </w:r>
    </w:p>
    <w:p w14:paraId="1E15ABE2" w14:textId="77777777" w:rsidR="00AB478F" w:rsidRDefault="00062C30" w:rsidP="00062C30">
      <w:pPr>
        <w:pStyle w:val="a3"/>
        <w:ind w:left="0" w:firstLine="0"/>
        <w:jc w:val="both"/>
        <w:rPr>
          <w:rFonts w:eastAsia="MS Mincho"/>
          <w:lang w:eastAsia="ja-JP"/>
        </w:rPr>
      </w:pPr>
      <w:r w:rsidRPr="00062C30">
        <w:rPr>
          <w:rFonts w:eastAsia="MS Mincho"/>
          <w:lang w:eastAsia="ja-JP"/>
        </w:rPr>
        <w:t xml:space="preserve">Победитель определяется по минимальной стоимости Договора. Сравнение предложений проводится по цене без НДС. </w:t>
      </w:r>
    </w:p>
    <w:p w14:paraId="1BFD7F97" w14:textId="77777777" w:rsidR="00AB478F" w:rsidRDefault="00AB478F" w:rsidP="00062C30">
      <w:pPr>
        <w:pStyle w:val="a3"/>
        <w:ind w:left="0" w:firstLine="0"/>
        <w:jc w:val="both"/>
        <w:rPr>
          <w:rFonts w:eastAsia="MS Mincho"/>
          <w:lang w:eastAsia="ja-JP"/>
        </w:rPr>
      </w:pPr>
    </w:p>
    <w:p w14:paraId="6A9AA8A1" w14:textId="2BA50877" w:rsidR="0092257D" w:rsidRPr="00AB478F" w:rsidRDefault="0092257D" w:rsidP="00AB478F">
      <w:pPr>
        <w:pStyle w:val="a3"/>
        <w:numPr>
          <w:ilvl w:val="0"/>
          <w:numId w:val="15"/>
        </w:numPr>
        <w:ind w:left="0" w:firstLine="0"/>
        <w:jc w:val="both"/>
        <w:rPr>
          <w:rFonts w:eastAsia="MS Mincho"/>
          <w:lang w:eastAsia="ja-JP"/>
        </w:rPr>
      </w:pPr>
      <w:r w:rsidRPr="002548B1">
        <w:t xml:space="preserve">Заказчик вправе изменить начало и окончание периода проведения рекламных кампаний путем направления Исполнителю по </w:t>
      </w:r>
      <w:r>
        <w:t>установленным каналам ЭДО</w:t>
      </w:r>
      <w:r w:rsidRPr="002548B1">
        <w:t xml:space="preserve"> соответствующего уведомления не позднее, чем за 5 (пять) рабочих дней до планируемой даты проведения рекламных кампаний</w:t>
      </w:r>
    </w:p>
    <w:p w14:paraId="18D02432" w14:textId="77777777" w:rsidR="00062C30" w:rsidRDefault="00062C30" w:rsidP="00E65C10">
      <w:pPr>
        <w:autoSpaceDE w:val="0"/>
        <w:autoSpaceDN w:val="0"/>
        <w:adjustRightInd w:val="0"/>
        <w:ind w:firstLine="0"/>
        <w:jc w:val="both"/>
        <w:rPr>
          <w:rFonts w:eastAsia="MS Mincho"/>
          <w:lang w:eastAsia="ja-JP"/>
        </w:rPr>
      </w:pPr>
    </w:p>
    <w:p w14:paraId="190E34B3" w14:textId="165F254E" w:rsidR="005B1ED8" w:rsidRDefault="005B1ED8" w:rsidP="0057309B">
      <w:pPr>
        <w:pStyle w:val="a3"/>
        <w:ind w:left="1080" w:firstLine="0"/>
        <w:jc w:val="both"/>
      </w:pPr>
    </w:p>
    <w:p w14:paraId="24CF9C3C" w14:textId="2200F044" w:rsidR="00BA4C7F" w:rsidRDefault="00BA4C7F" w:rsidP="005B1ED8">
      <w:pPr>
        <w:pStyle w:val="a3"/>
        <w:ind w:left="1080" w:firstLine="0"/>
        <w:jc w:val="both"/>
      </w:pPr>
    </w:p>
    <w:p w14:paraId="7362A242" w14:textId="0E3D3CDD" w:rsidR="00B75050" w:rsidRDefault="00B75050" w:rsidP="000A247C"/>
    <w:p w14:paraId="30B4B11A" w14:textId="77777777" w:rsidR="000A247C" w:rsidRPr="0076418D" w:rsidRDefault="000A247C" w:rsidP="000A247C"/>
    <w:sectPr w:rsidR="000A247C" w:rsidRPr="0076418D" w:rsidSect="00516A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0A77E7" w16cex:dateUtc="2024-12-16T0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2BDEA5" w16cid:durableId="2B0A77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621A96"/>
    <w:multiLevelType w:val="multilevel"/>
    <w:tmpl w:val="5EFC4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977C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871C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E31E13"/>
    <w:multiLevelType w:val="hybridMultilevel"/>
    <w:tmpl w:val="9942F04E"/>
    <w:lvl w:ilvl="0" w:tplc="453A587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3232"/>
    <w:multiLevelType w:val="multilevel"/>
    <w:tmpl w:val="B666D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2F731CC7"/>
    <w:multiLevelType w:val="multilevel"/>
    <w:tmpl w:val="6748B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1846360"/>
    <w:multiLevelType w:val="multilevel"/>
    <w:tmpl w:val="5E9CF3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u w:val="none"/>
      </w:rPr>
    </w:lvl>
  </w:abstractNum>
  <w:abstractNum w:abstractNumId="8">
    <w:nsid w:val="385E3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F25F1D"/>
    <w:multiLevelType w:val="hybridMultilevel"/>
    <w:tmpl w:val="744E45DC"/>
    <w:lvl w:ilvl="0" w:tplc="BDD8C2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013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9D5ED4"/>
    <w:multiLevelType w:val="multilevel"/>
    <w:tmpl w:val="B666D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5E3B465F"/>
    <w:multiLevelType w:val="multilevel"/>
    <w:tmpl w:val="B666D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6B6E31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6717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755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ABF3579"/>
    <w:multiLevelType w:val="hybridMultilevel"/>
    <w:tmpl w:val="58567780"/>
    <w:lvl w:ilvl="0" w:tplc="31C22C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16"/>
  </w:num>
  <w:num w:numId="8">
    <w:abstractNumId w:val="1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C"/>
    <w:rsid w:val="00062C30"/>
    <w:rsid w:val="000A247C"/>
    <w:rsid w:val="000A7D0C"/>
    <w:rsid w:val="00124226"/>
    <w:rsid w:val="0012725F"/>
    <w:rsid w:val="00190C6F"/>
    <w:rsid w:val="001B20A5"/>
    <w:rsid w:val="001D31BC"/>
    <w:rsid w:val="001E37D2"/>
    <w:rsid w:val="002525C4"/>
    <w:rsid w:val="00382146"/>
    <w:rsid w:val="00394801"/>
    <w:rsid w:val="003B6598"/>
    <w:rsid w:val="003C4D2E"/>
    <w:rsid w:val="003D103A"/>
    <w:rsid w:val="003D5952"/>
    <w:rsid w:val="0040227A"/>
    <w:rsid w:val="004436D5"/>
    <w:rsid w:val="004965F5"/>
    <w:rsid w:val="004D7CEB"/>
    <w:rsid w:val="00516A2D"/>
    <w:rsid w:val="0057309B"/>
    <w:rsid w:val="005A3AE7"/>
    <w:rsid w:val="005B1ED8"/>
    <w:rsid w:val="005E6543"/>
    <w:rsid w:val="005E6EA6"/>
    <w:rsid w:val="00692B06"/>
    <w:rsid w:val="007100E7"/>
    <w:rsid w:val="00723E13"/>
    <w:rsid w:val="0073219E"/>
    <w:rsid w:val="0076418D"/>
    <w:rsid w:val="00764616"/>
    <w:rsid w:val="007B3BEA"/>
    <w:rsid w:val="007E0187"/>
    <w:rsid w:val="007F0486"/>
    <w:rsid w:val="007F1BFF"/>
    <w:rsid w:val="0081614E"/>
    <w:rsid w:val="00837583"/>
    <w:rsid w:val="0089763D"/>
    <w:rsid w:val="008D03A5"/>
    <w:rsid w:val="008D2A6E"/>
    <w:rsid w:val="009103D2"/>
    <w:rsid w:val="0092257D"/>
    <w:rsid w:val="0092663D"/>
    <w:rsid w:val="00970104"/>
    <w:rsid w:val="009C384F"/>
    <w:rsid w:val="00A067CB"/>
    <w:rsid w:val="00A1111A"/>
    <w:rsid w:val="00A569C0"/>
    <w:rsid w:val="00A744D7"/>
    <w:rsid w:val="00AA5FC5"/>
    <w:rsid w:val="00AB478F"/>
    <w:rsid w:val="00AB659A"/>
    <w:rsid w:val="00B036A8"/>
    <w:rsid w:val="00B75050"/>
    <w:rsid w:val="00B81B2D"/>
    <w:rsid w:val="00B91715"/>
    <w:rsid w:val="00BA4C7F"/>
    <w:rsid w:val="00BF47B9"/>
    <w:rsid w:val="00C0602E"/>
    <w:rsid w:val="00CA2C0B"/>
    <w:rsid w:val="00CC01CD"/>
    <w:rsid w:val="00D72068"/>
    <w:rsid w:val="00D93C64"/>
    <w:rsid w:val="00DC5CA1"/>
    <w:rsid w:val="00DE77EA"/>
    <w:rsid w:val="00DF6B24"/>
    <w:rsid w:val="00E43A07"/>
    <w:rsid w:val="00E45746"/>
    <w:rsid w:val="00E62209"/>
    <w:rsid w:val="00E65C10"/>
    <w:rsid w:val="00E72072"/>
    <w:rsid w:val="00EB1D97"/>
    <w:rsid w:val="00EB79D1"/>
    <w:rsid w:val="00ED3C53"/>
    <w:rsid w:val="00F73DCB"/>
    <w:rsid w:val="00FA2610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55CA"/>
  <w15:chartTrackingRefBased/>
  <w15:docId w15:val="{71B91227-C2D5-4350-8E6F-01C2234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BC"/>
    <w:pPr>
      <w:spacing w:after="0" w:line="240" w:lineRule="auto"/>
      <w:ind w:firstLine="34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1A"/>
    <w:pPr>
      <w:ind w:left="720"/>
      <w:contextualSpacing/>
    </w:pPr>
  </w:style>
  <w:style w:type="table" w:styleId="a4">
    <w:name w:val="Table Grid"/>
    <w:basedOn w:val="a1"/>
    <w:uiPriority w:val="39"/>
    <w:rsid w:val="005B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32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21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2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2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21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3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3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Брауэр Владимир Сергеевич</dc:creator>
  <cp:keywords/>
  <dc:description/>
  <cp:lastModifiedBy>Кузнецова Екатерина Александровна</cp:lastModifiedBy>
  <cp:revision>3</cp:revision>
  <dcterms:created xsi:type="dcterms:W3CDTF">2024-12-16T03:49:00Z</dcterms:created>
  <dcterms:modified xsi:type="dcterms:W3CDTF">2024-12-17T02:16:00Z</dcterms:modified>
</cp:coreProperties>
</file>