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BF" w:rsidRDefault="005B5DBF">
      <w:pPr>
        <w:pStyle w:val="a3"/>
        <w:ind w:left="0" w:firstLine="0"/>
        <w:jc w:val="left"/>
      </w:pPr>
    </w:p>
    <w:p w:rsidR="005B5DBF" w:rsidRDefault="005B5DBF">
      <w:pPr>
        <w:pStyle w:val="a3"/>
        <w:spacing w:before="51"/>
        <w:ind w:left="0" w:firstLine="0"/>
        <w:jc w:val="left"/>
      </w:pPr>
    </w:p>
    <w:p w:rsidR="005B5DBF" w:rsidRDefault="0016342D">
      <w:pPr>
        <w:tabs>
          <w:tab w:val="left" w:pos="2959"/>
        </w:tabs>
        <w:ind w:left="-1" w:right="369"/>
        <w:jc w:val="center"/>
        <w:rPr>
          <w:sz w:val="24"/>
        </w:rPr>
      </w:pPr>
      <w:r>
        <w:rPr>
          <w:sz w:val="24"/>
        </w:rPr>
        <w:t xml:space="preserve">ДОГОВОР ПОДРЯДА № </w:t>
      </w:r>
      <w:r>
        <w:rPr>
          <w:sz w:val="24"/>
          <w:u w:val="single"/>
        </w:rPr>
        <w:tab/>
      </w:r>
    </w:p>
    <w:p w:rsidR="005B5DBF" w:rsidRDefault="005B5DBF">
      <w:pPr>
        <w:pStyle w:val="a3"/>
        <w:spacing w:before="5"/>
        <w:ind w:left="0" w:firstLine="0"/>
        <w:jc w:val="left"/>
      </w:pPr>
    </w:p>
    <w:p w:rsidR="005B5DBF" w:rsidRDefault="0016342D">
      <w:pPr>
        <w:pStyle w:val="1"/>
        <w:tabs>
          <w:tab w:val="left" w:pos="7282"/>
          <w:tab w:val="left" w:pos="8928"/>
        </w:tabs>
        <w:spacing w:line="240" w:lineRule="auto"/>
        <w:ind w:left="140" w:firstLine="0"/>
        <w:jc w:val="left"/>
      </w:pPr>
      <w:r>
        <w:t xml:space="preserve">г. </w:t>
      </w:r>
      <w:r>
        <w:rPr>
          <w:spacing w:val="-2"/>
        </w:rPr>
        <w:t>Новосибирск</w:t>
      </w:r>
      <w:proofErr w:type="gramStart"/>
      <w:r>
        <w:tab/>
        <w:t>«</w:t>
      </w:r>
      <w:r>
        <w:rPr>
          <w:b w:val="0"/>
          <w:spacing w:val="59"/>
          <w:u w:val="single"/>
        </w:rPr>
        <w:t xml:space="preserve">  </w:t>
      </w:r>
      <w:proofErr w:type="gramEnd"/>
      <w:r>
        <w:t xml:space="preserve">» </w:t>
      </w:r>
      <w:r>
        <w:rPr>
          <w:b w:val="0"/>
          <w:u w:val="single"/>
        </w:rPr>
        <w:tab/>
      </w:r>
      <w:r>
        <w:t>20</w:t>
      </w:r>
      <w:r>
        <w:rPr>
          <w:b w:val="0"/>
          <w:spacing w:val="55"/>
          <w:u w:val="single"/>
        </w:rPr>
        <w:t xml:space="preserve">  </w:t>
      </w:r>
      <w:r>
        <w:rPr>
          <w:spacing w:val="-5"/>
        </w:rPr>
        <w:t>г.</w:t>
      </w:r>
    </w:p>
    <w:p w:rsidR="005B5DBF" w:rsidRDefault="0016342D">
      <w:pPr>
        <w:tabs>
          <w:tab w:val="left" w:pos="1715"/>
          <w:tab w:val="left" w:pos="6408"/>
          <w:tab w:val="left" w:pos="7087"/>
          <w:tab w:val="left" w:pos="8009"/>
          <w:tab w:val="left" w:pos="8238"/>
          <w:tab w:val="left" w:pos="9664"/>
        </w:tabs>
        <w:spacing w:before="249"/>
        <w:ind w:left="140" w:right="564" w:firstLine="708"/>
        <w:jc w:val="both"/>
      </w:pPr>
      <w:r>
        <w:rPr>
          <w:b/>
        </w:rPr>
        <w:t>Акционерное общество «</w:t>
      </w:r>
      <w:proofErr w:type="spellStart"/>
      <w:r>
        <w:rPr>
          <w:b/>
        </w:rPr>
        <w:t>Новосибирскэнергосбыт</w:t>
      </w:r>
      <w:proofErr w:type="spellEnd"/>
      <w:r>
        <w:rPr>
          <w:b/>
        </w:rPr>
        <w:t>» (АО «</w:t>
      </w:r>
      <w:proofErr w:type="spellStart"/>
      <w:r>
        <w:rPr>
          <w:b/>
        </w:rPr>
        <w:t>Новосибирскэнергосбыт</w:t>
      </w:r>
      <w:proofErr w:type="spellEnd"/>
      <w:r>
        <w:rPr>
          <w:b/>
        </w:rPr>
        <w:t>»)</w:t>
      </w:r>
      <w:r>
        <w:t>, именуемое в дальнейшем «</w:t>
      </w:r>
      <w:r>
        <w:rPr>
          <w:b/>
        </w:rPr>
        <w:t>Заказчик</w:t>
      </w:r>
      <w:r>
        <w:t xml:space="preserve">», в лице </w:t>
      </w:r>
      <w:r w:rsidRPr="0016342D">
        <w:rPr>
          <w:b/>
        </w:rPr>
        <w:t xml:space="preserve">Директора департамента по обеспечению деятельности </w:t>
      </w:r>
      <w:proofErr w:type="spellStart"/>
      <w:r w:rsidRPr="0016342D">
        <w:rPr>
          <w:b/>
        </w:rPr>
        <w:t>Пивеня</w:t>
      </w:r>
      <w:proofErr w:type="spellEnd"/>
      <w:r w:rsidRPr="0016342D">
        <w:rPr>
          <w:b/>
        </w:rPr>
        <w:t xml:space="preserve"> Константина </w:t>
      </w:r>
      <w:proofErr w:type="gramStart"/>
      <w:r w:rsidRPr="0016342D">
        <w:rPr>
          <w:b/>
        </w:rPr>
        <w:t>Петровича,</w:t>
      </w:r>
      <w:r w:rsidRPr="0016342D">
        <w:rPr>
          <w:b/>
          <w:spacing w:val="-6"/>
        </w:rPr>
        <w:t xml:space="preserve"> </w:t>
      </w:r>
      <w:r>
        <w:rPr>
          <w:b/>
          <w:spacing w:val="-6"/>
        </w:rPr>
        <w:t xml:space="preserve"> </w:t>
      </w:r>
      <w:r w:rsidRPr="0016342D">
        <w:rPr>
          <w:b/>
        </w:rPr>
        <w:t>действующего</w:t>
      </w:r>
      <w:proofErr w:type="gramEnd"/>
      <w:r w:rsidRPr="0016342D">
        <w:rPr>
          <w:b/>
        </w:rPr>
        <w:t xml:space="preserve"> на основании Доверенности №218/2022-ЭП от 6.10.2022г.,</w:t>
      </w:r>
      <w:r>
        <w:t xml:space="preserve"> </w:t>
      </w:r>
      <w:r>
        <w:rPr>
          <w:spacing w:val="-10"/>
        </w:rPr>
        <w:t>с</w:t>
      </w:r>
      <w:r>
        <w:t xml:space="preserve"> </w:t>
      </w:r>
      <w:r>
        <w:rPr>
          <w:spacing w:val="-2"/>
        </w:rPr>
        <w:t>одной</w:t>
      </w:r>
      <w:r>
        <w:t xml:space="preserve"> </w:t>
      </w:r>
      <w:r>
        <w:rPr>
          <w:spacing w:val="-2"/>
        </w:rPr>
        <w:t>стороны,</w:t>
      </w:r>
      <w:r>
        <w:t xml:space="preserve"> </w:t>
      </w:r>
      <w:r>
        <w:rPr>
          <w:spacing w:val="-10"/>
        </w:rPr>
        <w:t>и</w:t>
      </w:r>
    </w:p>
    <w:p w:rsidR="005B5DBF" w:rsidRDefault="0016342D">
      <w:pPr>
        <w:pStyle w:val="a3"/>
        <w:tabs>
          <w:tab w:val="left" w:pos="6682"/>
          <w:tab w:val="left" w:pos="7090"/>
          <w:tab w:val="left" w:pos="8316"/>
          <w:tab w:val="left" w:pos="8620"/>
        </w:tabs>
        <w:spacing w:before="1" w:line="252" w:lineRule="exact"/>
        <w:ind w:firstLine="0"/>
        <w:jc w:val="left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, </w:t>
      </w:r>
      <w:r>
        <w:rPr>
          <w:spacing w:val="-2"/>
        </w:rPr>
        <w:t>именуемое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</w:p>
    <w:p w:rsidR="005B5DBF" w:rsidRDefault="0016342D">
      <w:pPr>
        <w:tabs>
          <w:tab w:val="left" w:pos="6598"/>
        </w:tabs>
        <w:spacing w:line="252" w:lineRule="exact"/>
        <w:ind w:left="140"/>
      </w:pPr>
      <w:r>
        <w:rPr>
          <w:b/>
        </w:rPr>
        <w:t>«Подрядчик»</w:t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лице</w:t>
      </w:r>
      <w:r>
        <w:rPr>
          <w:spacing w:val="130"/>
        </w:rPr>
        <w:t xml:space="preserve"> </w:t>
      </w:r>
      <w:proofErr w:type="gramStart"/>
      <w:r>
        <w:rPr>
          <w:u w:val="single"/>
        </w:rPr>
        <w:tab/>
      </w:r>
      <w:r>
        <w:t>,</w:t>
      </w:r>
      <w:r>
        <w:rPr>
          <w:spacing w:val="35"/>
        </w:rPr>
        <w:t xml:space="preserve">  </w:t>
      </w:r>
      <w:r>
        <w:t>действующего</w:t>
      </w:r>
      <w:proofErr w:type="gramEnd"/>
      <w:r>
        <w:rPr>
          <w:spacing w:val="36"/>
        </w:rPr>
        <w:t xml:space="preserve">  </w:t>
      </w:r>
      <w:r>
        <w:t>на</w:t>
      </w:r>
      <w:r>
        <w:rPr>
          <w:spacing w:val="35"/>
        </w:rPr>
        <w:t xml:space="preserve">  </w:t>
      </w:r>
      <w:r>
        <w:rPr>
          <w:spacing w:val="-2"/>
        </w:rPr>
        <w:t>основании</w:t>
      </w:r>
    </w:p>
    <w:p w:rsidR="005B5DBF" w:rsidRDefault="0016342D">
      <w:pPr>
        <w:pStyle w:val="a3"/>
        <w:tabs>
          <w:tab w:val="left" w:pos="1292"/>
        </w:tabs>
        <w:ind w:right="564" w:firstLine="0"/>
        <w:jc w:val="left"/>
      </w:pPr>
      <w:r>
        <w:rPr>
          <w:i/>
          <w:u w:val="single"/>
        </w:rPr>
        <w:tab/>
      </w:r>
      <w:r>
        <w:rPr>
          <w:i/>
          <w:spacing w:val="31"/>
        </w:rPr>
        <w:t xml:space="preserve"> </w:t>
      </w:r>
      <w:r>
        <w:rPr>
          <w:i/>
        </w:rPr>
        <w:t>,</w:t>
      </w:r>
      <w:r>
        <w:rPr>
          <w:i/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стороны,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совместно</w:t>
      </w:r>
      <w:r>
        <w:rPr>
          <w:spacing w:val="80"/>
        </w:rPr>
        <w:t xml:space="preserve"> </w:t>
      </w:r>
      <w:r>
        <w:t>именуемые</w:t>
      </w:r>
      <w:r>
        <w:rPr>
          <w:spacing w:val="80"/>
        </w:rPr>
        <w:t xml:space="preserve"> </w:t>
      </w:r>
      <w:r>
        <w:t>«</w:t>
      </w:r>
      <w:r>
        <w:rPr>
          <w:b/>
        </w:rPr>
        <w:t>Стороны</w:t>
      </w:r>
      <w:r>
        <w:t>»,</w:t>
      </w:r>
      <w:r>
        <w:rPr>
          <w:spacing w:val="80"/>
        </w:rPr>
        <w:t xml:space="preserve"> </w:t>
      </w:r>
      <w:r>
        <w:t>заключили настоящий договор о нижеследующем.</w:t>
      </w:r>
    </w:p>
    <w:p w:rsidR="005B5DBF" w:rsidRDefault="0016342D">
      <w:pPr>
        <w:pStyle w:val="1"/>
        <w:numPr>
          <w:ilvl w:val="0"/>
          <w:numId w:val="1"/>
        </w:numPr>
        <w:tabs>
          <w:tab w:val="left" w:pos="4417"/>
        </w:tabs>
        <w:spacing w:before="124" w:line="251" w:lineRule="exact"/>
        <w:ind w:left="4417" w:hanging="359"/>
        <w:jc w:val="both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92"/>
        </w:tabs>
        <w:ind w:right="566" w:firstLine="566"/>
        <w:jc w:val="both"/>
      </w:pPr>
      <w:r>
        <w:t>По настоящему</w:t>
      </w:r>
      <w:r>
        <w:rPr>
          <w:spacing w:val="-1"/>
        </w:rPr>
        <w:t xml:space="preserve"> </w:t>
      </w:r>
      <w:r>
        <w:t>договору Подрядчик обязуется выполнить</w:t>
      </w:r>
      <w:r>
        <w:rPr>
          <w:spacing w:val="40"/>
        </w:rPr>
        <w:t xml:space="preserve"> </w:t>
      </w:r>
      <w:r>
        <w:t>работы, согласно</w:t>
      </w:r>
      <w:r>
        <w:rPr>
          <w:spacing w:val="-1"/>
        </w:rPr>
        <w:t xml:space="preserve"> </w:t>
      </w:r>
      <w:r>
        <w:t>Техническому заданию</w:t>
      </w:r>
      <w:r>
        <w:rPr>
          <w:spacing w:val="-11"/>
        </w:rPr>
        <w:t xml:space="preserve"> </w:t>
      </w:r>
      <w:r>
        <w:t>(Приложение</w:t>
      </w:r>
      <w:r>
        <w:rPr>
          <w:spacing w:val="-10"/>
        </w:rPr>
        <w:t xml:space="preserve"> </w:t>
      </w:r>
      <w:r>
        <w:t>№1),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сдать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Заказчику,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Заказчик</w:t>
      </w:r>
      <w:r>
        <w:rPr>
          <w:spacing w:val="-12"/>
        </w:rPr>
        <w:t xml:space="preserve"> </w:t>
      </w:r>
      <w:r>
        <w:t>обязуется</w:t>
      </w:r>
      <w:r>
        <w:rPr>
          <w:spacing w:val="-10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результат работ и оплатить его.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92"/>
        </w:tabs>
        <w:ind w:right="567" w:firstLine="566"/>
        <w:jc w:val="both"/>
      </w:pPr>
      <w:r>
        <w:t>В своей деятельности Заказчик и Подрядчик руководствуются действующим законодательством РФ, отраслевыми нормами и правилами, настоящим Договором.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92"/>
        </w:tabs>
        <w:ind w:right="566" w:firstLine="566"/>
        <w:jc w:val="both"/>
      </w:pP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договору</w:t>
      </w:r>
      <w:r>
        <w:rPr>
          <w:spacing w:val="-10"/>
        </w:rPr>
        <w:t xml:space="preserve"> </w:t>
      </w:r>
      <w:r>
        <w:t>Подрядчиком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персональных данных субъектов персональных данных.</w:t>
      </w:r>
    </w:p>
    <w:p w:rsidR="005B5DBF" w:rsidRDefault="005B5DBF">
      <w:pPr>
        <w:pStyle w:val="a3"/>
        <w:spacing w:before="4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4038"/>
        </w:tabs>
        <w:ind w:left="4038" w:hanging="359"/>
        <w:jc w:val="left"/>
      </w:pP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92"/>
        </w:tabs>
        <w:spacing w:line="242" w:lineRule="auto"/>
        <w:ind w:right="566" w:firstLine="566"/>
        <w:jc w:val="left"/>
      </w:pPr>
      <w:r>
        <w:t>Сроки</w:t>
      </w:r>
      <w:r>
        <w:rPr>
          <w:spacing w:val="34"/>
        </w:rPr>
        <w:t xml:space="preserve"> </w:t>
      </w:r>
      <w:r>
        <w:t>начала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работ,</w:t>
      </w:r>
      <w:r>
        <w:rPr>
          <w:spacing w:val="32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промежуточные</w:t>
      </w:r>
      <w:r>
        <w:rPr>
          <w:spacing w:val="35"/>
        </w:rPr>
        <w:t xml:space="preserve"> </w:t>
      </w:r>
      <w:r>
        <w:t>сроки</w:t>
      </w:r>
      <w:r>
        <w:rPr>
          <w:spacing w:val="34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отдельных этапов работ, при наличии таковых, определяются Сторонами в Техническом задании (Приложение</w:t>
      </w:r>
    </w:p>
    <w:p w:rsidR="005B5DBF" w:rsidRDefault="0016342D">
      <w:pPr>
        <w:pStyle w:val="a3"/>
        <w:spacing w:line="248" w:lineRule="exact"/>
        <w:ind w:firstLine="0"/>
        <w:jc w:val="left"/>
      </w:pPr>
      <w:r>
        <w:rPr>
          <w:spacing w:val="-4"/>
        </w:rPr>
        <w:t>№1).</w:t>
      </w:r>
    </w:p>
    <w:p w:rsidR="005B5DBF" w:rsidRDefault="005B5DBF">
      <w:pPr>
        <w:pStyle w:val="a3"/>
        <w:spacing w:before="2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3630"/>
        </w:tabs>
        <w:spacing w:before="1"/>
        <w:ind w:left="3630" w:hanging="359"/>
        <w:jc w:val="both"/>
      </w:pPr>
      <w:r>
        <w:t>Цена</w:t>
      </w:r>
      <w:r>
        <w:rPr>
          <w:spacing w:val="-6"/>
        </w:rPr>
        <w:t xml:space="preserve"> </w:t>
      </w:r>
      <w:r>
        <w:t>договора.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расчетов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92"/>
        </w:tabs>
        <w:ind w:right="562" w:firstLine="566"/>
        <w:jc w:val="both"/>
      </w:pPr>
      <w:r>
        <w:t>Максимальная цена Договора, а также цена за единицу работ, определяется Сторонами в Техническом задании (Приложение №1). Цена работ включает в себя стоимость материалов, оборудования, необходимых для выполнения работ. Цена Договора является твердой, распространяется на весь период действия Договора и не подлежит изменению в том числе в случае, когда продавец (товаров, работ, услуг) становится плательщиком НДС.</w:t>
      </w:r>
    </w:p>
    <w:p w:rsidR="005B5DBF" w:rsidRDefault="005B5DBF">
      <w:pPr>
        <w:pStyle w:val="a3"/>
        <w:spacing w:before="3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3872"/>
        </w:tabs>
        <w:spacing w:line="252" w:lineRule="exact"/>
        <w:ind w:left="3872" w:hanging="359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93"/>
        </w:tabs>
        <w:spacing w:line="252" w:lineRule="exact"/>
        <w:ind w:left="1093" w:hanging="386"/>
        <w:jc w:val="left"/>
        <w:rPr>
          <w:b/>
        </w:rPr>
      </w:pPr>
      <w:r>
        <w:rPr>
          <w:b/>
        </w:rPr>
        <w:t>Подрядчик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обязан: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4"/>
        </w:tabs>
        <w:ind w:right="567" w:firstLine="566"/>
      </w:pPr>
      <w:r>
        <w:t>Выполнить и сдать работы в объеме и сроки, предусмотренные настоящим Договором. Подрядчик несет ответственность за нарушение сроков выполнения работ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4"/>
        </w:tabs>
        <w:ind w:right="563" w:firstLine="566"/>
      </w:pPr>
      <w:r>
        <w:t>Обеспечить выполнение работ своими силами и средствами, либо с привлечением субподрядчиков, если их привлечение предусмотрено условиями Договора. Все материалы, используемые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производстве</w:t>
      </w:r>
      <w:r>
        <w:rPr>
          <w:spacing w:val="-14"/>
        </w:rPr>
        <w:t xml:space="preserve"> </w:t>
      </w:r>
      <w:r>
        <w:t>работ,</w:t>
      </w:r>
      <w:r>
        <w:rPr>
          <w:spacing w:val="-13"/>
        </w:rPr>
        <w:t xml:space="preserve"> </w:t>
      </w:r>
      <w:r>
        <w:t>приобретенные</w:t>
      </w:r>
      <w:r>
        <w:rPr>
          <w:spacing w:val="-14"/>
        </w:rPr>
        <w:t xml:space="preserve"> </w:t>
      </w:r>
      <w:r>
        <w:t>Подрядчиком,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соответствующие сертификаты, технические паспорта и другие документы, удостоверяющие их качество. Подлинные экземпляры этих документов должны быть переданы Заказчику при сдаче работ.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4"/>
        </w:tabs>
        <w:ind w:right="565" w:firstLine="566"/>
      </w:pPr>
      <w:r>
        <w:t xml:space="preserve">Обеспечить соблюдение требований техники безопасности при производстве работ и качество всех работ в соответствии с действующими нормами и техническими условиями. Ответственность за соблюдение требований техники безопасности лежит в полном объеме на </w:t>
      </w:r>
      <w:r>
        <w:rPr>
          <w:spacing w:val="-2"/>
        </w:rPr>
        <w:t>Подрядчике.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4"/>
        </w:tabs>
        <w:ind w:right="565" w:firstLine="566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причинения</w:t>
      </w:r>
      <w:r>
        <w:rPr>
          <w:spacing w:val="-4"/>
        </w:rPr>
        <w:t xml:space="preserve"> </w:t>
      </w:r>
      <w:r>
        <w:t>ущерба</w:t>
      </w:r>
      <w:r>
        <w:rPr>
          <w:spacing w:val="-3"/>
        </w:rPr>
        <w:t xml:space="preserve"> </w:t>
      </w:r>
      <w:r>
        <w:t>третьим</w:t>
      </w:r>
      <w:r>
        <w:rPr>
          <w:spacing w:val="-4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вине</w:t>
      </w:r>
      <w:r>
        <w:rPr>
          <w:spacing w:val="-7"/>
        </w:rPr>
        <w:t xml:space="preserve"> </w:t>
      </w:r>
      <w:r>
        <w:t xml:space="preserve">Подрядчика, либо в процессе эксплуатации результата работ в пределах гарантийного срока, указанный ущерб, предъявленный третьими лицами </w:t>
      </w:r>
      <w:proofErr w:type="gramStart"/>
      <w:r>
        <w:t>Заказчику</w:t>
      </w:r>
      <w:proofErr w:type="gramEnd"/>
      <w:r>
        <w:t xml:space="preserve"> подлежит возмещению последнему со стороны </w:t>
      </w:r>
      <w:r>
        <w:rPr>
          <w:spacing w:val="-2"/>
        </w:rPr>
        <w:t>Подрядчика.</w:t>
      </w:r>
    </w:p>
    <w:p w:rsidR="005B5DBF" w:rsidRDefault="0016342D">
      <w:pPr>
        <w:spacing w:before="264"/>
        <w:ind w:right="565"/>
        <w:jc w:val="right"/>
        <w:rPr>
          <w:sz w:val="24"/>
        </w:rPr>
      </w:pPr>
      <w:r>
        <w:rPr>
          <w:spacing w:val="-10"/>
          <w:sz w:val="24"/>
        </w:rPr>
        <w:t>1</w:t>
      </w:r>
    </w:p>
    <w:p w:rsidR="005B5DBF" w:rsidRDefault="005B5DBF">
      <w:pPr>
        <w:jc w:val="right"/>
        <w:rPr>
          <w:sz w:val="24"/>
        </w:rPr>
        <w:sectPr w:rsidR="005B5DBF">
          <w:type w:val="continuous"/>
          <w:pgSz w:w="11910" w:h="16840"/>
          <w:pgMar w:top="180" w:right="566" w:bottom="280" w:left="992" w:header="720" w:footer="720" w:gutter="0"/>
          <w:cols w:space="720"/>
        </w:sectPr>
      </w:pPr>
    </w:p>
    <w:p w:rsidR="005B5DBF" w:rsidRDefault="0016342D">
      <w:pPr>
        <w:pStyle w:val="a4"/>
        <w:numPr>
          <w:ilvl w:val="2"/>
          <w:numId w:val="1"/>
        </w:numPr>
        <w:tabs>
          <w:tab w:val="left" w:pos="1254"/>
        </w:tabs>
        <w:spacing w:before="62"/>
        <w:ind w:right="562" w:firstLine="566"/>
      </w:pPr>
      <w:r>
        <w:lastRenderedPageBreak/>
        <w:t>Нести ответственность перед Заказчиком за ненадлежащее выполнение работ по настоящему</w:t>
      </w:r>
      <w:r>
        <w:rPr>
          <w:spacing w:val="-6"/>
        </w:rPr>
        <w:t xml:space="preserve"> </w:t>
      </w:r>
      <w:r>
        <w:t>Договору.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привлеченных</w:t>
      </w:r>
      <w:r>
        <w:rPr>
          <w:spacing w:val="-3"/>
        </w:rPr>
        <w:t xml:space="preserve"> </w:t>
      </w:r>
      <w:r>
        <w:t>субподрядчиков,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собственные.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4"/>
        </w:tabs>
        <w:ind w:right="570" w:firstLine="566"/>
      </w:pPr>
      <w:r>
        <w:t>Безвозмездно устранить недостатки результатов работ, выявленные в процессе приемки Заказчиком, либо скрытые недостатки, выявленные в процессе эксплуатации результата работ.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4"/>
        </w:tabs>
        <w:ind w:right="563" w:firstLine="566"/>
      </w:pPr>
      <w:r>
        <w:t>На</w:t>
      </w:r>
      <w:r>
        <w:rPr>
          <w:spacing w:val="-10"/>
        </w:rPr>
        <w:t xml:space="preserve"> </w:t>
      </w:r>
      <w:r>
        <w:t>Подрядчике</w:t>
      </w:r>
      <w:r>
        <w:rPr>
          <w:spacing w:val="-10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риск</w:t>
      </w:r>
      <w:r>
        <w:rPr>
          <w:spacing w:val="-9"/>
        </w:rPr>
        <w:t xml:space="preserve"> </w:t>
      </w:r>
      <w:r>
        <w:t>случайного</w:t>
      </w:r>
      <w:r>
        <w:rPr>
          <w:spacing w:val="-13"/>
        </w:rPr>
        <w:t xml:space="preserve"> </w:t>
      </w:r>
      <w:r>
        <w:t>уничтожения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повреждения</w:t>
      </w:r>
      <w:r>
        <w:rPr>
          <w:spacing w:val="-13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до момента сдачи его в полном объеме Заказчику, кроме документально подтвержденных случаев, связанных с обстоятельствами непреодолимой силы.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4"/>
        </w:tabs>
        <w:ind w:right="567" w:firstLine="566"/>
      </w:pPr>
      <w:r>
        <w:t>До приемки работ Подрядчик обязан вывезти принадлежащие Подрядчику</w:t>
      </w:r>
      <w:r>
        <w:rPr>
          <w:spacing w:val="-1"/>
        </w:rPr>
        <w:t xml:space="preserve"> </w:t>
      </w:r>
      <w:r>
        <w:t>оборудование, инвентарь, инструменты, материалы и строительный мусор.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6"/>
        </w:tabs>
        <w:ind w:right="562" w:firstLine="566"/>
      </w:pPr>
      <w:r>
        <w:t>По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(этапа</w:t>
      </w:r>
      <w:r>
        <w:rPr>
          <w:spacing w:val="-2"/>
        </w:rPr>
        <w:t xml:space="preserve"> </w:t>
      </w:r>
      <w:r>
        <w:t xml:space="preserve">работ)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либо,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сдача-приемка работ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ежемесячно,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25-го</w:t>
      </w:r>
      <w:r>
        <w:rPr>
          <w:spacing w:val="-12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текущего</w:t>
      </w:r>
      <w:r>
        <w:rPr>
          <w:spacing w:val="-11"/>
        </w:rPr>
        <w:t xml:space="preserve"> </w:t>
      </w:r>
      <w:r>
        <w:t>месяца,</w:t>
      </w:r>
      <w:r>
        <w:rPr>
          <w:spacing w:val="32"/>
        </w:rPr>
        <w:t xml:space="preserve"> </w:t>
      </w:r>
      <w:r>
        <w:t>направить</w:t>
      </w:r>
      <w:r>
        <w:rPr>
          <w:spacing w:val="-12"/>
        </w:rPr>
        <w:t xml:space="preserve"> </w:t>
      </w:r>
      <w:r>
        <w:t>Заказчику</w:t>
      </w:r>
      <w:r>
        <w:rPr>
          <w:spacing w:val="-14"/>
        </w:rPr>
        <w:t xml:space="preserve"> </w:t>
      </w:r>
      <w:r>
        <w:t>надлежащим образом оформленные акт выполненных работ и счет-фактуру (или УПД), имеющие обязательные реквизиты и подписи уполномоченных лиц (Счета-фактуры, имеющие подпись руководителя организации в графе «Главный бухгалтер или иное уполномоченное лицо» считаются надлежащим образом оформленными, поскольку в таком случае, Стороны исходят из того, что ведение бухгалтерского учета возложено на руководителя организации). Счет-фактура не выставляется в 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продавец</w:t>
      </w:r>
      <w:r>
        <w:rPr>
          <w:spacing w:val="-7"/>
        </w:rPr>
        <w:t xml:space="preserve"> </w:t>
      </w:r>
      <w:r>
        <w:t>товаров</w:t>
      </w:r>
      <w:r>
        <w:rPr>
          <w:spacing w:val="-8"/>
        </w:rPr>
        <w:t xml:space="preserve"> </w:t>
      </w:r>
      <w:r>
        <w:t>(работ,</w:t>
      </w:r>
      <w:r>
        <w:rPr>
          <w:spacing w:val="-7"/>
        </w:rPr>
        <w:t xml:space="preserve"> </w:t>
      </w:r>
      <w:r>
        <w:t>услуг)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плательщиком</w:t>
      </w:r>
      <w:r>
        <w:rPr>
          <w:spacing w:val="-7"/>
        </w:rPr>
        <w:t xml:space="preserve"> </w:t>
      </w:r>
      <w:r>
        <w:t>НДС,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совершении операций, не облагаемых НДС.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364"/>
        </w:tabs>
        <w:ind w:right="562" w:firstLine="566"/>
      </w:pPr>
      <w:r>
        <w:t>В случае, если условиями Договора предусмотрено предоставление давальческих материалов</w:t>
      </w:r>
      <w:r>
        <w:rPr>
          <w:spacing w:val="-2"/>
        </w:rPr>
        <w:t xml:space="preserve"> </w:t>
      </w:r>
      <w:r>
        <w:t>Заказчиком,</w:t>
      </w:r>
      <w:r>
        <w:rPr>
          <w:spacing w:val="-5"/>
        </w:rPr>
        <w:t xml:space="preserve"> </w:t>
      </w:r>
      <w:r>
        <w:t>Подрядчик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Заказчику</w:t>
      </w:r>
      <w:r>
        <w:rPr>
          <w:spacing w:val="-2"/>
        </w:rPr>
        <w:t xml:space="preserve"> </w:t>
      </w:r>
      <w:r>
        <w:t>«Отчет</w:t>
      </w:r>
      <w:r>
        <w:rPr>
          <w:spacing w:val="-2"/>
        </w:rPr>
        <w:t xml:space="preserve"> </w:t>
      </w:r>
      <w:r>
        <w:t xml:space="preserve">об использовании давальческого сырья». Готовую продукцию и остаток неиспользованного сырья Подрядчик передает </w:t>
      </w:r>
      <w:proofErr w:type="gramStart"/>
      <w:r>
        <w:t>Заказчику</w:t>
      </w:r>
      <w:proofErr w:type="gramEnd"/>
      <w:r>
        <w:t xml:space="preserve"> о чем составляет, подписывает и передает Заказчику накладную на отпуск материалов на сторону по унифицированной форме № М-15.</w:t>
      </w:r>
    </w:p>
    <w:p w:rsidR="005B5DBF" w:rsidRDefault="0016342D">
      <w:pPr>
        <w:pStyle w:val="a3"/>
        <w:spacing w:before="1"/>
        <w:ind w:right="566"/>
      </w:pPr>
      <w:r>
        <w:t>Подрядчик</w:t>
      </w:r>
      <w:r>
        <w:rPr>
          <w:spacing w:val="-3"/>
        </w:rPr>
        <w:t xml:space="preserve"> </w:t>
      </w:r>
      <w:r>
        <w:t>возвращает</w:t>
      </w:r>
      <w:r>
        <w:rPr>
          <w:spacing w:val="-5"/>
        </w:rPr>
        <w:t xml:space="preserve"> </w:t>
      </w:r>
      <w:r>
        <w:t>Заказчику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полученные от Заказчика для исполнения договора материалы, документы; если иной срок и порядок возврата не установлены приложениями к договору.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478"/>
        </w:tabs>
        <w:ind w:right="562" w:firstLine="566"/>
      </w:pPr>
      <w:r>
        <w:t>Предоставить Заказчику всю необходимую информацию о порядке и способах выполнения работ. Незамедлительно уведомить Заказчика, об обстоятельствах, препятствующих выполнению работ, либо влияющих на качество выполнения работ, с указанием сроков устранения данных обстоятельств и ресурсов, необходимых для их устранения. При возникновении указанных обстоятельств, Подрядчик, не уведомивший Заказчика об их наступлении и продолживший выполнение работ, не вправе ссылаться в будущем на данные обстоятельства в обоснование освобождения от ответственности по Договору.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375"/>
        </w:tabs>
        <w:ind w:right="558" w:firstLine="566"/>
      </w:pPr>
      <w:r>
        <w:t>Не принимать участие в последующей закупке Заказчика на выполнение работ/оказание услуг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изготовленной</w:t>
      </w:r>
      <w:r>
        <w:rPr>
          <w:spacing w:val="-13"/>
        </w:rPr>
        <w:t xml:space="preserve"> </w:t>
      </w:r>
      <w:r>
        <w:t>Подрядчиком</w:t>
      </w:r>
      <w:r>
        <w:rPr>
          <w:spacing w:val="-12"/>
        </w:rPr>
        <w:t xml:space="preserve"> </w:t>
      </w:r>
      <w:r>
        <w:t>проектно-сметной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договора. Подрядчик не может выполнять работы по проектно-сметной документации, которую он ранее подготовил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проектно- сметной документации.</w:t>
      </w:r>
    </w:p>
    <w:p w:rsidR="005B5DBF" w:rsidRDefault="005B5DBF">
      <w:pPr>
        <w:pStyle w:val="a3"/>
        <w:spacing w:before="6"/>
        <w:ind w:left="0" w:firstLine="0"/>
        <w:jc w:val="left"/>
      </w:pPr>
    </w:p>
    <w:p w:rsidR="005B5DBF" w:rsidRDefault="0016342D">
      <w:pPr>
        <w:pStyle w:val="1"/>
        <w:numPr>
          <w:ilvl w:val="1"/>
          <w:numId w:val="12"/>
        </w:numPr>
        <w:tabs>
          <w:tab w:val="left" w:pos="1134"/>
        </w:tabs>
        <w:ind w:hanging="427"/>
      </w:pPr>
      <w:r>
        <w:t>Подрядчик</w:t>
      </w:r>
      <w:r>
        <w:rPr>
          <w:spacing w:val="-9"/>
        </w:rPr>
        <w:t xml:space="preserve"> </w:t>
      </w:r>
      <w:r>
        <w:rPr>
          <w:spacing w:val="-2"/>
        </w:rPr>
        <w:t>вправе:</w:t>
      </w:r>
    </w:p>
    <w:p w:rsidR="005B5DBF" w:rsidRDefault="0016342D">
      <w:pPr>
        <w:pStyle w:val="a4"/>
        <w:numPr>
          <w:ilvl w:val="2"/>
          <w:numId w:val="12"/>
        </w:numPr>
        <w:tabs>
          <w:tab w:val="left" w:pos="1232"/>
        </w:tabs>
        <w:spacing w:line="250" w:lineRule="exact"/>
        <w:ind w:left="1232" w:hanging="551"/>
      </w:pP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rPr>
          <w:spacing w:val="-2"/>
        </w:rPr>
        <w:t>работ.</w:t>
      </w:r>
    </w:p>
    <w:p w:rsidR="005B5DBF" w:rsidRDefault="0016342D">
      <w:pPr>
        <w:pStyle w:val="a4"/>
        <w:numPr>
          <w:ilvl w:val="2"/>
          <w:numId w:val="12"/>
        </w:numPr>
        <w:tabs>
          <w:tab w:val="left" w:pos="1229"/>
        </w:tabs>
        <w:spacing w:before="1" w:line="252" w:lineRule="exact"/>
        <w:ind w:left="1229" w:hanging="548"/>
      </w:pPr>
      <w:r>
        <w:t>Требовать</w:t>
      </w:r>
      <w:r>
        <w:rPr>
          <w:spacing w:val="-7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надлежащего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Заказчиком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замечаний.</w:t>
      </w:r>
    </w:p>
    <w:p w:rsidR="005B5DBF" w:rsidRDefault="0016342D">
      <w:pPr>
        <w:pStyle w:val="a4"/>
        <w:numPr>
          <w:ilvl w:val="2"/>
          <w:numId w:val="12"/>
        </w:numPr>
        <w:tabs>
          <w:tab w:val="left" w:pos="1346"/>
        </w:tabs>
        <w:ind w:left="140" w:right="562" w:firstLine="540"/>
      </w:pPr>
      <w:r>
        <w:t>Получать указания и разъяснения Заказчика по любому вопросу, связанному с производством работ по настоящему Договору. О необходимости предоставления такой информации Подрядчик сообщает в письменном виде.</w:t>
      </w:r>
    </w:p>
    <w:p w:rsidR="005B5DBF" w:rsidRDefault="0016342D">
      <w:pPr>
        <w:pStyle w:val="1"/>
        <w:numPr>
          <w:ilvl w:val="1"/>
          <w:numId w:val="11"/>
        </w:numPr>
        <w:tabs>
          <w:tab w:val="left" w:pos="1093"/>
        </w:tabs>
        <w:spacing w:before="4" w:line="252" w:lineRule="exact"/>
        <w:ind w:left="1093" w:hanging="386"/>
      </w:pPr>
      <w:r>
        <w:t>Заказчик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:rsidR="005B5DBF" w:rsidRDefault="0016342D">
      <w:pPr>
        <w:pStyle w:val="a4"/>
        <w:numPr>
          <w:ilvl w:val="2"/>
          <w:numId w:val="11"/>
        </w:numPr>
        <w:tabs>
          <w:tab w:val="left" w:pos="1306"/>
        </w:tabs>
        <w:spacing w:line="272" w:lineRule="exact"/>
        <w:ind w:left="1306" w:hanging="599"/>
        <w:rPr>
          <w:sz w:val="24"/>
        </w:rPr>
      </w:pPr>
      <w:r>
        <w:t>Оплачивать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rPr>
          <w:spacing w:val="-2"/>
        </w:rPr>
        <w:t>Договором.</w:t>
      </w:r>
    </w:p>
    <w:p w:rsidR="005B5DBF" w:rsidRDefault="0016342D">
      <w:pPr>
        <w:pStyle w:val="a4"/>
        <w:numPr>
          <w:ilvl w:val="2"/>
          <w:numId w:val="11"/>
        </w:numPr>
        <w:tabs>
          <w:tab w:val="left" w:pos="1305"/>
        </w:tabs>
        <w:spacing w:before="2" w:line="235" w:lineRule="auto"/>
        <w:ind w:right="563" w:firstLine="566"/>
        <w:rPr>
          <w:sz w:val="24"/>
        </w:rPr>
      </w:pPr>
      <w:r>
        <w:t>Принять выполненные надлежащим образом работы в порядке, предусмотренном настоящим Договором.</w:t>
      </w:r>
    </w:p>
    <w:p w:rsidR="005B5DBF" w:rsidRDefault="0016342D">
      <w:pPr>
        <w:pStyle w:val="1"/>
        <w:numPr>
          <w:ilvl w:val="1"/>
          <w:numId w:val="11"/>
        </w:numPr>
        <w:tabs>
          <w:tab w:val="left" w:pos="1133"/>
        </w:tabs>
        <w:spacing w:before="5" w:line="251" w:lineRule="exact"/>
        <w:ind w:left="1133" w:hanging="426"/>
      </w:pPr>
      <w:r>
        <w:t>Заказчик</w:t>
      </w:r>
      <w:r>
        <w:rPr>
          <w:spacing w:val="-7"/>
        </w:rPr>
        <w:t xml:space="preserve"> </w:t>
      </w:r>
      <w:r>
        <w:rPr>
          <w:spacing w:val="-2"/>
        </w:rPr>
        <w:t>вправе:</w:t>
      </w:r>
    </w:p>
    <w:p w:rsidR="005B5DBF" w:rsidRDefault="0016342D">
      <w:pPr>
        <w:pStyle w:val="a4"/>
        <w:numPr>
          <w:ilvl w:val="2"/>
          <w:numId w:val="11"/>
        </w:numPr>
        <w:tabs>
          <w:tab w:val="left" w:pos="1201"/>
        </w:tabs>
        <w:ind w:right="563" w:firstLine="566"/>
        <w:rPr>
          <w:sz w:val="20"/>
        </w:rPr>
      </w:pPr>
      <w:r>
        <w:t>Передавать Подрядчику материалы для выполнения работ по настоящему Договору, в случае если Договором предусмотрено предоставление давальческих материалов. Передача материалов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унифицированной</w:t>
      </w:r>
      <w:r>
        <w:rPr>
          <w:spacing w:val="-8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М-15</w:t>
      </w:r>
      <w:r>
        <w:rPr>
          <w:spacing w:val="-5"/>
        </w:rPr>
        <w:t xml:space="preserve"> </w:t>
      </w:r>
      <w:r>
        <w:t>«Накладная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отпуск</w:t>
      </w:r>
      <w:r>
        <w:rPr>
          <w:spacing w:val="-6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на сторону», подписываемой представителем Подрядчика в подтверждение принятия материалов. В строке формы «Основание» № М-15 указываются реквизиты настоящего Договора, по которому материалы будут переданы для выполнения работ.</w:t>
      </w:r>
    </w:p>
    <w:p w:rsidR="005B5DBF" w:rsidRDefault="0016342D">
      <w:pPr>
        <w:pStyle w:val="a4"/>
        <w:numPr>
          <w:ilvl w:val="2"/>
          <w:numId w:val="11"/>
        </w:numPr>
        <w:tabs>
          <w:tab w:val="left" w:pos="1201"/>
        </w:tabs>
        <w:ind w:right="566" w:firstLine="566"/>
        <w:rPr>
          <w:sz w:val="20"/>
        </w:rPr>
      </w:pPr>
      <w:r>
        <w:t>Беспрепятственно иметь доступ ко всем видам работ в течение всего периода их выполнения и в любое время производства, не вмешиваясь в процесс производства работ.</w:t>
      </w:r>
    </w:p>
    <w:p w:rsidR="005B5DBF" w:rsidRDefault="005B5DBF">
      <w:pPr>
        <w:pStyle w:val="a4"/>
        <w:rPr>
          <w:sz w:val="20"/>
        </w:rPr>
        <w:sectPr w:rsidR="005B5DBF">
          <w:footerReference w:type="default" r:id="rId7"/>
          <w:pgSz w:w="11910" w:h="16840"/>
          <w:pgMar w:top="480" w:right="566" w:bottom="760" w:left="992" w:header="0" w:footer="563" w:gutter="0"/>
          <w:pgNumType w:start="2"/>
          <w:cols w:space="720"/>
        </w:sectPr>
      </w:pPr>
    </w:p>
    <w:p w:rsidR="005B5DBF" w:rsidRDefault="0016342D">
      <w:pPr>
        <w:pStyle w:val="a4"/>
        <w:numPr>
          <w:ilvl w:val="2"/>
          <w:numId w:val="11"/>
        </w:numPr>
        <w:tabs>
          <w:tab w:val="left" w:pos="1336"/>
        </w:tabs>
        <w:spacing w:before="62"/>
        <w:ind w:right="564" w:firstLine="566"/>
      </w:pPr>
      <w:r>
        <w:lastRenderedPageBreak/>
        <w:t>В любое время до сдачи ему результата работы отказаться от Договора, уплатив Подрядчику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:rsidR="005B5DBF" w:rsidRDefault="0016342D">
      <w:pPr>
        <w:pStyle w:val="a4"/>
        <w:numPr>
          <w:ilvl w:val="2"/>
          <w:numId w:val="11"/>
        </w:numPr>
        <w:tabs>
          <w:tab w:val="left" w:pos="1268"/>
        </w:tabs>
        <w:ind w:right="568" w:firstLine="566"/>
      </w:pPr>
      <w:r>
        <w:t>В одностороннем порядке изменять стоимость оплаты за выполненные работы на суммы штрафных</w:t>
      </w:r>
      <w:r>
        <w:rPr>
          <w:spacing w:val="-2"/>
        </w:rPr>
        <w:t xml:space="preserve"> </w:t>
      </w:r>
      <w:r>
        <w:t>неустоек,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выплате</w:t>
      </w:r>
      <w:r>
        <w:rPr>
          <w:spacing w:val="-2"/>
        </w:rPr>
        <w:t xml:space="preserve"> </w:t>
      </w:r>
      <w:r>
        <w:t>Подрядчиком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Договором.</w:t>
      </w:r>
    </w:p>
    <w:p w:rsidR="005B5DBF" w:rsidRDefault="005B5DBF">
      <w:pPr>
        <w:pStyle w:val="a3"/>
        <w:spacing w:before="6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3512"/>
        </w:tabs>
        <w:ind w:left="3512" w:hanging="426"/>
        <w:jc w:val="both"/>
      </w:pPr>
      <w:r>
        <w:t>Сдача-приемка</w:t>
      </w:r>
      <w:r>
        <w:rPr>
          <w:spacing w:val="-5"/>
        </w:rPr>
        <w:t xml:space="preserve"> </w:t>
      </w:r>
      <w:r>
        <w:t>работ.</w:t>
      </w:r>
      <w:r>
        <w:rPr>
          <w:spacing w:val="-6"/>
        </w:rPr>
        <w:t xml:space="preserve"> </w:t>
      </w: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953"/>
        </w:tabs>
        <w:spacing w:line="242" w:lineRule="auto"/>
        <w:ind w:right="566" w:firstLine="427"/>
        <w:jc w:val="both"/>
      </w:pPr>
      <w:r>
        <w:t>Приемка выполненных по настоящему договору работ осуществляется Заказчиком в присутствии представителей Подрядчика, о чем составляется Акт выполненных работ.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991"/>
        </w:tabs>
        <w:ind w:right="563" w:firstLine="427"/>
        <w:jc w:val="both"/>
      </w:pPr>
      <w:r>
        <w:t>Приемка и согласование выполненных по настоящему</w:t>
      </w:r>
      <w:r>
        <w:rPr>
          <w:spacing w:val="-2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работ осуществляется до</w:t>
      </w:r>
      <w:r>
        <w:rPr>
          <w:spacing w:val="-1"/>
        </w:rPr>
        <w:t xml:space="preserve"> </w:t>
      </w:r>
      <w:r>
        <w:t>15 Пятнадцатого) числа календарного месяца, следующего за отчетным, при условии получения Заказчиком первичной документации (Акта выполненных работ, универсального передаточного документа) не позднее 2 (Второго) числа месяца, следующего за отчетным. В случае разового выполнения работ, Заказчик осуществляет приемку работ до 15 (Пятнадцатого) числа календарного месяца,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2-ого</w:t>
      </w:r>
      <w:r>
        <w:rPr>
          <w:spacing w:val="-4"/>
        </w:rPr>
        <w:t xml:space="preserve"> </w:t>
      </w:r>
      <w:r>
        <w:t xml:space="preserve">числа указанного месяца. В случае получения Заказчиком первичной документации позднее срока, установленного настоящим пунктом, Заказчик вправе осуществить приемку работ до 15 (Пятнадцатого) числа календарного месяца, следующего за месяцем получения первичной </w:t>
      </w:r>
      <w:r>
        <w:rPr>
          <w:spacing w:val="-2"/>
        </w:rPr>
        <w:t>документации.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132"/>
        </w:tabs>
        <w:ind w:right="564" w:firstLine="566"/>
        <w:jc w:val="both"/>
      </w:pPr>
      <w:r>
        <w:t>В случае обнаружения в процессе проверки Заказчиком несоответствия результата работ установленным</w:t>
      </w:r>
      <w:r>
        <w:rPr>
          <w:spacing w:val="-14"/>
        </w:rPr>
        <w:t xml:space="preserve"> </w:t>
      </w:r>
      <w:r>
        <w:t>требованиям,</w:t>
      </w:r>
      <w:r>
        <w:rPr>
          <w:spacing w:val="-14"/>
        </w:rPr>
        <w:t xml:space="preserve"> </w:t>
      </w:r>
      <w:r>
        <w:t>Заказчик</w:t>
      </w:r>
      <w:r>
        <w:rPr>
          <w:spacing w:val="-14"/>
        </w:rPr>
        <w:t xml:space="preserve"> </w:t>
      </w:r>
      <w:r>
        <w:t>отказывается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подписания</w:t>
      </w:r>
      <w:r>
        <w:rPr>
          <w:spacing w:val="-14"/>
        </w:rPr>
        <w:t xml:space="preserve"> </w:t>
      </w:r>
      <w:r>
        <w:t>Акта</w:t>
      </w:r>
      <w:r>
        <w:rPr>
          <w:spacing w:val="-14"/>
        </w:rPr>
        <w:t xml:space="preserve"> </w:t>
      </w:r>
      <w:r>
        <w:t>выполненных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порядке, установленном Договором. В случае обнаружения скрытых недостатков, Заказчик направляет Подрядчику</w:t>
      </w:r>
      <w:r>
        <w:rPr>
          <w:spacing w:val="-12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извещение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9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(Пяти)</w:t>
      </w:r>
      <w:r>
        <w:rPr>
          <w:spacing w:val="-9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момента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обнаружения Заказчиком.</w:t>
      </w:r>
      <w:r>
        <w:rPr>
          <w:spacing w:val="-10"/>
        </w:rPr>
        <w:t xml:space="preserve"> </w:t>
      </w:r>
      <w:r>
        <w:t>Заказчик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предъявить</w:t>
      </w:r>
      <w:r>
        <w:rPr>
          <w:spacing w:val="-8"/>
        </w:rPr>
        <w:t xml:space="preserve"> </w:t>
      </w:r>
      <w:r>
        <w:t>требование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обнаружении</w:t>
      </w:r>
      <w:r>
        <w:rPr>
          <w:spacing w:val="-9"/>
        </w:rPr>
        <w:t xml:space="preserve"> </w:t>
      </w:r>
      <w:r>
        <w:t>скрытых</w:t>
      </w:r>
      <w:r>
        <w:rPr>
          <w:spacing w:val="-8"/>
        </w:rPr>
        <w:t xml:space="preserve"> </w:t>
      </w:r>
      <w:r>
        <w:t>недостатков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 гарантийного срока.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132"/>
        </w:tabs>
        <w:ind w:right="564" w:firstLine="566"/>
        <w:jc w:val="both"/>
      </w:pPr>
      <w:r>
        <w:t xml:space="preserve">Подрядчик обязуется выполнить за свой счет работы по устранению некачественно выполненных работ, в </w:t>
      </w:r>
      <w:proofErr w:type="spellStart"/>
      <w:r>
        <w:t>т.ч</w:t>
      </w:r>
      <w:proofErr w:type="spellEnd"/>
      <w:r>
        <w:t>. в течение гарантийного срока, который составляет 36 (Тридцать шесть) месяцев с момента сдачи работ.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132"/>
        </w:tabs>
        <w:ind w:right="562" w:firstLine="566"/>
        <w:jc w:val="both"/>
      </w:pPr>
      <w:r>
        <w:t>В случае несогласия с</w:t>
      </w:r>
      <w:r>
        <w:rPr>
          <w:spacing w:val="-1"/>
        </w:rPr>
        <w:t xml:space="preserve"> </w:t>
      </w:r>
      <w:r>
        <w:t>качеством и/или объемом выполненных работ Заказчик отказывается от</w:t>
      </w:r>
      <w:r>
        <w:rPr>
          <w:spacing w:val="-2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отказа.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(Трех)</w:t>
      </w:r>
      <w:r>
        <w:rPr>
          <w:spacing w:val="-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отказа Заказчика от подписания Акта Стороны согласуют перечень недостатков, необходимых доработок и сроков их устранения. В течение 3 (Трех) рабочих дней после устранения Подрядчиком недостатков Стороны подписывают Акт о приемке выполненных работ.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132"/>
        </w:tabs>
        <w:ind w:right="562" w:firstLine="566"/>
        <w:jc w:val="both"/>
      </w:pPr>
      <w:r>
        <w:t xml:space="preserve">Подрядчик обязуется выполнить работы лично, если в приложении к Договору Сторонами не установлено право Подрядчика привлекать третьих лиц (Субподрядчиков) для исполнения Договора. В случае если приложением к Договору предусмотрено право Подрядчика привлекать субподрядчиков, то Подрядчик обязуется предусмотреть в договоре с </w:t>
      </w:r>
      <w:proofErr w:type="spellStart"/>
      <w:r>
        <w:t>субпорядчиком</w:t>
      </w:r>
      <w:proofErr w:type="spellEnd"/>
      <w:r>
        <w:t xml:space="preserve"> обязательства последнего аналогичные обязательствам самого Подрядчика, установленные настоящим Договором. Подрядчик отвечает за действия субподрядчика, как за свои собственные.</w:t>
      </w:r>
    </w:p>
    <w:p w:rsidR="005B5DBF" w:rsidRDefault="0016342D">
      <w:pPr>
        <w:pStyle w:val="1"/>
        <w:numPr>
          <w:ilvl w:val="0"/>
          <w:numId w:val="1"/>
        </w:numPr>
        <w:tabs>
          <w:tab w:val="left" w:pos="3918"/>
        </w:tabs>
        <w:spacing w:before="252"/>
        <w:ind w:left="3918" w:hanging="359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36"/>
        </w:tabs>
        <w:ind w:right="567" w:firstLine="566"/>
        <w:jc w:val="both"/>
        <w:rPr>
          <w:sz w:val="20"/>
        </w:rPr>
      </w:pPr>
      <w:r>
        <w:t>За неисполнение или ненадлежащее исполнение условий договора виновная Сторона несет ответственность в соответствии с положениями действующего законодательства РФ.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8"/>
        </w:tabs>
        <w:spacing w:line="252" w:lineRule="exact"/>
        <w:ind w:left="1258" w:hanging="551"/>
      </w:pPr>
      <w:r>
        <w:t>За</w:t>
      </w:r>
      <w:r>
        <w:rPr>
          <w:spacing w:val="-7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5B5DBF" w:rsidRDefault="0016342D">
      <w:pPr>
        <w:pStyle w:val="a3"/>
        <w:ind w:right="566" w:firstLine="427"/>
      </w:pPr>
      <w:r>
        <w:t>За каждый факт нарушения условий выполнения работ, в том числе, некачественное выполнение работ (за исключением нарушения сроков выполнения работ), Подрядчик обязуется по требованию Заказчика уплатить штраф в размере 1 000 (Одна тысяча) рублей, если общая стоимость договора составляет до 10 000 000 (Десяти миллионов) рублей.</w:t>
      </w:r>
    </w:p>
    <w:p w:rsidR="005B5DBF" w:rsidRDefault="0016342D">
      <w:pPr>
        <w:pStyle w:val="a3"/>
        <w:ind w:right="566" w:firstLine="427"/>
      </w:pPr>
      <w:r>
        <w:t>За каждый факт нарушения условий выполнения работ в том числе, некачественное выполнение работ (за исключением нарушения сроков выполнения работ), Подрядчик обязуется по требованию Заказчика уплатить штраф в размере 3</w:t>
      </w:r>
      <w:r>
        <w:rPr>
          <w:spacing w:val="-1"/>
        </w:rPr>
        <w:t xml:space="preserve"> </w:t>
      </w:r>
      <w:r>
        <w:t>000 (три тысячи) рублей, если общая стоимость договора составляет от 10 000 000 (Десять миллионов) рублей до 30 000 000 (Тридцать миллионов) рублей.</w:t>
      </w:r>
    </w:p>
    <w:p w:rsidR="005B5DBF" w:rsidRDefault="0016342D">
      <w:pPr>
        <w:pStyle w:val="a3"/>
        <w:ind w:right="566" w:firstLine="427"/>
      </w:pPr>
      <w:r>
        <w:t>За каждый факт нарушения условий выполнения работ в том числе, некачественное выполнение работ (за исключением нарушения сроков выполнения работ), Подрядчик обязуется по требованию Заказчика уплатить штраф в размере 5 000 (пять тысяч) рублей, если общая стоимость договора составляет 30 000 000 (Тридцать миллионов) рублей и выше.</w:t>
      </w:r>
    </w:p>
    <w:p w:rsidR="005B5DBF" w:rsidRDefault="0016342D">
      <w:pPr>
        <w:pStyle w:val="a3"/>
        <w:ind w:right="565" w:firstLine="427"/>
      </w:pPr>
      <w:r>
        <w:t>Фактом некачественного выполнения работ признается каждый установленный Заказчиком факт выполнения работ с отклонением от требований настоящего Договора и приложений к нему.</w:t>
      </w:r>
    </w:p>
    <w:p w:rsidR="005B5DBF" w:rsidRDefault="0016342D">
      <w:pPr>
        <w:pStyle w:val="a3"/>
        <w:ind w:right="568"/>
      </w:pPr>
      <w:r>
        <w:t>В иных случаях, прямо указанных в техническом задании (приложении к договору) Подрядчик несет ответственность за несоблюдение SLA по выполнению работ в размерах, установленных в техническом задании (приложении к договору).</w:t>
      </w:r>
    </w:p>
    <w:p w:rsidR="005B5DBF" w:rsidRDefault="005B5DBF">
      <w:pPr>
        <w:pStyle w:val="a3"/>
        <w:sectPr w:rsidR="005B5DBF">
          <w:pgSz w:w="11910" w:h="16840"/>
          <w:pgMar w:top="480" w:right="566" w:bottom="760" w:left="992" w:header="0" w:footer="563" w:gutter="0"/>
          <w:cols w:space="720"/>
        </w:sectPr>
      </w:pPr>
    </w:p>
    <w:p w:rsidR="005B5DBF" w:rsidRDefault="0016342D">
      <w:pPr>
        <w:pStyle w:val="a4"/>
        <w:numPr>
          <w:ilvl w:val="2"/>
          <w:numId w:val="1"/>
        </w:numPr>
        <w:tabs>
          <w:tab w:val="left" w:pos="1201"/>
        </w:tabs>
        <w:spacing w:before="62"/>
        <w:ind w:right="562" w:firstLine="566"/>
      </w:pPr>
      <w:r>
        <w:lastRenderedPageBreak/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Подрядчиком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конечного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работ, предусмотренных настоящим Договором, а также, нарушения срока устранения недостатков работ, Подрядчик обязуется оплатить по требованию Заказчика неустойку, которая определяется в следующем порядке:</w:t>
      </w:r>
    </w:p>
    <w:p w:rsidR="005B5DBF" w:rsidRDefault="0016342D">
      <w:pPr>
        <w:pStyle w:val="a4"/>
        <w:numPr>
          <w:ilvl w:val="0"/>
          <w:numId w:val="10"/>
        </w:numPr>
        <w:tabs>
          <w:tab w:val="left" w:pos="295"/>
        </w:tabs>
        <w:ind w:right="563" w:firstLine="0"/>
        <w:jc w:val="left"/>
      </w:pPr>
      <w:r>
        <w:t>в</w:t>
      </w:r>
      <w:r>
        <w:rPr>
          <w:spacing w:val="25"/>
        </w:rPr>
        <w:t xml:space="preserve"> </w:t>
      </w:r>
      <w:r>
        <w:t>размере</w:t>
      </w:r>
      <w:r>
        <w:rPr>
          <w:spacing w:val="27"/>
        </w:rPr>
        <w:t xml:space="preserve"> </w:t>
      </w:r>
      <w:r>
        <w:t>0,1%</w:t>
      </w:r>
      <w:r>
        <w:rPr>
          <w:spacing w:val="27"/>
        </w:rPr>
        <w:t xml:space="preserve"> </w:t>
      </w:r>
      <w:r>
        <w:t>(Одна</w:t>
      </w:r>
      <w:r>
        <w:rPr>
          <w:spacing w:val="24"/>
        </w:rPr>
        <w:t xml:space="preserve"> </w:t>
      </w:r>
      <w:r>
        <w:t>десятая</w:t>
      </w:r>
      <w:r>
        <w:rPr>
          <w:spacing w:val="26"/>
        </w:rPr>
        <w:t xml:space="preserve"> </w:t>
      </w:r>
      <w:r>
        <w:t>процента)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цены</w:t>
      </w:r>
      <w:r>
        <w:rPr>
          <w:spacing w:val="29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исполненного</w:t>
      </w:r>
      <w:r>
        <w:rPr>
          <w:spacing w:val="26"/>
        </w:rPr>
        <w:t xml:space="preserve"> </w:t>
      </w:r>
      <w:r>
        <w:t>обязательства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Договору,</w:t>
      </w:r>
      <w:r>
        <w:rPr>
          <w:spacing w:val="26"/>
        </w:rPr>
        <w:t xml:space="preserve"> </w:t>
      </w:r>
      <w:r>
        <w:t>за каждый день просрочки, исчисляемой в период просрочки: с 1 по 30 календарный день просрочки;</w:t>
      </w:r>
    </w:p>
    <w:p w:rsidR="005B5DBF" w:rsidRDefault="0016342D">
      <w:pPr>
        <w:pStyle w:val="a4"/>
        <w:numPr>
          <w:ilvl w:val="0"/>
          <w:numId w:val="10"/>
        </w:numPr>
        <w:tabs>
          <w:tab w:val="left" w:pos="300"/>
        </w:tabs>
        <w:spacing w:before="1"/>
        <w:ind w:right="565" w:firstLine="0"/>
        <w:jc w:val="left"/>
      </w:pPr>
      <w:r>
        <w:t>в</w:t>
      </w:r>
      <w:r>
        <w:rPr>
          <w:spacing w:val="30"/>
        </w:rPr>
        <w:t xml:space="preserve"> </w:t>
      </w:r>
      <w:r>
        <w:t>размере</w:t>
      </w:r>
      <w:r>
        <w:rPr>
          <w:spacing w:val="32"/>
        </w:rPr>
        <w:t xml:space="preserve"> </w:t>
      </w:r>
      <w:r>
        <w:t>0,2%</w:t>
      </w:r>
      <w:r>
        <w:rPr>
          <w:spacing w:val="32"/>
        </w:rPr>
        <w:t xml:space="preserve"> </w:t>
      </w:r>
      <w:r>
        <w:t>(Две</w:t>
      </w:r>
      <w:r>
        <w:rPr>
          <w:spacing w:val="31"/>
        </w:rPr>
        <w:t xml:space="preserve"> </w:t>
      </w:r>
      <w:r>
        <w:t>десятых</w:t>
      </w:r>
      <w:r>
        <w:rPr>
          <w:spacing w:val="31"/>
        </w:rPr>
        <w:t xml:space="preserve"> </w:t>
      </w:r>
      <w:r>
        <w:t>процента)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цены</w:t>
      </w:r>
      <w:r>
        <w:rPr>
          <w:spacing w:val="35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исполненного</w:t>
      </w:r>
      <w:r>
        <w:rPr>
          <w:spacing w:val="31"/>
        </w:rPr>
        <w:t xml:space="preserve"> </w:t>
      </w:r>
      <w:r>
        <w:t>обязательства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Договору,</w:t>
      </w:r>
      <w:r>
        <w:rPr>
          <w:spacing w:val="31"/>
        </w:rPr>
        <w:t xml:space="preserve"> </w:t>
      </w:r>
      <w:r>
        <w:t>за каждый день просрочки, исчисляемой в период просрочки: с 31 по 60 календарный день просрочки</w:t>
      </w:r>
    </w:p>
    <w:p w:rsidR="005B5DBF" w:rsidRDefault="0016342D">
      <w:pPr>
        <w:pStyle w:val="a4"/>
        <w:numPr>
          <w:ilvl w:val="0"/>
          <w:numId w:val="10"/>
        </w:numPr>
        <w:tabs>
          <w:tab w:val="left" w:pos="293"/>
        </w:tabs>
        <w:spacing w:before="1"/>
        <w:ind w:right="565" w:firstLine="0"/>
        <w:jc w:val="left"/>
      </w:pPr>
      <w:r>
        <w:t>в размере</w:t>
      </w:r>
      <w:r>
        <w:rPr>
          <w:spacing w:val="24"/>
        </w:rPr>
        <w:t xml:space="preserve"> </w:t>
      </w:r>
      <w:r>
        <w:t>0,5%</w:t>
      </w:r>
      <w:r>
        <w:rPr>
          <w:spacing w:val="25"/>
        </w:rPr>
        <w:t xml:space="preserve"> </w:t>
      </w:r>
      <w:r>
        <w:t>(Пять</w:t>
      </w:r>
      <w:r>
        <w:rPr>
          <w:spacing w:val="24"/>
        </w:rPr>
        <w:t xml:space="preserve"> </w:t>
      </w:r>
      <w:r>
        <w:t>десятых</w:t>
      </w:r>
      <w:r>
        <w:rPr>
          <w:spacing w:val="24"/>
        </w:rPr>
        <w:t xml:space="preserve"> </w:t>
      </w:r>
      <w:r>
        <w:t>процента)</w:t>
      </w:r>
      <w:r>
        <w:rPr>
          <w:spacing w:val="25"/>
        </w:rPr>
        <w:t xml:space="preserve"> </w:t>
      </w:r>
      <w:r>
        <w:t>от цены</w:t>
      </w:r>
      <w:r>
        <w:rPr>
          <w:spacing w:val="28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исполненного</w:t>
      </w:r>
      <w:r>
        <w:rPr>
          <w:spacing w:val="24"/>
        </w:rPr>
        <w:t xml:space="preserve"> </w:t>
      </w:r>
      <w:r>
        <w:t>обязательства</w:t>
      </w:r>
      <w:r>
        <w:rPr>
          <w:spacing w:val="24"/>
        </w:rPr>
        <w:t xml:space="preserve"> </w:t>
      </w:r>
      <w:r>
        <w:t>по Договору,</w:t>
      </w:r>
      <w:r>
        <w:rPr>
          <w:spacing w:val="24"/>
        </w:rPr>
        <w:t xml:space="preserve"> </w:t>
      </w:r>
      <w:r>
        <w:t>за каждый день просрочки, исчисляемой в период просрочки свыше 60 календарных дней просрочки.</w:t>
      </w:r>
    </w:p>
    <w:p w:rsidR="005B5DBF" w:rsidRDefault="0016342D">
      <w:pPr>
        <w:pStyle w:val="a3"/>
        <w:ind w:firstLine="0"/>
        <w:jc w:val="left"/>
      </w:pPr>
      <w:r>
        <w:t>Если</w:t>
      </w:r>
      <w:r>
        <w:rPr>
          <w:spacing w:val="80"/>
          <w:w w:val="150"/>
        </w:rPr>
        <w:t xml:space="preserve"> </w:t>
      </w:r>
      <w:r>
        <w:t>нарушаются</w:t>
      </w:r>
      <w:r>
        <w:rPr>
          <w:spacing w:val="80"/>
          <w:w w:val="150"/>
        </w:rPr>
        <w:t xml:space="preserve"> </w:t>
      </w:r>
      <w:r>
        <w:t>сроки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нескольким</w:t>
      </w:r>
      <w:r>
        <w:rPr>
          <w:spacing w:val="80"/>
          <w:w w:val="150"/>
        </w:rPr>
        <w:t xml:space="preserve"> </w:t>
      </w:r>
      <w:r>
        <w:t>этапам,</w:t>
      </w:r>
      <w:r>
        <w:rPr>
          <w:spacing w:val="80"/>
          <w:w w:val="150"/>
        </w:rPr>
        <w:t xml:space="preserve"> </w:t>
      </w:r>
      <w:r>
        <w:t>то</w:t>
      </w:r>
      <w:r>
        <w:rPr>
          <w:spacing w:val="80"/>
          <w:w w:val="150"/>
        </w:rPr>
        <w:t xml:space="preserve"> </w:t>
      </w:r>
      <w:r>
        <w:t>период</w:t>
      </w:r>
      <w:r>
        <w:rPr>
          <w:spacing w:val="80"/>
          <w:w w:val="150"/>
        </w:rPr>
        <w:t xml:space="preserve"> </w:t>
      </w:r>
      <w:r>
        <w:t>просрочки</w:t>
      </w:r>
      <w:r>
        <w:rPr>
          <w:spacing w:val="80"/>
          <w:w w:val="150"/>
        </w:rPr>
        <w:t xml:space="preserve"> </w:t>
      </w:r>
      <w:r>
        <w:t>определяется</w:t>
      </w:r>
      <w:r>
        <w:rPr>
          <w:spacing w:val="80"/>
          <w:w w:val="150"/>
        </w:rPr>
        <w:t xml:space="preserve"> </w:t>
      </w:r>
      <w:r>
        <w:t>путем суммирования периодов просрочки по каждому этапу.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258"/>
        </w:tabs>
        <w:ind w:left="1258" w:hanging="551"/>
      </w:pP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возврата</w:t>
      </w:r>
      <w:r>
        <w:rPr>
          <w:spacing w:val="-5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rPr>
          <w:spacing w:val="-2"/>
        </w:rPr>
        <w:t>материалов:</w:t>
      </w:r>
    </w:p>
    <w:p w:rsidR="005B5DBF" w:rsidRDefault="0016342D">
      <w:pPr>
        <w:pStyle w:val="a3"/>
        <w:ind w:right="565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t>Подрядчиком</w:t>
      </w:r>
      <w:r>
        <w:rPr>
          <w:spacing w:val="-13"/>
        </w:rPr>
        <w:t xml:space="preserve"> </w:t>
      </w:r>
      <w:r>
        <w:t>срока</w:t>
      </w:r>
      <w:r>
        <w:rPr>
          <w:spacing w:val="-14"/>
        </w:rPr>
        <w:t xml:space="preserve"> </w:t>
      </w:r>
      <w:r>
        <w:t>возврата</w:t>
      </w:r>
      <w:r>
        <w:rPr>
          <w:spacing w:val="-14"/>
        </w:rPr>
        <w:t xml:space="preserve"> </w:t>
      </w:r>
      <w:r>
        <w:t>любых</w:t>
      </w:r>
      <w:r>
        <w:rPr>
          <w:spacing w:val="-14"/>
        </w:rPr>
        <w:t xml:space="preserve"> </w:t>
      </w:r>
      <w:r>
        <w:t>документов,</w:t>
      </w:r>
      <w:r>
        <w:rPr>
          <w:spacing w:val="-13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 с условиями договора, Подрядчик обязуется по требованию Заказчика уплатить неустойку в размере 0,1 (одной десятой) процента от общей цены договора, за каждый день просрочки.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564"/>
        </w:tabs>
        <w:ind w:right="566" w:firstLine="0"/>
        <w:jc w:val="both"/>
      </w:pPr>
      <w:r>
        <w:t>Перечисленные в п. 6.1.1 – 6.1.3 договора и в техническом задании (приложение к договору) штрафные</w:t>
      </w:r>
      <w:r>
        <w:rPr>
          <w:spacing w:val="-9"/>
        </w:rPr>
        <w:t xml:space="preserve"> </w:t>
      </w:r>
      <w:r>
        <w:t>санкции</w:t>
      </w:r>
      <w:r>
        <w:rPr>
          <w:spacing w:val="-10"/>
        </w:rPr>
        <w:t xml:space="preserve"> </w:t>
      </w:r>
      <w:r>
        <w:t>начисляются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заменяют</w:t>
      </w:r>
      <w:r>
        <w:rPr>
          <w:spacing w:val="-8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друга.</w:t>
      </w:r>
      <w:r>
        <w:rPr>
          <w:spacing w:val="-9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неустойки ограничен максимальной суммой договора.</w:t>
      </w:r>
    </w:p>
    <w:p w:rsidR="005B5DBF" w:rsidRDefault="0016342D">
      <w:pPr>
        <w:pStyle w:val="a3"/>
        <w:ind w:right="564"/>
      </w:pPr>
      <w:r>
        <w:t>Заказчик вправе удержать суммы убытков, неустоек, ущерба, штрафов, предусмотренных Договором, из обеспечения исполнения договора, предоставленного Подрядчиком и (или) из любых сумм, подлежащих уплате Подрядчику Заказчиком по Договору.</w:t>
      </w:r>
    </w:p>
    <w:p w:rsidR="005B5DBF" w:rsidRDefault="0016342D">
      <w:pPr>
        <w:pStyle w:val="a3"/>
        <w:ind w:right="563"/>
      </w:pPr>
      <w:r>
        <w:t>Оплата/удержание с Подрядчика убытков, неустойки, ущерба, штрафов, не освобождает Подрядчика от исполнения своих обязательств по выполнению работ по договору.</w:t>
      </w:r>
    </w:p>
    <w:p w:rsidR="005B5DBF" w:rsidRDefault="0016342D">
      <w:pPr>
        <w:pStyle w:val="a3"/>
        <w:ind w:left="321" w:right="562" w:firstLine="386"/>
      </w:pPr>
      <w:r>
        <w:t>6.3В случае, если Подрядчик в установленный срок не приступает к выполнению работ, либо выполняет работы настолько медленно, что их окончание к установленному сроку становится явно невозможным,</w:t>
      </w:r>
      <w:r>
        <w:rPr>
          <w:spacing w:val="-13"/>
        </w:rPr>
        <w:t xml:space="preserve"> </w:t>
      </w:r>
      <w:r>
        <w:t>Заказчик</w:t>
      </w:r>
      <w:r>
        <w:rPr>
          <w:spacing w:val="-13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потребовать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Подрядчика</w:t>
      </w:r>
      <w:r>
        <w:rPr>
          <w:spacing w:val="-13"/>
        </w:rPr>
        <w:t xml:space="preserve"> </w:t>
      </w:r>
      <w:r>
        <w:t>уплаты</w:t>
      </w:r>
      <w:r>
        <w:rPr>
          <w:spacing w:val="-13"/>
        </w:rPr>
        <w:t xml:space="preserve"> </w:t>
      </w:r>
      <w:r>
        <w:t>штрафа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размере</w:t>
      </w:r>
      <w:r>
        <w:rPr>
          <w:spacing w:val="-12"/>
        </w:rPr>
        <w:t xml:space="preserve"> </w:t>
      </w:r>
      <w:r>
        <w:t>10%</w:t>
      </w:r>
      <w:r>
        <w:rPr>
          <w:spacing w:val="-12"/>
        </w:rPr>
        <w:t xml:space="preserve"> </w:t>
      </w:r>
      <w:r>
        <w:t xml:space="preserve">стоимости </w:t>
      </w:r>
      <w:r>
        <w:rPr>
          <w:spacing w:val="-2"/>
        </w:rPr>
        <w:t>работ.</w:t>
      </w:r>
    </w:p>
    <w:p w:rsidR="005B5DBF" w:rsidRDefault="0016342D">
      <w:pPr>
        <w:pStyle w:val="a4"/>
        <w:numPr>
          <w:ilvl w:val="1"/>
          <w:numId w:val="9"/>
        </w:numPr>
        <w:tabs>
          <w:tab w:val="left" w:pos="1037"/>
        </w:tabs>
        <w:ind w:right="564" w:firstLine="386"/>
      </w:pPr>
      <w:r>
        <w:t>Сторона, предоставившая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5B5DBF" w:rsidRDefault="0016342D">
      <w:pPr>
        <w:pStyle w:val="a4"/>
        <w:numPr>
          <w:ilvl w:val="1"/>
          <w:numId w:val="9"/>
        </w:numPr>
        <w:tabs>
          <w:tab w:val="left" w:pos="1037"/>
        </w:tabs>
        <w:ind w:right="563" w:firstLine="386"/>
      </w:pPr>
      <w:r>
        <w:t xml:space="preserve">Подрядчик несет ответственность за произошедшую по его вине </w:t>
      </w:r>
      <w:proofErr w:type="spellStart"/>
      <w:r>
        <w:t>несохранность</w:t>
      </w:r>
      <w:proofErr w:type="spellEnd"/>
      <w:r>
        <w:t xml:space="preserve"> материалов и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выполнения работ по данному договору иному имуществу Заказчика.</w:t>
      </w:r>
    </w:p>
    <w:p w:rsidR="005B5DBF" w:rsidRDefault="0016342D">
      <w:pPr>
        <w:pStyle w:val="a4"/>
        <w:numPr>
          <w:ilvl w:val="1"/>
          <w:numId w:val="9"/>
        </w:numPr>
        <w:tabs>
          <w:tab w:val="left" w:pos="1037"/>
        </w:tabs>
        <w:ind w:right="563" w:firstLine="386"/>
      </w:pPr>
      <w:r>
        <w:t>В случаях, когда работы выполнены Подрядчиком с отступлениями от Договора, ухудшившими результат работы, или с иными недостатками, Заказчик вправе по своему выбору:</w:t>
      </w:r>
    </w:p>
    <w:p w:rsidR="005B5DBF" w:rsidRDefault="0016342D">
      <w:pPr>
        <w:pStyle w:val="a4"/>
        <w:numPr>
          <w:ilvl w:val="2"/>
          <w:numId w:val="9"/>
        </w:numPr>
        <w:tabs>
          <w:tab w:val="left" w:pos="1022"/>
        </w:tabs>
        <w:spacing w:line="252" w:lineRule="exact"/>
        <w:ind w:left="1022" w:hanging="495"/>
      </w:pPr>
      <w:r>
        <w:t>Потребовать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Подрядчика</w:t>
      </w:r>
      <w:r>
        <w:rPr>
          <w:spacing w:val="-6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устранения</w:t>
      </w:r>
      <w:r>
        <w:rPr>
          <w:spacing w:val="-8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разумный</w:t>
      </w:r>
      <w:r>
        <w:rPr>
          <w:spacing w:val="-6"/>
        </w:rPr>
        <w:t xml:space="preserve"> </w:t>
      </w:r>
      <w:r>
        <w:rPr>
          <w:spacing w:val="-2"/>
        </w:rPr>
        <w:t>срок.</w:t>
      </w:r>
    </w:p>
    <w:p w:rsidR="005B5DBF" w:rsidRDefault="0016342D">
      <w:pPr>
        <w:pStyle w:val="a4"/>
        <w:numPr>
          <w:ilvl w:val="2"/>
          <w:numId w:val="9"/>
        </w:numPr>
        <w:tabs>
          <w:tab w:val="left" w:pos="1022"/>
        </w:tabs>
        <w:spacing w:line="252" w:lineRule="exact"/>
        <w:ind w:left="1022" w:hanging="495"/>
      </w:pPr>
      <w:r>
        <w:t>Потребовать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Подрядчика</w:t>
      </w:r>
      <w:r>
        <w:rPr>
          <w:spacing w:val="-7"/>
        </w:rPr>
        <w:t xml:space="preserve"> </w:t>
      </w:r>
      <w:r>
        <w:t>соразмерного</w:t>
      </w:r>
      <w:r>
        <w:rPr>
          <w:spacing w:val="-6"/>
        </w:rPr>
        <w:t xml:space="preserve"> </w:t>
      </w:r>
      <w:r>
        <w:t>уменьшения</w:t>
      </w:r>
      <w:r>
        <w:rPr>
          <w:spacing w:val="-7"/>
        </w:rPr>
        <w:t xml:space="preserve"> </w:t>
      </w:r>
      <w:r>
        <w:t>установленной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rPr>
          <w:spacing w:val="-2"/>
        </w:rPr>
        <w:t>цены.</w:t>
      </w:r>
    </w:p>
    <w:p w:rsidR="005B5DBF" w:rsidRDefault="0016342D">
      <w:pPr>
        <w:pStyle w:val="a4"/>
        <w:numPr>
          <w:ilvl w:val="2"/>
          <w:numId w:val="9"/>
        </w:numPr>
        <w:tabs>
          <w:tab w:val="left" w:pos="1021"/>
        </w:tabs>
        <w:spacing w:before="1"/>
        <w:ind w:left="140" w:right="567" w:firstLine="386"/>
      </w:pPr>
      <w:r>
        <w:t>Устранить недостатки своими силами или привлечь для их устранения третье лицо с отнесением расходов на устранение недостатков на Подрядчика. Такие расходы должны быть возмещены Подрядчиком Заказчику в течение 10 дней с момента предъявления письменного требования об этом.</w:t>
      </w:r>
    </w:p>
    <w:p w:rsidR="005B5DBF" w:rsidRDefault="0016342D">
      <w:pPr>
        <w:pStyle w:val="a4"/>
        <w:numPr>
          <w:ilvl w:val="1"/>
          <w:numId w:val="9"/>
        </w:numPr>
        <w:tabs>
          <w:tab w:val="left" w:pos="1037"/>
        </w:tabs>
        <w:ind w:right="569" w:firstLine="386"/>
      </w:pPr>
      <w:r>
        <w:t>За ущерб, причиненный третьему лицу в процессе выполнения работ, отвечает Подрядчик, если не докажет, что ущерб был причинен вследствие обстоятельств, за которые отвечает Заказчик.</w:t>
      </w:r>
    </w:p>
    <w:p w:rsidR="005B5DBF" w:rsidRDefault="0016342D">
      <w:pPr>
        <w:pStyle w:val="a4"/>
        <w:numPr>
          <w:ilvl w:val="1"/>
          <w:numId w:val="9"/>
        </w:numPr>
        <w:tabs>
          <w:tab w:val="left" w:pos="1037"/>
        </w:tabs>
        <w:ind w:right="568" w:firstLine="386"/>
      </w:pPr>
      <w:r>
        <w:t>Подрядчик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 xml:space="preserve">ответственность за соблюдение требований техники безопасности. Ущерб, причиненный </w:t>
      </w:r>
      <w:proofErr w:type="gramStart"/>
      <w:r>
        <w:t>не соблюдением</w:t>
      </w:r>
      <w:proofErr w:type="gramEnd"/>
      <w:r>
        <w:t xml:space="preserve"> требований техники безопасности Заказчику либо третьим лицам, оплачивает Подрядчик в полном объеме.</w:t>
      </w:r>
    </w:p>
    <w:p w:rsidR="005B5DBF" w:rsidRDefault="0016342D">
      <w:pPr>
        <w:pStyle w:val="a4"/>
        <w:numPr>
          <w:ilvl w:val="1"/>
          <w:numId w:val="9"/>
        </w:numPr>
        <w:tabs>
          <w:tab w:val="left" w:pos="1039"/>
        </w:tabs>
        <w:ind w:left="140" w:right="563" w:firstLine="569"/>
      </w:pPr>
      <w:r>
        <w:t>Подрядчик обязуется возместить Заказчику финансовый убыток, понесённый последним вследствие признания налоговыми органами неправомерным применение Заказчиком налоговых вычетов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налога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добавленную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(НДС),</w:t>
      </w:r>
      <w:r>
        <w:rPr>
          <w:spacing w:val="-3"/>
        </w:rPr>
        <w:t xml:space="preserve"> </w:t>
      </w:r>
      <w:r>
        <w:t>предъявленного</w:t>
      </w:r>
      <w:r>
        <w:rPr>
          <w:spacing w:val="-6"/>
        </w:rPr>
        <w:t xml:space="preserve"> </w:t>
      </w:r>
      <w:r>
        <w:t>Подрядчиком</w:t>
      </w:r>
      <w:r>
        <w:rPr>
          <w:spacing w:val="-3"/>
        </w:rPr>
        <w:t xml:space="preserve"> </w:t>
      </w:r>
      <w:r>
        <w:t>Заказчику, по</w:t>
      </w:r>
      <w:r>
        <w:rPr>
          <w:spacing w:val="-14"/>
        </w:rPr>
        <w:t xml:space="preserve"> </w:t>
      </w:r>
      <w:r>
        <w:t>мотиву</w:t>
      </w:r>
      <w:r>
        <w:rPr>
          <w:spacing w:val="-14"/>
        </w:rPr>
        <w:t xml:space="preserve"> </w:t>
      </w:r>
      <w:r>
        <w:t>неправильного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счетов-фактур,</w:t>
      </w:r>
      <w:r>
        <w:rPr>
          <w:spacing w:val="-14"/>
        </w:rPr>
        <w:t xml:space="preserve"> </w:t>
      </w:r>
      <w:r>
        <w:t>выставленных</w:t>
      </w:r>
      <w:r>
        <w:rPr>
          <w:spacing w:val="-14"/>
        </w:rPr>
        <w:t xml:space="preserve"> </w:t>
      </w:r>
      <w:r>
        <w:t>Подрядчиком</w:t>
      </w:r>
      <w:r>
        <w:rPr>
          <w:spacing w:val="-14"/>
        </w:rPr>
        <w:t xml:space="preserve"> </w:t>
      </w:r>
      <w:r>
        <w:t>Заказчику.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состав </w:t>
      </w:r>
      <w:proofErr w:type="gramStart"/>
      <w:r>
        <w:t>финансовых убытков</w:t>
      </w:r>
      <w:proofErr w:type="gramEnd"/>
      <w:r>
        <w:t xml:space="preserve"> подлежащих возмещению включаются:</w:t>
      </w:r>
    </w:p>
    <w:p w:rsidR="005B5DBF" w:rsidRDefault="0016342D">
      <w:pPr>
        <w:pStyle w:val="a4"/>
        <w:numPr>
          <w:ilvl w:val="0"/>
          <w:numId w:val="8"/>
        </w:numPr>
        <w:tabs>
          <w:tab w:val="left" w:pos="1046"/>
        </w:tabs>
        <w:ind w:right="561" w:firstLine="566"/>
      </w:pPr>
      <w:r>
        <w:t>Сумма</w:t>
      </w:r>
      <w:r>
        <w:rPr>
          <w:spacing w:val="80"/>
        </w:rPr>
        <w:t xml:space="preserve"> </w:t>
      </w:r>
      <w:r>
        <w:t>НДС,</w:t>
      </w:r>
      <w:r>
        <w:rPr>
          <w:spacing w:val="80"/>
        </w:rPr>
        <w:t xml:space="preserve"> </w:t>
      </w:r>
      <w:r>
        <w:t>признанная</w:t>
      </w:r>
      <w:r>
        <w:rPr>
          <w:spacing w:val="80"/>
        </w:rPr>
        <w:t xml:space="preserve"> </w:t>
      </w:r>
      <w:r>
        <w:t>налоговыми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подлежащей</w:t>
      </w:r>
      <w:r>
        <w:rPr>
          <w:spacing w:val="80"/>
        </w:rPr>
        <w:t xml:space="preserve"> </w:t>
      </w:r>
      <w:r>
        <w:t>вычетам,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мотиву неправильного оформления соответствующих счетов-фактур, выставленных Подрядчиком.</w:t>
      </w:r>
    </w:p>
    <w:p w:rsidR="005B5DBF" w:rsidRDefault="0016342D">
      <w:pPr>
        <w:pStyle w:val="a4"/>
        <w:numPr>
          <w:ilvl w:val="0"/>
          <w:numId w:val="8"/>
        </w:numPr>
        <w:tabs>
          <w:tab w:val="left" w:pos="1047"/>
        </w:tabs>
        <w:ind w:left="1047" w:hanging="340"/>
      </w:pPr>
      <w:r>
        <w:t>Начисленные</w:t>
      </w:r>
      <w:r>
        <w:rPr>
          <w:spacing w:val="-9"/>
        </w:rPr>
        <w:t xml:space="preserve"> </w:t>
      </w:r>
      <w:r>
        <w:t>пени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t>налога,</w:t>
      </w:r>
      <w:r>
        <w:rPr>
          <w:spacing w:val="-5"/>
        </w:rPr>
        <w:t xml:space="preserve"> </w:t>
      </w:r>
      <w:r>
        <w:t>признанной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подлежащей</w:t>
      </w:r>
      <w:r>
        <w:rPr>
          <w:spacing w:val="-4"/>
        </w:rPr>
        <w:t xml:space="preserve"> </w:t>
      </w:r>
      <w:r>
        <w:rPr>
          <w:spacing w:val="-2"/>
        </w:rPr>
        <w:t>вычету.</w:t>
      </w:r>
    </w:p>
    <w:p w:rsidR="005B5DBF" w:rsidRDefault="0016342D">
      <w:pPr>
        <w:pStyle w:val="a4"/>
        <w:numPr>
          <w:ilvl w:val="0"/>
          <w:numId w:val="8"/>
        </w:numPr>
        <w:tabs>
          <w:tab w:val="left" w:pos="1046"/>
        </w:tabs>
        <w:spacing w:before="1"/>
        <w:ind w:right="568" w:firstLine="566"/>
      </w:pPr>
      <w:r>
        <w:t>Суммы,</w:t>
      </w:r>
      <w:r>
        <w:rPr>
          <w:spacing w:val="80"/>
          <w:w w:val="150"/>
        </w:rPr>
        <w:t xml:space="preserve"> </w:t>
      </w:r>
      <w:r>
        <w:t>подлежащие</w:t>
      </w:r>
      <w:r>
        <w:rPr>
          <w:spacing w:val="80"/>
          <w:w w:val="150"/>
        </w:rPr>
        <w:t xml:space="preserve"> </w:t>
      </w:r>
      <w:r>
        <w:t>уплате</w:t>
      </w:r>
      <w:r>
        <w:rPr>
          <w:spacing w:val="80"/>
          <w:w w:val="150"/>
        </w:rPr>
        <w:t xml:space="preserve"> </w:t>
      </w:r>
      <w:r>
        <w:t>налогоплательщиком,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привлечением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 xml:space="preserve">к </w:t>
      </w:r>
      <w:r>
        <w:rPr>
          <w:spacing w:val="-2"/>
        </w:rPr>
        <w:t>ответственности.</w:t>
      </w:r>
    </w:p>
    <w:p w:rsidR="005B5DBF" w:rsidRDefault="0016342D">
      <w:pPr>
        <w:pStyle w:val="a4"/>
        <w:numPr>
          <w:ilvl w:val="1"/>
          <w:numId w:val="9"/>
        </w:numPr>
        <w:tabs>
          <w:tab w:val="left" w:pos="1147"/>
        </w:tabs>
        <w:ind w:right="560" w:firstLine="386"/>
      </w:pPr>
      <w:r>
        <w:t>Дополнительно к общей сумме финансовых убытков Подрядчик уплачивает Заказчику компенсацию налоговых издержек Заказчика по уплате налога на прибыль с возмещённых ему Подрядчиком</w:t>
      </w:r>
      <w:r>
        <w:rPr>
          <w:spacing w:val="-10"/>
        </w:rPr>
        <w:t xml:space="preserve"> </w:t>
      </w:r>
      <w:r>
        <w:t>сумм</w:t>
      </w:r>
      <w:r>
        <w:rPr>
          <w:spacing w:val="-8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убытков.</w:t>
      </w:r>
      <w:r>
        <w:rPr>
          <w:spacing w:val="-7"/>
        </w:rPr>
        <w:t xml:space="preserve"> </w:t>
      </w:r>
      <w:r>
        <w:t>Размер</w:t>
      </w:r>
      <w:r>
        <w:rPr>
          <w:spacing w:val="-9"/>
        </w:rPr>
        <w:t xml:space="preserve"> </w:t>
      </w:r>
      <w:r>
        <w:t>компенсаций</w:t>
      </w:r>
      <w:r>
        <w:rPr>
          <w:spacing w:val="-8"/>
        </w:rPr>
        <w:t xml:space="preserve"> </w:t>
      </w:r>
      <w:r>
        <w:t>налоговых</w:t>
      </w:r>
      <w:r>
        <w:rPr>
          <w:spacing w:val="-9"/>
        </w:rPr>
        <w:t xml:space="preserve"> </w:t>
      </w:r>
      <w:r>
        <w:t>издержек</w:t>
      </w:r>
      <w:r>
        <w:rPr>
          <w:spacing w:val="-9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% от общей суммы финансовых убытков.</w:t>
      </w:r>
    </w:p>
    <w:p w:rsidR="005B5DBF" w:rsidRDefault="005B5DBF">
      <w:pPr>
        <w:pStyle w:val="a4"/>
        <w:sectPr w:rsidR="005B5DBF">
          <w:pgSz w:w="11910" w:h="16840"/>
          <w:pgMar w:top="480" w:right="566" w:bottom="760" w:left="992" w:header="0" w:footer="563" w:gutter="0"/>
          <w:cols w:space="720"/>
        </w:sectPr>
      </w:pPr>
    </w:p>
    <w:p w:rsidR="005B5DBF" w:rsidRDefault="0016342D">
      <w:pPr>
        <w:pStyle w:val="a4"/>
        <w:numPr>
          <w:ilvl w:val="1"/>
          <w:numId w:val="9"/>
        </w:numPr>
        <w:tabs>
          <w:tab w:val="left" w:pos="1147"/>
        </w:tabs>
        <w:spacing w:before="62"/>
        <w:ind w:right="565" w:firstLine="386"/>
      </w:pPr>
      <w:r>
        <w:lastRenderedPageBreak/>
        <w:t>Стороны</w:t>
      </w:r>
      <w:r>
        <w:rPr>
          <w:spacing w:val="-10"/>
        </w:rPr>
        <w:t xml:space="preserve"> </w:t>
      </w:r>
      <w:r>
        <w:t>договорились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документом,</w:t>
      </w:r>
      <w:r>
        <w:rPr>
          <w:spacing w:val="-13"/>
        </w:rPr>
        <w:t xml:space="preserve"> </w:t>
      </w:r>
      <w:r>
        <w:t>подтверждающим</w:t>
      </w:r>
      <w:r>
        <w:rPr>
          <w:spacing w:val="-11"/>
        </w:rPr>
        <w:t xml:space="preserve"> </w:t>
      </w:r>
      <w:r>
        <w:t>возникновение</w:t>
      </w:r>
      <w:r>
        <w:rPr>
          <w:spacing w:val="-10"/>
        </w:rPr>
        <w:t xml:space="preserve"> </w:t>
      </w:r>
      <w:r>
        <w:t>оснований для</w:t>
      </w:r>
      <w:r>
        <w:rPr>
          <w:spacing w:val="-14"/>
        </w:rPr>
        <w:t xml:space="preserve"> </w:t>
      </w:r>
      <w:r>
        <w:t>уплаты</w:t>
      </w:r>
      <w:r>
        <w:rPr>
          <w:spacing w:val="-14"/>
        </w:rPr>
        <w:t xml:space="preserve"> </w:t>
      </w:r>
      <w:r>
        <w:t>Подрядчиком</w:t>
      </w:r>
      <w:r>
        <w:rPr>
          <w:spacing w:val="-14"/>
        </w:rPr>
        <w:t xml:space="preserve"> </w:t>
      </w:r>
      <w:r>
        <w:t>Заказчику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сумм</w:t>
      </w:r>
      <w:r>
        <w:rPr>
          <w:spacing w:val="-14"/>
        </w:rPr>
        <w:t xml:space="preserve"> </w:t>
      </w:r>
      <w:r>
        <w:t>финансовых</w:t>
      </w:r>
      <w:r>
        <w:rPr>
          <w:spacing w:val="-14"/>
        </w:rPr>
        <w:t xml:space="preserve"> </w:t>
      </w:r>
      <w:r>
        <w:t>убытков,</w:t>
      </w:r>
      <w:r>
        <w:rPr>
          <w:spacing w:val="-13"/>
        </w:rPr>
        <w:t xml:space="preserve"> </w:t>
      </w:r>
      <w:r>
        <w:t>предусмотренных данным разделом</w:t>
      </w:r>
      <w:r>
        <w:rPr>
          <w:spacing w:val="40"/>
        </w:rPr>
        <w:t xml:space="preserve"> </w:t>
      </w:r>
      <w:r>
        <w:t>настоящего договора, является:</w:t>
      </w:r>
    </w:p>
    <w:p w:rsidR="005B5DBF" w:rsidRDefault="0016342D">
      <w:pPr>
        <w:pStyle w:val="a4"/>
        <w:numPr>
          <w:ilvl w:val="0"/>
          <w:numId w:val="7"/>
        </w:numPr>
        <w:tabs>
          <w:tab w:val="left" w:pos="1046"/>
        </w:tabs>
        <w:ind w:right="563" w:firstLine="566"/>
      </w:pPr>
      <w:r>
        <w:t xml:space="preserve">Решение налогового органа, в котором указывается на доначисление Заказчику соответствующих сумм НДС, в связи с нарушениями в оформлении счетов-фактур, выставленных </w:t>
      </w:r>
      <w:r>
        <w:rPr>
          <w:spacing w:val="-2"/>
        </w:rPr>
        <w:t>Подрядчиком.</w:t>
      </w:r>
    </w:p>
    <w:p w:rsidR="005B5DBF" w:rsidRDefault="0016342D">
      <w:pPr>
        <w:pStyle w:val="a4"/>
        <w:numPr>
          <w:ilvl w:val="0"/>
          <w:numId w:val="7"/>
        </w:numPr>
        <w:tabs>
          <w:tab w:val="left" w:pos="1046"/>
        </w:tabs>
        <w:spacing w:before="1"/>
        <w:ind w:right="563" w:firstLine="566"/>
      </w:pPr>
      <w:r>
        <w:t xml:space="preserve">Решение налогового органа, в котором указывается на начисление пени на суммы </w:t>
      </w:r>
      <w:proofErr w:type="spellStart"/>
      <w:r>
        <w:t>доначисленного</w:t>
      </w:r>
      <w:proofErr w:type="spellEnd"/>
      <w:r>
        <w:t xml:space="preserve"> НДС.</w:t>
      </w:r>
    </w:p>
    <w:p w:rsidR="005B5DBF" w:rsidRDefault="0016342D">
      <w:pPr>
        <w:pStyle w:val="a4"/>
        <w:numPr>
          <w:ilvl w:val="0"/>
          <w:numId w:val="7"/>
        </w:numPr>
        <w:tabs>
          <w:tab w:val="left" w:pos="1046"/>
        </w:tabs>
        <w:spacing w:before="1"/>
        <w:ind w:right="568" w:firstLine="566"/>
      </w:pPr>
      <w:r>
        <w:t>Решение налогового органа, в котором указывается на привлечение Заказчика к налоговой ответственности, в связи с неуплатой соответствующей суммы НДС.</w:t>
      </w:r>
    </w:p>
    <w:p w:rsidR="005B5DBF" w:rsidRDefault="0016342D">
      <w:pPr>
        <w:pStyle w:val="a4"/>
        <w:numPr>
          <w:ilvl w:val="1"/>
          <w:numId w:val="6"/>
        </w:numPr>
        <w:tabs>
          <w:tab w:val="left" w:pos="1316"/>
        </w:tabs>
        <w:ind w:right="563" w:firstLine="566"/>
      </w:pPr>
      <w:r>
        <w:t>Стороны освобождаются от ответственности за неисполнение или ненадлежащее исполнение своих обязательств по Договору, если докажут, что надлежащее исполнение оказалось невозможным вследствие непреодолимой силы, то есть вследствие чрезвычайных, непредвиденных и непредотвратимых при данных условиях обстоятельств.</w:t>
      </w:r>
    </w:p>
    <w:p w:rsidR="005B5DBF" w:rsidRDefault="0016342D">
      <w:pPr>
        <w:pStyle w:val="a4"/>
        <w:numPr>
          <w:ilvl w:val="1"/>
          <w:numId w:val="6"/>
        </w:numPr>
        <w:tabs>
          <w:tab w:val="left" w:pos="1201"/>
        </w:tabs>
        <w:ind w:right="564" w:firstLine="566"/>
      </w:pPr>
      <w:r>
        <w:t>Сторона,</w:t>
      </w:r>
      <w:r>
        <w:rPr>
          <w:spacing w:val="-12"/>
        </w:rPr>
        <w:t xml:space="preserve"> </w:t>
      </w:r>
      <w:r>
        <w:t>подвергшаяся</w:t>
      </w:r>
      <w:r>
        <w:rPr>
          <w:spacing w:val="-12"/>
        </w:rPr>
        <w:t xml:space="preserve"> </w:t>
      </w:r>
      <w:r>
        <w:t>действию</w:t>
      </w:r>
      <w:r>
        <w:rPr>
          <w:spacing w:val="-12"/>
        </w:rPr>
        <w:t xml:space="preserve"> </w:t>
      </w:r>
      <w:r>
        <w:t>непреодолимой</w:t>
      </w:r>
      <w:r>
        <w:rPr>
          <w:spacing w:val="-12"/>
        </w:rPr>
        <w:t xml:space="preserve"> </w:t>
      </w:r>
      <w:r>
        <w:t>силы,</w:t>
      </w:r>
      <w:r>
        <w:rPr>
          <w:spacing w:val="-12"/>
        </w:rPr>
        <w:t xml:space="preserve"> </w:t>
      </w:r>
      <w:r>
        <w:t>обязана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момента наступления соответствующих обстоятельств уведомить другую Сторону о характере, виде, предполагаемой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непреодолимой</w:t>
      </w:r>
      <w:r>
        <w:rPr>
          <w:spacing w:val="-11"/>
        </w:rPr>
        <w:t xml:space="preserve"> </w:t>
      </w:r>
      <w:r>
        <w:t>силы,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каких обязательств по Договору она препятствует, и предоставить доказательства наступления таких обстоятельств в соответствии с законодательством. В случае отсутствия уведомления, Сторона, подвергшаяся действию непреодолимой силы, не может в дальнейшем ссылаться на действие непреодолимой силы, как на основание, освобождающее ее от ответственности.</w:t>
      </w:r>
    </w:p>
    <w:p w:rsidR="005B5DBF" w:rsidRDefault="0016342D">
      <w:pPr>
        <w:pStyle w:val="a4"/>
        <w:numPr>
          <w:ilvl w:val="1"/>
          <w:numId w:val="6"/>
        </w:numPr>
        <w:tabs>
          <w:tab w:val="left" w:pos="1146"/>
        </w:tabs>
        <w:ind w:right="564" w:firstLine="566"/>
      </w:pPr>
      <w:r>
        <w:t>Наличие непреодолимой силы продлевает срок выполнения Сторонами обязательств по Договору</w:t>
      </w:r>
      <w:r>
        <w:rPr>
          <w:spacing w:val="-16"/>
        </w:rPr>
        <w:t xml:space="preserve"> </w:t>
      </w:r>
      <w:r>
        <w:t>соразмерно</w:t>
      </w:r>
      <w:r>
        <w:rPr>
          <w:spacing w:val="-14"/>
        </w:rPr>
        <w:t xml:space="preserve"> </w:t>
      </w:r>
      <w:r>
        <w:t>сроку</w:t>
      </w:r>
      <w:r>
        <w:rPr>
          <w:spacing w:val="-1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действия.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случае,</w:t>
      </w:r>
      <w:r>
        <w:rPr>
          <w:spacing w:val="-14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непреодолимой</w:t>
      </w:r>
      <w:r>
        <w:rPr>
          <w:spacing w:val="-14"/>
        </w:rPr>
        <w:t xml:space="preserve"> </w:t>
      </w:r>
      <w:r>
        <w:t>силы</w:t>
      </w:r>
      <w:r>
        <w:rPr>
          <w:spacing w:val="-14"/>
        </w:rPr>
        <w:t xml:space="preserve"> </w:t>
      </w:r>
      <w:r>
        <w:t>продлится</w:t>
      </w:r>
      <w:r>
        <w:rPr>
          <w:spacing w:val="-13"/>
        </w:rPr>
        <w:t xml:space="preserve"> </w:t>
      </w:r>
      <w:r>
        <w:t>более шести месяцев, Стороны обязаны принять меры к согласованию дальнейших условий действия и/или возможности расторжения Договора.</w:t>
      </w:r>
    </w:p>
    <w:p w:rsidR="005B5DBF" w:rsidRDefault="0016342D">
      <w:pPr>
        <w:pStyle w:val="a4"/>
        <w:numPr>
          <w:ilvl w:val="1"/>
          <w:numId w:val="6"/>
        </w:numPr>
        <w:tabs>
          <w:tab w:val="left" w:pos="1254"/>
        </w:tabs>
        <w:ind w:right="562" w:firstLine="566"/>
      </w:pPr>
      <w:r>
        <w:t>В случае нарушения условий, указанных в п. 2.1.7. настоящего Договора, Подрядчик обязуется уплатить по требованию Заказчика штраф в размере 20% (Двадцать процентов) от максимальной цены Договора в течение трех рабочих дней с момента предъявления Заказчиком требования об уплате штрафа.</w:t>
      </w:r>
    </w:p>
    <w:p w:rsidR="005B5DBF" w:rsidRDefault="0016342D">
      <w:pPr>
        <w:pStyle w:val="a4"/>
        <w:numPr>
          <w:ilvl w:val="1"/>
          <w:numId w:val="6"/>
        </w:numPr>
        <w:tabs>
          <w:tab w:val="left" w:pos="1146"/>
        </w:tabs>
        <w:ind w:right="562" w:firstLine="566"/>
      </w:pPr>
      <w:r>
        <w:t>Пункты 6.9-6.11.Договора применяются в случае, если Подрядчик</w:t>
      </w:r>
      <w:r>
        <w:rPr>
          <w:spacing w:val="40"/>
        </w:rPr>
        <w:t xml:space="preserve"> </w:t>
      </w:r>
      <w:r>
        <w:t>признается плательщиком НДС и (или) операции не освобождаются от НДС. В иных случаях, Сторона, не исполнившая или ненадлежащим образом исполнившая обязательство по Договору, несет ответственность перед другой Стороной в соответствии с законодательством РФ.</w:t>
      </w:r>
    </w:p>
    <w:p w:rsidR="005B5DBF" w:rsidRDefault="005B5DBF">
      <w:pPr>
        <w:pStyle w:val="a3"/>
        <w:spacing w:before="3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3909"/>
        </w:tabs>
        <w:spacing w:before="1" w:line="251" w:lineRule="exact"/>
        <w:ind w:left="3909" w:hanging="220"/>
        <w:jc w:val="both"/>
      </w:pPr>
      <w:r>
        <w:t>Порядок</w:t>
      </w:r>
      <w:r>
        <w:rPr>
          <w:spacing w:val="-9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rPr>
          <w:spacing w:val="-2"/>
        </w:rPr>
        <w:t>споров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36"/>
        </w:tabs>
        <w:ind w:right="567" w:firstLine="566"/>
        <w:jc w:val="both"/>
        <w:rPr>
          <w:sz w:val="20"/>
        </w:rPr>
      </w:pPr>
      <w:r>
        <w:t>Все споры в связи с Договором Стороны разрешают с соблюдением обязательного досудебного претензионного порядка урегулирования споров.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36"/>
        </w:tabs>
        <w:ind w:right="565" w:firstLine="566"/>
        <w:jc w:val="both"/>
        <w:rPr>
          <w:sz w:val="20"/>
        </w:rPr>
      </w:pPr>
      <w:r>
        <w:t>Сторона, имеющая к другой Стороне требование в связи с Договором, в том числе в связи с его</w:t>
      </w:r>
      <w:r>
        <w:rPr>
          <w:spacing w:val="-3"/>
        </w:rPr>
        <w:t xml:space="preserve"> </w:t>
      </w:r>
      <w:r>
        <w:t>заключением,</w:t>
      </w:r>
      <w:r>
        <w:rPr>
          <w:spacing w:val="-6"/>
        </w:rPr>
        <w:t xml:space="preserve"> </w:t>
      </w:r>
      <w:r>
        <w:t>исполнением,</w:t>
      </w:r>
      <w:r>
        <w:rPr>
          <w:spacing w:val="-3"/>
        </w:rPr>
        <w:t xml:space="preserve"> </w:t>
      </w:r>
      <w:r>
        <w:t>нарушением,</w:t>
      </w:r>
      <w:r>
        <w:rPr>
          <w:spacing w:val="-3"/>
        </w:rPr>
        <w:t xml:space="preserve"> </w:t>
      </w:r>
      <w:r>
        <w:t>прекращением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расторжением, включая односторонний отказ) или его недействительностью, обязана до обращения с этим требованием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направить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письменную</w:t>
      </w:r>
      <w:r>
        <w:rPr>
          <w:spacing w:val="-1"/>
        </w:rPr>
        <w:t xml:space="preserve"> </w:t>
      </w:r>
      <w:r>
        <w:t>претензию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и приложением удостоверенных ею копий документов, обосновывающих это требование, отсутствующих у другой Стороны.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36"/>
        </w:tabs>
        <w:ind w:right="562" w:firstLine="566"/>
        <w:jc w:val="both"/>
        <w:rPr>
          <w:sz w:val="20"/>
        </w:rPr>
      </w:pPr>
      <w:r>
        <w:t>Сторона обязана рассмотреть полученную претензию и о результатах ее рассмотрения уведомить в письменной форме другую Сторону в течение 30 (Тридцати) календарных дней со дня получения претензии со всеми необходимыми приложениями. При направлении претензии в форме электронного документа, по электронным каналам связи, получающая сторона обязана обеспечить подтверждение получения электронного документа.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36"/>
        </w:tabs>
        <w:ind w:right="566" w:firstLine="566"/>
        <w:jc w:val="both"/>
        <w:rPr>
          <w:sz w:val="20"/>
        </w:rPr>
      </w:pPr>
      <w:r>
        <w:t>При</w:t>
      </w:r>
      <w:r>
        <w:rPr>
          <w:spacing w:val="-6"/>
        </w:rPr>
        <w:t xml:space="preserve"> </w:t>
      </w:r>
      <w:r>
        <w:t>частичном</w:t>
      </w:r>
      <w:r>
        <w:rPr>
          <w:spacing w:val="-6"/>
        </w:rPr>
        <w:t xml:space="preserve"> </w:t>
      </w:r>
      <w:r>
        <w:t>удовлетворении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отклонении</w:t>
      </w:r>
      <w:r>
        <w:rPr>
          <w:spacing w:val="-6"/>
        </w:rPr>
        <w:t xml:space="preserve"> </w:t>
      </w:r>
      <w:r>
        <w:t>Стороной</w:t>
      </w:r>
      <w:r>
        <w:rPr>
          <w:spacing w:val="-7"/>
        </w:rPr>
        <w:t xml:space="preserve"> </w:t>
      </w:r>
      <w:r>
        <w:t>претензии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уведомлении</w:t>
      </w:r>
      <w:r>
        <w:rPr>
          <w:spacing w:val="-6"/>
        </w:rPr>
        <w:t xml:space="preserve"> </w:t>
      </w:r>
      <w:r>
        <w:t xml:space="preserve">должно быть указано основание принятого Стороной решения со ссылкой на соответствующий пункт </w:t>
      </w:r>
      <w:r>
        <w:rPr>
          <w:spacing w:val="-2"/>
        </w:rPr>
        <w:t>Договора.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36"/>
        </w:tabs>
        <w:ind w:right="564" w:firstLine="566"/>
        <w:jc w:val="both"/>
        <w:rPr>
          <w:sz w:val="20"/>
        </w:rPr>
      </w:pPr>
      <w:r>
        <w:t>Направившая претензию Сторона вправе обратиться с указанным в ней требованием в суд, только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оно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полностью</w:t>
      </w:r>
      <w:r>
        <w:rPr>
          <w:spacing w:val="-14"/>
        </w:rPr>
        <w:t xml:space="preserve"> </w:t>
      </w:r>
      <w:r>
        <w:t>удовлетворено</w:t>
      </w:r>
      <w:r>
        <w:rPr>
          <w:spacing w:val="-14"/>
        </w:rPr>
        <w:t xml:space="preserve"> </w:t>
      </w:r>
      <w:r>
        <w:t>другой</w:t>
      </w:r>
      <w:r>
        <w:rPr>
          <w:spacing w:val="-13"/>
        </w:rPr>
        <w:t xml:space="preserve"> </w:t>
      </w:r>
      <w:r>
        <w:t>Стороной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(Двадцати) календарных</w:t>
      </w:r>
      <w:r>
        <w:rPr>
          <w:spacing w:val="40"/>
        </w:rPr>
        <w:t xml:space="preserve"> </w:t>
      </w:r>
      <w:r>
        <w:t xml:space="preserve">дней со дня получения другой Стороной претензии со всеми необходимыми </w:t>
      </w:r>
      <w:r>
        <w:rPr>
          <w:spacing w:val="-2"/>
        </w:rPr>
        <w:t>приложениями.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036"/>
        </w:tabs>
        <w:ind w:right="564" w:firstLine="566"/>
        <w:jc w:val="both"/>
        <w:rPr>
          <w:sz w:val="20"/>
        </w:rPr>
      </w:pPr>
      <w:r>
        <w:t>Все споры между Сторонами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отказ), его недействительностью, подлежат разрешению Арбитражным судом Новосибирской области.</w:t>
      </w:r>
    </w:p>
    <w:p w:rsidR="005B5DBF" w:rsidRDefault="0016342D">
      <w:pPr>
        <w:pStyle w:val="1"/>
        <w:numPr>
          <w:ilvl w:val="0"/>
          <w:numId w:val="1"/>
        </w:numPr>
        <w:tabs>
          <w:tab w:val="left" w:pos="3925"/>
        </w:tabs>
        <w:spacing w:before="2" w:line="240" w:lineRule="auto"/>
        <w:ind w:left="3925" w:hanging="359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5B5DBF" w:rsidRDefault="005B5DBF">
      <w:pPr>
        <w:pStyle w:val="1"/>
        <w:spacing w:line="240" w:lineRule="auto"/>
        <w:jc w:val="left"/>
        <w:sectPr w:rsidR="005B5DBF">
          <w:pgSz w:w="11910" w:h="16840"/>
          <w:pgMar w:top="480" w:right="566" w:bottom="820" w:left="992" w:header="0" w:footer="563" w:gutter="0"/>
          <w:cols w:space="720"/>
        </w:sectPr>
      </w:pPr>
    </w:p>
    <w:p w:rsidR="005B5DBF" w:rsidRDefault="0016342D">
      <w:pPr>
        <w:pStyle w:val="a4"/>
        <w:numPr>
          <w:ilvl w:val="1"/>
          <w:numId w:val="1"/>
        </w:numPr>
        <w:tabs>
          <w:tab w:val="left" w:pos="1036"/>
          <w:tab w:val="left" w:pos="4994"/>
          <w:tab w:val="left" w:pos="5983"/>
        </w:tabs>
        <w:spacing w:before="62"/>
        <w:ind w:right="562" w:firstLine="566"/>
        <w:jc w:val="both"/>
        <w:rPr>
          <w:sz w:val="20"/>
        </w:rPr>
      </w:pPr>
      <w:r>
        <w:lastRenderedPageBreak/>
        <w:t>Настоящий Договор вступает в силу с момента подписания его уполномоченными представителями Сторон и действует до «</w:t>
      </w:r>
      <w:r w:rsidRPr="0016342D">
        <w:t xml:space="preserve">31» декабря </w:t>
      </w:r>
      <w:r>
        <w:t>20</w:t>
      </w:r>
      <w:r w:rsidRPr="0016342D">
        <w:t>25г</w:t>
      </w:r>
      <w:r>
        <w:t>. Окончание срока Договора не освобождает стороны от принятых на себя обязательств.</w:t>
      </w:r>
    </w:p>
    <w:p w:rsidR="005B5DBF" w:rsidRDefault="005B5DBF">
      <w:pPr>
        <w:pStyle w:val="a3"/>
        <w:spacing w:before="5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4052"/>
        </w:tabs>
        <w:ind w:left="4052" w:hanging="359"/>
        <w:jc w:val="both"/>
      </w:pPr>
      <w:r>
        <w:rPr>
          <w:spacing w:val="-2"/>
        </w:rPr>
        <w:t>Конфиденциальность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64" w:firstLine="566"/>
        <w:jc w:val="both"/>
      </w:pPr>
      <w:r>
        <w:t>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</w:t>
      </w:r>
      <w:r>
        <w:rPr>
          <w:spacing w:val="8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proofErr w:type="gramStart"/>
      <w:r>
        <w:t>информацией</w:t>
      </w:r>
      <w:proofErr w:type="gramEnd"/>
      <w:r>
        <w:rPr>
          <w:spacing w:val="80"/>
        </w:rPr>
        <w:t xml:space="preserve"> </w:t>
      </w:r>
      <w:r>
        <w:t>составляющей</w:t>
      </w:r>
      <w:r>
        <w:rPr>
          <w:spacing w:val="80"/>
        </w:rPr>
        <w:t xml:space="preserve"> </w:t>
      </w:r>
      <w:r>
        <w:t>коммерческую</w:t>
      </w:r>
      <w:r>
        <w:rPr>
          <w:spacing w:val="80"/>
        </w:rPr>
        <w:t xml:space="preserve"> </w:t>
      </w:r>
      <w:r>
        <w:t>тайну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тексту</w:t>
      </w:r>
      <w:r>
        <w:rPr>
          <w:spacing w:val="80"/>
        </w:rPr>
        <w:t xml:space="preserve"> </w:t>
      </w:r>
      <w:r>
        <w:t>–</w:t>
      </w:r>
    </w:p>
    <w:p w:rsidR="005B5DBF" w:rsidRDefault="0016342D">
      <w:pPr>
        <w:pStyle w:val="a3"/>
        <w:ind w:right="567" w:firstLine="0"/>
      </w:pPr>
      <w:r>
        <w:t xml:space="preserve">«Информация»), за исключением информации к которой есть свободный доступ на законном </w:t>
      </w:r>
      <w:r>
        <w:rPr>
          <w:spacing w:val="-2"/>
        </w:rPr>
        <w:t>основании.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70" w:firstLine="566"/>
        <w:jc w:val="both"/>
      </w:pPr>
      <w:r>
        <w:t>Сторона, получившая Информацию, обязуется использовать ее как конфиденциальную и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66" w:firstLine="566"/>
        <w:jc w:val="both"/>
      </w:pPr>
      <w:r>
        <w:t>Сторона, получившая Информацию, обязана предпринимать все разумно необходимые и доступные для нее действия, направленные на соблюдение режима коммерческой тайны.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62" w:firstLine="566"/>
        <w:jc w:val="both"/>
      </w:pPr>
      <w:r>
        <w:t>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</w:t>
      </w:r>
      <w:r>
        <w:rPr>
          <w:spacing w:val="-13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предоставлять</w:t>
      </w:r>
      <w:r>
        <w:rPr>
          <w:spacing w:val="-12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полученную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Договором,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получения предварительного</w:t>
      </w:r>
      <w:r>
        <w:rPr>
          <w:spacing w:val="-10"/>
        </w:rPr>
        <w:t xml:space="preserve"> </w:t>
      </w:r>
      <w:r>
        <w:t>согласия</w:t>
      </w:r>
      <w:r>
        <w:rPr>
          <w:spacing w:val="-12"/>
        </w:rPr>
        <w:t xml:space="preserve"> </w:t>
      </w:r>
      <w:r>
        <w:t>другой</w:t>
      </w:r>
      <w:r>
        <w:rPr>
          <w:spacing w:val="-11"/>
        </w:rPr>
        <w:t xml:space="preserve"> </w:t>
      </w:r>
      <w:r>
        <w:t>Стороны.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Сторона,</w:t>
      </w:r>
      <w:r>
        <w:rPr>
          <w:spacing w:val="-10"/>
        </w:rPr>
        <w:t xml:space="preserve"> </w:t>
      </w:r>
      <w:r>
        <w:t>предоставляющая</w:t>
      </w:r>
      <w:r>
        <w:rPr>
          <w:spacing w:val="-7"/>
        </w:rPr>
        <w:t xml:space="preserve"> </w:t>
      </w:r>
      <w:r>
        <w:t>указанным</w:t>
      </w:r>
      <w:r>
        <w:rPr>
          <w:spacing w:val="-11"/>
        </w:rPr>
        <w:t xml:space="preserve"> </w:t>
      </w:r>
      <w:r>
        <w:t>органам или лицам Информацию, обязана:</w:t>
      </w:r>
    </w:p>
    <w:p w:rsidR="005B5DBF" w:rsidRDefault="0016342D">
      <w:pPr>
        <w:pStyle w:val="a4"/>
        <w:numPr>
          <w:ilvl w:val="0"/>
          <w:numId w:val="5"/>
        </w:numPr>
        <w:tabs>
          <w:tab w:val="left" w:pos="833"/>
        </w:tabs>
        <w:ind w:left="833" w:hanging="126"/>
      </w:pPr>
      <w:r>
        <w:t>незамедлительно</w:t>
      </w:r>
      <w:r>
        <w:rPr>
          <w:spacing w:val="-8"/>
        </w:rPr>
        <w:t xml:space="preserve"> </w:t>
      </w:r>
      <w:r>
        <w:t>уведомить</w:t>
      </w:r>
      <w:r>
        <w:rPr>
          <w:spacing w:val="-6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rPr>
          <w:spacing w:val="-2"/>
        </w:rPr>
        <w:t>требования,</w:t>
      </w:r>
    </w:p>
    <w:p w:rsidR="005B5DBF" w:rsidRDefault="0016342D">
      <w:pPr>
        <w:pStyle w:val="a4"/>
        <w:numPr>
          <w:ilvl w:val="0"/>
          <w:numId w:val="5"/>
        </w:numPr>
        <w:tabs>
          <w:tab w:val="left" w:pos="891"/>
        </w:tabs>
        <w:ind w:right="567" w:firstLine="0"/>
      </w:pPr>
      <w:r>
        <w:t xml:space="preserve">предоставить указанным органам или лицам минимально необходимый/требуемый объем </w:t>
      </w:r>
      <w:r>
        <w:rPr>
          <w:spacing w:val="-2"/>
        </w:rPr>
        <w:t>Информации,</w:t>
      </w:r>
    </w:p>
    <w:p w:rsidR="005B5DBF" w:rsidRDefault="0016342D">
      <w:pPr>
        <w:pStyle w:val="a4"/>
        <w:numPr>
          <w:ilvl w:val="0"/>
          <w:numId w:val="5"/>
        </w:numPr>
        <w:tabs>
          <w:tab w:val="left" w:pos="845"/>
        </w:tabs>
        <w:ind w:right="565" w:firstLine="0"/>
      </w:pPr>
      <w:r>
        <w:t>принять меры к сохранению режима коммерческой тайны указанными органами или лицами, которым</w:t>
      </w:r>
      <w:r>
        <w:rPr>
          <w:spacing w:val="-8"/>
        </w:rPr>
        <w:t xml:space="preserve"> </w:t>
      </w:r>
      <w:r>
        <w:t>такая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предоставлена,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взять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представителя указанного органа или указанного лица письменное подтверждение того, что ему известно о конфиденциальном характере передаваемой Информации.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64" w:firstLine="566"/>
        <w:jc w:val="both"/>
      </w:pPr>
      <w:r>
        <w:t>Информация может предоставляться тем из работников и иных лиц Сторон, для кого существует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ознакомления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Договора,</w:t>
      </w:r>
      <w:r>
        <w:rPr>
          <w:spacing w:val="-10"/>
        </w:rPr>
        <w:t xml:space="preserve"> </w:t>
      </w:r>
      <w:r>
        <w:t xml:space="preserve">при условии, что Стороной с таким лицом заключено соглашение о неразглашении указанной </w:t>
      </w:r>
      <w:r>
        <w:rPr>
          <w:spacing w:val="-2"/>
        </w:rPr>
        <w:t>Информации.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66" w:firstLine="566"/>
        <w:jc w:val="both"/>
      </w:pPr>
      <w:r>
        <w:t>Сторона,</w:t>
      </w:r>
      <w:r>
        <w:rPr>
          <w:spacing w:val="-7"/>
        </w:rPr>
        <w:t xml:space="preserve"> </w:t>
      </w:r>
      <w:r>
        <w:t>предоставившая</w:t>
      </w:r>
      <w:r>
        <w:rPr>
          <w:spacing w:val="-10"/>
        </w:rPr>
        <w:t xml:space="preserve"> </w:t>
      </w:r>
      <w:r>
        <w:t>другой</w:t>
      </w:r>
      <w:r>
        <w:rPr>
          <w:spacing w:val="-8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Договором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 xml:space="preserve">вправе в любое время, в том числе до истечения срока действия Договора и настоящего раздела, разглашать эту Информацию третьим лицам, а также в одностороннем порядке прекращать охрану ее </w:t>
      </w:r>
      <w:r>
        <w:rPr>
          <w:spacing w:val="-2"/>
        </w:rPr>
        <w:t>конфиденциальности.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66" w:firstLine="566"/>
        <w:jc w:val="both"/>
      </w:pPr>
      <w:r>
        <w:t>В случае прекращения Стороной охраны Информации Сторона, прекратившая охрану ее конфиденциальности, обязана уведомить о таком факте другую Сторону в течение 5 (пять) рабочих дней.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разглашения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Сторона,</w:t>
      </w:r>
      <w:r>
        <w:rPr>
          <w:spacing w:val="-5"/>
        </w:rPr>
        <w:t xml:space="preserve"> </w:t>
      </w:r>
      <w:r>
        <w:t>допустившая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разглашение,</w:t>
      </w:r>
      <w:r>
        <w:rPr>
          <w:spacing w:val="-3"/>
        </w:rPr>
        <w:t xml:space="preserve"> </w:t>
      </w:r>
      <w:r>
        <w:t>обязана</w:t>
      </w:r>
      <w:r>
        <w:rPr>
          <w:spacing w:val="-3"/>
        </w:rPr>
        <w:t xml:space="preserve"> </w:t>
      </w:r>
      <w:r>
        <w:t>уведомить</w:t>
      </w:r>
      <w:r>
        <w:rPr>
          <w:spacing w:val="-6"/>
        </w:rPr>
        <w:t xml:space="preserve"> </w:t>
      </w:r>
      <w:r>
        <w:t>о таком факте другую Сторону в течение 5 (пять) рабочих дней.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66" w:firstLine="566"/>
        <w:jc w:val="both"/>
      </w:pPr>
      <w:r>
        <w:t>Стороны</w:t>
      </w:r>
      <w:r>
        <w:rPr>
          <w:spacing w:val="-14"/>
        </w:rPr>
        <w:t xml:space="preserve"> </w:t>
      </w:r>
      <w:r>
        <w:t>признают,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несанкционированное</w:t>
      </w:r>
      <w:r>
        <w:rPr>
          <w:spacing w:val="-13"/>
        </w:rPr>
        <w:t xml:space="preserve"> </w:t>
      </w:r>
      <w:r>
        <w:t>раскрытие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 xml:space="preserve">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</w:t>
      </w:r>
      <w:r>
        <w:rPr>
          <w:spacing w:val="-2"/>
        </w:rPr>
        <w:t>Стороны).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right="568" w:firstLine="566"/>
        <w:jc w:val="both"/>
      </w:pPr>
      <w:r>
        <w:t>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ind w:right="567" w:firstLine="566"/>
        <w:jc w:val="both"/>
      </w:pPr>
      <w:r>
        <w:t>Сторона, не обеспечившая охрану конфиденциальной Информации, переданной по Договору, обязана возместить другой Стороне все возникшие в результате этого убытки в части непокрытой штрафом.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spacing w:line="242" w:lineRule="auto"/>
        <w:ind w:right="568" w:firstLine="566"/>
        <w:jc w:val="both"/>
      </w:pPr>
      <w:r>
        <w:t>За каждый факт нарушения режима конфиденциальности Информации Сторона, допустившая такое нарушение, уплачивает неустойку в размере 200 000 (Двести тысяч) рублей.</w:t>
      </w:r>
    </w:p>
    <w:p w:rsidR="005B5DBF" w:rsidRDefault="0016342D">
      <w:pPr>
        <w:pStyle w:val="1"/>
        <w:numPr>
          <w:ilvl w:val="0"/>
          <w:numId w:val="1"/>
        </w:numPr>
        <w:tabs>
          <w:tab w:val="left" w:pos="3689"/>
        </w:tabs>
        <w:spacing w:before="251" w:line="251" w:lineRule="exact"/>
        <w:ind w:left="3689"/>
        <w:jc w:val="both"/>
      </w:pPr>
      <w:r>
        <w:t>Противодействие</w:t>
      </w:r>
      <w:r>
        <w:rPr>
          <w:spacing w:val="-11"/>
        </w:rPr>
        <w:t xml:space="preserve"> </w:t>
      </w:r>
      <w:r>
        <w:rPr>
          <w:spacing w:val="-2"/>
        </w:rPr>
        <w:t>коррупции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ind w:right="562" w:firstLine="566"/>
        <w:jc w:val="both"/>
      </w:pPr>
      <w:r>
        <w:t xml:space="preserve"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</w:t>
      </w:r>
      <w:proofErr w:type="gramStart"/>
      <w:r>
        <w:t>прямо</w:t>
      </w:r>
      <w:proofErr w:type="gramEnd"/>
      <w:r>
        <w:t xml:space="preserve"> или косвенно любым лицам для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какие-либо</w:t>
      </w:r>
      <w:r>
        <w:rPr>
          <w:spacing w:val="-7"/>
        </w:rPr>
        <w:t xml:space="preserve"> </w:t>
      </w:r>
      <w:r>
        <w:t>неправомерные преимущества или для достижения иных неправомерных целей.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ind w:right="567" w:firstLine="566"/>
        <w:jc w:val="both"/>
      </w:pPr>
      <w: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</w:t>
      </w:r>
      <w:r>
        <w:rPr>
          <w:spacing w:val="79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целей</w:t>
      </w:r>
      <w:r>
        <w:rPr>
          <w:spacing w:val="77"/>
          <w:w w:val="150"/>
        </w:rPr>
        <w:t xml:space="preserve"> </w:t>
      </w:r>
      <w:r>
        <w:t>настоящего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78"/>
          <w:w w:val="150"/>
        </w:rPr>
        <w:t xml:space="preserve"> </w:t>
      </w:r>
      <w:r>
        <w:t>законодательством</w:t>
      </w:r>
      <w:r>
        <w:rPr>
          <w:spacing w:val="77"/>
          <w:w w:val="150"/>
        </w:rPr>
        <w:t xml:space="preserve"> </w:t>
      </w:r>
      <w:r>
        <w:t>как</w:t>
      </w:r>
      <w:r>
        <w:rPr>
          <w:spacing w:val="79"/>
          <w:w w:val="150"/>
        </w:rPr>
        <w:t xml:space="preserve"> </w:t>
      </w:r>
      <w:r>
        <w:t>дача/получение</w:t>
      </w:r>
      <w:r>
        <w:rPr>
          <w:spacing w:val="80"/>
          <w:w w:val="150"/>
        </w:rPr>
        <w:t xml:space="preserve"> </w:t>
      </w:r>
      <w:r>
        <w:t>взятки,</w:t>
      </w:r>
    </w:p>
    <w:p w:rsidR="005B5DBF" w:rsidRDefault="005B5DBF">
      <w:pPr>
        <w:pStyle w:val="a4"/>
        <w:sectPr w:rsidR="005B5DBF">
          <w:pgSz w:w="11910" w:h="16840"/>
          <w:pgMar w:top="480" w:right="566" w:bottom="760" w:left="992" w:header="0" w:footer="563" w:gutter="0"/>
          <w:cols w:space="720"/>
        </w:sectPr>
      </w:pPr>
    </w:p>
    <w:p w:rsidR="005B5DBF" w:rsidRDefault="0016342D">
      <w:pPr>
        <w:pStyle w:val="a3"/>
        <w:spacing w:before="62"/>
        <w:ind w:right="567" w:firstLine="0"/>
      </w:pPr>
      <w:r>
        <w:lastRenderedPageBreak/>
        <w:t>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ind w:right="563" w:firstLine="566"/>
        <w:jc w:val="both"/>
      </w:pPr>
      <w:r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другую</w:t>
      </w:r>
      <w:r>
        <w:rPr>
          <w:spacing w:val="-11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письменном</w:t>
      </w:r>
      <w:r>
        <w:rPr>
          <w:spacing w:val="-12"/>
        </w:rPr>
        <w:t xml:space="preserve"> </w:t>
      </w:r>
      <w:r>
        <w:t>уведомлении</w:t>
      </w:r>
      <w:r>
        <w:rPr>
          <w:spacing w:val="-12"/>
        </w:rPr>
        <w:t xml:space="preserve"> </w:t>
      </w:r>
      <w:r>
        <w:t>Сторона</w:t>
      </w:r>
      <w:r>
        <w:rPr>
          <w:spacing w:val="-12"/>
        </w:rPr>
        <w:t xml:space="preserve"> </w:t>
      </w:r>
      <w:r>
        <w:t>обязана сослаться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факты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достоверно</w:t>
      </w:r>
      <w:r>
        <w:rPr>
          <w:spacing w:val="-13"/>
        </w:rPr>
        <w:t xml:space="preserve"> </w:t>
      </w:r>
      <w:r>
        <w:t>подтверждающие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дающие</w:t>
      </w:r>
      <w:r>
        <w:rPr>
          <w:spacing w:val="-12"/>
        </w:rPr>
        <w:t xml:space="preserve"> </w:t>
      </w:r>
      <w:r>
        <w:t>основание предполагать, что произошло или может произойти нарушение каких-либо положений настоящего раздела Договора другой Стороной, ее аффилированными лицами, работниками или посредниками.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spacing w:before="2"/>
        <w:ind w:right="564" w:firstLine="566"/>
        <w:jc w:val="both"/>
      </w:pPr>
      <w:r>
        <w:t>Сторона, получившая уведомление о нарушении каких-либо положений настоящего раздела, обязана рассмотреть уведомление и сообщить другой Стороне об итогах его рассмотрения в течение 5 (Пяти) рабочих дней с даты получения письменного уведомления.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ind w:right="566" w:firstLine="566"/>
        <w:jc w:val="both"/>
      </w:pPr>
      <w:r>
        <w:t>Стороны</w:t>
      </w:r>
      <w:r>
        <w:rPr>
          <w:spacing w:val="-14"/>
        </w:rPr>
        <w:t xml:space="preserve"> </w:t>
      </w:r>
      <w:r>
        <w:t>гарантируют</w:t>
      </w:r>
      <w:r>
        <w:rPr>
          <w:spacing w:val="-14"/>
        </w:rPr>
        <w:t xml:space="preserve"> </w:t>
      </w:r>
      <w:r>
        <w:t>осуществление</w:t>
      </w:r>
      <w:r>
        <w:rPr>
          <w:spacing w:val="-14"/>
        </w:rPr>
        <w:t xml:space="preserve"> </w:t>
      </w:r>
      <w:r>
        <w:t>надлежащего</w:t>
      </w:r>
      <w:r>
        <w:rPr>
          <w:spacing w:val="-13"/>
        </w:rPr>
        <w:t xml:space="preserve"> </w:t>
      </w:r>
      <w:r>
        <w:t>разбирательства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фактам</w:t>
      </w:r>
      <w:r>
        <w:rPr>
          <w:spacing w:val="-14"/>
        </w:rPr>
        <w:t xml:space="preserve"> </w:t>
      </w:r>
      <w:r>
        <w:t>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ind w:right="564" w:firstLine="566"/>
        <w:jc w:val="both"/>
      </w:pPr>
      <w:r>
        <w:t>В случае нарушения одной Стороной обязательств воздерживаться от запрещенных настоящим Разделом действий и (или) неполучения другой Стороной в установленный настоящим Разделом срок подтверждения, что нарушения не произошли или не произойдут, другая Сторона направляет информацию о фактах нарушений и материалы в компетентные органы в соответствии с действующим</w:t>
      </w:r>
      <w:r>
        <w:rPr>
          <w:spacing w:val="-4"/>
        </w:rPr>
        <w:t xml:space="preserve"> </w:t>
      </w:r>
      <w:r>
        <w:t>законодательством,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уплаты</w:t>
      </w:r>
      <w:r>
        <w:rPr>
          <w:spacing w:val="-3"/>
        </w:rPr>
        <w:t xml:space="preserve"> </w:t>
      </w:r>
      <w:r>
        <w:t>неустойки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 100 000 (Сто тысяч) рублей.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ind w:right="562" w:firstLine="566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подтверждения</w:t>
      </w:r>
      <w:r>
        <w:rPr>
          <w:spacing w:val="-14"/>
        </w:rPr>
        <w:t xml:space="preserve"> </w:t>
      </w:r>
      <w:r>
        <w:t>факта</w:t>
      </w:r>
      <w:r>
        <w:rPr>
          <w:spacing w:val="-13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Стороной</w:t>
      </w:r>
      <w:r>
        <w:rPr>
          <w:spacing w:val="-14"/>
        </w:rPr>
        <w:t xml:space="preserve"> </w:t>
      </w:r>
      <w:r>
        <w:t>положений</w:t>
      </w:r>
      <w:r>
        <w:rPr>
          <w:spacing w:val="-13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раздела и/или неполучения другой Стороной информации об итогах рассмотрения уведомления о нарушении в</w:t>
      </w:r>
      <w:r>
        <w:rPr>
          <w:spacing w:val="-7"/>
        </w:rPr>
        <w:t xml:space="preserve"> </w:t>
      </w:r>
      <w:r>
        <w:t>другая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расторгнуть</w:t>
      </w:r>
      <w:r>
        <w:rPr>
          <w:spacing w:val="-6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одностороннем</w:t>
      </w:r>
      <w:r>
        <w:rPr>
          <w:spacing w:val="-6"/>
        </w:rPr>
        <w:t xml:space="preserve"> </w:t>
      </w:r>
      <w:r>
        <w:t>внесудебном</w:t>
      </w:r>
      <w:r>
        <w:rPr>
          <w:spacing w:val="-6"/>
        </w:rPr>
        <w:t xml:space="preserve"> </w:t>
      </w:r>
      <w:r>
        <w:t>порядке путем направления письменного уведомления не позднее чем за 20 (Двадцать) календарных дней до даты</w:t>
      </w:r>
      <w:r>
        <w:rPr>
          <w:spacing w:val="-6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Договора,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потребовать</w:t>
      </w:r>
      <w:r>
        <w:rPr>
          <w:spacing w:val="-6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возмещения</w:t>
      </w:r>
      <w:r>
        <w:rPr>
          <w:spacing w:val="-6"/>
        </w:rPr>
        <w:t xml:space="preserve"> </w:t>
      </w:r>
      <w:r>
        <w:t>убытков, связанных с выявлением коррупционных действий и расторжением Договора.</w:t>
      </w:r>
    </w:p>
    <w:p w:rsidR="005B5DBF" w:rsidRDefault="005B5DBF">
      <w:pPr>
        <w:pStyle w:val="a3"/>
        <w:spacing w:before="4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4039"/>
        </w:tabs>
        <w:ind w:left="4039"/>
        <w:jc w:val="both"/>
      </w:pPr>
      <w:r>
        <w:t>Заверения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гарантии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1"/>
        </w:tabs>
        <w:ind w:right="562" w:firstLine="566"/>
        <w:jc w:val="both"/>
      </w:pPr>
      <w:r>
        <w:t>Подрядчик гарантирует, что на момент заключения Договора отсутствуют какие-либо сведения о фактах, известные Подрядчику и не сообщенные Заказчику, которые в значительной степени могли бы повлиять на решение Сторон о заключении Договора.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72"/>
        </w:tabs>
        <w:ind w:left="1272" w:hanging="565"/>
        <w:jc w:val="both"/>
      </w:pPr>
      <w:r>
        <w:t>Руководствуясь</w:t>
      </w:r>
      <w:r>
        <w:rPr>
          <w:spacing w:val="4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431.2</w:t>
      </w:r>
      <w:r>
        <w:rPr>
          <w:spacing w:val="5"/>
        </w:rPr>
        <w:t xml:space="preserve"> </w:t>
      </w:r>
      <w:r>
        <w:t>Гражданского</w:t>
      </w:r>
      <w:r>
        <w:rPr>
          <w:spacing w:val="6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РФ,</w:t>
      </w:r>
      <w:r>
        <w:rPr>
          <w:spacing w:val="5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заверяют</w:t>
      </w:r>
      <w:r>
        <w:rPr>
          <w:spacing w:val="6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друга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4"/>
        </w:rPr>
        <w:t>том,</w:t>
      </w:r>
    </w:p>
    <w:p w:rsidR="005B5DBF" w:rsidRDefault="0016342D">
      <w:pPr>
        <w:pStyle w:val="a3"/>
        <w:spacing w:line="251" w:lineRule="exact"/>
        <w:ind w:firstLine="0"/>
        <w:jc w:val="left"/>
      </w:pPr>
      <w:r>
        <w:rPr>
          <w:spacing w:val="-4"/>
        </w:rPr>
        <w:t>что: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417"/>
        </w:tabs>
        <w:spacing w:before="2"/>
        <w:ind w:left="1417" w:hanging="707"/>
      </w:pPr>
      <w:r>
        <w:t>В</w:t>
      </w:r>
      <w:r>
        <w:rPr>
          <w:spacing w:val="3"/>
        </w:rPr>
        <w:t xml:space="preserve"> </w:t>
      </w:r>
      <w:r>
        <w:t>лице</w:t>
      </w:r>
      <w:r>
        <w:rPr>
          <w:spacing w:val="2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представителей,</w:t>
      </w:r>
      <w:r>
        <w:rPr>
          <w:spacing w:val="4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подписание</w:t>
      </w:r>
      <w:r>
        <w:rPr>
          <w:spacing w:val="3"/>
        </w:rPr>
        <w:t xml:space="preserve"> </w:t>
      </w:r>
      <w:r>
        <w:t>Договора,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получили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5"/>
        </w:rPr>
        <w:t>это</w:t>
      </w:r>
    </w:p>
    <w:p w:rsidR="005B5DBF" w:rsidRDefault="0016342D">
      <w:pPr>
        <w:pStyle w:val="a3"/>
        <w:spacing w:line="251" w:lineRule="exact"/>
        <w:ind w:firstLine="0"/>
      </w:pPr>
      <w:r>
        <w:t>необходимые</w:t>
      </w:r>
      <w:r>
        <w:rPr>
          <w:spacing w:val="-7"/>
        </w:rPr>
        <w:t xml:space="preserve"> </w:t>
      </w:r>
      <w:r>
        <w:t>одобрения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rPr>
          <w:spacing w:val="-2"/>
        </w:rPr>
        <w:t>управления;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416"/>
        </w:tabs>
        <w:ind w:right="565" w:firstLine="566"/>
      </w:pPr>
      <w:r>
        <w:t>В</w:t>
      </w:r>
      <w:r>
        <w:rPr>
          <w:spacing w:val="-7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соблюдают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t>легализации (отмыванию) доходов, полученных преступным путем, и финансированию терроризма;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416"/>
        </w:tabs>
        <w:ind w:right="567" w:firstLine="566"/>
      </w:pPr>
      <w:r>
        <w:t>Не находятся в банкротстве, отсутствуют признаки банкротства Стороны, а также отсутствуют причины (обстоятельства), которые могут привести к предъявлению иска о банкротстве Стороны третьими лицами, что финансовое состояние Стороны позволяет ей в полном объеме исполнять обязательства перед своими кредиторами, в том числе бюджетами всех уровней, а заключение</w:t>
      </w:r>
      <w:r>
        <w:rPr>
          <w:spacing w:val="-12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приведет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нарушению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rPr>
          <w:spacing w:val="-2"/>
        </w:rPr>
        <w:t>интересов;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416"/>
        </w:tabs>
        <w:ind w:right="560" w:firstLine="566"/>
      </w:pPr>
      <w:r>
        <w:t>Не используют схемы уклонения от уплаты налогов или иные способы «оптимизации» налогов, признаваемые неприемлемыми в соответствии с правоприменительной практикой применимой юрисдикции;</w:t>
      </w:r>
    </w:p>
    <w:p w:rsidR="005B5DBF" w:rsidRDefault="0016342D">
      <w:pPr>
        <w:pStyle w:val="a4"/>
        <w:numPr>
          <w:ilvl w:val="2"/>
          <w:numId w:val="1"/>
        </w:numPr>
        <w:tabs>
          <w:tab w:val="left" w:pos="1416"/>
        </w:tabs>
        <w:ind w:right="564" w:firstLine="566"/>
      </w:pPr>
      <w:r>
        <w:t>Получили предварительное согласие своих сотрудников и третьих лиц на обработку (включая передачу и хранение) персональных данных другой Стороной.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83"/>
        </w:tabs>
        <w:spacing w:line="242" w:lineRule="auto"/>
        <w:ind w:right="830" w:firstLine="703"/>
        <w:jc w:val="both"/>
        <w:rPr>
          <w:sz w:val="20"/>
        </w:rPr>
      </w:pPr>
      <w:r>
        <w:t>Настоящие</w:t>
      </w:r>
      <w:r>
        <w:rPr>
          <w:spacing w:val="-3"/>
        </w:rPr>
        <w:t xml:space="preserve"> </w:t>
      </w:r>
      <w:r>
        <w:t>заверения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существенное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Стороны полагаются на них при заключении Договора.</w:t>
      </w:r>
    </w:p>
    <w:p w:rsidR="005B5DBF" w:rsidRDefault="0016342D">
      <w:pPr>
        <w:pStyle w:val="1"/>
        <w:numPr>
          <w:ilvl w:val="0"/>
          <w:numId w:val="1"/>
        </w:numPr>
        <w:tabs>
          <w:tab w:val="left" w:pos="3557"/>
        </w:tabs>
        <w:spacing w:before="252" w:line="251" w:lineRule="exact"/>
        <w:ind w:left="3557"/>
        <w:jc w:val="both"/>
      </w:pPr>
      <w:r>
        <w:t>Электронный</w:t>
      </w:r>
      <w:r>
        <w:rPr>
          <w:spacing w:val="-13"/>
        </w:rPr>
        <w:t xml:space="preserve"> </w:t>
      </w:r>
      <w:r>
        <w:rPr>
          <w:spacing w:val="-2"/>
        </w:rPr>
        <w:t>документооборот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88"/>
        </w:tabs>
        <w:ind w:right="562" w:firstLine="708"/>
        <w:jc w:val="both"/>
        <w:rPr>
          <w:sz w:val="20"/>
        </w:rPr>
      </w:pPr>
      <w:r>
        <w:t>Стороны</w:t>
      </w:r>
      <w:r>
        <w:rPr>
          <w:spacing w:val="-14"/>
        </w:rPr>
        <w:t xml:space="preserve"> </w:t>
      </w:r>
      <w:r>
        <w:t>пришли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соглашению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применении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документооборота</w:t>
      </w:r>
      <w:r>
        <w:rPr>
          <w:spacing w:val="-13"/>
        </w:rPr>
        <w:t xml:space="preserve"> </w:t>
      </w:r>
      <w:r>
        <w:t>(ЭДО)</w:t>
      </w:r>
      <w:r>
        <w:rPr>
          <w:spacing w:val="-12"/>
        </w:rPr>
        <w:t xml:space="preserve"> </w:t>
      </w:r>
      <w:r>
        <w:t>при составлении и обмене первичными учетными документами, а также иными документами, обмен которыми</w:t>
      </w:r>
      <w:r>
        <w:rPr>
          <w:spacing w:val="-2"/>
        </w:rPr>
        <w:t xml:space="preserve"> </w:t>
      </w:r>
      <w:r>
        <w:t>осуществляется в рамках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в электронной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ЭДО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 систему работы с электронными документами, согласно которой все документы создаются, передаются и хранятся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применением</w:t>
      </w:r>
      <w:r>
        <w:rPr>
          <w:spacing w:val="-12"/>
        </w:rPr>
        <w:t xml:space="preserve"> </w:t>
      </w:r>
      <w:r>
        <w:t>информационно-телекоммуникационных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на компьютерах (ЭВМ), с использованием сети Интернет.</w:t>
      </w:r>
    </w:p>
    <w:p w:rsidR="005B5DBF" w:rsidRDefault="005B5DBF">
      <w:pPr>
        <w:pStyle w:val="a4"/>
        <w:rPr>
          <w:sz w:val="20"/>
        </w:rPr>
        <w:sectPr w:rsidR="005B5DBF">
          <w:pgSz w:w="11910" w:h="16840"/>
          <w:pgMar w:top="480" w:right="566" w:bottom="820" w:left="992" w:header="0" w:footer="563" w:gutter="0"/>
          <w:cols w:space="720"/>
        </w:sectPr>
      </w:pPr>
    </w:p>
    <w:p w:rsidR="005B5DBF" w:rsidRDefault="0016342D">
      <w:pPr>
        <w:pStyle w:val="a4"/>
        <w:numPr>
          <w:ilvl w:val="1"/>
          <w:numId w:val="1"/>
        </w:numPr>
        <w:tabs>
          <w:tab w:val="left" w:pos="1288"/>
        </w:tabs>
        <w:spacing w:before="62"/>
        <w:ind w:right="565" w:firstLine="708"/>
        <w:jc w:val="both"/>
        <w:rPr>
          <w:sz w:val="20"/>
        </w:rPr>
      </w:pPr>
      <w:r>
        <w:lastRenderedPageBreak/>
        <w:t>Применяя электронный документооборот между Сторонами, а также при использовании терминов,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руководствуются</w:t>
      </w:r>
      <w:r>
        <w:rPr>
          <w:spacing w:val="-7"/>
        </w:rPr>
        <w:t xml:space="preserve"> </w:t>
      </w:r>
      <w:r>
        <w:t>действующим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РФ,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Федеральным законом от 06.04.2011 № 63-ФЗ «Об электронной подписи».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88"/>
        </w:tabs>
        <w:ind w:right="566" w:firstLine="708"/>
        <w:jc w:val="both"/>
        <w:rPr>
          <w:sz w:val="20"/>
        </w:rPr>
      </w:pPr>
      <w:r>
        <w:t>Электронные документы, обмен которыми Стороны осуществляют в рамках договора, подписываются квалифицированной электронной подписью. Применение иных видов электронных подписей при обмене электронными документами между Сторонами недопустимо.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88"/>
        </w:tabs>
        <w:spacing w:before="1"/>
        <w:ind w:right="565" w:firstLine="708"/>
        <w:jc w:val="both"/>
        <w:rPr>
          <w:sz w:val="20"/>
        </w:rPr>
      </w:pPr>
      <w:r>
        <w:t>Стороны</w:t>
      </w:r>
      <w:r>
        <w:rPr>
          <w:spacing w:val="-2"/>
        </w:rPr>
        <w:t xml:space="preserve"> </w:t>
      </w:r>
      <w:r>
        <w:t>признают,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подписанный</w:t>
      </w:r>
      <w:r>
        <w:rPr>
          <w:spacing w:val="-2"/>
        </w:rPr>
        <w:t xml:space="preserve"> </w:t>
      </w:r>
      <w:r>
        <w:t>квалифицированной электронной подписью, является равнозначным документу на бумажном носителе, подписанному собственноручной подписью уполномоченного лица и заверенному печатью.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88"/>
        </w:tabs>
        <w:ind w:right="564" w:firstLine="708"/>
        <w:jc w:val="both"/>
        <w:rPr>
          <w:sz w:val="20"/>
        </w:rPr>
      </w:pPr>
      <w:r>
        <w:t>Обмен электронными документами в рамках электронного документооборота между Сторонами осуществляется через Оператора электронного документооборота. Стороны пришли к соглашению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операторов ЭДО: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«КОРУС</w:t>
      </w:r>
      <w:r>
        <w:rPr>
          <w:spacing w:val="40"/>
        </w:rPr>
        <w:t xml:space="preserve"> </w:t>
      </w:r>
      <w:r>
        <w:t>Консалтинг</w:t>
      </w:r>
      <w:r>
        <w:rPr>
          <w:spacing w:val="40"/>
        </w:rPr>
        <w:t xml:space="preserve"> </w:t>
      </w:r>
      <w:r>
        <w:t>СНГ»,</w:t>
      </w:r>
      <w:r>
        <w:rPr>
          <w:spacing w:val="40"/>
        </w:rPr>
        <w:t xml:space="preserve"> </w:t>
      </w:r>
      <w:r>
        <w:t>продукт:</w:t>
      </w:r>
      <w:r>
        <w:rPr>
          <w:spacing w:val="40"/>
        </w:rPr>
        <w:t xml:space="preserve"> </w:t>
      </w:r>
      <w:r>
        <w:t>«СФЕРА</w:t>
      </w:r>
      <w:r>
        <w:rPr>
          <w:spacing w:val="40"/>
        </w:rPr>
        <w:t xml:space="preserve"> </w:t>
      </w:r>
      <w:r>
        <w:t>Курьер»</w:t>
      </w:r>
      <w:r>
        <w:rPr>
          <w:spacing w:val="37"/>
        </w:rPr>
        <w:t xml:space="preserve"> </w:t>
      </w:r>
      <w:r>
        <w:t>(сайт:</w:t>
      </w:r>
      <w:r>
        <w:rPr>
          <w:spacing w:val="40"/>
        </w:rPr>
        <w:t xml:space="preserve"> </w:t>
      </w:r>
      <w:hyperlink r:id="rId8">
        <w:r>
          <w:t>www.esphere.ru.);</w:t>
        </w:r>
      </w:hyperlink>
      <w:r>
        <w:rPr>
          <w:spacing w:val="40"/>
        </w:rPr>
        <w:t xml:space="preserve"> </w:t>
      </w:r>
      <w:r>
        <w:t>ООО</w:t>
      </w:r>
    </w:p>
    <w:p w:rsidR="005B5DBF" w:rsidRDefault="0016342D">
      <w:pPr>
        <w:pStyle w:val="a3"/>
        <w:spacing w:before="1"/>
        <w:ind w:right="564" w:firstLine="0"/>
      </w:pPr>
      <w:r>
        <w:t>«Компания «Тензор», продукт: «СБИС» (сайт: sbis.ru); АО «ПФ «СКБ Контур», продукт: «</w:t>
      </w:r>
      <w:proofErr w:type="spellStart"/>
      <w:r>
        <w:t>Диадок</w:t>
      </w:r>
      <w:proofErr w:type="spellEnd"/>
      <w:r>
        <w:t xml:space="preserve">» (сайт: </w:t>
      </w:r>
      <w:hyperlink r:id="rId9">
        <w:r>
          <w:t>www.diadoc.ru),</w:t>
        </w:r>
      </w:hyperlink>
      <w:r>
        <w:t xml:space="preserve"> а также иные операторы ЭДО, в случае достижения Сторонами соглашения об их использовании.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146"/>
        </w:tabs>
        <w:ind w:right="565" w:firstLine="566"/>
        <w:jc w:val="both"/>
        <w:rPr>
          <w:sz w:val="20"/>
        </w:rPr>
      </w:pPr>
      <w:r>
        <w:t>Стороны своими силами и за свой счет обеспечивают наличие соответствующих действующих сертификатов ключей, усиленных квалифицированных электронных подписей, заключение договора с Оператором электронного документооборота для обеспечения электронного документооборота, наличие технических возможностей (в том числе и необходимого программного обеспечения) обмена документами в электронном виде. Стороны в течение 10 (Десяти) рабочих дней с момента заключения Договора обеспечивают наличие ЭДО.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288"/>
        </w:tabs>
        <w:ind w:right="565" w:firstLine="708"/>
        <w:jc w:val="both"/>
        <w:rPr>
          <w:sz w:val="20"/>
        </w:rPr>
      </w:pPr>
      <w:r>
        <w:t>При осуществлении обмена электронными документами Стороны руководствуются порядком выставления и получения документов в электронном виде, установленным действующим законодательством Российской Федерации, соответствующими приказами и письмами Министерства финансов Российской Федерации, Федеральной налоговой службы.</w:t>
      </w:r>
    </w:p>
    <w:p w:rsidR="005B5DBF" w:rsidRDefault="0016342D">
      <w:pPr>
        <w:pStyle w:val="a4"/>
        <w:numPr>
          <w:ilvl w:val="1"/>
          <w:numId w:val="4"/>
        </w:numPr>
        <w:tabs>
          <w:tab w:val="left" w:pos="1288"/>
        </w:tabs>
        <w:ind w:right="565" w:firstLine="708"/>
      </w:pPr>
      <w:r>
        <w:t>Каждая из Сторон несет ответственность перед другой Стороной за обеспечение конфиденциальности</w:t>
      </w:r>
      <w:r>
        <w:rPr>
          <w:spacing w:val="-8"/>
        </w:rPr>
        <w:t xml:space="preserve"> </w:t>
      </w:r>
      <w:r>
        <w:t>ключей</w:t>
      </w:r>
      <w:r>
        <w:rPr>
          <w:spacing w:val="-5"/>
        </w:rPr>
        <w:t xml:space="preserve"> </w:t>
      </w:r>
      <w:r>
        <w:t>квалифицированной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8"/>
        </w:rPr>
        <w:t xml:space="preserve"> </w:t>
      </w:r>
      <w:r>
        <w:t>недопущение</w:t>
      </w:r>
      <w:r>
        <w:rPr>
          <w:spacing w:val="-5"/>
        </w:rPr>
        <w:t xml:space="preserve"> </w:t>
      </w:r>
      <w:r>
        <w:t>использования принадлежащих ей ключей без ее согласия.</w:t>
      </w:r>
    </w:p>
    <w:p w:rsidR="005B5DBF" w:rsidRDefault="0016342D">
      <w:pPr>
        <w:pStyle w:val="a4"/>
        <w:numPr>
          <w:ilvl w:val="1"/>
          <w:numId w:val="4"/>
        </w:numPr>
        <w:tabs>
          <w:tab w:val="left" w:pos="1399"/>
        </w:tabs>
        <w:ind w:right="562" w:firstLine="708"/>
      </w:pPr>
      <w:r>
        <w:t>В случае, если иное не предусмотрено законодательством Российской Федерации, подписание Сторонами электронных документов с использованием ключей квалифицированной электронной</w:t>
      </w:r>
      <w:r>
        <w:rPr>
          <w:spacing w:val="-1"/>
        </w:rPr>
        <w:t xml:space="preserve"> </w:t>
      </w:r>
      <w:r>
        <w:t>подписи не</w:t>
      </w:r>
      <w:r>
        <w:rPr>
          <w:spacing w:val="-2"/>
        </w:rPr>
        <w:t xml:space="preserve"> </w:t>
      </w:r>
      <w:r>
        <w:t>должно дублироваться</w:t>
      </w:r>
      <w:r>
        <w:rPr>
          <w:spacing w:val="-2"/>
        </w:rPr>
        <w:t xml:space="preserve"> </w:t>
      </w:r>
      <w:r>
        <w:t>собственноручными</w:t>
      </w:r>
      <w:r>
        <w:rPr>
          <w:spacing w:val="-1"/>
        </w:rPr>
        <w:t xml:space="preserve"> </w:t>
      </w:r>
      <w:r>
        <w:t>подписями</w:t>
      </w:r>
      <w:r>
        <w:rPr>
          <w:spacing w:val="-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на бумажных носителях. Подлинный экземпляр документа может быть только один - электронный документ, подписанный Сторонами, с использованием квалифицированной электронной подписи.</w:t>
      </w:r>
    </w:p>
    <w:p w:rsidR="005B5DBF" w:rsidRDefault="0016342D">
      <w:pPr>
        <w:pStyle w:val="a4"/>
        <w:numPr>
          <w:ilvl w:val="1"/>
          <w:numId w:val="3"/>
        </w:numPr>
        <w:tabs>
          <w:tab w:val="left" w:pos="1399"/>
        </w:tabs>
        <w:ind w:right="568" w:firstLine="708"/>
      </w:pPr>
      <w:r>
        <w:t>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лицам, подписывающим документы, доверенностей с соответствующими полномочиями.</w:t>
      </w:r>
    </w:p>
    <w:p w:rsidR="005B5DBF" w:rsidRDefault="0016342D">
      <w:pPr>
        <w:pStyle w:val="a4"/>
        <w:numPr>
          <w:ilvl w:val="1"/>
          <w:numId w:val="3"/>
        </w:numPr>
        <w:tabs>
          <w:tab w:val="left" w:pos="1399"/>
        </w:tabs>
        <w:ind w:right="564" w:firstLine="708"/>
      </w:pPr>
      <w:r>
        <w:t>Документы, которыми Стороны обмениваются в электронной форме с применением электронного</w:t>
      </w:r>
      <w:r>
        <w:rPr>
          <w:spacing w:val="-4"/>
        </w:rPr>
        <w:t xml:space="preserve"> </w:t>
      </w:r>
      <w:r>
        <w:t>документооборота:</w:t>
      </w:r>
      <w:r>
        <w:rPr>
          <w:spacing w:val="-3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учетные</w:t>
      </w:r>
      <w:r>
        <w:rPr>
          <w:spacing w:val="-4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отчеты,</w:t>
      </w:r>
      <w:r>
        <w:rPr>
          <w:spacing w:val="-4"/>
        </w:rPr>
        <w:t xml:space="preserve"> </w:t>
      </w:r>
      <w:r>
        <w:t>счета-фактуры,</w:t>
      </w:r>
      <w:r>
        <w:rPr>
          <w:spacing w:val="-4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сверок взаимных расчетов, письма о порядке и способах исполнения Договора, уведомления о фактах, имеющих юридическое значение, заявления Сторон об изменении, прекращении обязательств по Договору, дополнительные соглашения и протоколы разногласий (протоколы согласования разногласий), претензии (досудебные претензии), связанные с неисполнением (не надлежащим исполнением)</w:t>
      </w:r>
      <w:r>
        <w:rPr>
          <w:spacing w:val="-4"/>
        </w:rPr>
        <w:t xml:space="preserve"> </w:t>
      </w:r>
      <w:r>
        <w:t>Сторонами</w:t>
      </w:r>
      <w:r>
        <w:rPr>
          <w:spacing w:val="-8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Договору,</w:t>
      </w:r>
      <w:r>
        <w:rPr>
          <w:spacing w:val="-5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(возражения)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претензии</w:t>
      </w:r>
      <w:r>
        <w:rPr>
          <w:spacing w:val="-6"/>
        </w:rPr>
        <w:t xml:space="preserve"> </w:t>
      </w:r>
      <w:r>
        <w:t>(уведомления, заявления, обращения).</w:t>
      </w:r>
    </w:p>
    <w:p w:rsidR="005B5DBF" w:rsidRDefault="005B5DBF">
      <w:pPr>
        <w:pStyle w:val="a3"/>
        <w:spacing w:before="4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3693"/>
        </w:tabs>
        <w:ind w:left="3693"/>
        <w:jc w:val="both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146"/>
        </w:tabs>
        <w:ind w:right="562" w:firstLine="566"/>
        <w:jc w:val="both"/>
        <w:rPr>
          <w:sz w:val="20"/>
        </w:rPr>
      </w:pPr>
      <w:r>
        <w:t>Договор</w:t>
      </w:r>
      <w:r>
        <w:rPr>
          <w:spacing w:val="-5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подписан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подписями</w:t>
      </w:r>
      <w:r>
        <w:rPr>
          <w:spacing w:val="-6"/>
        </w:rPr>
        <w:t xml:space="preserve"> </w:t>
      </w:r>
      <w:r>
        <w:t>Сторон.</w:t>
      </w:r>
      <w:r>
        <w:rPr>
          <w:spacing w:val="-5"/>
        </w:rPr>
        <w:t xml:space="preserve"> </w:t>
      </w:r>
      <w:r>
        <w:t>Вся переписка и договоренности относительно предмета Договора, совершенные до его заключения утрачивают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Все экземпляры</w:t>
      </w:r>
      <w:r>
        <w:rPr>
          <w:spacing w:val="-2"/>
        </w:rPr>
        <w:t xml:space="preserve"> </w:t>
      </w:r>
      <w:r>
        <w:t>Договора являются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договором и с прекращением действия Договора утрачивают силу все его экземпляры.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146"/>
        </w:tabs>
        <w:ind w:right="567" w:firstLine="566"/>
        <w:jc w:val="both"/>
        <w:rPr>
          <w:sz w:val="20"/>
        </w:rPr>
      </w:pPr>
      <w:r>
        <w:t>Каждая из Сторон несет ответственность перед другой Стороной за достоверность и полноту указанных в разделе «Реквизиты и подписи Сторон» своих реквизитов. В случае изменения указанных реквизитов одной из Сторон,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3 (Трех) дней с даты изменения этих реквизитов.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1146"/>
        </w:tabs>
        <w:ind w:right="564" w:firstLine="566"/>
        <w:jc w:val="both"/>
        <w:rPr>
          <w:sz w:val="20"/>
        </w:rPr>
      </w:pPr>
      <w:r>
        <w:t>Сторона,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Стороны, считается исполнившей свои обязательства надлежащим образом, другая сторона несет риск неисполнения, в связи с несвоевременным сообщением ею изменений реквизитов.</w:t>
      </w:r>
    </w:p>
    <w:p w:rsidR="005B5DBF" w:rsidRDefault="005B5DBF">
      <w:pPr>
        <w:pStyle w:val="a4"/>
        <w:rPr>
          <w:sz w:val="20"/>
        </w:rPr>
        <w:sectPr w:rsidR="005B5DBF">
          <w:pgSz w:w="11910" w:h="16840"/>
          <w:pgMar w:top="480" w:right="566" w:bottom="760" w:left="992" w:header="0" w:footer="563" w:gutter="0"/>
          <w:cols w:space="720"/>
        </w:sectPr>
      </w:pPr>
    </w:p>
    <w:p w:rsidR="005B5DBF" w:rsidRDefault="0016342D">
      <w:pPr>
        <w:pStyle w:val="a4"/>
        <w:numPr>
          <w:ilvl w:val="1"/>
          <w:numId w:val="1"/>
        </w:numPr>
        <w:tabs>
          <w:tab w:val="left" w:pos="1146"/>
        </w:tabs>
        <w:spacing w:before="62"/>
        <w:ind w:right="566" w:firstLine="566"/>
        <w:jc w:val="left"/>
        <w:rPr>
          <w:sz w:val="20"/>
        </w:rPr>
      </w:pPr>
      <w:r>
        <w:lastRenderedPageBreak/>
        <w:t>Все приложения и дополнительные соглашения к Договору подписываются Сторонами и являются его неотъемлемой частью.</w:t>
      </w:r>
    </w:p>
    <w:p w:rsidR="005B5DBF" w:rsidRDefault="0016342D">
      <w:pPr>
        <w:pStyle w:val="a4"/>
        <w:numPr>
          <w:ilvl w:val="1"/>
          <w:numId w:val="1"/>
        </w:numPr>
        <w:tabs>
          <w:tab w:val="left" w:pos="579"/>
        </w:tabs>
        <w:spacing w:line="252" w:lineRule="exact"/>
        <w:ind w:left="579" w:hanging="439"/>
        <w:jc w:val="left"/>
        <w:rPr>
          <w:sz w:val="20"/>
        </w:rPr>
      </w:pPr>
      <w:r>
        <w:rPr>
          <w:spacing w:val="-2"/>
        </w:rPr>
        <w:t>Приложения:</w:t>
      </w:r>
    </w:p>
    <w:p w:rsidR="005B5DBF" w:rsidRDefault="0016342D">
      <w:pPr>
        <w:pStyle w:val="a3"/>
        <w:spacing w:line="252" w:lineRule="exact"/>
        <w:ind w:firstLine="0"/>
        <w:jc w:val="left"/>
      </w:pPr>
      <w:r>
        <w:t>Приложение</w:t>
      </w:r>
      <w:r>
        <w:rPr>
          <w:spacing w:val="-10"/>
        </w:rPr>
        <w:t xml:space="preserve"> </w:t>
      </w:r>
      <w:r>
        <w:t>№1-Техническое</w:t>
      </w:r>
      <w:r>
        <w:rPr>
          <w:spacing w:val="-7"/>
        </w:rPr>
        <w:t xml:space="preserve"> </w:t>
      </w:r>
      <w:r>
        <w:rPr>
          <w:spacing w:val="-2"/>
        </w:rPr>
        <w:t>задание;</w:t>
      </w:r>
    </w:p>
    <w:p w:rsidR="005B5DBF" w:rsidRDefault="005B5DBF">
      <w:pPr>
        <w:pStyle w:val="a3"/>
        <w:ind w:left="0" w:firstLine="0"/>
        <w:jc w:val="left"/>
      </w:pPr>
    </w:p>
    <w:p w:rsidR="005B5DBF" w:rsidRDefault="005B5DBF">
      <w:pPr>
        <w:pStyle w:val="a3"/>
        <w:spacing w:before="7"/>
        <w:ind w:left="0" w:firstLine="0"/>
        <w:jc w:val="left"/>
      </w:pPr>
    </w:p>
    <w:p w:rsidR="005B5DBF" w:rsidRDefault="0016342D">
      <w:pPr>
        <w:pStyle w:val="1"/>
        <w:numPr>
          <w:ilvl w:val="0"/>
          <w:numId w:val="1"/>
        </w:numPr>
        <w:tabs>
          <w:tab w:val="left" w:pos="2440"/>
        </w:tabs>
        <w:spacing w:line="240" w:lineRule="auto"/>
        <w:ind w:left="2440" w:hanging="331"/>
        <w:jc w:val="left"/>
      </w:pPr>
      <w:r>
        <w:t>Юридические</w:t>
      </w:r>
      <w:r>
        <w:rPr>
          <w:spacing w:val="-9"/>
        </w:rPr>
        <w:t xml:space="preserve"> </w:t>
      </w:r>
      <w:r>
        <w:t>адреса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банковские</w:t>
      </w:r>
      <w:r>
        <w:rPr>
          <w:spacing w:val="-7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:rsidR="005B5DBF" w:rsidRDefault="005B5DBF">
      <w:pPr>
        <w:pStyle w:val="a3"/>
        <w:spacing w:before="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4860"/>
      </w:tblGrid>
      <w:tr w:rsidR="005B5DBF">
        <w:trPr>
          <w:trHeight w:val="251"/>
        </w:trPr>
        <w:tc>
          <w:tcPr>
            <w:tcW w:w="5221" w:type="dxa"/>
            <w:shd w:val="clear" w:color="auto" w:fill="F3F3F3"/>
          </w:tcPr>
          <w:p w:rsidR="005B5DBF" w:rsidRDefault="0016342D">
            <w:pPr>
              <w:pStyle w:val="TableParagraph"/>
              <w:spacing w:line="232" w:lineRule="exact"/>
              <w:ind w:left="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Подрядчик:</w:t>
            </w:r>
          </w:p>
        </w:tc>
        <w:tc>
          <w:tcPr>
            <w:tcW w:w="4860" w:type="dxa"/>
            <w:shd w:val="clear" w:color="auto" w:fill="F3F3F3"/>
          </w:tcPr>
          <w:p w:rsidR="005B5DBF" w:rsidRDefault="0016342D">
            <w:pPr>
              <w:pStyle w:val="TableParagraph"/>
              <w:spacing w:line="232" w:lineRule="exact"/>
              <w:ind w:left="0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Заказчик:</w:t>
            </w:r>
          </w:p>
        </w:tc>
      </w:tr>
      <w:tr w:rsidR="005B5DBF">
        <w:trPr>
          <w:trHeight w:val="4236"/>
        </w:trPr>
        <w:tc>
          <w:tcPr>
            <w:tcW w:w="5221" w:type="dxa"/>
          </w:tcPr>
          <w:p w:rsidR="005B5DBF" w:rsidRDefault="0016342D">
            <w:pPr>
              <w:pStyle w:val="TableParagraph"/>
              <w:spacing w:line="242" w:lineRule="auto"/>
              <w:ind w:right="743"/>
            </w:pPr>
            <w:r>
              <w:t>Полное</w:t>
            </w:r>
            <w:r>
              <w:rPr>
                <w:spacing w:val="-14"/>
              </w:rPr>
              <w:t xml:space="preserve"> </w:t>
            </w:r>
            <w:r>
              <w:t>фирменное</w:t>
            </w:r>
            <w:r>
              <w:rPr>
                <w:spacing w:val="-14"/>
              </w:rPr>
              <w:t xml:space="preserve"> </w:t>
            </w:r>
            <w:r>
              <w:t xml:space="preserve">наименование: </w:t>
            </w:r>
            <w:r>
              <w:rPr>
                <w:spacing w:val="-2"/>
              </w:rPr>
              <w:t>ОГРН/ИНН:</w:t>
            </w:r>
          </w:p>
          <w:p w:rsidR="005B5DBF" w:rsidRDefault="0016342D">
            <w:pPr>
              <w:pStyle w:val="TableParagraph"/>
              <w:spacing w:line="248" w:lineRule="exact"/>
            </w:pPr>
            <w:r>
              <w:rPr>
                <w:spacing w:val="-4"/>
              </w:rPr>
              <w:t>КПП:</w:t>
            </w:r>
          </w:p>
          <w:p w:rsidR="005B5DBF" w:rsidRDefault="0016342D">
            <w:pPr>
              <w:pStyle w:val="TableParagraph"/>
              <w:spacing w:line="252" w:lineRule="exact"/>
            </w:pPr>
            <w:r>
              <w:t xml:space="preserve">Место </w:t>
            </w:r>
            <w:r>
              <w:rPr>
                <w:spacing w:val="-2"/>
              </w:rPr>
              <w:t>нахождения:</w:t>
            </w:r>
          </w:p>
          <w:p w:rsidR="005B5DBF" w:rsidRDefault="0016342D">
            <w:pPr>
              <w:pStyle w:val="TableParagraph"/>
            </w:pP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корреспонденции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(с</w:t>
            </w:r>
            <w:r>
              <w:rPr>
                <w:spacing w:val="-6"/>
              </w:rPr>
              <w:t xml:space="preserve"> </w:t>
            </w:r>
            <w:r>
              <w:t>индексом): Электронная почта:</w:t>
            </w:r>
          </w:p>
          <w:p w:rsidR="005B5DBF" w:rsidRDefault="0016342D">
            <w:pPr>
              <w:pStyle w:val="TableParagraph"/>
              <w:spacing w:line="252" w:lineRule="exact"/>
            </w:pPr>
            <w:r>
              <w:t>Тел.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кодом):</w:t>
            </w:r>
          </w:p>
          <w:p w:rsidR="005B5DBF" w:rsidRDefault="0016342D">
            <w:pPr>
              <w:pStyle w:val="TableParagraph"/>
              <w:spacing w:line="252" w:lineRule="exact"/>
            </w:pPr>
            <w:r>
              <w:t>Банковские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реквизиты:</w:t>
            </w:r>
          </w:p>
          <w:p w:rsidR="005B5DBF" w:rsidRDefault="0016342D">
            <w:pPr>
              <w:pStyle w:val="TableParagraph"/>
              <w:spacing w:line="252" w:lineRule="exact"/>
            </w:pPr>
            <w:r>
              <w:t>Расчетный</w:t>
            </w:r>
            <w:r>
              <w:rPr>
                <w:spacing w:val="-6"/>
              </w:rPr>
              <w:t xml:space="preserve"> </w:t>
            </w:r>
            <w:r>
              <w:t>счет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N</w:t>
            </w:r>
          </w:p>
          <w:p w:rsidR="005B5DBF" w:rsidRDefault="0016342D">
            <w:pPr>
              <w:pStyle w:val="TableParagraph"/>
              <w:tabs>
                <w:tab w:val="left" w:pos="2006"/>
              </w:tabs>
              <w:ind w:right="3200"/>
              <w:jc w:val="both"/>
            </w:pPr>
            <w:r>
              <w:t xml:space="preserve">в банке </w:t>
            </w:r>
            <w:r>
              <w:rPr>
                <w:u w:val="single"/>
              </w:rPr>
              <w:tab/>
            </w:r>
            <w:r>
              <w:t xml:space="preserve"> в г.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кор.счет</w:t>
            </w:r>
            <w:proofErr w:type="spellEnd"/>
            <w:r>
              <w:t xml:space="preserve"> N</w:t>
            </w:r>
          </w:p>
          <w:p w:rsidR="005B5DBF" w:rsidRDefault="0016342D">
            <w:pPr>
              <w:pStyle w:val="TableParagraph"/>
            </w:pPr>
            <w:r>
              <w:rPr>
                <w:spacing w:val="-4"/>
              </w:rPr>
              <w:t>БИК:</w:t>
            </w:r>
          </w:p>
        </w:tc>
        <w:tc>
          <w:tcPr>
            <w:tcW w:w="4860" w:type="dxa"/>
          </w:tcPr>
          <w:p w:rsidR="005B5DBF" w:rsidRDefault="0016342D">
            <w:pPr>
              <w:pStyle w:val="TableParagraph"/>
              <w:tabs>
                <w:tab w:val="left" w:pos="3816"/>
              </w:tabs>
              <w:spacing w:line="251" w:lineRule="exact"/>
              <w:ind w:left="189"/>
              <w:rPr>
                <w:b/>
              </w:rPr>
            </w:pPr>
            <w:r>
              <w:rPr>
                <w:b/>
                <w:spacing w:val="-2"/>
              </w:rPr>
              <w:t>Акционерное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общество</w:t>
            </w:r>
          </w:p>
          <w:p w:rsidR="005B5DBF" w:rsidRDefault="0016342D">
            <w:pPr>
              <w:pStyle w:val="TableParagraph"/>
              <w:spacing w:before="1" w:line="250" w:lineRule="exact"/>
              <w:ind w:left="189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Новосибирскэнергосбыт</w:t>
            </w:r>
            <w:proofErr w:type="spellEnd"/>
            <w:r>
              <w:rPr>
                <w:b/>
                <w:spacing w:val="-2"/>
              </w:rPr>
              <w:t>»</w:t>
            </w:r>
          </w:p>
          <w:p w:rsidR="005B5DBF" w:rsidRDefault="0016342D">
            <w:pPr>
              <w:pStyle w:val="TableParagraph"/>
              <w:spacing w:line="250" w:lineRule="exact"/>
              <w:ind w:left="189"/>
            </w:pPr>
            <w:r>
              <w:t>Юридический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адрес:</w:t>
            </w:r>
          </w:p>
          <w:p w:rsidR="005B5DBF" w:rsidRDefault="0016342D">
            <w:pPr>
              <w:pStyle w:val="TableParagraph"/>
              <w:spacing w:line="252" w:lineRule="exact"/>
              <w:ind w:left="189"/>
            </w:pPr>
            <w:r>
              <w:t>630099,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г.Новосибирск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Орджоникидзе,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32</w:t>
            </w:r>
          </w:p>
          <w:p w:rsidR="005B5DBF" w:rsidRDefault="0016342D">
            <w:pPr>
              <w:pStyle w:val="TableParagraph"/>
              <w:tabs>
                <w:tab w:val="left" w:pos="976"/>
              </w:tabs>
              <w:spacing w:before="2" w:line="252" w:lineRule="exact"/>
              <w:ind w:left="189"/>
            </w:pPr>
            <w:r>
              <w:rPr>
                <w:spacing w:val="-4"/>
              </w:rPr>
              <w:t>ОГРН</w:t>
            </w:r>
            <w:r>
              <w:tab/>
            </w:r>
            <w:r>
              <w:rPr>
                <w:spacing w:val="-2"/>
              </w:rPr>
              <w:t>1065407151127</w:t>
            </w:r>
          </w:p>
          <w:p w:rsidR="005B5DBF" w:rsidRDefault="0016342D">
            <w:pPr>
              <w:pStyle w:val="TableParagraph"/>
              <w:tabs>
                <w:tab w:val="left" w:pos="885"/>
              </w:tabs>
              <w:spacing w:line="252" w:lineRule="exact"/>
              <w:ind w:left="189"/>
            </w:pPr>
            <w:r>
              <w:rPr>
                <w:spacing w:val="-5"/>
              </w:rPr>
              <w:t>ИНН</w:t>
            </w:r>
            <w:r>
              <w:tab/>
            </w:r>
            <w:r>
              <w:rPr>
                <w:spacing w:val="-2"/>
              </w:rPr>
              <w:t>5407025576</w:t>
            </w:r>
          </w:p>
          <w:p w:rsidR="005B5DBF" w:rsidRDefault="0016342D">
            <w:pPr>
              <w:pStyle w:val="TableParagraph"/>
              <w:tabs>
                <w:tab w:val="left" w:pos="928"/>
              </w:tabs>
              <w:spacing w:before="1" w:line="252" w:lineRule="exact"/>
              <w:ind w:left="189"/>
            </w:pPr>
            <w:r>
              <w:rPr>
                <w:spacing w:val="-5"/>
              </w:rPr>
              <w:t>КПП</w:t>
            </w:r>
            <w:r>
              <w:tab/>
            </w:r>
            <w:r>
              <w:rPr>
                <w:spacing w:val="-2"/>
              </w:rPr>
              <w:t>997650001</w:t>
            </w:r>
          </w:p>
          <w:p w:rsidR="005B5DBF" w:rsidRDefault="0016342D">
            <w:pPr>
              <w:pStyle w:val="TableParagraph"/>
              <w:spacing w:line="252" w:lineRule="exact"/>
              <w:ind w:left="189"/>
            </w:pPr>
            <w:r>
              <w:rPr>
                <w:u w:val="single"/>
              </w:rPr>
              <w:t>р/счет:</w:t>
            </w:r>
            <w:r>
              <w:rPr>
                <w:spacing w:val="-2"/>
              </w:rPr>
              <w:t xml:space="preserve"> 40702810507000032040,</w:t>
            </w:r>
          </w:p>
          <w:p w:rsidR="005B5DBF" w:rsidRDefault="0016342D">
            <w:pPr>
              <w:pStyle w:val="TableParagraph"/>
              <w:tabs>
                <w:tab w:val="left" w:pos="626"/>
                <w:tab w:val="left" w:pos="1495"/>
                <w:tab w:val="left" w:pos="3150"/>
                <w:tab w:val="left" w:pos="4433"/>
              </w:tabs>
              <w:spacing w:before="1" w:line="252" w:lineRule="exact"/>
              <w:ind w:left="18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банке</w:t>
            </w:r>
            <w:r>
              <w:tab/>
            </w:r>
            <w:r>
              <w:rPr>
                <w:spacing w:val="-2"/>
              </w:rPr>
              <w:t>СИБИРСКИЙ</w:t>
            </w:r>
            <w:r>
              <w:tab/>
            </w:r>
            <w:r>
              <w:rPr>
                <w:spacing w:val="-2"/>
              </w:rPr>
              <w:t>ФИЛИАЛ</w:t>
            </w:r>
            <w:r>
              <w:tab/>
            </w:r>
            <w:r>
              <w:rPr>
                <w:spacing w:val="-5"/>
              </w:rPr>
              <w:t>АО</w:t>
            </w:r>
          </w:p>
          <w:p w:rsidR="005B5DBF" w:rsidRDefault="0016342D">
            <w:pPr>
              <w:pStyle w:val="TableParagraph"/>
              <w:ind w:left="189" w:right="35"/>
            </w:pPr>
            <w:r>
              <w:t>«РАЙФФАЙЗЕНБАНК»</w:t>
            </w:r>
            <w:r>
              <w:rPr>
                <w:spacing w:val="-14"/>
              </w:rPr>
              <w:t xml:space="preserve"> </w:t>
            </w:r>
            <w:r>
              <w:t>Г.</w:t>
            </w:r>
            <w:r>
              <w:rPr>
                <w:spacing w:val="-14"/>
              </w:rPr>
              <w:t xml:space="preserve"> </w:t>
            </w:r>
            <w:r>
              <w:t>НОВОСИБИРСК БИК 045004799</w:t>
            </w:r>
          </w:p>
          <w:p w:rsidR="005B5DBF" w:rsidRDefault="0016342D">
            <w:pPr>
              <w:pStyle w:val="TableParagraph"/>
              <w:spacing w:before="1"/>
              <w:ind w:left="189"/>
            </w:pPr>
            <w:r>
              <w:t>к/счет: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30101810300000000799</w:t>
            </w:r>
          </w:p>
        </w:tc>
      </w:tr>
      <w:tr w:rsidR="005B5DBF">
        <w:trPr>
          <w:trHeight w:val="969"/>
        </w:trPr>
        <w:tc>
          <w:tcPr>
            <w:tcW w:w="5221" w:type="dxa"/>
          </w:tcPr>
          <w:p w:rsidR="005B5DBF" w:rsidRDefault="0016342D">
            <w:pPr>
              <w:pStyle w:val="TableParagraph"/>
              <w:spacing w:line="247" w:lineRule="exact"/>
            </w:pPr>
            <w:r>
              <w:rPr>
                <w:spacing w:val="-2"/>
              </w:rPr>
              <w:t>Должность</w:t>
            </w:r>
          </w:p>
          <w:p w:rsidR="005B5DBF" w:rsidRDefault="005B5DBF">
            <w:pPr>
              <w:pStyle w:val="TableParagraph"/>
              <w:ind w:left="0"/>
              <w:rPr>
                <w:b/>
              </w:rPr>
            </w:pPr>
          </w:p>
          <w:p w:rsidR="005B5DBF" w:rsidRDefault="0016342D">
            <w:pPr>
              <w:pStyle w:val="TableParagraph"/>
              <w:tabs>
                <w:tab w:val="left" w:pos="2200"/>
                <w:tab w:val="left" w:pos="4464"/>
              </w:tabs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</w:tc>
        <w:tc>
          <w:tcPr>
            <w:tcW w:w="4860" w:type="dxa"/>
          </w:tcPr>
          <w:p w:rsidR="005B5DBF" w:rsidRDefault="0016342D">
            <w:pPr>
              <w:pStyle w:val="TableParagraph"/>
              <w:spacing w:line="247" w:lineRule="exact"/>
            </w:pPr>
            <w:r>
              <w:rPr>
                <w:spacing w:val="-2"/>
              </w:rPr>
              <w:t>Директор департамента по обеспечению деятельности</w:t>
            </w:r>
          </w:p>
          <w:p w:rsidR="005B5DBF" w:rsidRDefault="0016342D" w:rsidP="0016342D">
            <w:pPr>
              <w:pStyle w:val="TableParagraph"/>
              <w:tabs>
                <w:tab w:val="left" w:pos="2092"/>
                <w:tab w:val="left" w:pos="4354"/>
              </w:tabs>
              <w:spacing w:before="128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proofErr w:type="spellStart"/>
            <w:r>
              <w:rPr>
                <w:u w:val="single"/>
              </w:rPr>
              <w:t>К.П.Пивень</w:t>
            </w:r>
            <w:proofErr w:type="spellEnd"/>
            <w:r>
              <w:rPr>
                <w:spacing w:val="-10"/>
              </w:rPr>
              <w:t>/</w:t>
            </w:r>
          </w:p>
        </w:tc>
      </w:tr>
    </w:tbl>
    <w:p w:rsidR="005B5DBF" w:rsidRDefault="005B5DBF">
      <w:pPr>
        <w:pStyle w:val="TableParagraph"/>
        <w:sectPr w:rsidR="005B5DBF">
          <w:pgSz w:w="11910" w:h="16840"/>
          <w:pgMar w:top="480" w:right="566" w:bottom="820" w:left="992" w:header="0" w:footer="563" w:gutter="0"/>
          <w:cols w:space="720"/>
        </w:sectPr>
      </w:pPr>
    </w:p>
    <w:p w:rsidR="005B5DBF" w:rsidRDefault="0016342D">
      <w:pPr>
        <w:pStyle w:val="a3"/>
        <w:tabs>
          <w:tab w:val="left" w:pos="8021"/>
          <w:tab w:val="left" w:pos="8841"/>
          <w:tab w:val="left" w:pos="9833"/>
        </w:tabs>
        <w:spacing w:before="62"/>
        <w:ind w:left="5241" w:right="513" w:firstLine="3159"/>
        <w:jc w:val="left"/>
      </w:pPr>
      <w:r>
        <w:rPr>
          <w:color w:val="333333"/>
        </w:rPr>
        <w:lastRenderedPageBreak/>
        <w:t xml:space="preserve">Приложение 1 К Договору подряда от </w:t>
      </w:r>
      <w:r>
        <w:rPr>
          <w:b/>
          <w:color w:val="333333"/>
        </w:rPr>
        <w:t>«</w:t>
      </w:r>
      <w:proofErr w:type="gramStart"/>
      <w:r>
        <w:rPr>
          <w:color w:val="333333"/>
          <w:u w:val="single" w:color="323232"/>
        </w:rPr>
        <w:tab/>
      </w:r>
      <w:r>
        <w:rPr>
          <w:b/>
          <w:color w:val="333333"/>
          <w:spacing w:val="-10"/>
        </w:rPr>
        <w:t>»</w:t>
      </w:r>
      <w:r>
        <w:rPr>
          <w:color w:val="333333"/>
          <w:u w:val="single" w:color="323232"/>
        </w:rPr>
        <w:tab/>
      </w:r>
      <w:proofErr w:type="gramEnd"/>
      <w:r>
        <w:rPr>
          <w:b/>
          <w:color w:val="333333"/>
        </w:rPr>
        <w:t xml:space="preserve">№ </w:t>
      </w:r>
      <w:r>
        <w:rPr>
          <w:color w:val="333333"/>
          <w:u w:val="single" w:color="323232"/>
        </w:rPr>
        <w:tab/>
      </w:r>
    </w:p>
    <w:p w:rsidR="005B5DBF" w:rsidRDefault="005B5DBF">
      <w:pPr>
        <w:pStyle w:val="a3"/>
        <w:spacing w:before="30"/>
        <w:ind w:left="0" w:firstLine="0"/>
        <w:jc w:val="left"/>
      </w:pPr>
    </w:p>
    <w:p w:rsidR="005B5DBF" w:rsidRDefault="0016342D">
      <w:pPr>
        <w:ind w:right="423"/>
        <w:jc w:val="center"/>
        <w:rPr>
          <w:b/>
        </w:rPr>
      </w:pPr>
      <w:r>
        <w:rPr>
          <w:b/>
          <w:color w:val="333333"/>
        </w:rPr>
        <w:t>Техническое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  <w:spacing w:val="-2"/>
        </w:rPr>
        <w:t>задание</w:t>
      </w:r>
    </w:p>
    <w:p w:rsidR="005B5DBF" w:rsidRDefault="005B5DBF">
      <w:pPr>
        <w:pStyle w:val="a3"/>
        <w:spacing w:before="27"/>
        <w:ind w:left="0" w:firstLine="0"/>
        <w:jc w:val="left"/>
        <w:rPr>
          <w:b/>
        </w:rPr>
      </w:pPr>
    </w:p>
    <w:p w:rsidR="005B5DBF" w:rsidRDefault="0016342D">
      <w:pPr>
        <w:spacing w:line="237" w:lineRule="auto"/>
        <w:ind w:left="140" w:right="5300"/>
        <w:rPr>
          <w:sz w:val="24"/>
        </w:rPr>
      </w:pPr>
      <w:r>
        <w:rPr>
          <w:color w:val="333333"/>
        </w:rPr>
        <w:t>Заказчик: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АО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«</w:t>
      </w:r>
      <w:proofErr w:type="spellStart"/>
      <w:r>
        <w:rPr>
          <w:color w:val="333333"/>
        </w:rPr>
        <w:t>Новосибирскэнергосбыт</w:t>
      </w:r>
      <w:proofErr w:type="spellEnd"/>
      <w:r>
        <w:rPr>
          <w:color w:val="333333"/>
        </w:rPr>
        <w:t xml:space="preserve">» Подрядчик: </w:t>
      </w:r>
    </w:p>
    <w:p w:rsidR="005B5DBF" w:rsidRPr="003F1540" w:rsidRDefault="0016342D">
      <w:pPr>
        <w:pStyle w:val="a4"/>
        <w:numPr>
          <w:ilvl w:val="0"/>
          <w:numId w:val="2"/>
        </w:numPr>
        <w:tabs>
          <w:tab w:val="left" w:pos="423"/>
        </w:tabs>
        <w:spacing w:before="2"/>
        <w:ind w:left="423" w:hanging="283"/>
        <w:rPr>
          <w:color w:val="333333"/>
        </w:rPr>
      </w:pPr>
      <w:r>
        <w:rPr>
          <w:color w:val="333333"/>
        </w:rPr>
        <w:t>Предмет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работ</w:t>
      </w:r>
    </w:p>
    <w:p w:rsidR="003F1540" w:rsidRPr="0016342D" w:rsidRDefault="003F1540">
      <w:pPr>
        <w:pStyle w:val="a4"/>
        <w:numPr>
          <w:ilvl w:val="0"/>
          <w:numId w:val="2"/>
        </w:numPr>
        <w:tabs>
          <w:tab w:val="left" w:pos="423"/>
        </w:tabs>
        <w:spacing w:before="2"/>
        <w:ind w:left="423" w:hanging="283"/>
        <w:rPr>
          <w:color w:val="333333"/>
        </w:rPr>
      </w:pPr>
    </w:p>
    <w:tbl>
      <w:tblPr>
        <w:tblStyle w:val="a6"/>
        <w:tblW w:w="991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6656"/>
      </w:tblGrid>
      <w:tr w:rsidR="003F1540" w:rsidRPr="001476C8" w:rsidTr="00752D7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1540" w:rsidRDefault="003F1540" w:rsidP="00752D7F">
            <w:pPr>
              <w:autoSpaceDE w:val="0"/>
              <w:autoSpaceDN w:val="0"/>
              <w:adjustRightInd w:val="0"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1540" w:rsidRDefault="003F1540" w:rsidP="00752D7F">
            <w:pPr>
              <w:autoSpaceDE w:val="0"/>
              <w:autoSpaceDN w:val="0"/>
              <w:adjustRightInd w:val="0"/>
              <w:jc w:val="center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на выполнение работ по разработке </w:t>
            </w:r>
            <w:r>
              <w:rPr>
                <w:rFonts w:ascii="Segoe UI Semilight" w:hAnsi="Segoe UI Semilight" w:cs="Segoe UI Semilight"/>
                <w:bCs/>
                <w:iCs/>
              </w:rPr>
              <w:t>и согласованию</w:t>
            </w:r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 паспорт</w:t>
            </w:r>
            <w:r>
              <w:rPr>
                <w:rFonts w:ascii="Segoe UI Semilight" w:hAnsi="Segoe UI Semilight" w:cs="Segoe UI Semilight"/>
                <w:bCs/>
                <w:iCs/>
              </w:rPr>
              <w:t xml:space="preserve">а фасада здания </w:t>
            </w:r>
          </w:p>
          <w:p w:rsidR="003F1540" w:rsidRPr="002D798A" w:rsidRDefault="003F1540" w:rsidP="00752D7F">
            <w:pPr>
              <w:autoSpaceDE w:val="0"/>
              <w:autoSpaceDN w:val="0"/>
              <w:adjustRightInd w:val="0"/>
              <w:jc w:val="center"/>
              <w:rPr>
                <w:rFonts w:ascii="Segoe UI Semilight" w:hAnsi="Segoe UI Semilight" w:cs="Segoe UI Semilight"/>
                <w:bCs/>
                <w:iCs/>
              </w:rPr>
            </w:pPr>
            <w:r>
              <w:rPr>
                <w:rFonts w:ascii="Segoe UI Semilight" w:hAnsi="Segoe UI Semilight" w:cs="Segoe UI Semilight"/>
                <w:bCs/>
                <w:iCs/>
              </w:rPr>
              <w:t>для адми</w:t>
            </w:r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нистративных зданий по адресам: </w:t>
            </w:r>
          </w:p>
          <w:p w:rsidR="003F1540" w:rsidRDefault="003F1540" w:rsidP="00752D7F">
            <w:pPr>
              <w:autoSpaceDE w:val="0"/>
              <w:autoSpaceDN w:val="0"/>
              <w:adjustRightInd w:val="0"/>
              <w:jc w:val="center"/>
              <w:rPr>
                <w:rFonts w:ascii="Segoe UI Semilight" w:hAnsi="Segoe UI Semilight" w:cs="Segoe UI Semilight"/>
                <w:bCs/>
                <w:iCs/>
              </w:rPr>
            </w:pPr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2D798A">
              <w:rPr>
                <w:rFonts w:ascii="Segoe UI Semilight" w:hAnsi="Segoe UI Semilight" w:cs="Segoe UI Semilight"/>
                <w:bCs/>
                <w:iCs/>
              </w:rPr>
              <w:t>г.Н</w:t>
            </w:r>
            <w:r>
              <w:rPr>
                <w:rFonts w:ascii="Segoe UI Semilight" w:hAnsi="Segoe UI Semilight" w:cs="Segoe UI Semilight"/>
                <w:bCs/>
                <w:iCs/>
              </w:rPr>
              <w:t>овосибирск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ул.Орджоникидзе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>, 32</w:t>
            </w:r>
            <w:r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jc w:val="center"/>
              <w:rPr>
                <w:rFonts w:ascii="Segoe UI Semilight" w:hAnsi="Segoe UI Semilight" w:cs="Segoe UI Semilight"/>
                <w:bCs/>
                <w:iCs/>
              </w:rPr>
            </w:pPr>
            <w:bookmarkStart w:id="0" w:name="_GoBack"/>
            <w:bookmarkEnd w:id="0"/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2D798A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 w:rsidRPr="002D798A">
              <w:rPr>
                <w:rFonts w:ascii="Segoe UI Semilight" w:hAnsi="Segoe UI Semilight" w:cs="Segoe UI Semilight"/>
                <w:bCs/>
                <w:iCs/>
              </w:rPr>
              <w:t>ул.Некрасова</w:t>
            </w:r>
            <w:proofErr w:type="spellEnd"/>
            <w:r w:rsidRPr="002D798A">
              <w:rPr>
                <w:rFonts w:ascii="Segoe UI Semilight" w:hAnsi="Segoe UI Semilight" w:cs="Segoe UI Semilight"/>
                <w:bCs/>
                <w:iCs/>
              </w:rPr>
              <w:t>, 54</w:t>
            </w:r>
          </w:p>
        </w:tc>
      </w:tr>
      <w:tr w:rsidR="003F1540" w:rsidRPr="001476C8" w:rsidTr="00752D7F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9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jc w:val="center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  <w:tcBorders>
              <w:top w:val="single" w:sz="4" w:space="0" w:color="auto"/>
            </w:tcBorders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lef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Наименование заказчика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АО «</w:t>
            </w: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Новосибирскэнергосбыт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>»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lef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Адрес заказчика</w:t>
            </w:r>
          </w:p>
        </w:tc>
        <w:tc>
          <w:tcPr>
            <w:tcW w:w="665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ул.Орджоникидзе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>, 32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601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Адрес объекта разработки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(местоположение)</w:t>
            </w:r>
          </w:p>
        </w:tc>
        <w:tc>
          <w:tcPr>
            <w:tcW w:w="6656" w:type="dxa"/>
          </w:tcPr>
          <w:p w:rsidR="003F1540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1476C8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1476C8">
              <w:rPr>
                <w:rFonts w:ascii="Segoe UI Semilight" w:hAnsi="Segoe UI Semilight" w:cs="Segoe UI Semilight"/>
                <w:bCs/>
                <w:iCs/>
              </w:rPr>
              <w:t>, ул.</w:t>
            </w:r>
            <w:r w:rsidRPr="001476C8">
              <w:t xml:space="preserve"> </w:t>
            </w:r>
            <w:r w:rsidRPr="001476C8">
              <w:rPr>
                <w:rFonts w:ascii="Segoe UI Semilight" w:hAnsi="Segoe UI Semilight" w:cs="Segoe UI Semilight"/>
                <w:bCs/>
                <w:iCs/>
              </w:rPr>
              <w:t>Орджоникидзе, 32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6F45B4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6F45B4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6F45B4"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 w:rsidRPr="006F45B4">
              <w:rPr>
                <w:rFonts w:ascii="Segoe UI Semilight" w:hAnsi="Segoe UI Semilight" w:cs="Segoe UI Semilight"/>
                <w:bCs/>
                <w:iCs/>
              </w:rPr>
              <w:t>ул.Некрасова</w:t>
            </w:r>
            <w:proofErr w:type="spellEnd"/>
            <w:r w:rsidRPr="006F45B4">
              <w:rPr>
                <w:rFonts w:ascii="Segoe UI Semilight" w:hAnsi="Segoe UI Semilight" w:cs="Segoe UI Semilight"/>
                <w:bCs/>
                <w:iCs/>
              </w:rPr>
              <w:t>, 54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Цель</w:t>
            </w:r>
          </w:p>
        </w:tc>
        <w:tc>
          <w:tcPr>
            <w:tcW w:w="6656" w:type="dxa"/>
          </w:tcPr>
          <w:p w:rsidR="003F1540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Разработ</w:t>
            </w:r>
            <w:r>
              <w:rPr>
                <w:rFonts w:ascii="Segoe UI Semilight" w:hAnsi="Segoe UI Semilight" w:cs="Segoe UI Semilight"/>
                <w:bCs/>
                <w:iCs/>
              </w:rPr>
              <w:t>ать</w:t>
            </w: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 </w:t>
            </w:r>
            <w:r>
              <w:rPr>
                <w:rFonts w:ascii="Segoe UI Semilight" w:hAnsi="Segoe UI Semilight" w:cs="Segoe UI Semilight"/>
                <w:bCs/>
                <w:iCs/>
              </w:rPr>
              <w:t>и согласовать</w:t>
            </w:r>
            <w:r>
              <w:t xml:space="preserve"> в </w:t>
            </w:r>
            <w:r w:rsidRPr="002D798A">
              <w:rPr>
                <w:rFonts w:ascii="Segoe UI Semilight" w:hAnsi="Segoe UI Semilight" w:cs="Segoe UI Semilight"/>
                <w:bCs/>
                <w:iCs/>
              </w:rPr>
              <w:t>мэрии города Новосибирска</w:t>
            </w:r>
            <w:r>
              <w:rPr>
                <w:rFonts w:ascii="Segoe UI Semilight" w:hAnsi="Segoe UI Semilight" w:cs="Segoe UI Semilight"/>
                <w:bCs/>
                <w:iCs/>
              </w:rPr>
              <w:t>,</w:t>
            </w:r>
            <w:r w:rsidRPr="002D798A">
              <w:rPr>
                <w:rFonts w:ascii="Segoe UI Semilight" w:hAnsi="Segoe UI Semilight" w:cs="Segoe UI Semilight"/>
                <w:bCs/>
                <w:iCs/>
              </w:rPr>
              <w:t xml:space="preserve"> департамент строительства и архитектуры мэрии города Новосибирска</w:t>
            </w:r>
            <w:r>
              <w:rPr>
                <w:rFonts w:ascii="Segoe UI Semilight" w:hAnsi="Segoe UI Semilight" w:cs="Segoe UI Semilight"/>
                <w:bCs/>
                <w:iCs/>
              </w:rPr>
              <w:t xml:space="preserve"> паспорт фасада здания для административных</w:t>
            </w:r>
            <w:r w:rsidRPr="00DD67A5">
              <w:rPr>
                <w:rFonts w:ascii="Segoe UI Semilight" w:hAnsi="Segoe UI Semilight" w:cs="Segoe UI Semilight"/>
                <w:bCs/>
                <w:iCs/>
              </w:rPr>
              <w:t xml:space="preserve"> здани</w:t>
            </w:r>
            <w:r>
              <w:rPr>
                <w:rFonts w:ascii="Segoe UI Semilight" w:hAnsi="Segoe UI Semilight" w:cs="Segoe UI Semilight"/>
                <w:bCs/>
                <w:iCs/>
              </w:rPr>
              <w:t>й</w:t>
            </w:r>
            <w:r w:rsidRPr="00DD67A5">
              <w:rPr>
                <w:rFonts w:ascii="Segoe UI Semilight" w:hAnsi="Segoe UI Semilight" w:cs="Segoe UI Semilight"/>
                <w:bCs/>
                <w:iCs/>
              </w:rPr>
              <w:t xml:space="preserve"> по адрес</w:t>
            </w:r>
            <w:r>
              <w:rPr>
                <w:rFonts w:ascii="Segoe UI Semilight" w:hAnsi="Segoe UI Semilight" w:cs="Segoe UI Semilight"/>
                <w:bCs/>
                <w:iCs/>
              </w:rPr>
              <w:t>ам</w:t>
            </w:r>
            <w:r w:rsidRPr="00DD67A5">
              <w:rPr>
                <w:rFonts w:ascii="Segoe UI Semilight" w:hAnsi="Segoe UI Semilight" w:cs="Segoe UI Semilight"/>
                <w:bCs/>
                <w:iCs/>
              </w:rPr>
              <w:t xml:space="preserve">: </w:t>
            </w:r>
          </w:p>
          <w:p w:rsidR="003F1540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DD67A5"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 w:rsidRPr="00DD67A5"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 w:rsidRPr="00DD67A5"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 w:rsidRPr="00DD67A5">
              <w:rPr>
                <w:rFonts w:ascii="Segoe UI Semilight" w:hAnsi="Segoe UI Semilight" w:cs="Segoe UI Semilight"/>
                <w:bCs/>
                <w:iCs/>
              </w:rPr>
              <w:t>ул.Орджоникидзе</w:t>
            </w:r>
            <w:proofErr w:type="spellEnd"/>
            <w:r w:rsidRPr="00DD67A5">
              <w:rPr>
                <w:rFonts w:ascii="Segoe UI Semilight" w:hAnsi="Segoe UI Semilight" w:cs="Segoe UI Semilight"/>
                <w:bCs/>
                <w:iCs/>
              </w:rPr>
              <w:t>, 32</w:t>
            </w:r>
          </w:p>
          <w:p w:rsidR="003F1540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>
              <w:rPr>
                <w:rFonts w:ascii="Segoe UI Semilight" w:hAnsi="Segoe UI Semilight" w:cs="Segoe UI Semilight"/>
                <w:bCs/>
                <w:iCs/>
              </w:rPr>
              <w:t xml:space="preserve">НСО,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г.Новосибирск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 xml:space="preserve">,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ул.Некрасова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>, 54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snapToGrid w:val="0"/>
              <w:ind w:left="-108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>Исходные данные для проектирования</w:t>
            </w:r>
          </w:p>
          <w:p w:rsidR="003F1540" w:rsidRPr="001476C8" w:rsidRDefault="003F1540" w:rsidP="00752D7F">
            <w:pPr>
              <w:snapToGrid w:val="0"/>
              <w:rPr>
                <w:rFonts w:ascii="Segoe UI Semilight" w:hAnsi="Segoe UI Semilight" w:cs="Segoe UI Semilight"/>
              </w:rPr>
            </w:pPr>
          </w:p>
        </w:tc>
        <w:tc>
          <w:tcPr>
            <w:tcW w:w="6656" w:type="dxa"/>
          </w:tcPr>
          <w:p w:rsidR="003F1540" w:rsidRPr="001476C8" w:rsidRDefault="003F1540" w:rsidP="00752D7F">
            <w:pPr>
              <w:snapToGrid w:val="0"/>
              <w:ind w:left="-108"/>
              <w:jc w:val="both"/>
              <w:rPr>
                <w:rFonts w:ascii="Segoe UI Semilight" w:hAnsi="Segoe UI Semilight" w:cs="Segoe UI Semilight"/>
                <w:b/>
              </w:rPr>
            </w:pPr>
            <w:r w:rsidRPr="001476C8">
              <w:rPr>
                <w:rFonts w:ascii="Segoe UI Semilight" w:hAnsi="Segoe UI Semilight" w:cs="Segoe UI Semilight"/>
                <w:b/>
              </w:rPr>
              <w:t>Предоставляется Заказчиком:</w:t>
            </w:r>
          </w:p>
          <w:p w:rsidR="003F1540" w:rsidRDefault="003F1540" w:rsidP="00752D7F">
            <w:pPr>
              <w:snapToGrid w:val="0"/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623946">
              <w:rPr>
                <w:rFonts w:ascii="Segoe UI Semilight" w:hAnsi="Segoe UI Semilight" w:cs="Segoe UI Semilight"/>
              </w:rPr>
              <w:t>-Технический паспорт</w:t>
            </w:r>
            <w:r>
              <w:rPr>
                <w:rFonts w:ascii="Segoe UI Semilight" w:hAnsi="Segoe UI Semilight" w:cs="Segoe UI Semilight"/>
              </w:rPr>
              <w:t xml:space="preserve"> б/н от 23.11.2022г.</w:t>
            </w:r>
            <w:r w:rsidRPr="00623946">
              <w:rPr>
                <w:rFonts w:ascii="Segoe UI Semilight" w:hAnsi="Segoe UI Semilight" w:cs="Segoe UI Semilight"/>
              </w:rPr>
              <w:t xml:space="preserve"> </w:t>
            </w:r>
            <w:proofErr w:type="gramStart"/>
            <w:r w:rsidRPr="00623946">
              <w:rPr>
                <w:rFonts w:ascii="Segoe UI Semilight" w:hAnsi="Segoe UI Semilight" w:cs="Segoe UI Semilight"/>
              </w:rPr>
              <w:t>на здание</w:t>
            </w:r>
            <w:proofErr w:type="gramEnd"/>
            <w:r>
              <w:rPr>
                <w:rFonts w:ascii="Segoe UI Semilight" w:hAnsi="Segoe UI Semilight" w:cs="Segoe UI Semilight"/>
              </w:rPr>
              <w:t xml:space="preserve"> расположенное по адресу: НСО, </w:t>
            </w:r>
            <w:proofErr w:type="spellStart"/>
            <w:r>
              <w:rPr>
                <w:rFonts w:ascii="Segoe UI Semilight" w:hAnsi="Segoe UI Semilight" w:cs="Segoe UI Semilight"/>
              </w:rPr>
              <w:t>г.Новосибирск</w:t>
            </w:r>
            <w:proofErr w:type="spellEnd"/>
            <w:r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>
              <w:rPr>
                <w:rFonts w:ascii="Segoe UI Semilight" w:hAnsi="Segoe UI Semilight" w:cs="Segoe UI Semilight"/>
              </w:rPr>
              <w:t>ул.Орджонкиидзе</w:t>
            </w:r>
            <w:proofErr w:type="spellEnd"/>
            <w:r>
              <w:rPr>
                <w:rFonts w:ascii="Segoe UI Semilight" w:hAnsi="Segoe UI Semilight" w:cs="Segoe UI Semilight"/>
              </w:rPr>
              <w:t>, 32</w:t>
            </w:r>
          </w:p>
          <w:p w:rsidR="003F1540" w:rsidRPr="001476C8" w:rsidRDefault="003F1540" w:rsidP="00752D7F">
            <w:pPr>
              <w:snapToGrid w:val="0"/>
              <w:ind w:left="-108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  <w:r w:rsidRPr="0072005B">
              <w:rPr>
                <w:rFonts w:ascii="Segoe UI Semilight" w:hAnsi="Segoe UI Semilight" w:cs="Segoe UI Semilight"/>
              </w:rPr>
              <w:t xml:space="preserve">Технический паспорт б/н от </w:t>
            </w:r>
            <w:r>
              <w:rPr>
                <w:rFonts w:ascii="Segoe UI Semilight" w:hAnsi="Segoe UI Semilight" w:cs="Segoe UI Semilight"/>
              </w:rPr>
              <w:t xml:space="preserve">9.01.2019г. </w:t>
            </w:r>
            <w:proofErr w:type="gramStart"/>
            <w:r>
              <w:rPr>
                <w:rFonts w:ascii="Segoe UI Semilight" w:hAnsi="Segoe UI Semilight" w:cs="Segoe UI Semilight"/>
              </w:rPr>
              <w:t>на здание</w:t>
            </w:r>
            <w:proofErr w:type="gramEnd"/>
            <w:r>
              <w:rPr>
                <w:rFonts w:ascii="Segoe UI Semilight" w:hAnsi="Segoe UI Semilight" w:cs="Segoe UI Semilight"/>
              </w:rPr>
              <w:t xml:space="preserve"> располо</w:t>
            </w:r>
            <w:r w:rsidRPr="0072005B">
              <w:rPr>
                <w:rFonts w:ascii="Segoe UI Semilight" w:hAnsi="Segoe UI Semilight" w:cs="Segoe UI Semilight"/>
              </w:rPr>
              <w:t xml:space="preserve">женное по адресу: НСО, </w:t>
            </w:r>
            <w:proofErr w:type="spellStart"/>
            <w:r w:rsidRPr="0072005B">
              <w:rPr>
                <w:rFonts w:ascii="Segoe UI Semilight" w:hAnsi="Segoe UI Semilight" w:cs="Segoe UI Semilight"/>
              </w:rPr>
              <w:t>г.Новосибирск</w:t>
            </w:r>
            <w:proofErr w:type="spellEnd"/>
            <w:r w:rsidRPr="0072005B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Pr="0072005B">
              <w:rPr>
                <w:rFonts w:ascii="Segoe UI Semilight" w:hAnsi="Segoe UI Semilight" w:cs="Segoe UI Semilight"/>
              </w:rPr>
              <w:t>ул.</w:t>
            </w:r>
            <w:r>
              <w:rPr>
                <w:rFonts w:ascii="Segoe UI Semilight" w:hAnsi="Segoe UI Semilight" w:cs="Segoe UI Semilight"/>
              </w:rPr>
              <w:t>Некрасова</w:t>
            </w:r>
            <w:proofErr w:type="spellEnd"/>
            <w:r>
              <w:rPr>
                <w:rFonts w:ascii="Segoe UI Semilight" w:hAnsi="Segoe UI Semilight" w:cs="Segoe UI Semilight"/>
              </w:rPr>
              <w:t>, 54</w:t>
            </w:r>
          </w:p>
          <w:p w:rsidR="003F1540" w:rsidRPr="001476C8" w:rsidRDefault="003F1540" w:rsidP="00752D7F">
            <w:pPr>
              <w:snapToGrid w:val="0"/>
              <w:ind w:left="-108"/>
              <w:jc w:val="both"/>
              <w:rPr>
                <w:rFonts w:ascii="Segoe UI Semilight" w:hAnsi="Segoe UI Semilight" w:cs="Segoe UI Semilight"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Сведения о начальной (максимальной) цене договора: </w:t>
            </w:r>
          </w:p>
        </w:tc>
        <w:tc>
          <w:tcPr>
            <w:tcW w:w="665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Начальная (максимальная) цена является предельной общей ценой договора с победителем на поставку товара (работ, услуг) в течение срока его действия и составляет: </w:t>
            </w:r>
          </w:p>
          <w:p w:rsidR="003F1540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/>
                <w:bCs/>
                <w:iCs/>
              </w:rPr>
            </w:pP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 xml:space="preserve">210 000,00руб. </w:t>
            </w:r>
            <w:r w:rsidRPr="00A56A7F"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(</w:t>
            </w: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Двести десять тысяч рублей ноль копеек</w:t>
            </w:r>
            <w:r>
              <w:rPr>
                <w:rFonts w:ascii="Segoe UI Semilight" w:hAnsi="Segoe UI Semilight" w:cs="Segoe UI Semilight"/>
                <w:b/>
                <w:bCs/>
                <w:iCs/>
              </w:rPr>
              <w:t xml:space="preserve">), </w:t>
            </w:r>
            <w:r w:rsidRPr="00A56A7F">
              <w:rPr>
                <w:rFonts w:ascii="Segoe UI Semilight" w:hAnsi="Segoe UI Semilight" w:cs="Segoe UI Semilight"/>
                <w:b/>
                <w:bCs/>
                <w:iCs/>
              </w:rPr>
              <w:t>без учета НДС.</w:t>
            </w:r>
            <w:r w:rsidRPr="001476C8">
              <w:rPr>
                <w:rFonts w:ascii="Segoe UI Semilight" w:hAnsi="Segoe UI Semilight" w:cs="Segoe UI Semilight"/>
                <w:b/>
                <w:bCs/>
                <w:iCs/>
              </w:rPr>
              <w:t xml:space="preserve"> 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/>
                <w:bCs/>
                <w:iCs/>
              </w:rPr>
            </w:pPr>
            <w:r>
              <w:rPr>
                <w:rFonts w:ascii="Segoe UI Semilight" w:hAnsi="Segoe UI Semilight" w:cs="Segoe UI Semilight"/>
                <w:b/>
                <w:bCs/>
                <w:iCs/>
                <w:shd w:val="clear" w:color="auto" w:fill="FFFFFF" w:themeFill="background1"/>
              </w:rPr>
              <w:t>252 000,00руб. (Двести пятьдесят две тысячи рублей ноль копеек), в том числе НДС 20%- 42 000,00руб.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>
              <w:rPr>
                <w:rFonts w:ascii="Segoe UI Semilight" w:hAnsi="Segoe UI Semilight" w:cs="Segoe UI Semilight"/>
                <w:bCs/>
                <w:iCs/>
              </w:rPr>
              <w:t>Порядок</w:t>
            </w:r>
            <w:r w:rsidRPr="005443FF">
              <w:rPr>
                <w:rFonts w:ascii="Segoe UI Semilight" w:hAnsi="Segoe UI Semilight" w:cs="Segoe UI Semilight"/>
                <w:bCs/>
                <w:iCs/>
              </w:rPr>
              <w:t xml:space="preserve"> определения НМЦ</w:t>
            </w:r>
          </w:p>
        </w:tc>
        <w:tc>
          <w:tcPr>
            <w:tcW w:w="6656" w:type="dxa"/>
          </w:tcPr>
          <w:p w:rsidR="003F1540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5443FF">
              <w:rPr>
                <w:rFonts w:ascii="Segoe UI Semilight" w:hAnsi="Segoe UI Semilight" w:cs="Segoe UI Semilight"/>
                <w:bCs/>
                <w:iCs/>
              </w:rPr>
              <w:t>метод сопоставимых рыночных цен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Порядок расчетов: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665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-</w:t>
            </w:r>
            <w:r w:rsidRPr="001476C8">
              <w:rPr>
                <w:rFonts w:ascii="Segoe UI Semilight" w:hAnsi="Segoe UI Semilight" w:cs="Segoe UI Semilight"/>
                <w:bCs/>
                <w:iCs/>
                <w:shd w:val="clear" w:color="auto" w:fill="FFFFFF" w:themeFill="background1"/>
              </w:rPr>
              <w:t>Аванс 00 %;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-Окончательный расчет по Договору производится в течение 7 (семь) рабочих дней с момента подписания Сторонами акта оказания услуг.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Срок выполнения работ</w:t>
            </w:r>
          </w:p>
        </w:tc>
        <w:tc>
          <w:tcPr>
            <w:tcW w:w="665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B26046">
              <w:rPr>
                <w:rFonts w:ascii="Segoe UI Semilight" w:hAnsi="Segoe UI Semilight" w:cs="Segoe UI Semilight"/>
                <w:b/>
                <w:bCs/>
                <w:iCs/>
              </w:rPr>
              <w:t>120</w:t>
            </w:r>
            <w:r>
              <w:rPr>
                <w:rFonts w:ascii="Segoe UI Semilight" w:hAnsi="Segoe UI Semilight" w:cs="Segoe UI Semilight"/>
                <w:b/>
                <w:bCs/>
                <w:iCs/>
              </w:rPr>
              <w:t xml:space="preserve"> (</w:t>
            </w:r>
            <w:r w:rsidRPr="00B26046">
              <w:rPr>
                <w:rFonts w:ascii="Segoe UI Semilight" w:hAnsi="Segoe UI Semilight" w:cs="Segoe UI Semilight"/>
                <w:b/>
                <w:bCs/>
                <w:iCs/>
              </w:rPr>
              <w:t>Сто</w:t>
            </w:r>
            <w:r>
              <w:rPr>
                <w:rFonts w:ascii="Segoe UI Semilight" w:hAnsi="Segoe UI Semilight" w:cs="Segoe UI Semilight"/>
                <w:b/>
                <w:bCs/>
                <w:iCs/>
              </w:rPr>
              <w:t xml:space="preserve"> двадцать)</w:t>
            </w:r>
            <w:r w:rsidRPr="001476C8">
              <w:rPr>
                <w:rFonts w:ascii="Segoe UI Semilight" w:hAnsi="Segoe UI Semilight" w:cs="Segoe UI Semilight"/>
                <w:b/>
                <w:bCs/>
                <w:iCs/>
              </w:rPr>
              <w:t xml:space="preserve"> календарных дней</w:t>
            </w:r>
            <w:r w:rsidRPr="001476C8">
              <w:rPr>
                <w:rFonts w:ascii="Segoe UI Semilight" w:hAnsi="Segoe UI Semilight" w:cs="Segoe UI Semilight"/>
                <w:bCs/>
                <w:iCs/>
              </w:rPr>
              <w:t xml:space="preserve"> с момента подписания договора.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108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 w:rsidRPr="001476C8">
              <w:rPr>
                <w:rFonts w:ascii="Segoe UI Semilight" w:hAnsi="Segoe UI Semilight" w:cs="Segoe UI Semilight"/>
                <w:bCs/>
                <w:iCs/>
              </w:rPr>
              <w:t>Требования к проекту, составу работ и содержанию проектной документации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6656" w:type="dxa"/>
          </w:tcPr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  <w:r>
              <w:rPr>
                <w:rFonts w:ascii="Segoe UI Semilight" w:hAnsi="Segoe UI Semilight" w:cs="Segoe UI Semilight"/>
                <w:bCs/>
                <w:iCs/>
              </w:rPr>
              <w:t xml:space="preserve">Паспорт фасада здания разработать в соответствии с «Правилами благоустройства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г.Новосибирска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 xml:space="preserve">, принятыми Решением Совета депутатов </w:t>
            </w:r>
            <w:proofErr w:type="spellStart"/>
            <w:r>
              <w:rPr>
                <w:rFonts w:ascii="Segoe UI Semilight" w:hAnsi="Segoe UI Semilight" w:cs="Segoe UI Semilight"/>
                <w:bCs/>
                <w:iCs/>
              </w:rPr>
              <w:t>г.Новосибирска</w:t>
            </w:r>
            <w:proofErr w:type="spellEnd"/>
            <w:r>
              <w:rPr>
                <w:rFonts w:ascii="Segoe UI Semilight" w:hAnsi="Segoe UI Semilight" w:cs="Segoe UI Semilight"/>
                <w:bCs/>
                <w:iCs/>
              </w:rPr>
              <w:t xml:space="preserve"> от 27.09.2017г. №469</w:t>
            </w:r>
          </w:p>
          <w:p w:rsidR="003F1540" w:rsidRPr="001476C8" w:rsidRDefault="003F1540" w:rsidP="00752D7F">
            <w:pPr>
              <w:autoSpaceDE w:val="0"/>
              <w:autoSpaceDN w:val="0"/>
              <w:adjustRightInd w:val="0"/>
              <w:ind w:left="-108"/>
              <w:rPr>
                <w:rFonts w:ascii="Segoe UI Semilight" w:hAnsi="Segoe UI Semilight" w:cs="Segoe UI Semilight"/>
                <w:bCs/>
                <w:iCs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Pr="001476C8" w:rsidRDefault="003F1540" w:rsidP="00752D7F">
            <w:pPr>
              <w:ind w:left="-108" w:right="-81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Требования к оформлению и сдаче документации </w:t>
            </w:r>
          </w:p>
        </w:tc>
        <w:tc>
          <w:tcPr>
            <w:tcW w:w="6656" w:type="dxa"/>
          </w:tcPr>
          <w:p w:rsidR="003F1540" w:rsidRPr="001476C8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После оказания услуг Заказчику предоставляется: </w:t>
            </w:r>
          </w:p>
          <w:p w:rsidR="003F1540" w:rsidRPr="00A927DA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  <w:r w:rsidRPr="00A927DA">
              <w:rPr>
                <w:rFonts w:ascii="Segoe UI Semilight" w:hAnsi="Segoe UI Semilight" w:cs="Segoe UI Semilight"/>
              </w:rPr>
              <w:t>согласован</w:t>
            </w:r>
            <w:r>
              <w:rPr>
                <w:rFonts w:ascii="Segoe UI Semilight" w:hAnsi="Segoe UI Semilight" w:cs="Segoe UI Semilight"/>
              </w:rPr>
              <w:t xml:space="preserve">ные в мэрии </w:t>
            </w:r>
            <w:proofErr w:type="spellStart"/>
            <w:proofErr w:type="gramStart"/>
            <w:r>
              <w:rPr>
                <w:rFonts w:ascii="Segoe UI Semilight" w:hAnsi="Segoe UI Semilight" w:cs="Segoe UI Semilight"/>
              </w:rPr>
              <w:t>г.Новосибирска</w:t>
            </w:r>
            <w:proofErr w:type="spellEnd"/>
            <w:r>
              <w:rPr>
                <w:rFonts w:ascii="Segoe UI Semilight" w:hAnsi="Segoe UI Semilight" w:cs="Segoe UI Semilight"/>
              </w:rPr>
              <w:t xml:space="preserve"> </w:t>
            </w:r>
            <w:r w:rsidRPr="00A927DA">
              <w:rPr>
                <w:rFonts w:ascii="Segoe UI Semilight" w:hAnsi="Segoe UI Semilight" w:cs="Segoe UI Semilight"/>
              </w:rPr>
              <w:t xml:space="preserve"> паспорта</w:t>
            </w:r>
            <w:proofErr w:type="gramEnd"/>
            <w:r w:rsidRPr="00A927DA">
              <w:rPr>
                <w:rFonts w:ascii="Segoe UI Semilight" w:hAnsi="Segoe UI Semilight" w:cs="Segoe UI Semilight"/>
              </w:rPr>
              <w:t xml:space="preserve"> фасада здания </w:t>
            </w:r>
          </w:p>
          <w:p w:rsidR="003F1540" w:rsidRPr="00A927DA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A927DA">
              <w:rPr>
                <w:rFonts w:ascii="Segoe UI Semilight" w:hAnsi="Segoe UI Semilight" w:cs="Segoe UI Semilight"/>
              </w:rPr>
              <w:t xml:space="preserve">для административных зданий по адресам: </w:t>
            </w:r>
          </w:p>
          <w:p w:rsidR="003F1540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A927DA">
              <w:rPr>
                <w:rFonts w:ascii="Segoe UI Semilight" w:hAnsi="Segoe UI Semilight" w:cs="Segoe UI Semilight"/>
              </w:rPr>
              <w:t xml:space="preserve">НСО, </w:t>
            </w:r>
            <w:proofErr w:type="spellStart"/>
            <w:r w:rsidRPr="00A927DA">
              <w:rPr>
                <w:rFonts w:ascii="Segoe UI Semilight" w:hAnsi="Segoe UI Semilight" w:cs="Segoe UI Semilight"/>
              </w:rPr>
              <w:t>г.Новосибирск</w:t>
            </w:r>
            <w:proofErr w:type="spellEnd"/>
            <w:r w:rsidRPr="00A927DA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Pr="00A927DA">
              <w:rPr>
                <w:rFonts w:ascii="Segoe UI Semilight" w:hAnsi="Segoe UI Semilight" w:cs="Segoe UI Semilight"/>
              </w:rPr>
              <w:t>ул.Орджоникидзе</w:t>
            </w:r>
            <w:proofErr w:type="spellEnd"/>
            <w:r w:rsidRPr="00A927DA">
              <w:rPr>
                <w:rFonts w:ascii="Segoe UI Semilight" w:hAnsi="Segoe UI Semilight" w:cs="Segoe UI Semilight"/>
              </w:rPr>
              <w:t>, 32</w:t>
            </w:r>
          </w:p>
          <w:p w:rsidR="003F1540" w:rsidRPr="001476C8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  <w:r w:rsidRPr="00A927DA">
              <w:rPr>
                <w:rFonts w:ascii="Segoe UI Semilight" w:hAnsi="Segoe UI Semilight" w:cs="Segoe UI Semilight"/>
              </w:rPr>
              <w:t xml:space="preserve">НСО, </w:t>
            </w:r>
            <w:proofErr w:type="spellStart"/>
            <w:r w:rsidRPr="00A927DA">
              <w:rPr>
                <w:rFonts w:ascii="Segoe UI Semilight" w:hAnsi="Segoe UI Semilight" w:cs="Segoe UI Semilight"/>
              </w:rPr>
              <w:t>г.Новосибирск</w:t>
            </w:r>
            <w:proofErr w:type="spellEnd"/>
            <w:r w:rsidRPr="00A927DA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Pr="00A927DA">
              <w:rPr>
                <w:rFonts w:ascii="Segoe UI Semilight" w:hAnsi="Segoe UI Semilight" w:cs="Segoe UI Semilight"/>
              </w:rPr>
              <w:t>ул.Некрасова</w:t>
            </w:r>
            <w:proofErr w:type="spellEnd"/>
            <w:r w:rsidRPr="00A927DA">
              <w:rPr>
                <w:rFonts w:ascii="Segoe UI Semilight" w:hAnsi="Segoe UI Semilight" w:cs="Segoe UI Semilight"/>
              </w:rPr>
              <w:t>, 54</w:t>
            </w:r>
            <w:r>
              <w:rPr>
                <w:rFonts w:ascii="Segoe UI Semilight" w:hAnsi="Segoe UI Semilight" w:cs="Segoe UI Semilight"/>
              </w:rPr>
              <w:t>;</w:t>
            </w:r>
          </w:p>
          <w:p w:rsidR="003F1540" w:rsidRPr="001476C8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  <w:r w:rsidRPr="001476C8">
              <w:rPr>
                <w:rFonts w:ascii="Segoe UI Semilight" w:hAnsi="Segoe UI Semilight" w:cs="Segoe UI Semilight"/>
              </w:rPr>
              <w:t xml:space="preserve">документация на бумажном носителе в </w:t>
            </w:r>
            <w:r>
              <w:rPr>
                <w:rFonts w:ascii="Segoe UI Semilight" w:hAnsi="Segoe UI Semilight" w:cs="Segoe UI Semilight"/>
              </w:rPr>
              <w:t>3</w:t>
            </w:r>
            <w:r w:rsidRPr="001476C8">
              <w:rPr>
                <w:rFonts w:ascii="Segoe UI Semilight" w:hAnsi="Segoe UI Semilight" w:cs="Segoe UI Semilight"/>
              </w:rPr>
              <w:t xml:space="preserve"> (</w:t>
            </w:r>
            <w:r>
              <w:rPr>
                <w:rFonts w:ascii="Segoe UI Semilight" w:hAnsi="Segoe UI Semilight" w:cs="Segoe UI Semilight"/>
              </w:rPr>
              <w:t>трех</w:t>
            </w:r>
            <w:r w:rsidRPr="001476C8">
              <w:rPr>
                <w:rFonts w:ascii="Segoe UI Semilight" w:hAnsi="Segoe UI Semilight" w:cs="Segoe UI Semilight"/>
              </w:rPr>
              <w:t xml:space="preserve">) экземплярах и 1 (один) экземпляр на электронном носителе (в формате PDF).       </w:t>
            </w:r>
          </w:p>
          <w:p w:rsidR="003F1540" w:rsidRPr="001476C8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Предоставленная документация на электронном носителе должна полностью соответствовать по своему содержанию бумажному оригиналу, с печатями и подписями ответственных лиц. </w:t>
            </w:r>
          </w:p>
          <w:p w:rsidR="003F1540" w:rsidRPr="001476C8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>Предоставить Заказчику после оказания услуг Акт оказанных услуг, Акт сдачи-приемки документации - в 2 (двух) экземплярах и счёт-фактуру.</w:t>
            </w:r>
          </w:p>
          <w:p w:rsidR="003F1540" w:rsidRPr="001476C8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</w:p>
        </w:tc>
      </w:tr>
      <w:tr w:rsidR="003F1540" w:rsidRPr="001476C8" w:rsidTr="00752D7F">
        <w:tc>
          <w:tcPr>
            <w:tcW w:w="425" w:type="dxa"/>
          </w:tcPr>
          <w:p w:rsidR="003F1540" w:rsidRPr="001476C8" w:rsidRDefault="003F1540" w:rsidP="003F154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right="460" w:firstLine="0"/>
              <w:contextualSpacing/>
              <w:jc w:val="right"/>
              <w:rPr>
                <w:rFonts w:ascii="Segoe UI Semilight" w:hAnsi="Segoe UI Semilight" w:cs="Segoe UI Semilight"/>
                <w:bCs/>
                <w:iCs/>
              </w:rPr>
            </w:pPr>
          </w:p>
        </w:tc>
        <w:tc>
          <w:tcPr>
            <w:tcW w:w="2836" w:type="dxa"/>
          </w:tcPr>
          <w:p w:rsidR="003F1540" w:rsidRDefault="003F1540" w:rsidP="00752D7F">
            <w:pPr>
              <w:ind w:left="-108" w:right="-81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Необходимость проведения государственной экспертизы и иных экспертиз </w:t>
            </w:r>
          </w:p>
          <w:p w:rsidR="003F1540" w:rsidRPr="001476C8" w:rsidRDefault="003F1540" w:rsidP="00752D7F">
            <w:pPr>
              <w:ind w:left="-108" w:right="-81"/>
              <w:rPr>
                <w:rFonts w:ascii="Segoe UI Semilight" w:hAnsi="Segoe UI Semilight" w:cs="Segoe UI Semilight"/>
              </w:rPr>
            </w:pPr>
          </w:p>
        </w:tc>
        <w:tc>
          <w:tcPr>
            <w:tcW w:w="6656" w:type="dxa"/>
          </w:tcPr>
          <w:p w:rsidR="003F1540" w:rsidRPr="001476C8" w:rsidRDefault="003F1540" w:rsidP="00752D7F">
            <w:pPr>
              <w:ind w:left="-108"/>
              <w:jc w:val="both"/>
              <w:rPr>
                <w:rFonts w:ascii="Segoe UI Semilight" w:hAnsi="Segoe UI Semilight" w:cs="Segoe UI Semilight"/>
              </w:rPr>
            </w:pPr>
            <w:r w:rsidRPr="001476C8">
              <w:rPr>
                <w:rFonts w:ascii="Segoe UI Semilight" w:hAnsi="Segoe UI Semilight" w:cs="Segoe UI Semilight"/>
              </w:rPr>
              <w:t xml:space="preserve">Не требуется </w:t>
            </w:r>
          </w:p>
        </w:tc>
      </w:tr>
    </w:tbl>
    <w:p w:rsidR="003F1540" w:rsidRPr="001476C8" w:rsidRDefault="003F1540" w:rsidP="003F1540">
      <w:pPr>
        <w:tabs>
          <w:tab w:val="num" w:pos="432"/>
        </w:tabs>
        <w:ind w:hanging="432"/>
        <w:jc w:val="both"/>
        <w:outlineLvl w:val="0"/>
        <w:rPr>
          <w:rFonts w:ascii="Segoe UI Semilight" w:hAnsi="Segoe UI Semilight" w:cs="Segoe UI Semilight"/>
          <w:lang w:eastAsia="ru-RU"/>
        </w:rPr>
      </w:pPr>
      <w:r w:rsidRPr="001476C8">
        <w:rPr>
          <w:rFonts w:ascii="Segoe UI Semilight" w:hAnsi="Segoe UI Semilight" w:cs="Segoe UI Semilight"/>
          <w:bCs/>
          <w:noProof/>
          <w:kern w:val="36"/>
          <w:lang w:eastAsia="ru-RU"/>
        </w:rPr>
        <w:t xml:space="preserve">       </w:t>
      </w:r>
    </w:p>
    <w:p w:rsidR="003F1540" w:rsidRPr="001476C8" w:rsidRDefault="003F1540" w:rsidP="003F1540">
      <w:pPr>
        <w:ind w:left="284"/>
        <w:jc w:val="both"/>
        <w:rPr>
          <w:rFonts w:ascii="Segoe UI Semilight" w:hAnsi="Segoe UI Semilight" w:cs="Segoe UI Semilight"/>
          <w:lang w:eastAsia="ru-RU"/>
        </w:rPr>
      </w:pPr>
      <w:r w:rsidRPr="001476C8">
        <w:rPr>
          <w:rFonts w:ascii="Segoe UI Semilight" w:hAnsi="Segoe UI Semilight" w:cs="Segoe UI Semilight"/>
          <w:lang w:eastAsia="ru-RU"/>
        </w:rPr>
        <w:t>Приложения к Описанию предмета закупки:</w:t>
      </w:r>
    </w:p>
    <w:p w:rsidR="003F1540" w:rsidRPr="00A927DA" w:rsidRDefault="003F1540" w:rsidP="003F1540">
      <w:pPr>
        <w:ind w:left="284"/>
        <w:jc w:val="both"/>
        <w:rPr>
          <w:rFonts w:ascii="Segoe UI Semilight" w:hAnsi="Segoe UI Semilight" w:cs="Segoe UI Semilight"/>
          <w:lang w:eastAsia="ru-RU"/>
        </w:rPr>
      </w:pPr>
      <w:r w:rsidRPr="00A927DA">
        <w:rPr>
          <w:rFonts w:ascii="Segoe UI Semilight" w:hAnsi="Segoe UI Semilight" w:cs="Segoe UI Semilight"/>
          <w:lang w:eastAsia="ru-RU"/>
        </w:rPr>
        <w:t xml:space="preserve">-Технический паспорт б/н от 23.11.2022г. </w:t>
      </w:r>
      <w:proofErr w:type="gramStart"/>
      <w:r w:rsidRPr="00A927DA">
        <w:rPr>
          <w:rFonts w:ascii="Segoe UI Semilight" w:hAnsi="Segoe UI Semilight" w:cs="Segoe UI Semilight"/>
          <w:lang w:eastAsia="ru-RU"/>
        </w:rPr>
        <w:t>н</w:t>
      </w:r>
      <w:r>
        <w:rPr>
          <w:rFonts w:ascii="Segoe UI Semilight" w:hAnsi="Segoe UI Semilight" w:cs="Segoe UI Semilight"/>
          <w:lang w:eastAsia="ru-RU"/>
        </w:rPr>
        <w:t>а здание</w:t>
      </w:r>
      <w:proofErr w:type="gramEnd"/>
      <w:r>
        <w:rPr>
          <w:rFonts w:ascii="Segoe UI Semilight" w:hAnsi="Segoe UI Semilight" w:cs="Segoe UI Semilight"/>
          <w:lang w:eastAsia="ru-RU"/>
        </w:rPr>
        <w:t xml:space="preserve"> располо</w:t>
      </w:r>
      <w:r w:rsidRPr="00A927DA">
        <w:rPr>
          <w:rFonts w:ascii="Segoe UI Semilight" w:hAnsi="Segoe UI Semilight" w:cs="Segoe UI Semilight"/>
          <w:lang w:eastAsia="ru-RU"/>
        </w:rPr>
        <w:t xml:space="preserve">женное по адресу: НСО, </w:t>
      </w:r>
      <w:proofErr w:type="spellStart"/>
      <w:r w:rsidRPr="00A927DA">
        <w:rPr>
          <w:rFonts w:ascii="Segoe UI Semilight" w:hAnsi="Segoe UI Semilight" w:cs="Segoe UI Semilight"/>
          <w:lang w:eastAsia="ru-RU"/>
        </w:rPr>
        <w:t>г.Новосибирск</w:t>
      </w:r>
      <w:proofErr w:type="spellEnd"/>
      <w:r w:rsidRPr="00A927DA">
        <w:rPr>
          <w:rFonts w:ascii="Segoe UI Semilight" w:hAnsi="Segoe UI Semilight" w:cs="Segoe UI Semilight"/>
          <w:lang w:eastAsia="ru-RU"/>
        </w:rPr>
        <w:t xml:space="preserve">, </w:t>
      </w:r>
      <w:proofErr w:type="spellStart"/>
      <w:r w:rsidRPr="00A927DA">
        <w:rPr>
          <w:rFonts w:ascii="Segoe UI Semilight" w:hAnsi="Segoe UI Semilight" w:cs="Segoe UI Semilight"/>
          <w:lang w:eastAsia="ru-RU"/>
        </w:rPr>
        <w:t>ул.Орджонкиидзе</w:t>
      </w:r>
      <w:proofErr w:type="spellEnd"/>
      <w:r w:rsidRPr="00A927DA">
        <w:rPr>
          <w:rFonts w:ascii="Segoe UI Semilight" w:hAnsi="Segoe UI Semilight" w:cs="Segoe UI Semilight"/>
          <w:lang w:eastAsia="ru-RU"/>
        </w:rPr>
        <w:t>, 32</w:t>
      </w:r>
    </w:p>
    <w:p w:rsidR="003F1540" w:rsidRPr="001476C8" w:rsidRDefault="003F1540" w:rsidP="003F1540">
      <w:pPr>
        <w:ind w:left="284"/>
        <w:jc w:val="both"/>
        <w:rPr>
          <w:rFonts w:ascii="Segoe UI Semilight" w:hAnsi="Segoe UI Semilight" w:cs="Segoe UI Semilight"/>
          <w:lang w:eastAsia="ru-RU"/>
        </w:rPr>
      </w:pPr>
      <w:r w:rsidRPr="00A927DA">
        <w:rPr>
          <w:rFonts w:ascii="Segoe UI Semilight" w:hAnsi="Segoe UI Semilight" w:cs="Segoe UI Semilight"/>
          <w:lang w:eastAsia="ru-RU"/>
        </w:rPr>
        <w:t>-Технический паспорт б/н о</w:t>
      </w:r>
      <w:r>
        <w:rPr>
          <w:rFonts w:ascii="Segoe UI Semilight" w:hAnsi="Segoe UI Semilight" w:cs="Segoe UI Semilight"/>
          <w:lang w:eastAsia="ru-RU"/>
        </w:rPr>
        <w:t xml:space="preserve">т 9.01.2019г. </w:t>
      </w:r>
      <w:proofErr w:type="gramStart"/>
      <w:r>
        <w:rPr>
          <w:rFonts w:ascii="Segoe UI Semilight" w:hAnsi="Segoe UI Semilight" w:cs="Segoe UI Semilight"/>
          <w:lang w:eastAsia="ru-RU"/>
        </w:rPr>
        <w:t>на здание</w:t>
      </w:r>
      <w:proofErr w:type="gramEnd"/>
      <w:r>
        <w:rPr>
          <w:rFonts w:ascii="Segoe UI Semilight" w:hAnsi="Segoe UI Semilight" w:cs="Segoe UI Semilight"/>
          <w:lang w:eastAsia="ru-RU"/>
        </w:rPr>
        <w:t xml:space="preserve"> располо</w:t>
      </w:r>
      <w:r w:rsidRPr="00A927DA">
        <w:rPr>
          <w:rFonts w:ascii="Segoe UI Semilight" w:hAnsi="Segoe UI Semilight" w:cs="Segoe UI Semilight"/>
          <w:lang w:eastAsia="ru-RU"/>
        </w:rPr>
        <w:t xml:space="preserve">женное по адресу: НСО, </w:t>
      </w:r>
      <w:proofErr w:type="spellStart"/>
      <w:r w:rsidRPr="00A927DA">
        <w:rPr>
          <w:rFonts w:ascii="Segoe UI Semilight" w:hAnsi="Segoe UI Semilight" w:cs="Segoe UI Semilight"/>
          <w:lang w:eastAsia="ru-RU"/>
        </w:rPr>
        <w:t>г.Новосибирск</w:t>
      </w:r>
      <w:proofErr w:type="spellEnd"/>
      <w:r w:rsidRPr="00A927DA">
        <w:rPr>
          <w:rFonts w:ascii="Segoe UI Semilight" w:hAnsi="Segoe UI Semilight" w:cs="Segoe UI Semilight"/>
          <w:lang w:eastAsia="ru-RU"/>
        </w:rPr>
        <w:t xml:space="preserve">, </w:t>
      </w:r>
      <w:proofErr w:type="spellStart"/>
      <w:r w:rsidRPr="00A927DA">
        <w:rPr>
          <w:rFonts w:ascii="Segoe UI Semilight" w:hAnsi="Segoe UI Semilight" w:cs="Segoe UI Semilight"/>
          <w:lang w:eastAsia="ru-RU"/>
        </w:rPr>
        <w:t>ул.Некрасова</w:t>
      </w:r>
      <w:proofErr w:type="spellEnd"/>
      <w:r w:rsidRPr="00A927DA">
        <w:rPr>
          <w:rFonts w:ascii="Segoe UI Semilight" w:hAnsi="Segoe UI Semilight" w:cs="Segoe UI Semilight"/>
          <w:lang w:eastAsia="ru-RU"/>
        </w:rPr>
        <w:t>, 54</w:t>
      </w:r>
      <w:r w:rsidRPr="001476C8">
        <w:rPr>
          <w:rFonts w:ascii="Segoe UI Semilight" w:hAnsi="Segoe UI Semilight" w:cs="Segoe UI Semilight"/>
          <w:lang w:eastAsia="ru-RU"/>
        </w:rPr>
        <w:tab/>
      </w:r>
    </w:p>
    <w:p w:rsidR="003F1540" w:rsidRPr="001476C8" w:rsidRDefault="003F1540" w:rsidP="003F1540">
      <w:pPr>
        <w:rPr>
          <w:rFonts w:ascii="Segoe UI Semilight" w:eastAsia="MS Mincho" w:hAnsi="Segoe UI Semilight" w:cs="Segoe UI Semilight"/>
          <w:lang w:eastAsia="ja-JP"/>
        </w:rPr>
      </w:pPr>
    </w:p>
    <w:p w:rsidR="003F1540" w:rsidRDefault="003F1540" w:rsidP="003F1540"/>
    <w:p w:rsidR="003F1540" w:rsidRPr="00DD67A5" w:rsidRDefault="003F1540" w:rsidP="003F1540">
      <w:pPr>
        <w:rPr>
          <w:rFonts w:ascii="Segoe UI Semilight" w:eastAsia="MS Mincho" w:hAnsi="Segoe UI Semilight" w:cs="Segoe UI Semilight"/>
          <w:bCs/>
        </w:rPr>
      </w:pPr>
    </w:p>
    <w:p w:rsidR="00BC3807" w:rsidRPr="001476C8" w:rsidRDefault="00BC3807" w:rsidP="00BC3807">
      <w:pPr>
        <w:tabs>
          <w:tab w:val="num" w:pos="432"/>
        </w:tabs>
        <w:ind w:hanging="432"/>
        <w:jc w:val="both"/>
        <w:outlineLvl w:val="0"/>
        <w:rPr>
          <w:rFonts w:ascii="Segoe UI Semilight" w:hAnsi="Segoe UI Semilight" w:cs="Segoe UI Semilight"/>
          <w:lang w:eastAsia="ru-RU"/>
        </w:rPr>
      </w:pPr>
      <w:r w:rsidRPr="001476C8">
        <w:rPr>
          <w:rFonts w:ascii="Segoe UI Semilight" w:hAnsi="Segoe UI Semilight" w:cs="Segoe UI Semilight"/>
          <w:bCs/>
          <w:noProof/>
          <w:kern w:val="36"/>
          <w:lang w:eastAsia="ru-RU"/>
        </w:rPr>
        <w:t xml:space="preserve">       </w:t>
      </w:r>
    </w:p>
    <w:p w:rsidR="00BC3807" w:rsidRPr="001476C8" w:rsidRDefault="00BC3807" w:rsidP="00BC3807">
      <w:pPr>
        <w:rPr>
          <w:rFonts w:ascii="Segoe UI Semilight" w:eastAsia="MS Mincho" w:hAnsi="Segoe UI Semilight" w:cs="Segoe UI Semilight"/>
          <w:lang w:eastAsia="ja-JP"/>
        </w:rPr>
      </w:pPr>
    </w:p>
    <w:p w:rsidR="00BC3807" w:rsidRDefault="00BC3807" w:rsidP="00BC3807"/>
    <w:p w:rsidR="00BC3807" w:rsidRPr="00DD67A5" w:rsidRDefault="00BC3807" w:rsidP="00BC3807">
      <w:pPr>
        <w:rPr>
          <w:rFonts w:ascii="Segoe UI Semilight" w:eastAsia="MS Mincho" w:hAnsi="Segoe UI Semilight" w:cs="Segoe UI Semilight"/>
          <w:bCs/>
        </w:rPr>
      </w:pPr>
    </w:p>
    <w:p w:rsidR="0016342D" w:rsidRDefault="0016342D" w:rsidP="0016342D">
      <w:pPr>
        <w:pStyle w:val="a4"/>
        <w:tabs>
          <w:tab w:val="left" w:pos="423"/>
        </w:tabs>
        <w:spacing w:before="2"/>
        <w:ind w:left="423" w:firstLine="0"/>
        <w:rPr>
          <w:color w:val="333333"/>
        </w:rPr>
      </w:pPr>
    </w:p>
    <w:p w:rsidR="005B5DBF" w:rsidRDefault="0016342D">
      <w:pPr>
        <w:pStyle w:val="a4"/>
        <w:numPr>
          <w:ilvl w:val="0"/>
          <w:numId w:val="2"/>
        </w:numPr>
        <w:tabs>
          <w:tab w:val="left" w:pos="305"/>
        </w:tabs>
        <w:ind w:left="305" w:hanging="165"/>
        <w:rPr>
          <w:sz w:val="20"/>
        </w:rPr>
      </w:pPr>
      <w:r>
        <w:t>Способ</w:t>
      </w:r>
      <w:r>
        <w:rPr>
          <w:spacing w:val="-4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статусом</w:t>
      </w:r>
      <w:r>
        <w:rPr>
          <w:spacing w:val="-3"/>
        </w:rPr>
        <w:t xml:space="preserve"> </w:t>
      </w:r>
      <w:r>
        <w:rPr>
          <w:spacing w:val="-2"/>
        </w:rPr>
        <w:t>Подрядчика: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6049"/>
      </w:tblGrid>
      <w:tr w:rsidR="005B5DBF">
        <w:trPr>
          <w:trHeight w:val="1012"/>
        </w:trPr>
        <w:tc>
          <w:tcPr>
            <w:tcW w:w="3587" w:type="dxa"/>
          </w:tcPr>
          <w:p w:rsidR="005B5DBF" w:rsidRDefault="0016342D">
            <w:pPr>
              <w:pStyle w:val="TableParagraph"/>
              <w:spacing w:before="121"/>
              <w:ind w:left="107" w:right="57"/>
            </w:pPr>
            <w:r>
              <w:t>Контрагент</w:t>
            </w:r>
            <w:r>
              <w:rPr>
                <w:spacing w:val="-9"/>
              </w:rPr>
              <w:t xml:space="preserve"> </w:t>
            </w:r>
            <w:r>
              <w:t>относится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малому</w:t>
            </w:r>
            <w:r>
              <w:rPr>
                <w:spacing w:val="-11"/>
              </w:rPr>
              <w:t xml:space="preserve"> </w:t>
            </w:r>
            <w:r>
              <w:t xml:space="preserve">и среднему предпринимательству </w:t>
            </w:r>
            <w:r>
              <w:rPr>
                <w:spacing w:val="-2"/>
              </w:rPr>
              <w:t>(МСП)</w:t>
            </w:r>
          </w:p>
        </w:tc>
        <w:tc>
          <w:tcPr>
            <w:tcW w:w="6049" w:type="dxa"/>
          </w:tcPr>
          <w:p w:rsidR="005B5DBF" w:rsidRDefault="0016342D">
            <w:pPr>
              <w:pStyle w:val="TableParagraph"/>
              <w:ind w:left="107" w:right="95"/>
              <w:jc w:val="both"/>
            </w:pPr>
            <w:r>
              <w:t>Оплата выполненных работ осуществляется не позднее 7 (Семи) рабочих дней после подписания Сторонами Акта об оказанных</w:t>
            </w:r>
            <w:r>
              <w:rPr>
                <w:spacing w:val="53"/>
              </w:rPr>
              <w:t xml:space="preserve">   </w:t>
            </w:r>
            <w:r>
              <w:t>услугах</w:t>
            </w:r>
            <w:r>
              <w:rPr>
                <w:spacing w:val="54"/>
              </w:rPr>
              <w:t xml:space="preserve">   </w:t>
            </w:r>
            <w:r>
              <w:t>/Выполненных</w:t>
            </w:r>
            <w:r>
              <w:rPr>
                <w:spacing w:val="54"/>
              </w:rPr>
              <w:t xml:space="preserve">   </w:t>
            </w:r>
            <w:proofErr w:type="gramStart"/>
            <w:r>
              <w:t>работах</w:t>
            </w:r>
            <w:r>
              <w:rPr>
                <w:spacing w:val="80"/>
                <w:w w:val="150"/>
              </w:rPr>
              <w:t xml:space="preserve">  </w:t>
            </w:r>
            <w:r>
              <w:rPr>
                <w:spacing w:val="-2"/>
              </w:rPr>
              <w:t>/</w:t>
            </w:r>
            <w:proofErr w:type="gramEnd"/>
            <w:r>
              <w:rPr>
                <w:spacing w:val="-2"/>
              </w:rPr>
              <w:t>Иного</w:t>
            </w:r>
          </w:p>
          <w:p w:rsidR="005B5DBF" w:rsidRDefault="0016342D">
            <w:pPr>
              <w:pStyle w:val="TableParagraph"/>
              <w:spacing w:line="240" w:lineRule="exact"/>
              <w:ind w:left="107"/>
              <w:jc w:val="both"/>
            </w:pPr>
            <w:r>
              <w:t>универсального</w:t>
            </w:r>
            <w:r>
              <w:rPr>
                <w:spacing w:val="-10"/>
              </w:rPr>
              <w:t xml:space="preserve"> </w:t>
            </w:r>
            <w:r>
              <w:t>передаточного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</w:tr>
    </w:tbl>
    <w:p w:rsidR="005B5DBF" w:rsidRDefault="0016342D">
      <w:pPr>
        <w:pStyle w:val="a4"/>
        <w:numPr>
          <w:ilvl w:val="0"/>
          <w:numId w:val="2"/>
        </w:numPr>
        <w:tabs>
          <w:tab w:val="left" w:pos="370"/>
        </w:tabs>
        <w:spacing w:after="14" w:line="276" w:lineRule="exact"/>
        <w:ind w:left="370" w:hanging="230"/>
        <w:rPr>
          <w:sz w:val="24"/>
        </w:rPr>
      </w:pPr>
      <w:r>
        <w:rPr>
          <w:color w:val="333333"/>
        </w:rPr>
        <w:t>Подписи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Сторон</w:t>
      </w:r>
      <w:r>
        <w:rPr>
          <w:i/>
          <w:color w:val="333333"/>
          <w:spacing w:val="-2"/>
        </w:rPr>
        <w:t>:</w:t>
      </w: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4696"/>
        <w:gridCol w:w="4696"/>
      </w:tblGrid>
      <w:tr w:rsidR="005B5DBF">
        <w:trPr>
          <w:trHeight w:val="4286"/>
        </w:trPr>
        <w:tc>
          <w:tcPr>
            <w:tcW w:w="4696" w:type="dxa"/>
          </w:tcPr>
          <w:p w:rsidR="005B5DBF" w:rsidRDefault="0016342D">
            <w:pPr>
              <w:pStyle w:val="TableParagraph"/>
              <w:spacing w:line="241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Подрядчик:</w:t>
            </w:r>
          </w:p>
          <w:p w:rsidR="005B5DBF" w:rsidRDefault="0016342D">
            <w:pPr>
              <w:pStyle w:val="TableParagraph"/>
              <w:tabs>
                <w:tab w:val="left" w:pos="1753"/>
                <w:tab w:val="left" w:pos="1844"/>
                <w:tab w:val="left" w:pos="3738"/>
                <w:tab w:val="left" w:pos="4026"/>
                <w:tab w:val="left" w:pos="4237"/>
              </w:tabs>
              <w:ind w:left="50" w:right="456"/>
            </w:pPr>
            <w:r>
              <w:rPr>
                <w:u w:val="single"/>
              </w:rPr>
              <w:tab/>
            </w:r>
            <w:r>
              <w:rPr>
                <w:i/>
              </w:rPr>
              <w:t xml:space="preserve">(наименование или ФИО) </w:t>
            </w:r>
            <w:r>
              <w:t xml:space="preserve">Факт. / Юр. адрес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ОГРН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ИНН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КПП </w:t>
            </w:r>
            <w:r>
              <w:rPr>
                <w:u w:val="single"/>
              </w:rPr>
              <w:tab/>
            </w:r>
          </w:p>
          <w:p w:rsidR="005B5DBF" w:rsidRDefault="0016342D">
            <w:pPr>
              <w:pStyle w:val="TableParagraph"/>
              <w:tabs>
                <w:tab w:val="left" w:pos="3762"/>
              </w:tabs>
              <w:ind w:left="50" w:right="900"/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>
              <w:rPr>
                <w:u w:val="single"/>
              </w:rPr>
              <w:tab/>
            </w:r>
            <w:r>
              <w:t xml:space="preserve"> в </w:t>
            </w:r>
            <w:r>
              <w:rPr>
                <w:u w:val="single"/>
              </w:rPr>
              <w:tab/>
            </w:r>
            <w:r>
              <w:t xml:space="preserve"> К/с </w:t>
            </w:r>
            <w:r>
              <w:rPr>
                <w:u w:val="single"/>
              </w:rPr>
              <w:tab/>
            </w:r>
            <w:r>
              <w:t xml:space="preserve"> БИК </w:t>
            </w:r>
            <w:r>
              <w:rPr>
                <w:u w:val="single"/>
              </w:rPr>
              <w:tab/>
            </w:r>
            <w:r>
              <w:rPr>
                <w:spacing w:val="40"/>
                <w:u w:val="single"/>
              </w:rPr>
              <w:t xml:space="preserve"> </w:t>
            </w:r>
          </w:p>
          <w:p w:rsidR="005B5DBF" w:rsidRDefault="0016342D">
            <w:pPr>
              <w:pStyle w:val="TableParagraph"/>
              <w:tabs>
                <w:tab w:val="left" w:pos="2082"/>
              </w:tabs>
              <w:spacing w:before="251"/>
              <w:ind w:left="50" w:right="118"/>
              <w:rPr>
                <w:i/>
              </w:rPr>
            </w:pPr>
            <w:r>
              <w:rPr>
                <w:u w:val="single"/>
              </w:rPr>
              <w:tab/>
            </w:r>
            <w:r>
              <w:rPr>
                <w:i/>
              </w:rPr>
              <w:t>(должностное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положение полномочного представителя)</w:t>
            </w:r>
          </w:p>
          <w:p w:rsidR="005B5DBF" w:rsidRDefault="005B5DBF">
            <w:pPr>
              <w:pStyle w:val="TableParagraph"/>
              <w:spacing w:before="14"/>
              <w:ind w:left="0"/>
              <w:rPr>
                <w:i/>
                <w:sz w:val="20"/>
              </w:rPr>
            </w:pPr>
          </w:p>
          <w:p w:rsidR="005B5DBF" w:rsidRDefault="0016342D"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81580" cy="5715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1580" cy="5715"/>
                                <a:chOff x="0" y="0"/>
                                <a:chExt cx="2481580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845"/>
                                  <a:ext cx="2481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1580">
                                      <a:moveTo>
                                        <a:pt x="0" y="0"/>
                                      </a:moveTo>
                                      <a:lnTo>
                                        <a:pt x="1188683" y="0"/>
                                      </a:lnTo>
                                    </a:path>
                                    <a:path w="2481580">
                                      <a:moveTo>
                                        <a:pt x="1223735" y="0"/>
                                      </a:moveTo>
                                      <a:lnTo>
                                        <a:pt x="248098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011DB" id="Group 2" o:spid="_x0000_s1026" style="width:195.4pt;height:.45pt;mso-position-horizontal-relative:char;mso-position-vertical-relative:line" coordsize="248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">
                      <v:shape id="Graphic 3" o:spid="_x0000_s1027" style="position:absolute;top:28;width:24815;height:13;visibility:visible;mso-wrap-style:square;v-text-anchor:top" coordsize="24815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VlMUA&#10;AADaAAAADwAAAGRycy9kb3ducmV2LnhtbESPzWrDMBCE74W+g9hCb7WcmubHiWLagklJT018yW1j&#10;bWwTa2UsxXHevgoUehxm5htmlY2mFQP1rrGsYBLFIIhLqxuuFBT7/GUOwnlkja1lUnAjB9n68WGF&#10;qbZX/qFh5ysRIOxSVFB736VSurImgy6yHXHwTrY36IPsK6l7vAa4aeVrHE+lwYbDQo0dfdZUnncX&#10;o+DjyNN8eyy+F+Pscjuc98nsbbNR6vlpfF+C8DT6//Bf+0srSOB+Jd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FWUxQAAANoAAAAPAAAAAAAAAAAAAAAAAJgCAABkcnMv&#10;ZG93bnJldi54bWxQSwUGAAAAAAQABAD1AAAAigMAAAAA&#10;" path="m,l1188683,em1223735,l248098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B5DBF" w:rsidRDefault="0016342D">
            <w:pPr>
              <w:pStyle w:val="TableParagraph"/>
              <w:tabs>
                <w:tab w:val="left" w:pos="2511"/>
              </w:tabs>
              <w:spacing w:line="240" w:lineRule="exact"/>
              <w:ind w:left="160"/>
              <w:rPr>
                <w:i/>
              </w:rPr>
            </w:pPr>
            <w:r>
              <w:rPr>
                <w:i/>
              </w:rPr>
              <w:t>(личная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подпись)</w:t>
            </w:r>
            <w:r>
              <w:rPr>
                <w:i/>
              </w:rPr>
              <w:tab/>
            </w:r>
            <w:proofErr w:type="gramEnd"/>
            <w:r>
              <w:rPr>
                <w:i/>
              </w:rPr>
              <w:t>(ФИО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полномочного</w:t>
            </w:r>
          </w:p>
          <w:p w:rsidR="005B5DBF" w:rsidRDefault="0016342D">
            <w:pPr>
              <w:pStyle w:val="TableParagraph"/>
              <w:spacing w:line="252" w:lineRule="exact"/>
              <w:ind w:left="2580"/>
              <w:rPr>
                <w:i/>
              </w:rPr>
            </w:pPr>
            <w:r>
              <w:rPr>
                <w:i/>
                <w:spacing w:val="-2"/>
              </w:rPr>
              <w:t>представителя)</w:t>
            </w:r>
          </w:p>
          <w:p w:rsidR="005B5DBF" w:rsidRDefault="005B5DBF">
            <w:pPr>
              <w:pStyle w:val="TableParagraph"/>
              <w:ind w:left="0"/>
              <w:rPr>
                <w:i/>
              </w:rPr>
            </w:pPr>
          </w:p>
          <w:p w:rsidR="005B5DBF" w:rsidRDefault="0016342D">
            <w:pPr>
              <w:pStyle w:val="TableParagraph"/>
              <w:spacing w:line="233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4696" w:type="dxa"/>
          </w:tcPr>
          <w:p w:rsidR="005B5DBF" w:rsidRDefault="0016342D">
            <w:pPr>
              <w:pStyle w:val="TableParagraph"/>
              <w:spacing w:line="241" w:lineRule="exact"/>
              <w:ind w:left="120"/>
              <w:rPr>
                <w:b/>
              </w:rPr>
            </w:pPr>
            <w:r>
              <w:rPr>
                <w:b/>
                <w:spacing w:val="-2"/>
              </w:rPr>
              <w:t>Заказчик:</w:t>
            </w:r>
          </w:p>
          <w:p w:rsidR="005B5DBF" w:rsidRDefault="0016342D">
            <w:pPr>
              <w:pStyle w:val="TableParagraph"/>
              <w:spacing w:line="250" w:lineRule="exact"/>
              <w:ind w:left="120"/>
            </w:pPr>
            <w:r>
              <w:t>АО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Новосибирскэнергосбыт</w:t>
            </w:r>
            <w:proofErr w:type="spellEnd"/>
            <w:r>
              <w:rPr>
                <w:spacing w:val="-2"/>
              </w:rPr>
              <w:t>»</w:t>
            </w:r>
          </w:p>
          <w:p w:rsidR="005B5DBF" w:rsidRDefault="0016342D">
            <w:pPr>
              <w:pStyle w:val="TableParagraph"/>
              <w:tabs>
                <w:tab w:val="left" w:pos="1915"/>
                <w:tab w:val="left" w:pos="3808"/>
                <w:tab w:val="left" w:pos="4097"/>
                <w:tab w:val="left" w:pos="4309"/>
              </w:tabs>
              <w:ind w:left="120" w:right="384"/>
            </w:pPr>
            <w:r>
              <w:t xml:space="preserve">Факт. / Юр. адрес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ОГРН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ИНН </w:t>
            </w:r>
            <w:r>
              <w:rPr>
                <w:u w:val="single"/>
              </w:rPr>
              <w:tab/>
            </w:r>
            <w:r>
              <w:t xml:space="preserve">КПП </w:t>
            </w:r>
            <w:r>
              <w:rPr>
                <w:u w:val="single"/>
              </w:rPr>
              <w:tab/>
            </w:r>
          </w:p>
          <w:p w:rsidR="005B5DBF" w:rsidRDefault="0016342D">
            <w:pPr>
              <w:pStyle w:val="TableParagraph"/>
              <w:tabs>
                <w:tab w:val="left" w:pos="3833"/>
              </w:tabs>
              <w:spacing w:before="1"/>
              <w:ind w:left="120" w:right="829"/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. </w:t>
            </w:r>
            <w:r>
              <w:rPr>
                <w:u w:val="single"/>
              </w:rPr>
              <w:tab/>
            </w:r>
            <w:r>
              <w:t xml:space="preserve"> в </w:t>
            </w:r>
            <w:r>
              <w:rPr>
                <w:u w:val="single"/>
              </w:rPr>
              <w:tab/>
            </w:r>
            <w:r>
              <w:t xml:space="preserve"> К/с </w:t>
            </w:r>
            <w:r>
              <w:rPr>
                <w:u w:val="single"/>
              </w:rPr>
              <w:tab/>
            </w:r>
            <w:r>
              <w:t xml:space="preserve"> БИК </w:t>
            </w:r>
            <w:r>
              <w:rPr>
                <w:u w:val="single"/>
              </w:rPr>
              <w:tab/>
            </w:r>
            <w:r>
              <w:rPr>
                <w:spacing w:val="40"/>
                <w:u w:val="single"/>
              </w:rPr>
              <w:t xml:space="preserve"> </w:t>
            </w:r>
          </w:p>
          <w:p w:rsidR="005B5DBF" w:rsidRDefault="005B5DBF">
            <w:pPr>
              <w:pStyle w:val="TableParagraph"/>
              <w:ind w:left="0"/>
              <w:rPr>
                <w:i/>
              </w:rPr>
            </w:pPr>
          </w:p>
          <w:p w:rsidR="005B5DBF" w:rsidRDefault="0016342D">
            <w:pPr>
              <w:pStyle w:val="TableParagraph"/>
              <w:tabs>
                <w:tab w:val="left" w:pos="2153"/>
              </w:tabs>
              <w:spacing w:before="1"/>
              <w:ind w:left="120" w:right="47"/>
              <w:rPr>
                <w:i/>
              </w:rPr>
            </w:pPr>
            <w:r>
              <w:rPr>
                <w:u w:val="single"/>
              </w:rPr>
              <w:tab/>
            </w:r>
            <w:r>
              <w:rPr>
                <w:i/>
              </w:rPr>
              <w:t>(должностное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положение полномочного представителя)</w:t>
            </w:r>
          </w:p>
          <w:p w:rsidR="005B5DBF" w:rsidRDefault="005B5DBF">
            <w:pPr>
              <w:pStyle w:val="TableParagraph"/>
              <w:spacing w:before="13" w:after="1"/>
              <w:ind w:left="0"/>
              <w:rPr>
                <w:i/>
                <w:sz w:val="20"/>
              </w:rPr>
            </w:pPr>
          </w:p>
          <w:p w:rsidR="005B5DBF" w:rsidRDefault="0016342D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81580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1580" cy="5715"/>
                                <a:chOff x="0" y="0"/>
                                <a:chExt cx="248158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2481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1580">
                                      <a:moveTo>
                                        <a:pt x="0" y="0"/>
                                      </a:moveTo>
                                      <a:lnTo>
                                        <a:pt x="1188683" y="0"/>
                                      </a:lnTo>
                                    </a:path>
                                    <a:path w="2481580">
                                      <a:moveTo>
                                        <a:pt x="1223735" y="0"/>
                                      </a:moveTo>
                                      <a:lnTo>
                                        <a:pt x="2480980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64C28" id="Group 4" o:spid="_x0000_s1026" style="width:195.4pt;height:.45pt;mso-position-horizontal-relative:char;mso-position-vertical-relative:line" coordsize="248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">
                      <v:shape id="Graphic 5" o:spid="_x0000_s1027" style="position:absolute;top:28;width:24815;height:13;visibility:visible;mso-wrap-style:square;v-text-anchor:top" coordsize="24815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oe8MA&#10;AADaAAAADwAAAGRycy9kb3ducmV2LnhtbESPQYvCMBSE74L/ITzBm01V1N2uUVQQZfe02svens2z&#10;LTYvpYla/71ZEDwOM/MNM1+2phI3alxpWcEwikEQZ1aXnCtIj9vBBwjnkTVWlknBgxwsF93OHBNt&#10;7/xLt4PPRYCwS1BB4X2dSOmyggy6yNbEwTvbxqAPssmlbvAe4KaSozieSoMlh4UCa9oUlF0OV6Ng&#10;feLp9vuU/ny2s+vj73Iczya7nVL9Xrv6AuGp9e/wq73XCibwfyXc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loe8MAAADaAAAADwAAAAAAAAAAAAAAAACYAgAAZHJzL2Rv&#10;d25yZXYueG1sUEsFBgAAAAAEAAQA9QAAAIgDAAAAAA==&#10;" path="m,l1188683,em1223735,l2480980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B5DBF" w:rsidRDefault="0016342D">
            <w:pPr>
              <w:pStyle w:val="TableParagraph"/>
              <w:tabs>
                <w:tab w:val="left" w:pos="2582"/>
              </w:tabs>
              <w:spacing w:line="240" w:lineRule="exact"/>
              <w:ind w:left="231"/>
              <w:rPr>
                <w:i/>
              </w:rPr>
            </w:pPr>
            <w:r>
              <w:rPr>
                <w:i/>
              </w:rPr>
              <w:t>(личная</w:t>
            </w:r>
            <w:r>
              <w:rPr>
                <w:i/>
                <w:spacing w:val="-5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подпись)</w:t>
            </w:r>
            <w:r>
              <w:rPr>
                <w:i/>
              </w:rPr>
              <w:tab/>
            </w:r>
            <w:proofErr w:type="gramEnd"/>
            <w:r>
              <w:rPr>
                <w:i/>
              </w:rPr>
              <w:t>(ФИО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полномочного</w:t>
            </w:r>
          </w:p>
          <w:p w:rsidR="005B5DBF" w:rsidRDefault="0016342D">
            <w:pPr>
              <w:pStyle w:val="TableParagraph"/>
              <w:spacing w:line="252" w:lineRule="exact"/>
              <w:ind w:left="2650"/>
              <w:rPr>
                <w:i/>
              </w:rPr>
            </w:pPr>
            <w:r>
              <w:rPr>
                <w:i/>
                <w:spacing w:val="-2"/>
              </w:rPr>
              <w:t>представителя)</w:t>
            </w:r>
          </w:p>
          <w:p w:rsidR="005B5DBF" w:rsidRDefault="005B5DBF">
            <w:pPr>
              <w:pStyle w:val="TableParagraph"/>
              <w:ind w:left="0"/>
              <w:rPr>
                <w:i/>
              </w:rPr>
            </w:pPr>
          </w:p>
          <w:p w:rsidR="005B5DBF" w:rsidRDefault="0016342D">
            <w:pPr>
              <w:pStyle w:val="TableParagraph"/>
              <w:spacing w:line="233" w:lineRule="exact"/>
              <w:ind w:left="120"/>
            </w:pPr>
            <w:r>
              <w:rPr>
                <w:spacing w:val="-4"/>
              </w:rPr>
              <w:t>М.П.</w:t>
            </w:r>
          </w:p>
        </w:tc>
      </w:tr>
    </w:tbl>
    <w:p w:rsidR="00EA4967" w:rsidRDefault="00EA4967"/>
    <w:sectPr w:rsidR="00EA4967">
      <w:pgSz w:w="11910" w:h="16840"/>
      <w:pgMar w:top="480" w:right="566" w:bottom="820" w:left="992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67" w:rsidRDefault="0016342D">
      <w:r>
        <w:separator/>
      </w:r>
    </w:p>
  </w:endnote>
  <w:endnote w:type="continuationSeparator" w:id="0">
    <w:p w:rsidR="00EA4967" w:rsidRDefault="0016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BF" w:rsidRDefault="0016342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331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10151905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DBF" w:rsidRDefault="0016342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F1540">
                            <w:rPr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65pt;margin-top:799.35pt;width:14pt;height:15.3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" filled="f" stroked="f">
              <v:path arrowok="t"/>
              <v:textbox inset="0,0,0,0">
                <w:txbxContent>
                  <w:p w:rsidR="005B5DBF" w:rsidRDefault="0016342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F1540">
                      <w:rPr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67" w:rsidRDefault="0016342D">
      <w:r>
        <w:separator/>
      </w:r>
    </w:p>
  </w:footnote>
  <w:footnote w:type="continuationSeparator" w:id="0">
    <w:p w:rsidR="00EA4967" w:rsidRDefault="0016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A80"/>
    <w:multiLevelType w:val="multilevel"/>
    <w:tmpl w:val="BDC26DB8"/>
    <w:lvl w:ilvl="0">
      <w:start w:val="6"/>
      <w:numFmt w:val="decimal"/>
      <w:lvlText w:val="%1"/>
      <w:lvlJc w:val="left"/>
      <w:pPr>
        <w:ind w:left="321" w:hanging="33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1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5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92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98"/>
      </w:pPr>
      <w:rPr>
        <w:rFonts w:hint="default"/>
        <w:lang w:val="ru-RU" w:eastAsia="en-US" w:bidi="ar-SA"/>
      </w:rPr>
    </w:lvl>
  </w:abstractNum>
  <w:abstractNum w:abstractNumId="1" w15:restartNumberingAfterBreak="0">
    <w:nsid w:val="022573ED"/>
    <w:multiLevelType w:val="hybridMultilevel"/>
    <w:tmpl w:val="4636DBD4"/>
    <w:lvl w:ilvl="0" w:tplc="EFA4FBAA">
      <w:numFmt w:val="bullet"/>
      <w:lvlText w:val="-"/>
      <w:lvlJc w:val="left"/>
      <w:pPr>
        <w:ind w:left="7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26065C">
      <w:numFmt w:val="bullet"/>
      <w:lvlText w:val="•"/>
      <w:lvlJc w:val="left"/>
      <w:pPr>
        <w:ind w:left="1664" w:hanging="128"/>
      </w:pPr>
      <w:rPr>
        <w:rFonts w:hint="default"/>
        <w:lang w:val="ru-RU" w:eastAsia="en-US" w:bidi="ar-SA"/>
      </w:rPr>
    </w:lvl>
    <w:lvl w:ilvl="2" w:tplc="754C598C">
      <w:numFmt w:val="bullet"/>
      <w:lvlText w:val="•"/>
      <w:lvlJc w:val="left"/>
      <w:pPr>
        <w:ind w:left="2629" w:hanging="128"/>
      </w:pPr>
      <w:rPr>
        <w:rFonts w:hint="default"/>
        <w:lang w:val="ru-RU" w:eastAsia="en-US" w:bidi="ar-SA"/>
      </w:rPr>
    </w:lvl>
    <w:lvl w:ilvl="3" w:tplc="B4661AFC">
      <w:numFmt w:val="bullet"/>
      <w:lvlText w:val="•"/>
      <w:lvlJc w:val="left"/>
      <w:pPr>
        <w:ind w:left="3594" w:hanging="128"/>
      </w:pPr>
      <w:rPr>
        <w:rFonts w:hint="default"/>
        <w:lang w:val="ru-RU" w:eastAsia="en-US" w:bidi="ar-SA"/>
      </w:rPr>
    </w:lvl>
    <w:lvl w:ilvl="4" w:tplc="9522B00C">
      <w:numFmt w:val="bullet"/>
      <w:lvlText w:val="•"/>
      <w:lvlJc w:val="left"/>
      <w:pPr>
        <w:ind w:left="4559" w:hanging="128"/>
      </w:pPr>
      <w:rPr>
        <w:rFonts w:hint="default"/>
        <w:lang w:val="ru-RU" w:eastAsia="en-US" w:bidi="ar-SA"/>
      </w:rPr>
    </w:lvl>
    <w:lvl w:ilvl="5" w:tplc="5BEA8316">
      <w:numFmt w:val="bullet"/>
      <w:lvlText w:val="•"/>
      <w:lvlJc w:val="left"/>
      <w:pPr>
        <w:ind w:left="5524" w:hanging="128"/>
      </w:pPr>
      <w:rPr>
        <w:rFonts w:hint="default"/>
        <w:lang w:val="ru-RU" w:eastAsia="en-US" w:bidi="ar-SA"/>
      </w:rPr>
    </w:lvl>
    <w:lvl w:ilvl="6" w:tplc="6EBA45B4">
      <w:numFmt w:val="bullet"/>
      <w:lvlText w:val="•"/>
      <w:lvlJc w:val="left"/>
      <w:pPr>
        <w:ind w:left="6489" w:hanging="128"/>
      </w:pPr>
      <w:rPr>
        <w:rFonts w:hint="default"/>
        <w:lang w:val="ru-RU" w:eastAsia="en-US" w:bidi="ar-SA"/>
      </w:rPr>
    </w:lvl>
    <w:lvl w:ilvl="7" w:tplc="60EC9F2E">
      <w:numFmt w:val="bullet"/>
      <w:lvlText w:val="•"/>
      <w:lvlJc w:val="left"/>
      <w:pPr>
        <w:ind w:left="7453" w:hanging="128"/>
      </w:pPr>
      <w:rPr>
        <w:rFonts w:hint="default"/>
        <w:lang w:val="ru-RU" w:eastAsia="en-US" w:bidi="ar-SA"/>
      </w:rPr>
    </w:lvl>
    <w:lvl w:ilvl="8" w:tplc="53463C3A">
      <w:numFmt w:val="bullet"/>
      <w:lvlText w:val="•"/>
      <w:lvlJc w:val="left"/>
      <w:pPr>
        <w:ind w:left="8418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5D56386"/>
    <w:multiLevelType w:val="hybridMultilevel"/>
    <w:tmpl w:val="CD4C95C8"/>
    <w:lvl w:ilvl="0" w:tplc="C3A4FF3A">
      <w:start w:val="1"/>
      <w:numFmt w:val="decimal"/>
      <w:lvlText w:val="%1."/>
      <w:lvlJc w:val="left"/>
      <w:pPr>
        <w:ind w:left="720" w:hanging="360"/>
      </w:pPr>
      <w:rPr>
        <w:position w:val="1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894"/>
    <w:multiLevelType w:val="hybridMultilevel"/>
    <w:tmpl w:val="9D7ACEF6"/>
    <w:lvl w:ilvl="0" w:tplc="3828DB8A">
      <w:start w:val="1"/>
      <w:numFmt w:val="decimal"/>
      <w:lvlText w:val="%1."/>
      <w:lvlJc w:val="left"/>
      <w:pPr>
        <w:ind w:left="424" w:hanging="284"/>
      </w:pPr>
      <w:rPr>
        <w:rFonts w:hint="default"/>
        <w:spacing w:val="0"/>
        <w:w w:val="87"/>
        <w:lang w:val="ru-RU" w:eastAsia="en-US" w:bidi="ar-SA"/>
      </w:rPr>
    </w:lvl>
    <w:lvl w:ilvl="1" w:tplc="B56EE1F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3DA2C43C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CC66061C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4" w:tplc="C674F1E0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5" w:tplc="BC4E7214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C22C9E28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F9F24968">
      <w:numFmt w:val="bullet"/>
      <w:lvlText w:val="•"/>
      <w:lvlJc w:val="left"/>
      <w:pPr>
        <w:ind w:left="7369" w:hanging="284"/>
      </w:pPr>
      <w:rPr>
        <w:rFonts w:hint="default"/>
        <w:lang w:val="ru-RU" w:eastAsia="en-US" w:bidi="ar-SA"/>
      </w:rPr>
    </w:lvl>
    <w:lvl w:ilvl="8" w:tplc="A252949A">
      <w:numFmt w:val="bullet"/>
      <w:lvlText w:val="•"/>
      <w:lvlJc w:val="left"/>
      <w:pPr>
        <w:ind w:left="836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E7E02C9"/>
    <w:multiLevelType w:val="hybridMultilevel"/>
    <w:tmpl w:val="F0F2228A"/>
    <w:lvl w:ilvl="0" w:tplc="6AB88630">
      <w:numFmt w:val="bullet"/>
      <w:lvlText w:val="-"/>
      <w:lvlJc w:val="left"/>
      <w:pPr>
        <w:ind w:left="14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3885DE">
      <w:numFmt w:val="bullet"/>
      <w:lvlText w:val="•"/>
      <w:lvlJc w:val="left"/>
      <w:pPr>
        <w:ind w:left="1160" w:hanging="157"/>
      </w:pPr>
      <w:rPr>
        <w:rFonts w:hint="default"/>
        <w:lang w:val="ru-RU" w:eastAsia="en-US" w:bidi="ar-SA"/>
      </w:rPr>
    </w:lvl>
    <w:lvl w:ilvl="2" w:tplc="F89E8286">
      <w:numFmt w:val="bullet"/>
      <w:lvlText w:val="•"/>
      <w:lvlJc w:val="left"/>
      <w:pPr>
        <w:ind w:left="2181" w:hanging="157"/>
      </w:pPr>
      <w:rPr>
        <w:rFonts w:hint="default"/>
        <w:lang w:val="ru-RU" w:eastAsia="en-US" w:bidi="ar-SA"/>
      </w:rPr>
    </w:lvl>
    <w:lvl w:ilvl="3" w:tplc="CC7400D8">
      <w:numFmt w:val="bullet"/>
      <w:lvlText w:val="•"/>
      <w:lvlJc w:val="left"/>
      <w:pPr>
        <w:ind w:left="3202" w:hanging="157"/>
      </w:pPr>
      <w:rPr>
        <w:rFonts w:hint="default"/>
        <w:lang w:val="ru-RU" w:eastAsia="en-US" w:bidi="ar-SA"/>
      </w:rPr>
    </w:lvl>
    <w:lvl w:ilvl="4" w:tplc="9CE6B322">
      <w:numFmt w:val="bullet"/>
      <w:lvlText w:val="•"/>
      <w:lvlJc w:val="left"/>
      <w:pPr>
        <w:ind w:left="4223" w:hanging="157"/>
      </w:pPr>
      <w:rPr>
        <w:rFonts w:hint="default"/>
        <w:lang w:val="ru-RU" w:eastAsia="en-US" w:bidi="ar-SA"/>
      </w:rPr>
    </w:lvl>
    <w:lvl w:ilvl="5" w:tplc="9D7C279A">
      <w:numFmt w:val="bullet"/>
      <w:lvlText w:val="•"/>
      <w:lvlJc w:val="left"/>
      <w:pPr>
        <w:ind w:left="5244" w:hanging="157"/>
      </w:pPr>
      <w:rPr>
        <w:rFonts w:hint="default"/>
        <w:lang w:val="ru-RU" w:eastAsia="en-US" w:bidi="ar-SA"/>
      </w:rPr>
    </w:lvl>
    <w:lvl w:ilvl="6" w:tplc="BCAC8F22">
      <w:numFmt w:val="bullet"/>
      <w:lvlText w:val="•"/>
      <w:lvlJc w:val="left"/>
      <w:pPr>
        <w:ind w:left="6265" w:hanging="157"/>
      </w:pPr>
      <w:rPr>
        <w:rFonts w:hint="default"/>
        <w:lang w:val="ru-RU" w:eastAsia="en-US" w:bidi="ar-SA"/>
      </w:rPr>
    </w:lvl>
    <w:lvl w:ilvl="7" w:tplc="79206008">
      <w:numFmt w:val="bullet"/>
      <w:lvlText w:val="•"/>
      <w:lvlJc w:val="left"/>
      <w:pPr>
        <w:ind w:left="7285" w:hanging="157"/>
      </w:pPr>
      <w:rPr>
        <w:rFonts w:hint="default"/>
        <w:lang w:val="ru-RU" w:eastAsia="en-US" w:bidi="ar-SA"/>
      </w:rPr>
    </w:lvl>
    <w:lvl w:ilvl="8" w:tplc="A33E226A">
      <w:numFmt w:val="bullet"/>
      <w:lvlText w:val="•"/>
      <w:lvlJc w:val="left"/>
      <w:pPr>
        <w:ind w:left="8306" w:hanging="157"/>
      </w:pPr>
      <w:rPr>
        <w:rFonts w:hint="default"/>
        <w:lang w:val="ru-RU" w:eastAsia="en-US" w:bidi="ar-SA"/>
      </w:rPr>
    </w:lvl>
  </w:abstractNum>
  <w:abstractNum w:abstractNumId="5" w15:restartNumberingAfterBreak="0">
    <w:nsid w:val="247129F9"/>
    <w:multiLevelType w:val="multilevel"/>
    <w:tmpl w:val="9F748E26"/>
    <w:lvl w:ilvl="0">
      <w:start w:val="12"/>
      <w:numFmt w:val="decimal"/>
      <w:lvlText w:val="%1"/>
      <w:lvlJc w:val="left"/>
      <w:pPr>
        <w:ind w:left="140" w:hanging="553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40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1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553"/>
      </w:pPr>
      <w:rPr>
        <w:rFonts w:hint="default"/>
        <w:lang w:val="ru-RU" w:eastAsia="en-US" w:bidi="ar-SA"/>
      </w:rPr>
    </w:lvl>
  </w:abstractNum>
  <w:abstractNum w:abstractNumId="6" w15:restartNumberingAfterBreak="0">
    <w:nsid w:val="2B0942AB"/>
    <w:multiLevelType w:val="multilevel"/>
    <w:tmpl w:val="BDB2CC62"/>
    <w:lvl w:ilvl="0">
      <w:start w:val="4"/>
      <w:numFmt w:val="decimal"/>
      <w:lvlText w:val="%1"/>
      <w:lvlJc w:val="left"/>
      <w:pPr>
        <w:ind w:left="113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4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6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33AF76EC"/>
    <w:multiLevelType w:val="hybridMultilevel"/>
    <w:tmpl w:val="3E26CC46"/>
    <w:lvl w:ilvl="0" w:tplc="40600166">
      <w:start w:val="1"/>
      <w:numFmt w:val="decimal"/>
      <w:lvlText w:val="%1.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B218A8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34AAD85E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472A70FC">
      <w:numFmt w:val="bullet"/>
      <w:lvlText w:val="•"/>
      <w:lvlJc w:val="left"/>
      <w:pPr>
        <w:ind w:left="3202" w:hanging="341"/>
      </w:pPr>
      <w:rPr>
        <w:rFonts w:hint="default"/>
        <w:lang w:val="ru-RU" w:eastAsia="en-US" w:bidi="ar-SA"/>
      </w:rPr>
    </w:lvl>
    <w:lvl w:ilvl="4" w:tplc="E11CA3C8">
      <w:numFmt w:val="bullet"/>
      <w:lvlText w:val="•"/>
      <w:lvlJc w:val="left"/>
      <w:pPr>
        <w:ind w:left="4223" w:hanging="341"/>
      </w:pPr>
      <w:rPr>
        <w:rFonts w:hint="default"/>
        <w:lang w:val="ru-RU" w:eastAsia="en-US" w:bidi="ar-SA"/>
      </w:rPr>
    </w:lvl>
    <w:lvl w:ilvl="5" w:tplc="C994A830">
      <w:numFmt w:val="bullet"/>
      <w:lvlText w:val="•"/>
      <w:lvlJc w:val="left"/>
      <w:pPr>
        <w:ind w:left="5244" w:hanging="341"/>
      </w:pPr>
      <w:rPr>
        <w:rFonts w:hint="default"/>
        <w:lang w:val="ru-RU" w:eastAsia="en-US" w:bidi="ar-SA"/>
      </w:rPr>
    </w:lvl>
    <w:lvl w:ilvl="6" w:tplc="C778CE9A">
      <w:numFmt w:val="bullet"/>
      <w:lvlText w:val="•"/>
      <w:lvlJc w:val="left"/>
      <w:pPr>
        <w:ind w:left="6265" w:hanging="341"/>
      </w:pPr>
      <w:rPr>
        <w:rFonts w:hint="default"/>
        <w:lang w:val="ru-RU" w:eastAsia="en-US" w:bidi="ar-SA"/>
      </w:rPr>
    </w:lvl>
    <w:lvl w:ilvl="7" w:tplc="8EBE9E52">
      <w:numFmt w:val="bullet"/>
      <w:lvlText w:val="•"/>
      <w:lvlJc w:val="left"/>
      <w:pPr>
        <w:ind w:left="7285" w:hanging="341"/>
      </w:pPr>
      <w:rPr>
        <w:rFonts w:hint="default"/>
        <w:lang w:val="ru-RU" w:eastAsia="en-US" w:bidi="ar-SA"/>
      </w:rPr>
    </w:lvl>
    <w:lvl w:ilvl="8" w:tplc="57548DC6">
      <w:numFmt w:val="bullet"/>
      <w:lvlText w:val="•"/>
      <w:lvlJc w:val="left"/>
      <w:pPr>
        <w:ind w:left="8306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49102E0C"/>
    <w:multiLevelType w:val="hybridMultilevel"/>
    <w:tmpl w:val="73002FC0"/>
    <w:lvl w:ilvl="0" w:tplc="3C34E712">
      <w:start w:val="1"/>
      <w:numFmt w:val="decimal"/>
      <w:lvlText w:val="%1.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D2B420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E604D4F4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4FACE812">
      <w:numFmt w:val="bullet"/>
      <w:lvlText w:val="•"/>
      <w:lvlJc w:val="left"/>
      <w:pPr>
        <w:ind w:left="3202" w:hanging="341"/>
      </w:pPr>
      <w:rPr>
        <w:rFonts w:hint="default"/>
        <w:lang w:val="ru-RU" w:eastAsia="en-US" w:bidi="ar-SA"/>
      </w:rPr>
    </w:lvl>
    <w:lvl w:ilvl="4" w:tplc="A626B45A">
      <w:numFmt w:val="bullet"/>
      <w:lvlText w:val="•"/>
      <w:lvlJc w:val="left"/>
      <w:pPr>
        <w:ind w:left="4223" w:hanging="341"/>
      </w:pPr>
      <w:rPr>
        <w:rFonts w:hint="default"/>
        <w:lang w:val="ru-RU" w:eastAsia="en-US" w:bidi="ar-SA"/>
      </w:rPr>
    </w:lvl>
    <w:lvl w:ilvl="5" w:tplc="55F06AFA">
      <w:numFmt w:val="bullet"/>
      <w:lvlText w:val="•"/>
      <w:lvlJc w:val="left"/>
      <w:pPr>
        <w:ind w:left="5244" w:hanging="341"/>
      </w:pPr>
      <w:rPr>
        <w:rFonts w:hint="default"/>
        <w:lang w:val="ru-RU" w:eastAsia="en-US" w:bidi="ar-SA"/>
      </w:rPr>
    </w:lvl>
    <w:lvl w:ilvl="6" w:tplc="74A09462">
      <w:numFmt w:val="bullet"/>
      <w:lvlText w:val="•"/>
      <w:lvlJc w:val="left"/>
      <w:pPr>
        <w:ind w:left="6265" w:hanging="341"/>
      </w:pPr>
      <w:rPr>
        <w:rFonts w:hint="default"/>
        <w:lang w:val="ru-RU" w:eastAsia="en-US" w:bidi="ar-SA"/>
      </w:rPr>
    </w:lvl>
    <w:lvl w:ilvl="7" w:tplc="1A0A718C">
      <w:numFmt w:val="bullet"/>
      <w:lvlText w:val="•"/>
      <w:lvlJc w:val="left"/>
      <w:pPr>
        <w:ind w:left="7285" w:hanging="341"/>
      </w:pPr>
      <w:rPr>
        <w:rFonts w:hint="default"/>
        <w:lang w:val="ru-RU" w:eastAsia="en-US" w:bidi="ar-SA"/>
      </w:rPr>
    </w:lvl>
    <w:lvl w:ilvl="8" w:tplc="9D24DF16">
      <w:numFmt w:val="bullet"/>
      <w:lvlText w:val="•"/>
      <w:lvlJc w:val="left"/>
      <w:pPr>
        <w:ind w:left="8306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5A0D6826"/>
    <w:multiLevelType w:val="multilevel"/>
    <w:tmpl w:val="64160B36"/>
    <w:lvl w:ilvl="0">
      <w:start w:val="12"/>
      <w:numFmt w:val="decimal"/>
      <w:lvlText w:val="%1"/>
      <w:lvlJc w:val="left"/>
      <w:pPr>
        <w:ind w:left="140" w:hanging="44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0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1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443"/>
      </w:pPr>
      <w:rPr>
        <w:rFonts w:hint="default"/>
        <w:lang w:val="ru-RU" w:eastAsia="en-US" w:bidi="ar-SA"/>
      </w:rPr>
    </w:lvl>
  </w:abstractNum>
  <w:abstractNum w:abstractNumId="10" w15:restartNumberingAfterBreak="0">
    <w:nsid w:val="5DDF0E41"/>
    <w:multiLevelType w:val="multilevel"/>
    <w:tmpl w:val="79820B10"/>
    <w:lvl w:ilvl="0">
      <w:start w:val="1"/>
      <w:numFmt w:val="decimal"/>
      <w:lvlText w:val="%1."/>
      <w:lvlJc w:val="left"/>
      <w:pPr>
        <w:ind w:left="441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3"/>
        <w:jc w:val="right"/>
      </w:pPr>
      <w:rPr>
        <w:rFonts w:hint="default"/>
        <w:spacing w:val="-1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420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43"/>
      </w:pPr>
      <w:rPr>
        <w:rFonts w:hint="default"/>
        <w:lang w:val="ru-RU" w:eastAsia="en-US" w:bidi="ar-SA"/>
      </w:rPr>
    </w:lvl>
  </w:abstractNum>
  <w:abstractNum w:abstractNumId="11" w15:restartNumberingAfterBreak="0">
    <w:nsid w:val="63190503"/>
    <w:multiLevelType w:val="multilevel"/>
    <w:tmpl w:val="C838979A"/>
    <w:lvl w:ilvl="0">
      <w:start w:val="4"/>
      <w:numFmt w:val="decimal"/>
      <w:lvlText w:val="%1"/>
      <w:lvlJc w:val="left"/>
      <w:pPr>
        <w:ind w:left="1094" w:hanging="38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498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2431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5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98"/>
      </w:pPr>
      <w:rPr>
        <w:rFonts w:hint="default"/>
        <w:lang w:val="ru-RU" w:eastAsia="en-US" w:bidi="ar-SA"/>
      </w:rPr>
    </w:lvl>
  </w:abstractNum>
  <w:abstractNum w:abstractNumId="12" w15:restartNumberingAfterBreak="0">
    <w:nsid w:val="66120F8D"/>
    <w:multiLevelType w:val="multilevel"/>
    <w:tmpl w:val="608684FC"/>
    <w:lvl w:ilvl="0">
      <w:start w:val="6"/>
      <w:numFmt w:val="decimal"/>
      <w:lvlText w:val="%1"/>
      <w:lvlJc w:val="left"/>
      <w:pPr>
        <w:ind w:left="140" w:hanging="612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4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BF"/>
    <w:rsid w:val="000B5C39"/>
    <w:rsid w:val="0016342D"/>
    <w:rsid w:val="003F1540"/>
    <w:rsid w:val="004F4D92"/>
    <w:rsid w:val="005B5DBF"/>
    <w:rsid w:val="009B4E0B"/>
    <w:rsid w:val="00AF27B0"/>
    <w:rsid w:val="00BC3807"/>
    <w:rsid w:val="00E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9B43-1F4D-4599-B858-302F4D25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1093" w:hanging="35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</w:style>
  <w:style w:type="paragraph" w:styleId="a4">
    <w:name w:val="List Paragraph"/>
    <w:aliases w:val="Bullet List,FooterText,numbered,List Paragraph,Нумерованый список,List Paragraph1,Нумерованный спиков,Bullet Number,lp1,Маркер,название,Содержание. 2 уровень,UL,Абзац маркированнный,Table-Normal,RSHB_Table-Normal,Предусловия,1. Абзац списка"/>
    <w:basedOn w:val="a"/>
    <w:link w:val="a5"/>
    <w:uiPriority w:val="34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BC38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BC3807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a5">
    <w:name w:val="Абзац списка Знак"/>
    <w:aliases w:val="Bullet List Знак,FooterText Знак,numbered Знак,List Paragraph Знак,Нумерованый список Знак,List Paragraph1 Знак,Нумерованный спиков Знак,Bullet Number Знак,lp1 Знак,Маркер Знак,название Знак,Содержание. 2 уровень Знак,UL Знак"/>
    <w:link w:val="a4"/>
    <w:uiPriority w:val="34"/>
    <w:qFormat/>
    <w:locked/>
    <w:rsid w:val="00BC38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here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adoc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BEE6431F87B6439E517B49B0EE0390" ma:contentTypeVersion="31" ma:contentTypeDescription="Создание документа." ma:contentTypeScope="" ma:versionID="a46106bd93238f393e66e8bdb2f39736">
  <xsd:schema xmlns:xsd="http://www.w3.org/2001/XMLSchema" xmlns:xs="http://www.w3.org/2001/XMLSchema" xmlns:p="http://schemas.microsoft.com/office/2006/metadata/properties" xmlns:ns2="ecbe7e0c-fea3-4260-9666-c604e9f2c59d" xmlns:ns3="1c79e5eb-80a8-42e1-ad0b-f963e743469e" xmlns:ns4="8995a960-36d2-4643-acb6-4671e6c32dfa" targetNamespace="http://schemas.microsoft.com/office/2006/metadata/properties" ma:root="true" ma:fieldsID="cbb9659f8101b9c6e3c96cd610b5718b" ns2:_="" ns3:_="" ns4:_="">
    <xsd:import namespace="ecbe7e0c-fea3-4260-9666-c604e9f2c59d"/>
    <xsd:import namespace="1c79e5eb-80a8-42e1-ad0b-f963e743469e"/>
    <xsd:import namespace="8995a960-36d2-4643-acb6-4671e6c32d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" minOccurs="0"/>
                <xsd:element ref="ns3:VideoSetOwner" minOccurs="0"/>
                <xsd:element ref="ns3:VideoSetDescription" minOccurs="0"/>
                <xsd:element ref="ns3:FileDescription" minOccurs="0"/>
                <xsd:element ref="ns3:IsDeleted" minOccurs="0"/>
                <xsd:element ref="ns3:OwnerDesc" minOccurs="0"/>
                <xsd:element ref="ns3:OwnerId" minOccurs="0"/>
                <xsd:element ref="ns4:_x0421__x0438__x0441__x0442__x0435__x043c__x0430__x0020__x0432__x043b__x0430__x0434__x0435__x043b__x0435__x0446_" minOccurs="0"/>
                <xsd:element ref="ns4:_x0421__x043e__x0020__x0441__x0442__x0430__x043d__x0446__x0438__x0438__x0020__x0440__x0430__x0441__x043f__x043e__x0437__x043d__x0430__x0432__x0430__x043d__x0438__x044f_" minOccurs="0"/>
                <xsd:element ref="ns2:SharedWithUsers" minOccurs="0"/>
                <xsd:element ref="ns2:SharedWithDetails" minOccurs="0"/>
                <xsd:element ref="ns2:CompletionDateEDI" minOccurs="0"/>
                <xsd:element ref="ns2:DiadocPackageId" minOccurs="0"/>
                <xsd:element ref="ns2:PartnerName" minOccurs="0"/>
                <xsd:element ref="ns2:PartnerKPP" minOccurs="0"/>
                <xsd:element ref="ns2:PartnerINN" minOccurs="0"/>
                <xsd:element ref="ns2:OurCompanyINN" minOccurs="0"/>
                <xsd:element ref="ns2:OrganizationSender" minOccurs="0"/>
                <xsd:element ref="ns2:OrganizationRecipient" minOccurs="0"/>
                <xsd:element ref="ns2:OurCompanyKPP" minOccurs="0"/>
                <xsd:element ref="ns2:OurCompany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7e0c-fea3-4260-9666-c604e9f2c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CompletionDateEDI" ma:index="22" nillable="true" ma:displayName="CompletionDateEDI" ma:format="DateOnly" ma:internalName="CompletionDateEDI">
      <xsd:simpleType>
        <xsd:restriction base="dms:DateTime"/>
      </xsd:simpleType>
    </xsd:element>
    <xsd:element name="DiadocPackageId" ma:index="23" nillable="true" ma:displayName="DiadocPackageId" ma:internalName="DiadocPackageId">
      <xsd:simpleType>
        <xsd:restriction base="dms:Text">
          <xsd:maxLength value="255"/>
        </xsd:restriction>
      </xsd:simpleType>
    </xsd:element>
    <xsd:element name="PartnerName" ma:index="24" nillable="true" ma:displayName="PartnerName" ma:internalName="PartnerName">
      <xsd:simpleType>
        <xsd:restriction base="dms:Text">
          <xsd:maxLength value="255"/>
        </xsd:restriction>
      </xsd:simpleType>
    </xsd:element>
    <xsd:element name="PartnerKPP" ma:index="25" nillable="true" ma:displayName="PartnerKPP" ma:internalName="PartnerKPP">
      <xsd:simpleType>
        <xsd:restriction base="dms:Text">
          <xsd:maxLength value="255"/>
        </xsd:restriction>
      </xsd:simpleType>
    </xsd:element>
    <xsd:element name="PartnerINN" ma:index="26" nillable="true" ma:displayName="PartnerINN" ma:internalName="PartnerINN">
      <xsd:simpleType>
        <xsd:restriction base="dms:Text">
          <xsd:maxLength value="255"/>
        </xsd:restriction>
      </xsd:simpleType>
    </xsd:element>
    <xsd:element name="OurCompanyINN" ma:index="27" nillable="true" ma:displayName="OurCompanyINN" ma:internalName="OurCompanyINN">
      <xsd:simpleType>
        <xsd:restriction base="dms:Text">
          <xsd:maxLength value="255"/>
        </xsd:restriction>
      </xsd:simpleType>
    </xsd:element>
    <xsd:element name="OrganizationSender" ma:index="28" nillable="true" ma:displayName="OrganizationSender" ma:internalName="OrganizationSender">
      <xsd:simpleType>
        <xsd:restriction base="dms:Text">
          <xsd:maxLength value="255"/>
        </xsd:restriction>
      </xsd:simpleType>
    </xsd:element>
    <xsd:element name="OrganizationRecipient" ma:index="29" nillable="true" ma:displayName="OrganizationRecipient" ma:internalName="OrganizationRecipient">
      <xsd:simpleType>
        <xsd:restriction base="dms:Text">
          <xsd:maxLength value="255"/>
        </xsd:restriction>
      </xsd:simpleType>
    </xsd:element>
    <xsd:element name="OurCompanyKPP" ma:index="30" nillable="true" ma:displayName="OurCompanyKPP" ma:internalName="OurCompanyKPP">
      <xsd:simpleType>
        <xsd:restriction base="dms:Text">
          <xsd:maxLength value="255"/>
        </xsd:restriction>
      </xsd:simpleType>
    </xsd:element>
    <xsd:element name="OurCompanyName" ma:index="31" nillable="true" ma:displayName="OurCompanyName" ma:internalName="OurCompany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e5eb-80a8-42e1-ad0b-f963e743469e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11" nillable="true" ma:displayName="Тема" ma:internalName="_x0422__x0435__x043c__x0430_">
      <xsd:simpleType>
        <xsd:restriction base="dms:Text">
          <xsd:maxLength value="255"/>
        </xsd:restriction>
      </xsd:simpleType>
    </xsd:element>
    <xsd:element name="VideoSetOwner" ma:index="12" nillable="true" ma:displayName="Владелец" ma:list="UserInfo" ma:SharePointGroup="0" ma:internalName="VideoSe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deoSetDescription" ma:index="13" nillable="true" ma:displayName="Описание" ma:internalName="VideoSetDescription">
      <xsd:simpleType>
        <xsd:restriction base="dms:Note">
          <xsd:maxLength value="255"/>
        </xsd:restriction>
      </xsd:simpleType>
    </xsd:element>
    <xsd:element name="FileDescription" ma:index="14" nillable="true" ma:displayName="FileDescription" ma:internalName="FileDescription">
      <xsd:simpleType>
        <xsd:restriction base="dms:Text">
          <xsd:maxLength value="255"/>
        </xsd:restriction>
      </xsd:simpleType>
    </xsd:element>
    <xsd:element name="IsDeleted" ma:index="15" nillable="true" ma:displayName="IsDeleted" ma:default="0" ma:internalName="IsDeleted">
      <xsd:simpleType>
        <xsd:restriction base="dms:Boolean"/>
      </xsd:simpleType>
    </xsd:element>
    <xsd:element name="OwnerDesc" ma:index="16" nillable="true" ma:displayName="OwnerDesc" ma:internalName="OwnerDesc">
      <xsd:simpleType>
        <xsd:restriction base="dms:Text">
          <xsd:maxLength value="255"/>
        </xsd:restriction>
      </xsd:simpleType>
    </xsd:element>
    <xsd:element name="OwnerId" ma:index="17" nillable="true" ma:displayName="OwnerId" ma:internalName="Own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a960-36d2-4643-acb6-4671e6c32dfa" elementFormDefault="qualified">
    <xsd:import namespace="http://schemas.microsoft.com/office/2006/documentManagement/types"/>
    <xsd:import namespace="http://schemas.microsoft.com/office/infopath/2007/PartnerControls"/>
    <xsd:element name="_x0421__x0438__x0441__x0442__x0435__x043c__x0430__x0020__x0432__x043b__x0430__x0434__x0435__x043b__x0435__x0446_" ma:index="18" nillable="true" ma:displayName="Система владелец" ma:format="Dropdown" ma:internalName="_x0421__x0438__x0441__x0442__x0435__x043c__x0430__x0020__x0432__x043b__x0430__x0434__x0435__x043b__x0435__x0446_">
      <xsd:simpleType>
        <xsd:restriction base="dms:Choice">
          <xsd:enumeration value="BPM"/>
          <xsd:enumeration value="Hermes"/>
          <xsd:enumeration value="1C"/>
          <xsd:enumeration value="None"/>
        </xsd:restriction>
      </xsd:simpleType>
    </xsd:element>
    <xsd:element name="_x0421__x043e__x0020__x0441__x0442__x0430__x043d__x0446__x0438__x0438__x0020__x0440__x0430__x0441__x043f__x043e__x0437__x043d__x0430__x0432__x0430__x043d__x0438__x044f_" ma:index="19" nillable="true" ma:displayName="Со станции распознавания" ma:default="0" ma:internalName="_x0421__x043e__x0020__x0441__x0442__x0430__x043d__x0446__x0438__x0438__x0020__x0440__x0430__x0441__x043f__x043e__x0437__x043d__x0430__x0432__x0430__x043d__x0438__x044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Id xmlns="1c79e5eb-80a8-42e1-ad0b-f963e743469e" xsi:nil="true"/>
    <PartnerKPP xmlns="ecbe7e0c-fea3-4260-9666-c604e9f2c59d" xsi:nil="true"/>
    <OrganizationSender xmlns="ecbe7e0c-fea3-4260-9666-c604e9f2c59d" xsi:nil="true"/>
    <OurCompanyName xmlns="ecbe7e0c-fea3-4260-9666-c604e9f2c59d" xsi:nil="true"/>
    <VideoSetOwner xmlns="1c79e5eb-80a8-42e1-ad0b-f963e743469e">
      <UserInfo>
        <DisplayName/>
        <AccountId xsi:nil="true"/>
        <AccountType/>
      </UserInfo>
    </VideoSetOwner>
    <PartnerName xmlns="ecbe7e0c-fea3-4260-9666-c604e9f2c59d" xsi:nil="true"/>
    <OurCompanyINN xmlns="ecbe7e0c-fea3-4260-9666-c604e9f2c59d" xsi:nil="true"/>
    <_x0421__x0438__x0441__x0442__x0435__x043c__x0430__x0020__x0432__x043b__x0430__x0434__x0435__x043b__x0435__x0446_ xmlns="8995a960-36d2-4643-acb6-4671e6c32dfa" xsi:nil="true"/>
    <_x0422__x0435__x043c__x0430_ xmlns="1c79e5eb-80a8-42e1-ad0b-f963e743469e" xsi:nil="true"/>
    <VideoSetDescription xmlns="1c79e5eb-80a8-42e1-ad0b-f963e743469e" xsi:nil="true"/>
    <OurCompanyKPP xmlns="ecbe7e0c-fea3-4260-9666-c604e9f2c59d" xsi:nil="true"/>
    <DiadocPackageId xmlns="ecbe7e0c-fea3-4260-9666-c604e9f2c59d" xsi:nil="true"/>
    <FileDescription xmlns="1c79e5eb-80a8-42e1-ad0b-f963e743469e" xsi:nil="true"/>
    <OrganizationRecipient xmlns="ecbe7e0c-fea3-4260-9666-c604e9f2c59d" xsi:nil="true"/>
    <IsDeleted xmlns="1c79e5eb-80a8-42e1-ad0b-f963e743469e">false</IsDeleted>
    <OwnerDesc xmlns="1c79e5eb-80a8-42e1-ad0b-f963e743469e" xsi:nil="true"/>
    <PartnerINN xmlns="ecbe7e0c-fea3-4260-9666-c604e9f2c59d" xsi:nil="true"/>
    <_x0421__x043e__x0020__x0441__x0442__x0430__x043d__x0446__x0438__x0438__x0020__x0440__x0430__x0441__x043f__x043e__x0437__x043d__x0430__x0432__x0430__x043d__x0438__x044f_ xmlns="8995a960-36d2-4643-acb6-4671e6c32dfa">false</_x0421__x043e__x0020__x0441__x0442__x0430__x043d__x0446__x0438__x0438__x0020__x0440__x0430__x0441__x043f__x043e__x0437__x043d__x0430__x0432__x0430__x043d__x0438__x044f_>
    <CompletionDateEDI xmlns="ecbe7e0c-fea3-4260-9666-c604e9f2c59d" xsi:nil="true"/>
    <_dlc_DocId xmlns="ecbe7e0c-fea3-4260-9666-c604e9f2c59d">ZDY4AJAJDVEE-1200041886-1165520</_dlc_DocId>
    <_dlc_DocIdUrl xmlns="ecbe7e0c-fea3-4260-9666-c604e9f2c59d">
      <Url>http://srv-brokerel:81/_layouts/15/DocIdRedir.aspx?ID=ZDY4AJAJDVEE-1200041886-1165520</Url>
      <Description>ZDY4AJAJDVEE-1200041886-1165520</Description>
    </_dlc_DocIdUrl>
  </documentManagement>
</p:properties>
</file>

<file path=customXml/itemProps1.xml><?xml version="1.0" encoding="utf-8"?>
<ds:datastoreItem xmlns:ds="http://schemas.openxmlformats.org/officeDocument/2006/customXml" ds:itemID="{A908D41D-E085-4483-A1A4-0087F93E4203}"/>
</file>

<file path=customXml/itemProps2.xml><?xml version="1.0" encoding="utf-8"?>
<ds:datastoreItem xmlns:ds="http://schemas.openxmlformats.org/officeDocument/2006/customXml" ds:itemID="{D1155D99-6187-49EC-B12A-A4E78C0C4290}"/>
</file>

<file path=customXml/itemProps3.xml><?xml version="1.0" encoding="utf-8"?>
<ds:datastoreItem xmlns:ds="http://schemas.openxmlformats.org/officeDocument/2006/customXml" ds:itemID="{40129D83-7593-4FD6-AC31-19AC4F7C4562}"/>
</file>

<file path=customXml/itemProps4.xml><?xml version="1.0" encoding="utf-8"?>
<ds:datastoreItem xmlns:ds="http://schemas.openxmlformats.org/officeDocument/2006/customXml" ds:itemID="{63171AB7-EB2C-41C5-8FEF-E5F478B93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работы с доверенностями 2016</vt:lpstr>
    </vt:vector>
  </TitlesOfParts>
  <Company/>
  <LinksUpToDate>false</LinksUpToDate>
  <CharactersWithSpaces>38795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работы с доверенностями 2016</dc:title>
  <dc:creator>Мосунова Екатерина Валерьевна</dc:creator>
  <cp:lastModifiedBy>Бурдяк Михаил Станиславович</cp:lastModifiedBy>
  <cp:revision>7</cp:revision>
  <dcterms:created xsi:type="dcterms:W3CDTF">2025-02-05T02:52:00Z</dcterms:created>
  <dcterms:modified xsi:type="dcterms:W3CDTF">2025-02-17T04:29:00Z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0x010100EEBEE6431F87B6439E517B49B0EE0390</vt:lpwstr>
  </property>
  <property fmtid="{D5CDD505-2E9C-101B-9397-08002B2CF9AE}" pid="7" name="_dlc_DocIdItemGuid">
    <vt:lpwstr>9e77475f-81bd-42cd-8a3b-e3174580cfc0</vt:lpwstr>
  </property>
</Properties>
</file>