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79" w:rsidRDefault="007E176F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ТЕХНИЧЕСКОЕ ЗАДАНИЕ</w:t>
      </w:r>
    </w:p>
    <w:p w:rsidR="00DC1579" w:rsidRPr="00FF5754" w:rsidRDefault="007E176F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F5754">
        <w:rPr>
          <w:rFonts w:ascii="Times New Roman" w:hAnsi="Times New Roman" w:cs="Times New Roman"/>
          <w:b/>
        </w:rPr>
        <w:t>на выполнение работ по</w:t>
      </w:r>
      <w:r w:rsidRPr="00FF5754">
        <w:rPr>
          <w:rFonts w:ascii="Times New Roman" w:hAnsi="Times New Roman" w:cs="Times New Roman"/>
          <w:b/>
          <w:shd w:val="clear" w:color="auto" w:fill="FFFF00"/>
        </w:rPr>
        <w:t xml:space="preserve"> </w:t>
      </w:r>
      <w:permStart w:id="2145997935" w:edGrp="everyone"/>
      <w:r w:rsidR="00DA173E">
        <w:rPr>
          <w:rFonts w:ascii="Times New Roman" w:hAnsi="Times New Roman" w:cs="Times New Roman"/>
          <w:b/>
          <w:shd w:val="clear" w:color="auto" w:fill="FFFF00"/>
        </w:rPr>
        <w:t xml:space="preserve">текущему ремонту </w:t>
      </w:r>
      <w:r w:rsidR="00AE32D9">
        <w:rPr>
          <w:rFonts w:ascii="Times New Roman" w:hAnsi="Times New Roman" w:cs="Times New Roman"/>
          <w:b/>
          <w:shd w:val="clear" w:color="auto" w:fill="FFFF00"/>
        </w:rPr>
        <w:t>печи вращающейся</w:t>
      </w:r>
      <w:r w:rsidR="00AE749C">
        <w:rPr>
          <w:rFonts w:ascii="Times New Roman" w:hAnsi="Times New Roman" w:cs="Times New Roman"/>
          <w:b/>
          <w:shd w:val="clear" w:color="auto" w:fill="FFFF00"/>
        </w:rPr>
        <w:t xml:space="preserve"> Ø4,5х170</w:t>
      </w:r>
      <w:proofErr w:type="gramStart"/>
      <w:r w:rsidR="00AE749C">
        <w:rPr>
          <w:rFonts w:ascii="Times New Roman" w:hAnsi="Times New Roman" w:cs="Times New Roman"/>
          <w:b/>
          <w:shd w:val="clear" w:color="auto" w:fill="FFFF00"/>
        </w:rPr>
        <w:t>м  №</w:t>
      </w:r>
      <w:proofErr w:type="gramEnd"/>
      <w:r w:rsidR="00AE749C">
        <w:rPr>
          <w:rFonts w:ascii="Times New Roman" w:hAnsi="Times New Roman" w:cs="Times New Roman"/>
          <w:b/>
          <w:shd w:val="clear" w:color="auto" w:fill="FFFF00"/>
        </w:rPr>
        <w:t>6</w:t>
      </w:r>
      <w:r w:rsidR="00AE32D9">
        <w:rPr>
          <w:rFonts w:ascii="Times New Roman" w:hAnsi="Times New Roman" w:cs="Times New Roman"/>
          <w:b/>
          <w:shd w:val="clear" w:color="auto" w:fill="FFFF00"/>
        </w:rPr>
        <w:t xml:space="preserve"> цеха обжига клинкера</w:t>
      </w:r>
      <w:r w:rsidR="00DA173E" w:rsidRPr="00DA173E">
        <w:rPr>
          <w:rFonts w:ascii="Times New Roman" w:hAnsi="Times New Roman" w:cs="Times New Roman"/>
          <w:b/>
          <w:shd w:val="clear" w:color="auto" w:fill="FFFF00"/>
        </w:rPr>
        <w:t xml:space="preserve"> АО «Пикалевский цемент»</w:t>
      </w:r>
      <w:r w:rsidRPr="00FF5754">
        <w:rPr>
          <w:rFonts w:ascii="Times New Roman" w:hAnsi="Times New Roman" w:cs="Times New Roman"/>
          <w:b/>
        </w:rPr>
        <w:t xml:space="preserve"> </w:t>
      </w:r>
      <w:permEnd w:id="2145997935"/>
    </w:p>
    <w:p w:rsidR="00DC1579" w:rsidRDefault="00DC1579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Предмет договора: 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4965">
        <w:rPr>
          <w:rFonts w:ascii="Times New Roman" w:hAnsi="Times New Roman" w:cs="Times New Roman"/>
        </w:rPr>
        <w:t xml:space="preserve">Выполнение </w:t>
      </w:r>
      <w:permStart w:id="1933988248" w:edGrp="everyone"/>
      <w:r w:rsidR="00AE749C">
        <w:rPr>
          <w:rFonts w:ascii="Times New Roman" w:hAnsi="Times New Roman" w:cs="Times New Roman"/>
        </w:rPr>
        <w:t>работ по текущему ремонту Т2 печи вращающейся Ø4,5х170м №6</w:t>
      </w:r>
      <w:r w:rsidR="00AE749C" w:rsidRPr="00AE32D9">
        <w:rPr>
          <w:rFonts w:ascii="Times New Roman" w:hAnsi="Times New Roman" w:cs="Times New Roman"/>
        </w:rPr>
        <w:t xml:space="preserve"> </w:t>
      </w:r>
      <w:r w:rsidR="00AE749C" w:rsidRPr="00DA173E">
        <w:rPr>
          <w:rFonts w:ascii="Times New Roman" w:hAnsi="Times New Roman" w:cs="Times New Roman"/>
          <w:shd w:val="clear" w:color="auto" w:fill="FFFF00"/>
        </w:rPr>
        <w:t xml:space="preserve"> </w:t>
      </w:r>
      <w:r w:rsidR="00AE749C">
        <w:rPr>
          <w:rFonts w:ascii="Times New Roman" w:hAnsi="Times New Roman" w:cs="Times New Roman"/>
          <w:shd w:val="clear" w:color="auto" w:fill="FFFF00"/>
        </w:rPr>
        <w:t xml:space="preserve">                </w:t>
      </w:r>
      <w:r w:rsidR="00AE749C" w:rsidRPr="00DA173E">
        <w:rPr>
          <w:rFonts w:ascii="Times New Roman" w:hAnsi="Times New Roman" w:cs="Times New Roman"/>
          <w:shd w:val="clear" w:color="auto" w:fill="FFFF00"/>
        </w:rPr>
        <w:t xml:space="preserve">  </w:t>
      </w:r>
      <w:r w:rsidR="00AE749C" w:rsidRPr="00AE32D9">
        <w:rPr>
          <w:rFonts w:ascii="Times New Roman" w:hAnsi="Times New Roman" w:cs="Times New Roman"/>
          <w:shd w:val="clear" w:color="auto" w:fill="FFFF00"/>
        </w:rPr>
        <w:t xml:space="preserve">инв.№ </w:t>
      </w:r>
      <w:r w:rsidR="00AE749C" w:rsidRPr="00924BD6">
        <w:rPr>
          <w:rFonts w:ascii="Times New Roman" w:hAnsi="Times New Roman" w:cs="Times New Roman"/>
          <w:shd w:val="clear" w:color="auto" w:fill="FFFF00"/>
        </w:rPr>
        <w:t>305433</w:t>
      </w:r>
      <w:r w:rsidR="00AE749C">
        <w:rPr>
          <w:rFonts w:ascii="Times New Roman" w:hAnsi="Times New Roman" w:cs="Times New Roman"/>
          <w:shd w:val="clear" w:color="auto" w:fill="FFFF00"/>
        </w:rPr>
        <w:t xml:space="preserve"> Код 436</w:t>
      </w:r>
      <w:r w:rsidR="00AE749C" w:rsidRPr="00AE32D9">
        <w:rPr>
          <w:rFonts w:ascii="Times New Roman" w:hAnsi="Times New Roman" w:cs="Times New Roman"/>
          <w:shd w:val="clear" w:color="auto" w:fill="FFFF00"/>
        </w:rPr>
        <w:t>.KL100</w:t>
      </w:r>
      <w:permEnd w:id="1933988248"/>
    </w:p>
    <w:p w:rsidR="00CA09E4" w:rsidRDefault="00CA09E4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35DD" w:rsidRDefault="006435DD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Место и сроки выполнения работ</w:t>
      </w:r>
      <w:r w:rsidRPr="006435DD">
        <w:rPr>
          <w:rFonts w:ascii="Times New Roman" w:hAnsi="Times New Roman" w:cs="Times New Roman"/>
          <w:b/>
          <w:u w:val="single"/>
        </w:rPr>
        <w:t>:</w:t>
      </w:r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Предприятие: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214520266" w:edGrp="everyone"/>
      <w:r w:rsidR="00710A03">
        <w:rPr>
          <w:rFonts w:ascii="Times New Roman" w:hAnsi="Times New Roman" w:cs="Times New Roman"/>
          <w:highlight w:val="yellow"/>
        </w:rPr>
        <w:t>АО «Пикалевский цемент»</w:t>
      </w:r>
      <w:permEnd w:id="1214520266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Адрес: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961646879" w:edGrp="everyone"/>
      <w:r w:rsidR="00710A03" w:rsidRPr="00710A03">
        <w:rPr>
          <w:rFonts w:ascii="Times New Roman" w:hAnsi="Times New Roman" w:cs="Times New Roman"/>
        </w:rPr>
        <w:t>187600, Ленинградс</w:t>
      </w:r>
      <w:r w:rsidR="00710A03">
        <w:rPr>
          <w:rFonts w:ascii="Times New Roman" w:hAnsi="Times New Roman" w:cs="Times New Roman"/>
        </w:rPr>
        <w:t xml:space="preserve">кая обл., </w:t>
      </w:r>
      <w:proofErr w:type="spellStart"/>
      <w:r w:rsidR="00710A03">
        <w:rPr>
          <w:rFonts w:ascii="Times New Roman" w:hAnsi="Times New Roman" w:cs="Times New Roman"/>
        </w:rPr>
        <w:t>Бокситогорский</w:t>
      </w:r>
      <w:proofErr w:type="spellEnd"/>
      <w:r w:rsidR="00710A03">
        <w:rPr>
          <w:rFonts w:ascii="Times New Roman" w:hAnsi="Times New Roman" w:cs="Times New Roman"/>
        </w:rPr>
        <w:t xml:space="preserve"> район, </w:t>
      </w:r>
      <w:r w:rsidR="00710A03" w:rsidRPr="00710A03">
        <w:rPr>
          <w:rFonts w:ascii="Times New Roman" w:hAnsi="Times New Roman" w:cs="Times New Roman"/>
        </w:rPr>
        <w:t>г. Пикалево, Спрямленное шоссе, д.1</w:t>
      </w:r>
      <w:permEnd w:id="1961646879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Период выполнения работ: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2038650715" w:edGrp="everyone"/>
      <w:r w:rsidR="003835BC">
        <w:rPr>
          <w:rFonts w:ascii="Times New Roman" w:hAnsi="Times New Roman" w:cs="Times New Roman"/>
          <w:highlight w:val="yellow"/>
        </w:rPr>
        <w:t>13.</w:t>
      </w:r>
      <w:r w:rsidR="00DD1373">
        <w:rPr>
          <w:rFonts w:ascii="Times New Roman" w:hAnsi="Times New Roman" w:cs="Times New Roman"/>
          <w:highlight w:val="yellow"/>
        </w:rPr>
        <w:t>01</w:t>
      </w:r>
      <w:r w:rsidR="003835BC">
        <w:rPr>
          <w:rFonts w:ascii="Times New Roman" w:hAnsi="Times New Roman" w:cs="Times New Roman"/>
          <w:highlight w:val="yellow"/>
        </w:rPr>
        <w:t>.202</w:t>
      </w:r>
      <w:r w:rsidR="00DD1373">
        <w:rPr>
          <w:rFonts w:ascii="Times New Roman" w:hAnsi="Times New Roman" w:cs="Times New Roman"/>
          <w:highlight w:val="yellow"/>
        </w:rPr>
        <w:t>5</w:t>
      </w:r>
      <w:r w:rsidR="003835BC">
        <w:rPr>
          <w:rFonts w:ascii="Times New Roman" w:hAnsi="Times New Roman" w:cs="Times New Roman"/>
          <w:highlight w:val="yellow"/>
        </w:rPr>
        <w:t xml:space="preserve"> -2</w:t>
      </w:r>
      <w:r w:rsidR="00DD1373">
        <w:rPr>
          <w:rFonts w:ascii="Times New Roman" w:hAnsi="Times New Roman" w:cs="Times New Roman"/>
          <w:highlight w:val="yellow"/>
        </w:rPr>
        <w:t>2.0</w:t>
      </w:r>
      <w:r w:rsidR="003835BC">
        <w:rPr>
          <w:rFonts w:ascii="Times New Roman" w:hAnsi="Times New Roman" w:cs="Times New Roman"/>
          <w:highlight w:val="yellow"/>
        </w:rPr>
        <w:t>2</w:t>
      </w:r>
      <w:r w:rsidR="00AE32D9">
        <w:rPr>
          <w:rFonts w:ascii="Times New Roman" w:hAnsi="Times New Roman" w:cs="Times New Roman"/>
          <w:highlight w:val="yellow"/>
        </w:rPr>
        <w:t>.202</w:t>
      </w:r>
      <w:r w:rsidR="00DD1373">
        <w:rPr>
          <w:rFonts w:ascii="Times New Roman" w:hAnsi="Times New Roman" w:cs="Times New Roman"/>
          <w:highlight w:val="yellow"/>
        </w:rPr>
        <w:t>5</w:t>
      </w:r>
      <w:r w:rsidR="00710A03">
        <w:rPr>
          <w:rFonts w:ascii="Times New Roman" w:hAnsi="Times New Roman" w:cs="Times New Roman"/>
          <w:highlight w:val="yellow"/>
        </w:rPr>
        <w:t xml:space="preserve"> г.</w:t>
      </w:r>
      <w:permEnd w:id="2038650715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D563FD">
        <w:rPr>
          <w:rFonts w:ascii="Times New Roman" w:hAnsi="Times New Roman" w:cs="Times New Roman"/>
        </w:rPr>
        <w:t>Ориентировочный срок заключения договора: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797791825" w:edGrp="everyone"/>
      <w:r w:rsidR="00AE32D9">
        <w:rPr>
          <w:rFonts w:ascii="Times New Roman" w:hAnsi="Times New Roman" w:cs="Times New Roman"/>
          <w:highlight w:val="yellow"/>
        </w:rPr>
        <w:t>за 30</w:t>
      </w:r>
      <w:r w:rsidR="00A73E98">
        <w:rPr>
          <w:rFonts w:ascii="Times New Roman" w:hAnsi="Times New Roman" w:cs="Times New Roman"/>
          <w:highlight w:val="yellow"/>
        </w:rPr>
        <w:t xml:space="preserve"> суток до начала работ</w:t>
      </w:r>
      <w:permEnd w:id="797791825"/>
    </w:p>
    <w:p w:rsidR="006435DD" w:rsidRPr="006435DD" w:rsidRDefault="006435DD" w:rsidP="006435DD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Требования, предъявляемые к предмету закупки</w:t>
      </w: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DC1579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Требования к характеристикам работ</w:t>
            </w:r>
          </w:p>
        </w:tc>
      </w:tr>
      <w:tr w:rsidR="00DC1579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ermStart w:id="616396885" w:edGrp="everyone"/>
            <w:r w:rsidRPr="007E176F">
              <w:rPr>
                <w:rFonts w:ascii="Times New Roman" w:hAnsi="Times New Roman" w:cs="Times New Roman"/>
                <w:highlight w:val="yellow"/>
              </w:rPr>
              <w:t>1</w:t>
            </w:r>
            <w:permEnd w:id="616396885"/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49C" w:rsidRDefault="00AE749C" w:rsidP="00AE74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ermStart w:id="838018354" w:edGrp="everyone"/>
            <w:r>
              <w:rPr>
                <w:rFonts w:ascii="Times New Roman" w:hAnsi="Times New Roman" w:cs="Times New Roman"/>
                <w:shd w:val="clear" w:color="auto" w:fill="FFFF00"/>
              </w:rPr>
              <w:t>Т</w:t>
            </w:r>
            <w:r w:rsidRPr="00AE32D9">
              <w:rPr>
                <w:rFonts w:ascii="Times New Roman" w:hAnsi="Times New Roman" w:cs="Times New Roman"/>
                <w:shd w:val="clear" w:color="auto" w:fill="FFFF00"/>
              </w:rPr>
              <w:t xml:space="preserve">екущему ремонту печи </w:t>
            </w:r>
            <w:r>
              <w:rPr>
                <w:rFonts w:ascii="Times New Roman" w:hAnsi="Times New Roman" w:cs="Times New Roman"/>
                <w:shd w:val="clear" w:color="auto" w:fill="FFFF00"/>
              </w:rPr>
              <w:t>вращающейся Ø4,5х170</w:t>
            </w:r>
            <w:proofErr w:type="gramStart"/>
            <w:r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>
              <w:rPr>
                <w:rFonts w:ascii="Times New Roman" w:hAnsi="Times New Roman" w:cs="Times New Roman"/>
                <w:shd w:val="clear" w:color="auto" w:fill="FFFF00"/>
              </w:rPr>
              <w:t xml:space="preserve">6. </w:t>
            </w:r>
          </w:p>
          <w:p w:rsidR="00AE749C" w:rsidRDefault="00DD1373" w:rsidP="00AE74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FFF00"/>
              </w:rPr>
              <w:t>Замена бандажа</w:t>
            </w:r>
            <w:proofErr w:type="gramEnd"/>
            <w:r>
              <w:rPr>
                <w:rFonts w:ascii="Times New Roman" w:hAnsi="Times New Roman" w:cs="Times New Roman"/>
                <w:shd w:val="clear" w:color="auto" w:fill="FFFF00"/>
              </w:rPr>
              <w:t xml:space="preserve"> плавающего с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00"/>
              </w:rPr>
              <w:t>подбандажной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00"/>
              </w:rPr>
              <w:t xml:space="preserve"> обечайкой на оп. 5 </w:t>
            </w:r>
            <w:r w:rsidR="00AE749C">
              <w:rPr>
                <w:rFonts w:ascii="Times New Roman" w:hAnsi="Times New Roman" w:cs="Times New Roman"/>
                <w:shd w:val="clear" w:color="auto" w:fill="FFFF00"/>
              </w:rPr>
              <w:t xml:space="preserve">Замена </w:t>
            </w:r>
            <w:r w:rsidR="00365DA0">
              <w:rPr>
                <w:rFonts w:ascii="Times New Roman" w:hAnsi="Times New Roman" w:cs="Times New Roman"/>
                <w:shd w:val="clear" w:color="auto" w:fill="FFFF00"/>
              </w:rPr>
              <w:t>3</w:t>
            </w:r>
            <w:bookmarkStart w:id="0" w:name="_GoBack"/>
            <w:bookmarkEnd w:id="0"/>
            <w:r w:rsidR="00AE749C">
              <w:rPr>
                <w:rFonts w:ascii="Times New Roman" w:hAnsi="Times New Roman" w:cs="Times New Roman"/>
                <w:shd w:val="clear" w:color="auto" w:fill="FFFF00"/>
              </w:rPr>
              <w:t>-х рядовых обечаек, ремонт корпуса печи, сварка трещин</w:t>
            </w:r>
            <w:r w:rsidR="00C03A13">
              <w:rPr>
                <w:rFonts w:ascii="Times New Roman" w:hAnsi="Times New Roman" w:cs="Times New Roman"/>
                <w:shd w:val="clear" w:color="auto" w:fill="FFFF00"/>
              </w:rPr>
              <w:t xml:space="preserve">, ремонт </w:t>
            </w:r>
            <w:r w:rsidR="00AE749C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proofErr w:type="spellStart"/>
            <w:r w:rsidR="00AE749C">
              <w:rPr>
                <w:rFonts w:ascii="Times New Roman" w:hAnsi="Times New Roman" w:cs="Times New Roman"/>
                <w:shd w:val="clear" w:color="auto" w:fill="FFFF00"/>
              </w:rPr>
              <w:t>роликоопор</w:t>
            </w:r>
            <w:proofErr w:type="spellEnd"/>
            <w:r>
              <w:rPr>
                <w:rFonts w:ascii="Times New Roman" w:hAnsi="Times New Roman" w:cs="Times New Roman"/>
                <w:shd w:val="clear" w:color="auto" w:fill="FFFF00"/>
              </w:rPr>
              <w:t>.</w:t>
            </w:r>
          </w:p>
          <w:p w:rsidR="00AE749C" w:rsidRDefault="00C03A13" w:rsidP="00AE749C">
            <w:pPr>
              <w:pStyle w:val="af1"/>
              <w:widowControl w:val="0"/>
              <w:numPr>
                <w:ilvl w:val="0"/>
                <w:numId w:val="7"/>
              </w:numPr>
              <w:spacing w:after="0" w:line="240" w:lineRule="auto"/>
              <w:ind w:left="276" w:hanging="276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hd w:val="clear" w:color="auto" w:fill="FFFF00"/>
              </w:rPr>
              <w:t>Агрегат печи</w:t>
            </w:r>
            <w:r w:rsidR="00AE6136">
              <w:rPr>
                <w:rFonts w:ascii="Times New Roman" w:hAnsi="Times New Roman" w:cs="Times New Roman"/>
                <w:shd w:val="clear" w:color="auto" w:fill="FFFF00"/>
              </w:rPr>
              <w:t xml:space="preserve"> согласно п.1.1, 1.3-1.6 ведомости дефектов Приложение 1</w:t>
            </w:r>
          </w:p>
          <w:p w:rsidR="00620507" w:rsidRPr="00620507" w:rsidRDefault="00620507" w:rsidP="006205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816CDE">
              <w:rPr>
                <w:rFonts w:ascii="Times New Roman" w:hAnsi="Times New Roman" w:cs="Times New Roman"/>
                <w:iCs/>
                <w:shd w:val="clear" w:color="auto" w:fill="FFFF00"/>
              </w:rPr>
              <w:t>В коммерческом предложении указать общую стоимость выполнения работ</w:t>
            </w:r>
          </w:p>
          <w:permEnd w:id="838018354"/>
          <w:p w:rsidR="00C5569A" w:rsidRDefault="00C5569A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Наименование, основные </w:t>
            </w:r>
            <w:r w:rsidR="008B1570" w:rsidRPr="00626250">
              <w:rPr>
                <w:rFonts w:ascii="Times New Roman" w:hAnsi="Times New Roman" w:cs="Times New Roman"/>
              </w:rPr>
              <w:t>характеристики</w:t>
            </w:r>
            <w:r w:rsidR="008B1570">
              <w:rPr>
                <w:rFonts w:ascii="Times New Roman" w:hAnsi="Times New Roman" w:cs="Times New Roman"/>
              </w:rPr>
              <w:t>,</w:t>
            </w:r>
            <w:r w:rsidR="008B1570" w:rsidRPr="00626250">
              <w:rPr>
                <w:rFonts w:ascii="Times New Roman" w:hAnsi="Times New Roman" w:cs="Times New Roman"/>
              </w:rPr>
              <w:t xml:space="preserve"> </w:t>
            </w:r>
            <w:r w:rsidR="008B1570">
              <w:rPr>
                <w:rFonts w:ascii="Times New Roman" w:hAnsi="Times New Roman" w:cs="Times New Roman"/>
              </w:rPr>
              <w:t>объемы</w:t>
            </w:r>
            <w:r w:rsidRPr="00626250">
              <w:rPr>
                <w:rFonts w:ascii="Times New Roman" w:hAnsi="Times New Roman" w:cs="Times New Roman"/>
              </w:rPr>
              <w:t xml:space="preserve"> выполняемых работ</w:t>
            </w:r>
            <w:r w:rsidR="008B1570">
              <w:rPr>
                <w:rFonts w:ascii="Times New Roman" w:hAnsi="Times New Roman" w:cs="Times New Roman"/>
              </w:rPr>
              <w:t xml:space="preserve"> и сроки выполнения</w:t>
            </w:r>
            <w:r w:rsidRPr="00626250">
              <w:rPr>
                <w:rFonts w:ascii="Times New Roman" w:hAnsi="Times New Roman" w:cs="Times New Roman"/>
              </w:rPr>
              <w:t xml:space="preserve"> определяются ведомостью дефектов на </w:t>
            </w:r>
            <w:permStart w:id="1253866959" w:edGrp="everyone"/>
            <w:r w:rsidR="00E13E83">
              <w:rPr>
                <w:rFonts w:ascii="Times New Roman" w:hAnsi="Times New Roman" w:cs="Times New Roman"/>
                <w:shd w:val="clear" w:color="auto" w:fill="FFFF00"/>
              </w:rPr>
              <w:t xml:space="preserve">текущий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ремонт</w:t>
            </w:r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 xml:space="preserve"> печи вращающейся Ø4,5х170</w:t>
            </w:r>
            <w:proofErr w:type="gramStart"/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 w:rsidR="00AE749C">
              <w:rPr>
                <w:rFonts w:ascii="Times New Roman" w:hAnsi="Times New Roman" w:cs="Times New Roman"/>
                <w:shd w:val="clear" w:color="auto" w:fill="FFFF00"/>
              </w:rPr>
              <w:t>6</w:t>
            </w:r>
            <w:r w:rsidR="00C03A13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permEnd w:id="1253866959"/>
            <w:r w:rsidR="008B1570">
              <w:rPr>
                <w:rFonts w:ascii="Times New Roman" w:hAnsi="Times New Roman" w:cs="Times New Roman"/>
              </w:rPr>
              <w:t xml:space="preserve"> (Приложение №1)</w:t>
            </w:r>
            <w:r w:rsidRPr="00626250">
              <w:rPr>
                <w:rFonts w:ascii="Times New Roman" w:hAnsi="Times New Roman" w:cs="Times New Roman"/>
              </w:rPr>
              <w:t xml:space="preserve">, </w:t>
            </w:r>
            <w:r w:rsidR="008B1570">
              <w:rPr>
                <w:rFonts w:ascii="Times New Roman" w:hAnsi="Times New Roman" w:cs="Times New Roman"/>
              </w:rPr>
              <w:t>графиком выполнения работ (Приложение №2) являющимися неотъемлемыми частями</w:t>
            </w:r>
            <w:r w:rsidRPr="00626250">
              <w:rPr>
                <w:rFonts w:ascii="Times New Roman" w:hAnsi="Times New Roman" w:cs="Times New Roman"/>
              </w:rPr>
              <w:t xml:space="preserve"> техн</w:t>
            </w:r>
            <w:r w:rsidR="008B1570">
              <w:rPr>
                <w:rFonts w:ascii="Times New Roman" w:hAnsi="Times New Roman" w:cs="Times New Roman"/>
              </w:rPr>
              <w:t>ического задания</w:t>
            </w:r>
            <w:r w:rsidRPr="00626250">
              <w:rPr>
                <w:rFonts w:ascii="Times New Roman" w:hAnsi="Times New Roman" w:cs="Times New Roman"/>
              </w:rPr>
              <w:t>.</w:t>
            </w:r>
          </w:p>
          <w:p w:rsidR="0008247A" w:rsidRPr="00626250" w:rsidRDefault="0008247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Подрядчик принимает график выполнения работ (Приложение 2) и выставляет коммерческое предложение со сроком выполнения работ в соответствии </w:t>
            </w:r>
            <w:r w:rsidR="001532E8">
              <w:rPr>
                <w:rFonts w:ascii="Times New Roman" w:hAnsi="Times New Roman" w:cs="Times New Roman"/>
              </w:rPr>
              <w:t>с графиком.</w:t>
            </w:r>
          </w:p>
          <w:p w:rsidR="00C5569A" w:rsidRPr="000A5778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Подрядчик и Заказчик принимают во внимание, что объемы работ в соответствии с Приложением №1 могут отличаться от фактически </w:t>
            </w:r>
            <w:r w:rsidRPr="000A5778">
              <w:rPr>
                <w:rFonts w:ascii="Times New Roman" w:hAnsi="Times New Roman" w:cs="Times New Roman"/>
              </w:rPr>
              <w:t>выполняемых, при этом:</w:t>
            </w:r>
          </w:p>
          <w:p w:rsidR="00DC1579" w:rsidRDefault="00C5569A" w:rsidP="00140F15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A5778">
              <w:rPr>
                <w:rFonts w:ascii="Times New Roman" w:hAnsi="Times New Roman" w:cs="Times New Roman"/>
              </w:rPr>
              <w:t>a) При увеличении объемов</w:t>
            </w:r>
            <w:r w:rsidRPr="00626250">
              <w:rPr>
                <w:rFonts w:ascii="Times New Roman" w:hAnsi="Times New Roman" w:cs="Times New Roman"/>
              </w:rPr>
              <w:t xml:space="preserve"> работ по одной или нескольким позициям, график выполнения работ подлежит</w:t>
            </w:r>
            <w:r w:rsidR="00EA20E4">
              <w:rPr>
                <w:rFonts w:ascii="Times New Roman" w:hAnsi="Times New Roman" w:cs="Times New Roman"/>
              </w:rPr>
              <w:t xml:space="preserve"> изменению только после согласования с Заказчиком.</w:t>
            </w:r>
          </w:p>
        </w:tc>
      </w:tr>
    </w:tbl>
    <w:p w:rsidR="00CA09E4" w:rsidRDefault="00CA09E4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.2. Характеристики выполняемых работ.</w:t>
      </w:r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Работа выполняется Подрядчиком из материалов </w:t>
      </w:r>
      <w:permStart w:id="487997658" w:edGrp="everyone"/>
      <w:r w:rsidRPr="000A5778">
        <w:rPr>
          <w:rFonts w:ascii="Times New Roman" w:hAnsi="Times New Roman" w:cs="Times New Roman"/>
          <w:highlight w:val="yellow"/>
        </w:rPr>
        <w:t>Заказчика</w:t>
      </w:r>
      <w:r w:rsidRPr="000A5778">
        <w:rPr>
          <w:rFonts w:ascii="Times New Roman" w:hAnsi="Times New Roman" w:cs="Times New Roman"/>
        </w:rPr>
        <w:t xml:space="preserve">. </w:t>
      </w:r>
      <w:r w:rsidRPr="00456844">
        <w:rPr>
          <w:rFonts w:ascii="Times New Roman" w:hAnsi="Times New Roman" w:cs="Times New Roman"/>
          <w:highlight w:val="yellow"/>
        </w:rPr>
        <w:t xml:space="preserve">Передача запасных частей и материалов Заказчика </w:t>
      </w:r>
      <w:r w:rsidR="00940B6C" w:rsidRPr="00940B6C">
        <w:rPr>
          <w:rFonts w:ascii="Times New Roman" w:hAnsi="Times New Roman" w:cs="Times New Roman"/>
          <w:highlight w:val="yellow"/>
        </w:rPr>
        <w:t>по форме М-15 «Накладная на отпуск материалов на сторону» при наличии доверенности типовой формы № М-2. Риск случайной гибели или случайного повреждения материалов и запасных частей, переданных Заказчиком Подрядчику, после подписания соответствующих Актов приема-передачи несет Подрядчик</w:t>
      </w:r>
      <w:r w:rsidRPr="00456844">
        <w:rPr>
          <w:rFonts w:ascii="Times New Roman" w:hAnsi="Times New Roman" w:cs="Times New Roman"/>
          <w:highlight w:val="yellow"/>
        </w:rPr>
        <w:t>.</w:t>
      </w:r>
      <w:r w:rsidR="000A07B7">
        <w:rPr>
          <w:rFonts w:ascii="Times New Roman" w:hAnsi="Times New Roman" w:cs="Times New Roman"/>
        </w:rPr>
        <w:t xml:space="preserve"> </w:t>
      </w:r>
      <w:permEnd w:id="487997658"/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</w:t>
      </w:r>
      <w:r w:rsidR="00DA63BC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</w:t>
      </w:r>
      <w:r w:rsidR="00DA63BC">
        <w:rPr>
          <w:rFonts w:ascii="Times New Roman" w:hAnsi="Times New Roman" w:cs="Times New Roman"/>
        </w:rPr>
        <w:t>сотрудника охранного предприятия Заказчика</w:t>
      </w:r>
      <w:r w:rsidRPr="00DA63BC">
        <w:rPr>
          <w:rFonts w:ascii="Times New Roman" w:hAnsi="Times New Roman" w:cs="Times New Roman"/>
        </w:rPr>
        <w:t>.</w:t>
      </w:r>
    </w:p>
    <w:p w:rsidR="00DC1579" w:rsidRPr="000A5778" w:rsidRDefault="007E176F" w:rsidP="000A577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Расходные материалы: электроды (сварочные и наплавочные), сварочная проволока, отрезные и шлифовальные круги, кислород, </w:t>
      </w:r>
      <w:r w:rsidR="00B618AF" w:rsidRPr="000A5778">
        <w:rPr>
          <w:rFonts w:ascii="Times New Roman" w:hAnsi="Times New Roman" w:cs="Times New Roman"/>
        </w:rPr>
        <w:t>пропан и</w:t>
      </w:r>
      <w:r w:rsidRPr="000A5778">
        <w:rPr>
          <w:rFonts w:ascii="Times New Roman" w:hAnsi="Times New Roman" w:cs="Times New Roman"/>
        </w:rPr>
        <w:t xml:space="preserve"> т.д. подрядчик </w:t>
      </w:r>
      <w:permStart w:id="780799394" w:edGrp="everyone"/>
      <w:r w:rsidRPr="000A5778">
        <w:rPr>
          <w:rFonts w:ascii="Times New Roman" w:hAnsi="Times New Roman" w:cs="Times New Roman"/>
          <w:highlight w:val="yellow"/>
        </w:rPr>
        <w:t>использует собственные</w:t>
      </w:r>
      <w:permEnd w:id="780799394"/>
      <w:r w:rsidRPr="000A5778">
        <w:rPr>
          <w:rFonts w:ascii="Times New Roman" w:hAnsi="Times New Roman" w:cs="Times New Roman"/>
        </w:rPr>
        <w:t xml:space="preserve">. Расходные материалы завозятся на территорию </w:t>
      </w:r>
      <w:r w:rsidR="00456844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ввоза службой внутреннего контроля. Копия накладной передается (по завершению работ) с актом выполненных </w:t>
      </w:r>
      <w:r w:rsidRPr="000A5778">
        <w:rPr>
          <w:rFonts w:ascii="Times New Roman" w:hAnsi="Times New Roman" w:cs="Times New Roman"/>
        </w:rPr>
        <w:lastRenderedPageBreak/>
        <w:t xml:space="preserve">работ ответственному за ведение договора. Перевозка осуществляется согласно правилам промышленной безопасности. </w:t>
      </w:r>
    </w:p>
    <w:p w:rsidR="00DC1579" w:rsidRPr="000A5778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</w:t>
      </w:r>
      <w:r w:rsidR="00B618AF" w:rsidRPr="000A5778">
        <w:rPr>
          <w:rFonts w:ascii="Times New Roman" w:hAnsi="Times New Roman" w:cs="Times New Roman"/>
        </w:rPr>
        <w:t>работы мостового</w:t>
      </w:r>
      <w:r w:rsidR="00076CED">
        <w:rPr>
          <w:rFonts w:ascii="Times New Roman" w:hAnsi="Times New Roman" w:cs="Times New Roman"/>
        </w:rPr>
        <w:t xml:space="preserve"> крана </w:t>
      </w:r>
      <w:permStart w:id="129766617" w:edGrp="everyone"/>
      <w:r w:rsidR="00940B6C" w:rsidRPr="00940B6C">
        <w:rPr>
          <w:rFonts w:ascii="Times New Roman" w:hAnsi="Times New Roman" w:cs="Times New Roman"/>
        </w:rPr>
        <w:t xml:space="preserve">АО «Пикалевский </w:t>
      </w:r>
      <w:r w:rsidR="00940B6C">
        <w:rPr>
          <w:rFonts w:ascii="Times New Roman" w:hAnsi="Times New Roman" w:cs="Times New Roman"/>
        </w:rPr>
        <w:t xml:space="preserve">цемент» </w:t>
      </w:r>
      <w:r w:rsidRPr="000A5778">
        <w:rPr>
          <w:rFonts w:ascii="Times New Roman" w:hAnsi="Times New Roman" w:cs="Times New Roman"/>
          <w:highlight w:val="yellow"/>
        </w:rPr>
        <w:t xml:space="preserve">понедельник-пятница с 8-00 часов до 17-00 </w:t>
      </w:r>
      <w:r w:rsidR="00B618AF" w:rsidRPr="000A5778">
        <w:rPr>
          <w:rFonts w:ascii="Times New Roman" w:hAnsi="Times New Roman" w:cs="Times New Roman"/>
          <w:highlight w:val="yellow"/>
        </w:rPr>
        <w:t>часов</w:t>
      </w:r>
      <w:r w:rsidR="00B618AF" w:rsidRPr="000A5778">
        <w:rPr>
          <w:rFonts w:ascii="Times New Roman" w:hAnsi="Times New Roman" w:cs="Times New Roman"/>
        </w:rPr>
        <w:t>.</w:t>
      </w:r>
      <w:permEnd w:id="129766617"/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В заявке указываются</w:t>
      </w:r>
      <w:r w:rsidRPr="000A5778">
        <w:rPr>
          <w:rFonts w:ascii="Times New Roman" w:hAnsi="Times New Roman" w:cs="Times New Roman"/>
        </w:rPr>
        <w:t xml:space="preserve">   ответственные </w:t>
      </w:r>
      <w:r w:rsidR="00B618AF" w:rsidRPr="000A5778">
        <w:rPr>
          <w:rFonts w:ascii="Times New Roman" w:hAnsi="Times New Roman" w:cs="Times New Roman"/>
        </w:rPr>
        <w:t>лица из</w:t>
      </w:r>
      <w:r w:rsidRPr="000A5778">
        <w:rPr>
          <w:rFonts w:ascii="Times New Roman" w:hAnsi="Times New Roman" w:cs="Times New Roman"/>
        </w:rPr>
        <w:t xml:space="preserve"> числа ИТР за безопасное производство </w:t>
      </w:r>
      <w:r w:rsidR="00B618AF" w:rsidRPr="000A5778">
        <w:rPr>
          <w:rFonts w:ascii="Times New Roman" w:hAnsi="Times New Roman" w:cs="Times New Roman"/>
        </w:rPr>
        <w:t>работ, Ф.И.О.</w:t>
      </w:r>
      <w:r w:rsidRPr="000A5778">
        <w:rPr>
          <w:rFonts w:ascii="Times New Roman" w:hAnsi="Times New Roman" w:cs="Times New Roman"/>
        </w:rPr>
        <w:t xml:space="preserve"> стропальщиков, номера и даты </w:t>
      </w:r>
      <w:r w:rsidR="00B618AF" w:rsidRPr="000A5778">
        <w:rPr>
          <w:rFonts w:ascii="Times New Roman" w:hAnsi="Times New Roman" w:cs="Times New Roman"/>
        </w:rPr>
        <w:t>удостоверений, а</w:t>
      </w:r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также дата</w:t>
      </w:r>
      <w:r w:rsidRPr="000A5778">
        <w:rPr>
          <w:rFonts w:ascii="Times New Roman" w:hAnsi="Times New Roman" w:cs="Times New Roman"/>
        </w:rPr>
        <w:t xml:space="preserve"> и </w:t>
      </w:r>
      <w:r w:rsidR="00B618AF" w:rsidRPr="000A5778">
        <w:rPr>
          <w:rFonts w:ascii="Times New Roman" w:hAnsi="Times New Roman" w:cs="Times New Roman"/>
        </w:rPr>
        <w:t>время проведения</w:t>
      </w:r>
      <w:r w:rsidRPr="000A5778">
        <w:rPr>
          <w:rFonts w:ascii="Times New Roman" w:hAnsi="Times New Roman" w:cs="Times New Roman"/>
        </w:rPr>
        <w:t xml:space="preserve"> работы с использованием грузоподъёмных </w:t>
      </w:r>
      <w:r w:rsidR="00D87EE9" w:rsidRPr="000A5778">
        <w:rPr>
          <w:rFonts w:ascii="Times New Roman" w:hAnsi="Times New Roman" w:cs="Times New Roman"/>
        </w:rPr>
        <w:t xml:space="preserve">кранов и механизмов Заказчика. </w:t>
      </w:r>
      <w:r w:rsidR="00B618AF" w:rsidRPr="000A5778">
        <w:rPr>
          <w:rFonts w:ascii="Times New Roman" w:hAnsi="Times New Roman" w:cs="Times New Roman"/>
        </w:rPr>
        <w:t>Подрядчик подаёт</w:t>
      </w:r>
      <w:r w:rsidRPr="000A5778">
        <w:rPr>
          <w:rFonts w:ascii="Times New Roman" w:hAnsi="Times New Roman" w:cs="Times New Roman"/>
        </w:rPr>
        <w:t xml:space="preserve"> заявку не </w:t>
      </w:r>
      <w:r w:rsidR="00B618AF" w:rsidRPr="000A5778">
        <w:rPr>
          <w:rFonts w:ascii="Times New Roman" w:hAnsi="Times New Roman" w:cs="Times New Roman"/>
        </w:rPr>
        <w:t>позднее, чем</w:t>
      </w:r>
      <w:r w:rsidRPr="000A5778">
        <w:rPr>
          <w:rFonts w:ascii="Times New Roman" w:hAnsi="Times New Roman" w:cs="Times New Roman"/>
        </w:rPr>
        <w:t xml:space="preserve"> за </w:t>
      </w:r>
      <w:r w:rsidR="00B618AF" w:rsidRPr="000A5778">
        <w:rPr>
          <w:rFonts w:ascii="Times New Roman" w:hAnsi="Times New Roman" w:cs="Times New Roman"/>
        </w:rPr>
        <w:t>2 суток</w:t>
      </w:r>
      <w:r w:rsidRPr="000A5778">
        <w:rPr>
          <w:rFonts w:ascii="Times New Roman" w:hAnsi="Times New Roman" w:cs="Times New Roman"/>
        </w:rPr>
        <w:t xml:space="preserve"> до начала работ.</w:t>
      </w:r>
    </w:p>
    <w:p w:rsidR="003D4DC6" w:rsidRPr="003D4DC6" w:rsidRDefault="003D4DC6" w:rsidP="00940B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00"/>
        </w:rPr>
      </w:pPr>
      <w:permStart w:id="385313409" w:edGrp="everyone"/>
      <w:r w:rsidRPr="003D4DC6">
        <w:rPr>
          <w:rFonts w:ascii="Times New Roman" w:hAnsi="Times New Roman" w:cs="Times New Roman"/>
          <w:shd w:val="clear" w:color="auto" w:fill="FFFF00"/>
        </w:rPr>
        <w:t xml:space="preserve"> </w:t>
      </w:r>
    </w:p>
    <w:permEnd w:id="385313409"/>
    <w:p w:rsidR="003D4DC6" w:rsidRPr="007103DB" w:rsidRDefault="003D4DC6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Прочие вспомогательные и другие работы, которые необходимы для достижения результата по замене/ремонту </w:t>
      </w:r>
      <w:r w:rsidR="007103DB" w:rsidRPr="007103DB">
        <w:rPr>
          <w:rFonts w:ascii="Times New Roman" w:hAnsi="Times New Roman" w:cs="Times New Roman"/>
        </w:rPr>
        <w:t>оборудования</w:t>
      </w:r>
      <w:r w:rsidRPr="007103DB">
        <w:rPr>
          <w:rFonts w:ascii="Times New Roman" w:hAnsi="Times New Roman" w:cs="Times New Roman"/>
        </w:rPr>
        <w:t>.</w:t>
      </w:r>
    </w:p>
    <w:p w:rsidR="007103DB" w:rsidRPr="007103DB" w:rsidRDefault="007103DB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</w:t>
      </w:r>
      <w:r w:rsidR="007A532B">
        <w:rPr>
          <w:rFonts w:ascii="Times New Roman" w:hAnsi="Times New Roman" w:cs="Times New Roman"/>
        </w:rPr>
        <w:t xml:space="preserve">сотрудником охранного предприятия </w:t>
      </w:r>
      <w:r w:rsidRPr="007103DB">
        <w:rPr>
          <w:rFonts w:ascii="Times New Roman" w:hAnsi="Times New Roman" w:cs="Times New Roman"/>
        </w:rPr>
        <w:t>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3D4DC6" w:rsidRPr="003D4DC6" w:rsidRDefault="003D4DC6" w:rsidP="003D4D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</w:t>
      </w:r>
      <w:r w:rsidR="00B618AF">
        <w:rPr>
          <w:rFonts w:ascii="Times New Roman" w:hAnsi="Times New Roman" w:cs="Times New Roman"/>
        </w:rPr>
        <w:t>ремонта Подрядчик</w:t>
      </w:r>
      <w:r>
        <w:rPr>
          <w:rFonts w:ascii="Times New Roman" w:hAnsi="Times New Roman" w:cs="Times New Roman"/>
        </w:rPr>
        <w:t xml:space="preserve"> обязан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permStart w:id="365054090" w:edGrp="everyone"/>
      <w:r w:rsidRPr="004D5790">
        <w:rPr>
          <w:rFonts w:ascii="Times New Roman" w:hAnsi="Times New Roman" w:cs="Times New Roman"/>
          <w:color w:val="000000" w:themeColor="text1"/>
        </w:rPr>
        <w:t>До начала ремонта разработать проект производства работ (ППР) и согласовать его с Заказчиком.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Вести журнал производства работ по форме КС-6.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После завершения работ, предоставить Акт сдачи-приемки выполненных работ по форме КС-2 и Справку о стоимости выполненных работ по форме КС-3.</w:t>
      </w:r>
    </w:p>
    <w:p w:rsidR="00DC1579" w:rsidRDefault="00947D99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 xml:space="preserve"> </w:t>
      </w:r>
      <w:permEnd w:id="365054090"/>
      <w:r w:rsidR="00EA20E4">
        <w:rPr>
          <w:rFonts w:ascii="Times New Roman" w:hAnsi="Times New Roman" w:cs="Times New Roman"/>
        </w:rPr>
        <w:t xml:space="preserve">Для проведения тендерной процедуры предоставить </w:t>
      </w:r>
      <w:r w:rsidR="007E176F">
        <w:rPr>
          <w:rFonts w:ascii="Times New Roman" w:hAnsi="Times New Roman" w:cs="Times New Roman"/>
        </w:rPr>
        <w:t>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Направить квалифицированных, обученных и</w:t>
      </w:r>
      <w:r w:rsidR="00B618AF">
        <w:rPr>
          <w:rFonts w:ascii="Times New Roman" w:hAnsi="Times New Roman" w:cs="Times New Roman"/>
        </w:rPr>
        <w:t xml:space="preserve"> аттестованных в установленном </w:t>
      </w:r>
      <w:r>
        <w:rPr>
          <w:rFonts w:ascii="Times New Roman" w:hAnsi="Times New Roman" w:cs="Times New Roman"/>
        </w:rPr>
        <w:t xml:space="preserve">порядке работников, </w:t>
      </w:r>
      <w:r>
        <w:rPr>
          <w:rFonts w:ascii="Times New Roman" w:hAnsi="Times New Roman"/>
        </w:rPr>
        <w:t>как из числа руководителей, так и рабочих, в т. ч. допущенных для выполнения работ на опасных производственных объектах;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</w:t>
      </w:r>
      <w:r w:rsidR="0066349A">
        <w:rPr>
          <w:rFonts w:ascii="Times New Roman" w:hAnsi="Times New Roman" w:cs="Times New Roman"/>
        </w:rPr>
        <w:t>а 1 сутки до начала</w:t>
      </w:r>
      <w:r w:rsidR="007E176F">
        <w:rPr>
          <w:rFonts w:ascii="Times New Roman" w:hAnsi="Times New Roman" w:cs="Times New Roman"/>
        </w:rPr>
        <w:t xml:space="preserve">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</w:t>
      </w:r>
      <w:r w:rsidR="002B37F4">
        <w:rPr>
          <w:rFonts w:ascii="Times New Roman" w:hAnsi="Times New Roman" w:cs="Times New Roman"/>
        </w:rPr>
        <w:t>правом управления г/п механизмами, управляемыми</w:t>
      </w:r>
      <w:r w:rsidR="007E176F">
        <w:rPr>
          <w:rFonts w:ascii="Times New Roman" w:hAnsi="Times New Roman" w:cs="Times New Roman"/>
        </w:rPr>
        <w:t xml:space="preserve"> с пола.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</w:t>
      </w:r>
      <w:r w:rsidR="007E176F">
        <w:rPr>
          <w:rFonts w:ascii="Times New Roman" w:hAnsi="Times New Roman" w:cs="Times New Roman"/>
        </w:rPr>
        <w:t>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явку работников для прохождения вводного инструктажа на предприятии Заказчика.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Приступать к работам только при наличии письменно оформленного акта передачи оборудования, с кото</w:t>
      </w:r>
      <w:r w:rsidR="00A27777">
        <w:rPr>
          <w:rFonts w:ascii="Times New Roman" w:hAnsi="Times New Roman" w:cs="Times New Roman"/>
        </w:rPr>
        <w:t>рым необходимо проводить работы. Акт подписывается соответствующими специалистами по направлениям, Начальником цеха</w:t>
      </w:r>
      <w:r w:rsidR="00426D34">
        <w:rPr>
          <w:rFonts w:ascii="Times New Roman" w:hAnsi="Times New Roman" w:cs="Times New Roman"/>
        </w:rPr>
        <w:t>, главными специалистами по направлениям</w:t>
      </w:r>
      <w:r w:rsidR="00A27777">
        <w:rPr>
          <w:rFonts w:ascii="Times New Roman" w:hAnsi="Times New Roman" w:cs="Times New Roman"/>
        </w:rPr>
        <w:t xml:space="preserve"> и утверждается Техническим директором предприятия.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lastRenderedPageBreak/>
        <w:t>Выполнять Работы по ремо</w:t>
      </w:r>
      <w:r w:rsidR="00B618AF">
        <w:rPr>
          <w:rFonts w:ascii="Times New Roman" w:hAnsi="Times New Roman" w:cs="Times New Roman"/>
        </w:rPr>
        <w:t xml:space="preserve">нту оборудования на выделенном участке предприятия </w:t>
      </w:r>
      <w:r>
        <w:rPr>
          <w:rFonts w:ascii="Times New Roman" w:hAnsi="Times New Roman" w:cs="Times New Roman"/>
        </w:rPr>
        <w:t xml:space="preserve">Заказчика согласно акту-допуску. 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Ограждать и обозначать каждую рабочую зону и зону для хранения материалов, и оборудования.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/>
        </w:rPr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3D4DC6" w:rsidRPr="003D4DC6" w:rsidRDefault="003D4DC6" w:rsidP="003D4D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4DC6">
        <w:rPr>
          <w:rFonts w:ascii="Times New Roman" w:hAnsi="Times New Roman" w:cs="Times New Roman"/>
        </w:rPr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После завершения работ ответственный за проведение работ обязан проверить рабочую зону.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6A576F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завершения Работ в течение 10 (десяти) дней вывезти за пределы </w:t>
      </w:r>
      <w:r w:rsidR="00B618AF">
        <w:rPr>
          <w:rFonts w:ascii="Times New Roman" w:hAnsi="Times New Roman" w:cs="Times New Roman"/>
        </w:rPr>
        <w:t>территории Заказчика,</w:t>
      </w:r>
      <w:r>
        <w:rPr>
          <w:rFonts w:ascii="Times New Roman" w:hAnsi="Times New Roman" w:cs="Times New Roman"/>
        </w:rPr>
        <w:t xml:space="preserve"> принадлежащие Подрядчику временные сооружения, механизмы, материалы, оборудование</w:t>
      </w:r>
      <w:r w:rsidR="00840957">
        <w:rPr>
          <w:rFonts w:ascii="Times New Roman" w:hAnsi="Times New Roman" w:cs="Times New Roman"/>
        </w:rPr>
        <w:t xml:space="preserve"> и иное имущество</w:t>
      </w:r>
      <w:r>
        <w:rPr>
          <w:rFonts w:ascii="Times New Roman" w:hAnsi="Times New Roman" w:cs="Times New Roman"/>
        </w:rPr>
        <w:t>.</w:t>
      </w: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в ходе ремонта ведет фотофиксацию выполняемых работ</w:t>
      </w:r>
      <w:r w:rsidR="00706384">
        <w:rPr>
          <w:rFonts w:ascii="Times New Roman" w:hAnsi="Times New Roman" w:cs="Times New Roman"/>
        </w:rPr>
        <w:t xml:space="preserve"> и после завершения работ предоставляет заказчику фото отчет о выполненных работах в электронном виде</w:t>
      </w:r>
      <w:r w:rsidR="00897058">
        <w:rPr>
          <w:rFonts w:ascii="Times New Roman" w:hAnsi="Times New Roman" w:cs="Times New Roman"/>
        </w:rPr>
        <w:t xml:space="preserve"> (перечень узлов, по которым выполняется фотоотчет отражен в ведомости дефектов)</w:t>
      </w:r>
      <w:r w:rsidR="007063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7E176F">
        <w:rPr>
          <w:rFonts w:ascii="Times New Roman" w:hAnsi="Times New Roman" w:cs="Times New Roman"/>
        </w:rPr>
        <w:t xml:space="preserve"> </w:t>
      </w:r>
    </w:p>
    <w:p w:rsidR="00BE3E4D" w:rsidRDefault="00BE3E4D" w:rsidP="00CA09E4">
      <w:pPr>
        <w:spacing w:after="0" w:line="240" w:lineRule="auto"/>
        <w:ind w:firstLine="567"/>
        <w:jc w:val="both"/>
      </w:pPr>
    </w:p>
    <w:p w:rsidR="00E907CE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907CE">
        <w:rPr>
          <w:rFonts w:ascii="Times New Roman" w:hAnsi="Times New Roman" w:cs="Times New Roman"/>
        </w:rPr>
        <w:t>.3.</w:t>
      </w:r>
      <w:r w:rsidR="00E907CE" w:rsidRPr="00E907CE">
        <w:t xml:space="preserve"> </w:t>
      </w:r>
      <w:r w:rsidR="00E907CE" w:rsidRPr="00E907CE">
        <w:rPr>
          <w:rFonts w:ascii="Times New Roman" w:hAnsi="Times New Roman" w:cs="Times New Roman"/>
        </w:rPr>
        <w:t>Квалификационные требования, предъявляемые к подрядчику</w:t>
      </w:r>
      <w:r w:rsidR="00E907CE">
        <w:rPr>
          <w:rFonts w:ascii="Times New Roman" w:hAnsi="Times New Roman" w:cs="Times New Roman"/>
        </w:rPr>
        <w:t xml:space="preserve"> 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07CE">
        <w:rPr>
          <w:rFonts w:ascii="Times New Roman" w:hAnsi="Times New Roman" w:cs="Times New Roman"/>
        </w:rPr>
        <w:t>Опыт выполнения работ, указанных в п. 2.1. настоящего Технического задания не менее 5 лет</w:t>
      </w:r>
      <w:r>
        <w:rPr>
          <w:rFonts w:ascii="Times New Roman" w:hAnsi="Times New Roman" w:cs="Times New Roman"/>
        </w:rPr>
        <w:t>.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</w:t>
      </w:r>
      <w:r w:rsidR="003D4DC6">
        <w:rPr>
          <w:rFonts w:ascii="Times New Roman" w:hAnsi="Times New Roman" w:cs="Times New Roman"/>
        </w:rPr>
        <w:t>4</w:t>
      </w:r>
      <w:r w:rsidR="007E176F">
        <w:rPr>
          <w:rFonts w:ascii="Times New Roman" w:hAnsi="Times New Roman" w:cs="Times New Roman"/>
        </w:rPr>
        <w:t>. Исполнитель должен предоставить заверенные надлежащим образом копии перечисленных ниже документов: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 (филиалу – дополнительно Положения о филиале);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государственной регистрации юридического лица или ИП;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юридических лиц;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лицензии (свидетельства СРО), на основании которой контрагент осуществляет свою деятельность;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банковская карточка с образцами подписей руководителя и бухгалтера;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банка об открытии счета;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документы, подтверждающие возможность контрагента выполнить договорные работы;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сведения, направляемые в ФНС о среднесписочной численности работников за предшествующий календарный год;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об опыте работы (аналогичные работы, выполненные в последнее время на других объектах).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20"/>
        <w:tabs>
          <w:tab w:val="left" w:pos="284"/>
        </w:tabs>
        <w:ind w:firstLine="567"/>
        <w:jc w:val="both"/>
        <w:rPr>
          <w:szCs w:val="22"/>
        </w:rPr>
      </w:pPr>
      <w:r>
        <w:rPr>
          <w:szCs w:val="22"/>
        </w:rPr>
        <w:lastRenderedPageBreak/>
        <w:t>3</w:t>
      </w:r>
      <w:r w:rsidR="007E176F">
        <w:rPr>
          <w:szCs w:val="22"/>
        </w:rPr>
        <w:t>.</w:t>
      </w:r>
      <w:r w:rsidR="003D4DC6">
        <w:rPr>
          <w:szCs w:val="22"/>
        </w:rPr>
        <w:t>5</w:t>
      </w:r>
      <w:r w:rsidR="007E176F">
        <w:rPr>
          <w:szCs w:val="22"/>
        </w:rPr>
        <w:t xml:space="preserve">. </w:t>
      </w:r>
      <w:r w:rsidR="006435DD">
        <w:rPr>
          <w:szCs w:val="22"/>
        </w:rPr>
        <w:t>У</w:t>
      </w:r>
      <w:r w:rsidR="007E176F" w:rsidRPr="007E176F">
        <w:rPr>
          <w:szCs w:val="22"/>
        </w:rPr>
        <w:t>словия выполнения работ</w:t>
      </w:r>
    </w:p>
    <w:p w:rsidR="00290597" w:rsidRPr="004D5790" w:rsidRDefault="00E73607" w:rsidP="00290597">
      <w:pPr>
        <w:spacing w:after="0" w:line="240" w:lineRule="auto"/>
        <w:ind w:firstLine="567"/>
        <w:jc w:val="both"/>
        <w:rPr>
          <w:color w:val="000000" w:themeColor="text1"/>
        </w:rPr>
      </w:pPr>
      <w:permStart w:id="909864911" w:edGrp="everyone"/>
      <w:r w:rsidRPr="004D5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цена работ рассчитывается исходя из норм трудоемкости и/или в человеко-часах, Подрядчик обязан вести табель учета рабочего времени собственных сотрудников в течении всего ремонта (включая подготовительные, пусконаладочные работы) и предоставлять его заверенные копии Заказчику для дальнейшего согласования. При невыполнении указанной обязанности Заказчик имеет право не принимать результаты работ и не подписывать документы о приемке работ, в этом случае работа по настоящему договору считается невыполненной</w:t>
      </w:r>
    </w:p>
    <w:permEnd w:id="909864911"/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имеет неограниченное право ознакомиться на месте с предметом запроса (инспекция, осмотр), и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</w:t>
      </w:r>
      <w:r>
        <w:rPr>
          <w:szCs w:val="22"/>
        </w:rPr>
        <w:t>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обеспечивает беспрепятственный доступ для надзора и контроля за ходом ремонта представителя Заказчика</w:t>
      </w:r>
      <w:r>
        <w:rPr>
          <w:szCs w:val="22"/>
        </w:rPr>
        <w:t>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</w:t>
      </w:r>
      <w:r w:rsidR="00D47DA3">
        <w:rPr>
          <w:szCs w:val="22"/>
        </w:rPr>
        <w:t xml:space="preserve"> поставщиков </w:t>
      </w:r>
      <w:r>
        <w:rPr>
          <w:szCs w:val="22"/>
        </w:rPr>
        <w:t xml:space="preserve">материалов, из которых выполняются ремонтные работы, </w:t>
      </w:r>
      <w:r w:rsidRPr="0047774E">
        <w:rPr>
          <w:szCs w:val="22"/>
        </w:rPr>
        <w:t>физических и юридических лиц, имеющих лицензию на данный вид деятельности, предварительно уведомив об этом Подрядчика.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2366A1" w:rsidRDefault="002366A1" w:rsidP="0047774E">
      <w:pPr>
        <w:pStyle w:val="20"/>
        <w:ind w:firstLine="567"/>
        <w:jc w:val="both"/>
        <w:rPr>
          <w:szCs w:val="22"/>
        </w:rPr>
      </w:pPr>
      <w: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DC1579" w:rsidRDefault="007E176F" w:rsidP="00CA09E4">
      <w:pPr>
        <w:pStyle w:val="20"/>
        <w:ind w:firstLine="567"/>
        <w:jc w:val="both"/>
        <w:rPr>
          <w:szCs w:val="22"/>
        </w:rPr>
      </w:pPr>
      <w:r>
        <w:rPr>
          <w:szCs w:val="22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</w:t>
      </w:r>
      <w:r w:rsidR="00B618AF">
        <w:rPr>
          <w:szCs w:val="22"/>
        </w:rPr>
        <w:t xml:space="preserve"> Акта с указанием обнаруженных </w:t>
      </w:r>
      <w:r>
        <w:rPr>
          <w:szCs w:val="22"/>
        </w:rPr>
        <w:t>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DC1579" w:rsidRDefault="00DC1579" w:rsidP="00CA09E4">
      <w:pPr>
        <w:pStyle w:val="20"/>
        <w:ind w:firstLine="567"/>
        <w:jc w:val="both"/>
        <w:rPr>
          <w:szCs w:val="22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Требования к сроку и (или) объему предоставления гарантий качества товара </w:t>
      </w:r>
    </w:p>
    <w:p w:rsidR="00DC1579" w:rsidRDefault="007E176F" w:rsidP="00A72A11">
      <w:pPr>
        <w:pStyle w:val="20"/>
        <w:tabs>
          <w:tab w:val="left" w:pos="284"/>
        </w:tabs>
        <w:ind w:firstLine="567"/>
        <w:jc w:val="both"/>
        <w:rPr>
          <w:shd w:val="clear" w:color="auto" w:fill="FFFF00"/>
        </w:rPr>
      </w:pPr>
      <w:r w:rsidRPr="00415151">
        <w:rPr>
          <w:szCs w:val="22"/>
        </w:rPr>
        <w:t xml:space="preserve">Гарантийный срок на результат выполненной Подрядчиком Работы составляет </w:t>
      </w:r>
      <w:permStart w:id="1693598976" w:edGrp="everyone"/>
      <w:r>
        <w:rPr>
          <w:szCs w:val="22"/>
          <w:shd w:val="clear" w:color="auto" w:fill="FFFF00"/>
        </w:rPr>
        <w:t>12 (двенадцать) месяцев</w:t>
      </w:r>
      <w:permEnd w:id="1693598976"/>
      <w:r>
        <w:rPr>
          <w:szCs w:val="22"/>
          <w:shd w:val="clear" w:color="auto" w:fill="FFFF00"/>
        </w:rPr>
        <w:t xml:space="preserve"> </w:t>
      </w:r>
      <w:r w:rsidRPr="00415151">
        <w:rPr>
          <w:szCs w:val="22"/>
        </w:rPr>
        <w:t>со дня подписания Сторонами акта сдачи-приёмки выполненных работ.</w:t>
      </w:r>
    </w:p>
    <w:p w:rsidR="00415151" w:rsidRDefault="00415151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</w:t>
      </w:r>
      <w:r w:rsidR="00112E43">
        <w:rPr>
          <w:szCs w:val="22"/>
        </w:rPr>
        <w:t xml:space="preserve"> и проверки стабильности работы оборудования в номинальном режиме</w:t>
      </w:r>
      <w:r>
        <w:rPr>
          <w:szCs w:val="22"/>
        </w:rPr>
        <w:t xml:space="preserve">. 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 xml:space="preserve"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</w:t>
      </w:r>
      <w:r>
        <w:rPr>
          <w:szCs w:val="22"/>
        </w:rPr>
        <w:lastRenderedPageBreak/>
        <w:t>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Если в течение гарантийного срока выявится, что результат выполненной Работы имеет недостатки, которые являются следс</w:t>
      </w:r>
      <w:r w:rsidR="00B618AF">
        <w:rPr>
          <w:szCs w:val="22"/>
        </w:rPr>
        <w:t xml:space="preserve">твием ненадлежащего выполнения </w:t>
      </w:r>
      <w:r>
        <w:rPr>
          <w:szCs w:val="22"/>
        </w:rPr>
        <w:t>Подрядчиком принятых на себя обязательств, то Стороны в течение 5 (пяти) дней с момента обнаружения таких недостатков составят Акт о выя</w:t>
      </w:r>
      <w:r w:rsidR="00B618AF">
        <w:rPr>
          <w:szCs w:val="22"/>
        </w:rPr>
        <w:t xml:space="preserve">вленных недостатках с перечнем </w:t>
      </w:r>
      <w:r>
        <w:rPr>
          <w:szCs w:val="22"/>
        </w:rPr>
        <w:t>необходимых доработок, сроков их выполнения и сдачи выполненных работ.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DC1579" w:rsidRDefault="007E176F" w:rsidP="00A72A11">
      <w:pPr>
        <w:pStyle w:val="af5"/>
        <w:spacing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Подрядчик гарантирует Заказчику возмещение убытков, вызванных внеплановым простоем обор</w:t>
      </w:r>
      <w:r w:rsidR="00B618AF">
        <w:rPr>
          <w:sz w:val="22"/>
          <w:szCs w:val="22"/>
        </w:rPr>
        <w:t xml:space="preserve">удования, возникшим вследствие </w:t>
      </w:r>
      <w:r>
        <w:rPr>
          <w:sz w:val="22"/>
          <w:szCs w:val="22"/>
        </w:rPr>
        <w:t xml:space="preserve">некачественного </w:t>
      </w:r>
      <w:r w:rsidR="002B37F4">
        <w:rPr>
          <w:sz w:val="22"/>
          <w:szCs w:val="22"/>
        </w:rPr>
        <w:t>выполнения работ</w:t>
      </w:r>
      <w:r>
        <w:rPr>
          <w:sz w:val="22"/>
          <w:szCs w:val="22"/>
        </w:rPr>
        <w:t xml:space="preserve"> Подрядчиком в </w:t>
      </w:r>
      <w:r w:rsidR="002B37F4">
        <w:rPr>
          <w:sz w:val="22"/>
          <w:szCs w:val="22"/>
        </w:rPr>
        <w:t>пределах гарантийного</w:t>
      </w:r>
      <w:r w:rsidR="00CA09E4">
        <w:rPr>
          <w:sz w:val="22"/>
          <w:szCs w:val="22"/>
        </w:rPr>
        <w:t xml:space="preserve"> срока.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u w:val="single"/>
        </w:rPr>
      </w:pPr>
    </w:p>
    <w:p w:rsidR="00112E43" w:rsidRDefault="00112E43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Условия подписания акта выполненных работ</w:t>
      </w:r>
    </w:p>
    <w:p w:rsidR="00112E43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выполненных работ подписывается при соблюдении следующих условий</w:t>
      </w:r>
      <w:r w:rsidRPr="00840957">
        <w:rPr>
          <w:rFonts w:ascii="Times New Roman" w:hAnsi="Times New Roman" w:cs="Times New Roman"/>
        </w:rPr>
        <w:t>: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Подписании актов сдачи-приемки оборудования</w:t>
      </w:r>
      <w:r w:rsidR="00C05452">
        <w:rPr>
          <w:rFonts w:ascii="Times New Roman" w:hAnsi="Times New Roman" w:cs="Times New Roman"/>
        </w:rPr>
        <w:t xml:space="preserve"> со стороны подрядчика и заказчика</w:t>
      </w:r>
      <w:r w:rsidRPr="00840957">
        <w:rPr>
          <w:rFonts w:ascii="Times New Roman" w:hAnsi="Times New Roman" w:cs="Times New Roman"/>
        </w:rPr>
        <w:t>;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Уборке подрядчиком места проведения работ (</w:t>
      </w:r>
      <w:r w:rsidR="00C05452">
        <w:rPr>
          <w:rFonts w:ascii="Times New Roman" w:hAnsi="Times New Roman" w:cs="Times New Roman"/>
        </w:rPr>
        <w:t>в зоне своей ответственности</w:t>
      </w:r>
      <w:r>
        <w:rPr>
          <w:rFonts w:ascii="Times New Roman" w:hAnsi="Times New Roman" w:cs="Times New Roman"/>
        </w:rPr>
        <w:t>)</w:t>
      </w:r>
      <w:r w:rsidR="00C05452" w:rsidRPr="00C05452">
        <w:rPr>
          <w:rFonts w:ascii="Times New Roman" w:hAnsi="Times New Roman" w:cs="Times New Roman"/>
        </w:rPr>
        <w:t>;</w:t>
      </w:r>
    </w:p>
    <w:p w:rsidR="00C05452" w:rsidRPr="00706384" w:rsidRDefault="00C05452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Завершения пуско-наладочных работ (</w:t>
      </w:r>
      <w:r w:rsidRPr="00C05452">
        <w:rPr>
          <w:rFonts w:ascii="Times New Roman" w:hAnsi="Times New Roman" w:cs="Times New Roman"/>
        </w:rPr>
        <w:t>в течении 72 часов после пуска оборудования в работу</w:t>
      </w:r>
      <w:r>
        <w:rPr>
          <w:rFonts w:ascii="Times New Roman" w:hAnsi="Times New Roman" w:cs="Times New Roman"/>
        </w:rPr>
        <w:t xml:space="preserve"> </w:t>
      </w:r>
      <w:r w:rsidRPr="00C05452">
        <w:rPr>
          <w:rFonts w:ascii="Times New Roman" w:hAnsi="Times New Roman" w:cs="Times New Roman"/>
        </w:rPr>
        <w:t>и проверки стабильности работы оборудования в номинальном режиме</w:t>
      </w:r>
      <w:r w:rsidR="006A576F">
        <w:rPr>
          <w:rFonts w:ascii="Times New Roman" w:hAnsi="Times New Roman" w:cs="Times New Roman"/>
        </w:rPr>
        <w:t>)</w:t>
      </w:r>
      <w:r w:rsidR="00706384" w:rsidRPr="00706384">
        <w:rPr>
          <w:rFonts w:ascii="Times New Roman" w:hAnsi="Times New Roman" w:cs="Times New Roman"/>
        </w:rPr>
        <w:t>;</w:t>
      </w:r>
    </w:p>
    <w:p w:rsidR="006A576F" w:rsidRPr="00706384" w:rsidRDefault="006A576F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47DA3">
        <w:rPr>
          <w:rFonts w:ascii="Times New Roman" w:hAnsi="Times New Roman" w:cs="Times New Roman"/>
        </w:rPr>
        <w:t xml:space="preserve">- </w:t>
      </w:r>
      <w:r w:rsidR="00706384">
        <w:rPr>
          <w:rFonts w:ascii="Times New Roman" w:hAnsi="Times New Roman" w:cs="Times New Roman"/>
        </w:rPr>
        <w:t>Предоставление Заказчику фото отчета о выполненных работах.</w:t>
      </w:r>
    </w:p>
    <w:p w:rsidR="00112E43" w:rsidRDefault="00112E43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Порядок формирования цены договора (цены лота) </w:t>
      </w:r>
    </w:p>
    <w:p w:rsidR="006D255D" w:rsidRDefault="007E176F" w:rsidP="00CA09E4">
      <w:pPr>
        <w:pStyle w:val="af6"/>
        <w:ind w:firstLine="567"/>
        <w:jc w:val="both"/>
        <w:rPr>
          <w:sz w:val="22"/>
          <w:szCs w:val="22"/>
        </w:rPr>
      </w:pPr>
      <w:permStart w:id="1920300783" w:edGrp="everyone"/>
      <w:r w:rsidRPr="007C5C97">
        <w:rPr>
          <w:sz w:val="22"/>
          <w:szCs w:val="22"/>
          <w:highlight w:val="yellow"/>
        </w:rPr>
        <w:t xml:space="preserve">На основании ведомости дефектов Подрядчик составляет смету с указанием </w:t>
      </w:r>
      <w:proofErr w:type="gramStart"/>
      <w:r w:rsidRPr="007C5C97">
        <w:rPr>
          <w:sz w:val="22"/>
          <w:szCs w:val="22"/>
          <w:highlight w:val="yellow"/>
        </w:rPr>
        <w:t>стоимости работ</w:t>
      </w:r>
      <w:proofErr w:type="gramEnd"/>
      <w:r w:rsidRPr="007C5C97">
        <w:rPr>
          <w:sz w:val="22"/>
          <w:szCs w:val="22"/>
          <w:highlight w:val="yellow"/>
        </w:rPr>
        <w:t xml:space="preserve"> рассчитанной в человеко-часах, за исключением работы спецтехники. Работа спецтехники в сметах указывается отдельной статьей на основании стоимости часа/ смены работы.</w:t>
      </w:r>
    </w:p>
    <w:permEnd w:id="1920300783"/>
    <w:p w:rsidR="00DC1579" w:rsidRDefault="007E176F" w:rsidP="00CA09E4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DC1579" w:rsidRDefault="007E176F" w:rsidP="00CA09E4">
      <w:pPr>
        <w:pStyle w:val="10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</w:t>
      </w:r>
      <w:r w:rsidR="00B618AF">
        <w:rPr>
          <w:sz w:val="22"/>
          <w:szCs w:val="22"/>
        </w:rPr>
        <w:t xml:space="preserve">, которые указаны в Договоре и </w:t>
      </w:r>
      <w:r>
        <w:rPr>
          <w:sz w:val="22"/>
          <w:szCs w:val="22"/>
        </w:rPr>
        <w:t>смете. В случае ненадлежащего исполнения Договора с</w:t>
      </w:r>
      <w:r w:rsidR="00B618AF">
        <w:rPr>
          <w:sz w:val="22"/>
          <w:szCs w:val="22"/>
        </w:rPr>
        <w:t xml:space="preserve">о стороны Подрядчика, Заказчик </w:t>
      </w:r>
      <w:r>
        <w:rPr>
          <w:sz w:val="22"/>
          <w:szCs w:val="22"/>
        </w:rPr>
        <w:t xml:space="preserve">не обязан оплачивать </w:t>
      </w:r>
      <w:r w:rsidR="00BE3E4D">
        <w:rPr>
          <w:sz w:val="22"/>
          <w:szCs w:val="22"/>
        </w:rPr>
        <w:t>невыполненные работы, некачественно</w:t>
      </w:r>
      <w:r>
        <w:rPr>
          <w:sz w:val="22"/>
          <w:szCs w:val="22"/>
        </w:rPr>
        <w:t xml:space="preserve">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</w:rPr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5C602E" w:rsidRDefault="00B618AF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Работ производится Заказчиком в течение </w:t>
      </w:r>
      <w:r w:rsidR="007E176F">
        <w:rPr>
          <w:sz w:val="22"/>
          <w:szCs w:val="22"/>
        </w:rPr>
        <w:t xml:space="preserve">60 дней с момента </w:t>
      </w:r>
      <w:r>
        <w:rPr>
          <w:sz w:val="22"/>
          <w:szCs w:val="22"/>
        </w:rPr>
        <w:t>подписания сторонами</w:t>
      </w:r>
      <w:r w:rsidR="007E176F">
        <w:rPr>
          <w:sz w:val="22"/>
          <w:szCs w:val="22"/>
        </w:rPr>
        <w:t xml:space="preserve">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</w:t>
      </w:r>
      <w:r>
        <w:rPr>
          <w:sz w:val="22"/>
          <w:szCs w:val="22"/>
        </w:rPr>
        <w:t>согласованные сроки</w:t>
      </w:r>
      <w:r w:rsidR="007E176F">
        <w:rPr>
          <w:sz w:val="22"/>
          <w:szCs w:val="22"/>
        </w:rPr>
        <w:t>.</w:t>
      </w: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Требования к оформлению сметы для расчета стоимости работ.</w:t>
      </w:r>
    </w:p>
    <w:p w:rsidR="00931CFC" w:rsidRPr="006341FC" w:rsidRDefault="00931CFC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  <w:highlight w:val="yellow"/>
        </w:rPr>
      </w:pPr>
      <w:permStart w:id="943406155" w:edGrp="everyone"/>
      <w:r w:rsidRPr="006341FC">
        <w:rPr>
          <w:sz w:val="22"/>
          <w:szCs w:val="22"/>
          <w:highlight w:val="yellow"/>
        </w:rPr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2445E4" w:rsidRDefault="002445E4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6341FC">
        <w:rPr>
          <w:sz w:val="22"/>
          <w:szCs w:val="22"/>
          <w:highlight w:val="yellow"/>
        </w:rPr>
        <w:t>Сметный расчет представляет из себя расценку каждой ремонтной операции, либо группы ремонтных операций из Ведомости дефектов в человеко-часах.</w:t>
      </w:r>
      <w:permEnd w:id="943406155"/>
    </w:p>
    <w:p w:rsidR="00DC1579" w:rsidRDefault="00DC1579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Привлечение субподрядчиков (соисполнителей)</w:t>
      </w:r>
    </w:p>
    <w:p w:rsidR="00DC1579" w:rsidRDefault="007E176F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</w:t>
      </w:r>
      <w:r>
        <w:rPr>
          <w:rFonts w:ascii="Times New Roman" w:hAnsi="Times New Roman" w:cs="Times New Roman"/>
        </w:rPr>
        <w:lastRenderedPageBreak/>
        <w:t>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0453E" w:rsidRDefault="00B0453E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DC1579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FB45C5" w:rsidRDefault="00B0453E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Штрафные санкции</w:t>
      </w:r>
    </w:p>
    <w:p w:rsidR="00B0453E" w:rsidRPr="00B0453E" w:rsidRDefault="00B0453E" w:rsidP="00B0453E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Исп</w:t>
      </w:r>
      <w:r>
        <w:rPr>
          <w:rFonts w:ascii="Times New Roman" w:hAnsi="Times New Roman" w:cs="Times New Roman"/>
        </w:rPr>
        <w:t xml:space="preserve">олнитель несет ответственность за следующие нарушения </w:t>
      </w:r>
      <w:r w:rsidRPr="00B0453E">
        <w:rPr>
          <w:rFonts w:ascii="Times New Roman" w:hAnsi="Times New Roman" w:cs="Times New Roman"/>
        </w:rPr>
        <w:t>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появление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в состоянии алкогольного, наркотического или </w:t>
      </w:r>
      <w:r w:rsidR="00315DC0">
        <w:rPr>
          <w:rFonts w:ascii="Times New Roman" w:hAnsi="Times New Roman" w:cs="Times New Roman"/>
        </w:rPr>
        <w:t xml:space="preserve">иного токсического опьянения – </w:t>
      </w:r>
      <w:permStart w:id="909534375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909534375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за пронос</w:t>
      </w:r>
      <w:r w:rsidR="00315DC0">
        <w:rPr>
          <w:rFonts w:ascii="Times New Roman" w:hAnsi="Times New Roman" w:cs="Times New Roman"/>
        </w:rPr>
        <w:t xml:space="preserve"> (попытку проноса)</w:t>
      </w:r>
      <w:r w:rsidRPr="00B0453E">
        <w:rPr>
          <w:rFonts w:ascii="Times New Roman" w:hAnsi="Times New Roman" w:cs="Times New Roman"/>
        </w:rPr>
        <w:t xml:space="preserve"> алкоголя на территорию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634693873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634693873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действия, несущие угрозу порчи Материалов, Оборудования и другого имущества на территории </w:t>
      </w:r>
      <w:r>
        <w:rPr>
          <w:rFonts w:ascii="Times New Roman" w:hAnsi="Times New Roman" w:cs="Times New Roman"/>
        </w:rPr>
        <w:t>Заказчика</w:t>
      </w:r>
      <w:r w:rsidR="00315DC0">
        <w:rPr>
          <w:rFonts w:ascii="Times New Roman" w:hAnsi="Times New Roman" w:cs="Times New Roman"/>
        </w:rPr>
        <w:t xml:space="preserve"> и</w:t>
      </w:r>
      <w:r w:rsidR="00315DC0" w:rsidRPr="00315DC0">
        <w:rPr>
          <w:rFonts w:ascii="Times New Roman" w:hAnsi="Times New Roman" w:cs="Times New Roman"/>
        </w:rPr>
        <w:t>/</w:t>
      </w:r>
      <w:r w:rsidR="00315DC0">
        <w:rPr>
          <w:rFonts w:ascii="Times New Roman" w:hAnsi="Times New Roman" w:cs="Times New Roman"/>
        </w:rPr>
        <w:t>или третьих лиц</w:t>
      </w:r>
      <w:r w:rsidRPr="00B0453E">
        <w:rPr>
          <w:rFonts w:ascii="Times New Roman" w:hAnsi="Times New Roman" w:cs="Times New Roman"/>
        </w:rPr>
        <w:t xml:space="preserve"> – </w:t>
      </w:r>
      <w:permStart w:id="227683173" w:edGrp="everyone"/>
      <w:r w:rsidRPr="00315DC0">
        <w:rPr>
          <w:rFonts w:ascii="Times New Roman" w:hAnsi="Times New Roman" w:cs="Times New Roman"/>
          <w:highlight w:val="yellow"/>
        </w:rPr>
        <w:t>50 000</w:t>
      </w:r>
      <w:r w:rsidRPr="00B0453E">
        <w:rPr>
          <w:rFonts w:ascii="Times New Roman" w:hAnsi="Times New Roman" w:cs="Times New Roman"/>
        </w:rPr>
        <w:t xml:space="preserve"> </w:t>
      </w:r>
      <w:permEnd w:id="227683173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возникновение пожара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712674724" w:edGrp="everyone"/>
      <w:r w:rsidRPr="00315DC0">
        <w:rPr>
          <w:rFonts w:ascii="Times New Roman" w:hAnsi="Times New Roman" w:cs="Times New Roman"/>
          <w:highlight w:val="yellow"/>
        </w:rPr>
        <w:t>250 000</w:t>
      </w:r>
      <w:r w:rsidRPr="00B0453E">
        <w:rPr>
          <w:rFonts w:ascii="Times New Roman" w:hAnsi="Times New Roman" w:cs="Times New Roman"/>
        </w:rPr>
        <w:t xml:space="preserve"> </w:t>
      </w:r>
      <w:permEnd w:id="1712674724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</w:t>
      </w:r>
      <w:permStart w:id="577113632" w:edGrp="everyone"/>
      <w:r w:rsidRPr="00315DC0">
        <w:rPr>
          <w:rFonts w:ascii="Times New Roman" w:hAnsi="Times New Roman" w:cs="Times New Roman"/>
          <w:highlight w:val="yellow"/>
        </w:rPr>
        <w:t>50 000</w:t>
      </w:r>
      <w:r w:rsidRPr="00B0453E">
        <w:rPr>
          <w:rFonts w:ascii="Times New Roman" w:hAnsi="Times New Roman" w:cs="Times New Roman"/>
        </w:rPr>
        <w:t xml:space="preserve"> </w:t>
      </w:r>
      <w:permEnd w:id="577113632"/>
      <w:r w:rsidRPr="00B0453E">
        <w:rPr>
          <w:rFonts w:ascii="Times New Roman" w:hAnsi="Times New Roman" w:cs="Times New Roman"/>
        </w:rPr>
        <w:t>руб.</w:t>
      </w:r>
    </w:p>
    <w:p w:rsidR="00315DC0" w:rsidRPr="00B0453E" w:rsidRDefault="00315DC0" w:rsidP="00315DC0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</w:t>
      </w:r>
      <w:permStart w:id="265968839" w:edGrp="everyone"/>
      <w:r w:rsidRPr="00315DC0">
        <w:rPr>
          <w:rFonts w:ascii="Times New Roman" w:hAnsi="Times New Roman" w:cs="Times New Roman"/>
          <w:highlight w:val="yellow"/>
        </w:rPr>
        <w:t>1 </w:t>
      </w:r>
      <w:r w:rsidR="00C03A13">
        <w:rPr>
          <w:rFonts w:ascii="Times New Roman" w:hAnsi="Times New Roman" w:cs="Times New Roman"/>
          <w:highlight w:val="yellow"/>
        </w:rPr>
        <w:t>0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265968839"/>
      <w:r>
        <w:rPr>
          <w:rFonts w:ascii="Times New Roman" w:hAnsi="Times New Roman" w:cs="Times New Roman"/>
        </w:rPr>
        <w:t>руб.</w:t>
      </w:r>
    </w:p>
    <w:p w:rsidR="00315DC0" w:rsidRPr="00B0453E" w:rsidRDefault="00315DC0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 со смертельным исходом – </w:t>
      </w:r>
      <w:permStart w:id="873225109" w:edGrp="everyone"/>
      <w:r w:rsidRPr="00315DC0">
        <w:rPr>
          <w:rFonts w:ascii="Times New Roman" w:hAnsi="Times New Roman" w:cs="Times New Roman"/>
          <w:highlight w:val="yellow"/>
        </w:rPr>
        <w:t>1 </w:t>
      </w:r>
      <w:r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873225109"/>
      <w:r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курение </w:t>
      </w:r>
      <w:r w:rsidR="00315DC0">
        <w:rPr>
          <w:rFonts w:ascii="Times New Roman" w:hAnsi="Times New Roman" w:cs="Times New Roman"/>
        </w:rPr>
        <w:t>в местах, не отведенных для курения</w:t>
      </w:r>
      <w:r w:rsidR="00241E94">
        <w:rPr>
          <w:rFonts w:ascii="Times New Roman" w:hAnsi="Times New Roman" w:cs="Times New Roman"/>
        </w:rPr>
        <w:t xml:space="preserve"> на территории 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857957860" w:edGrp="everyone"/>
      <w:r w:rsidR="00C03A13"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 xml:space="preserve"> 000</w:t>
      </w:r>
      <w:r w:rsidRPr="00B0453E">
        <w:rPr>
          <w:rFonts w:ascii="Times New Roman" w:hAnsi="Times New Roman" w:cs="Times New Roman"/>
        </w:rPr>
        <w:t xml:space="preserve"> </w:t>
      </w:r>
      <w:permEnd w:id="857957860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утрату пропуска – </w:t>
      </w:r>
      <w:permStart w:id="158206999" w:edGrp="everyone"/>
      <w:r w:rsidR="00C03A13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</w:t>
      </w:r>
      <w:r w:rsidRPr="00B0453E">
        <w:rPr>
          <w:rFonts w:ascii="Times New Roman" w:hAnsi="Times New Roman" w:cs="Times New Roman"/>
        </w:rPr>
        <w:t xml:space="preserve"> </w:t>
      </w:r>
      <w:permEnd w:id="158206999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Руководство (контроль выполнения договора): </w:t>
      </w:r>
    </w:p>
    <w:p w:rsidR="00DC1579" w:rsidRPr="003E0527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 w:rsidRPr="003E0527">
        <w:rPr>
          <w:rFonts w:ascii="Times New Roman" w:hAnsi="Times New Roman" w:cs="Times New Roman"/>
        </w:rPr>
        <w:t>Контроль исполнения договора осуществляет</w:t>
      </w:r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permStart w:id="1435137343" w:edGrp="everyone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r w:rsidR="00A550B6">
        <w:rPr>
          <w:rFonts w:ascii="Times New Roman" w:hAnsi="Times New Roman" w:cs="Times New Roman"/>
          <w:shd w:val="clear" w:color="auto" w:fill="FFFF00"/>
        </w:rPr>
        <w:t>Технический директор</w:t>
      </w:r>
      <w:r w:rsidR="007E7A4D">
        <w:rPr>
          <w:rFonts w:ascii="Times New Roman" w:hAnsi="Times New Roman" w:cs="Times New Roman"/>
          <w:shd w:val="clear" w:color="auto" w:fill="FFFF00"/>
        </w:rPr>
        <w:t xml:space="preserve"> АО «Пикалевский цемент»</w:t>
      </w:r>
      <w:r w:rsidR="003E0527">
        <w:rPr>
          <w:rFonts w:ascii="Times New Roman" w:hAnsi="Times New Roman" w:cs="Times New Roman"/>
          <w:shd w:val="clear" w:color="auto" w:fill="FFFF00"/>
        </w:rPr>
        <w:t>.</w:t>
      </w:r>
      <w:permEnd w:id="1435137343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</w:p>
    <w:p w:rsidR="00DC1579" w:rsidRDefault="00DC1579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</w:p>
    <w:p w:rsidR="00DC1579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hd w:val="clear" w:color="auto" w:fill="FFFF00"/>
        </w:rPr>
      </w:pPr>
      <w:r w:rsidRPr="00FF5754">
        <w:rPr>
          <w:rFonts w:ascii="Times New Roman" w:hAnsi="Times New Roman" w:cs="Times New Roman"/>
        </w:rPr>
        <w:t>Приложение 1</w:t>
      </w:r>
      <w:r w:rsidR="00880512">
        <w:rPr>
          <w:rFonts w:ascii="Times New Roman" w:hAnsi="Times New Roman" w:cs="Times New Roman"/>
        </w:rPr>
        <w:t>.</w:t>
      </w:r>
      <w:r w:rsidR="00CA09E4" w:rsidRPr="00FF5754">
        <w:rPr>
          <w:rFonts w:ascii="Times New Roman" w:hAnsi="Times New Roman" w:cs="Times New Roman"/>
        </w:rPr>
        <w:t xml:space="preserve"> Ведомость дефектов</w:t>
      </w:r>
      <w:r w:rsidR="00CA09E4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2141743644" w:edGrp="everyone"/>
      <w:r w:rsidR="000E49D8">
        <w:rPr>
          <w:rFonts w:ascii="Times New Roman" w:hAnsi="Times New Roman" w:cs="Times New Roman"/>
          <w:bCs/>
          <w:shd w:val="clear" w:color="auto" w:fill="FFFF00"/>
        </w:rPr>
        <w:t xml:space="preserve">на 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текущ</w:t>
      </w:r>
      <w:r w:rsidR="000E49D8">
        <w:rPr>
          <w:rFonts w:ascii="Times New Roman" w:hAnsi="Times New Roman" w:cs="Times New Roman"/>
          <w:bCs/>
          <w:shd w:val="clear" w:color="auto" w:fill="FFFF00"/>
        </w:rPr>
        <w:t>ий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 ремон</w:t>
      </w:r>
      <w:r w:rsidR="00AE749C">
        <w:rPr>
          <w:rFonts w:ascii="Times New Roman" w:hAnsi="Times New Roman" w:cs="Times New Roman"/>
          <w:bCs/>
          <w:shd w:val="clear" w:color="auto" w:fill="FFFF00"/>
        </w:rPr>
        <w:t>т печи вращающейся Ø4,5х170</w:t>
      </w:r>
      <w:proofErr w:type="gramStart"/>
      <w:r w:rsidR="00AE749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AE749C">
        <w:rPr>
          <w:rFonts w:ascii="Times New Roman" w:hAnsi="Times New Roman" w:cs="Times New Roman"/>
          <w:bCs/>
          <w:shd w:val="clear" w:color="auto" w:fill="FFFF00"/>
        </w:rPr>
        <w:t>6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2141743644"/>
    </w:p>
    <w:p w:rsidR="00880512" w:rsidRPr="00880512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880512">
        <w:rPr>
          <w:rFonts w:ascii="Times New Roman" w:hAnsi="Times New Roman" w:cs="Times New Roman"/>
        </w:rPr>
        <w:t>Приложение 2.</w:t>
      </w:r>
      <w:r>
        <w:rPr>
          <w:rFonts w:ascii="Times New Roman" w:hAnsi="Times New Roman" w:cs="Times New Roman"/>
        </w:rPr>
        <w:t xml:space="preserve"> График выполнения работ</w:t>
      </w:r>
      <w:r w:rsidR="0008247A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2070160742" w:edGrp="everyone"/>
      <w:r w:rsidR="007E7A4D">
        <w:rPr>
          <w:rFonts w:ascii="Times New Roman" w:hAnsi="Times New Roman" w:cs="Times New Roman"/>
          <w:bCs/>
          <w:shd w:val="clear" w:color="auto" w:fill="FFFF00"/>
        </w:rPr>
        <w:t xml:space="preserve">по ремонту </w:t>
      </w:r>
      <w:r w:rsidR="00AE749C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AE749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AE749C">
        <w:rPr>
          <w:rFonts w:ascii="Times New Roman" w:hAnsi="Times New Roman" w:cs="Times New Roman"/>
          <w:bCs/>
          <w:shd w:val="clear" w:color="auto" w:fill="FFFF00"/>
        </w:rPr>
        <w:t>6</w:t>
      </w:r>
      <w:r w:rsidR="0008247A">
        <w:rPr>
          <w:rFonts w:ascii="Times New Roman" w:hAnsi="Times New Roman" w:cs="Times New Roman"/>
          <w:bCs/>
          <w:shd w:val="clear" w:color="auto" w:fill="FFFF00"/>
        </w:rPr>
        <w:t>.</w:t>
      </w:r>
      <w:permEnd w:id="2070160742"/>
    </w:p>
    <w:p w:rsidR="00DC1579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>
        <w:rPr>
          <w:rFonts w:ascii="Times New Roman" w:hAnsi="Times New Roman" w:cs="Times New Roman"/>
        </w:rPr>
        <w:t>Приложение 3.</w:t>
      </w:r>
      <w:r w:rsidR="007E176F" w:rsidRPr="00FF5754">
        <w:rPr>
          <w:rFonts w:ascii="Times New Roman" w:hAnsi="Times New Roman" w:cs="Times New Roman"/>
        </w:rPr>
        <w:t xml:space="preserve"> Проект договора</w:t>
      </w:r>
      <w:r w:rsidR="00FF5754" w:rsidRPr="00FF5754">
        <w:rPr>
          <w:rFonts w:ascii="Times New Roman" w:hAnsi="Times New Roman" w:cs="Times New Roman"/>
        </w:rPr>
        <w:t xml:space="preserve"> </w:t>
      </w:r>
      <w:permStart w:id="789083795" w:edGrp="everyone"/>
      <w:r w:rsidR="00AE749C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AE749C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AE749C">
        <w:rPr>
          <w:rFonts w:ascii="Times New Roman" w:hAnsi="Times New Roman" w:cs="Times New Roman"/>
          <w:bCs/>
          <w:shd w:val="clear" w:color="auto" w:fill="FFFF00"/>
        </w:rPr>
        <w:t>6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789083795"/>
    </w:p>
    <w:p w:rsidR="00DC1579" w:rsidRDefault="00DC1579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tbl>
      <w:tblPr>
        <w:tblStyle w:val="af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CA09E4" w:rsidTr="00674DDE">
        <w:trPr>
          <w:trHeight w:val="822"/>
        </w:trPr>
        <w:tc>
          <w:tcPr>
            <w:tcW w:w="2235" w:type="dxa"/>
            <w:vAlign w:val="center"/>
          </w:tcPr>
          <w:p w:rsidR="00CA09E4" w:rsidRPr="00162E77" w:rsidRDefault="00162E77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221120945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Начальник службы планирования ремонтов</w:t>
            </w:r>
          </w:p>
          <w:permEnd w:id="221120945"/>
          <w:p w:rsidR="00CA09E4" w:rsidRDefault="00CA09E4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</w:p>
        </w:tc>
        <w:tc>
          <w:tcPr>
            <w:tcW w:w="7229" w:type="dxa"/>
            <w:vAlign w:val="center"/>
          </w:tcPr>
          <w:p w:rsidR="00CA09E4" w:rsidRDefault="00BE3E4D" w:rsidP="00CA09E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408652058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___</w:t>
            </w:r>
            <w:proofErr w:type="spellStart"/>
            <w:r w:rsidR="00162E77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А.В.Шурыгин</w:t>
            </w:r>
            <w:proofErr w:type="spellEnd"/>
            <w:r w:rsidRPr="007E7A4D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_</w:t>
            </w:r>
            <w:permEnd w:id="1408652058"/>
          </w:p>
        </w:tc>
      </w:tr>
    </w:tbl>
    <w:p w:rsidR="00DC1579" w:rsidRDefault="00DC1579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DC1579" w:rsidRDefault="007E176F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Исп.:</w:t>
      </w:r>
      <w:permStart w:id="1132550151" w:edGrp="everyone"/>
      <w:r w:rsidR="005B7B50" w:rsidRPr="005B7B50">
        <w:rPr>
          <w:rFonts w:ascii="Times New Roman" w:hAnsi="Times New Roman" w:cs="Times New Roman"/>
          <w:u w:val="single"/>
        </w:rPr>
        <w:t>Аверьянов И.Н.</w:t>
      </w:r>
      <w:permEnd w:id="1132550151"/>
    </w:p>
    <w:p w:rsidR="00A278F0" w:rsidRPr="00A278F0" w:rsidRDefault="00B22DDC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Тел:</w:t>
      </w:r>
      <w:r>
        <w:rPr>
          <w:rFonts w:ascii="Times New Roman" w:hAnsi="Times New Roman" w:cs="Times New Roman"/>
          <w:shd w:val="clear" w:color="auto" w:fill="FFFF00"/>
        </w:rPr>
        <w:t xml:space="preserve"> </w:t>
      </w:r>
      <w:permStart w:id="1805871206" w:edGrp="everyone"/>
      <w:r w:rsidR="005B7B50" w:rsidRPr="005B7B50">
        <w:rPr>
          <w:rFonts w:ascii="Times New Roman" w:hAnsi="Times New Roman" w:cs="Times New Roman"/>
          <w:u w:val="single"/>
          <w:shd w:val="clear" w:color="auto" w:fill="FFFF00"/>
        </w:rPr>
        <w:t>62-388</w:t>
      </w:r>
      <w:r w:rsidR="00FF5754">
        <w:rPr>
          <w:rFonts w:ascii="Times New Roman" w:hAnsi="Times New Roman" w:cs="Times New Roman"/>
          <w:shd w:val="clear" w:color="auto" w:fill="FFFF00"/>
        </w:rPr>
        <w:t>.</w:t>
      </w:r>
      <w:permEnd w:id="1805871206"/>
    </w:p>
    <w:sectPr w:rsidR="00A278F0" w:rsidRPr="00A278F0" w:rsidSect="00CA09E4">
      <w:pgSz w:w="11906" w:h="16838"/>
      <w:pgMar w:top="1134" w:right="850" w:bottom="1134" w:left="1701" w:header="737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4D4" w:rsidRDefault="008174D4">
      <w:pPr>
        <w:spacing w:after="0" w:line="240" w:lineRule="auto"/>
      </w:pPr>
      <w:r>
        <w:separator/>
      </w:r>
    </w:p>
  </w:endnote>
  <w:endnote w:type="continuationSeparator" w:id="0">
    <w:p w:rsidR="008174D4" w:rsidRDefault="0081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roxima Nova ExCn Rg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4D4" w:rsidRDefault="008174D4">
      <w:pPr>
        <w:spacing w:after="0" w:line="240" w:lineRule="auto"/>
      </w:pPr>
      <w:r>
        <w:separator/>
      </w:r>
    </w:p>
  </w:footnote>
  <w:footnote w:type="continuationSeparator" w:id="0">
    <w:p w:rsidR="008174D4" w:rsidRDefault="0081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1B44"/>
    <w:multiLevelType w:val="hybridMultilevel"/>
    <w:tmpl w:val="B080A41A"/>
    <w:lvl w:ilvl="0" w:tplc="B73E480E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C12E53"/>
    <w:multiLevelType w:val="hybridMultilevel"/>
    <w:tmpl w:val="E2FEA586"/>
    <w:lvl w:ilvl="0" w:tplc="A7423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626A5"/>
    <w:multiLevelType w:val="multilevel"/>
    <w:tmpl w:val="A6BE34D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269" w:hanging="113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4" w:hanging="1134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985" w:hanging="851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35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</w:abstractNum>
  <w:abstractNum w:abstractNumId="5" w15:restartNumberingAfterBreak="0">
    <w:nsid w:val="73D45FA9"/>
    <w:multiLevelType w:val="multilevel"/>
    <w:tmpl w:val="2E002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2CBtDs0Y8HU0Pu09BPGM7tlZ5fD6LYuw0QTXSeX3Hf15KF29E2Pym/2UQ4lQqs1YI6vnWvY6salg+J4siKUyQ==" w:salt="pHmApK6do49CqhVRibH4Kw==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79"/>
    <w:rsid w:val="000208AA"/>
    <w:rsid w:val="00024965"/>
    <w:rsid w:val="00076CED"/>
    <w:rsid w:val="0008247A"/>
    <w:rsid w:val="0008382A"/>
    <w:rsid w:val="00087567"/>
    <w:rsid w:val="000A07B7"/>
    <w:rsid w:val="000A5778"/>
    <w:rsid w:val="000E49D8"/>
    <w:rsid w:val="00112E43"/>
    <w:rsid w:val="00133133"/>
    <w:rsid w:val="00140F15"/>
    <w:rsid w:val="001532E8"/>
    <w:rsid w:val="00162E77"/>
    <w:rsid w:val="002366A1"/>
    <w:rsid w:val="00241E94"/>
    <w:rsid w:val="002445E4"/>
    <w:rsid w:val="00290597"/>
    <w:rsid w:val="002A539D"/>
    <w:rsid w:val="002B37F4"/>
    <w:rsid w:val="002C1F91"/>
    <w:rsid w:val="00315DC0"/>
    <w:rsid w:val="00317AEC"/>
    <w:rsid w:val="00362C9E"/>
    <w:rsid w:val="00365DA0"/>
    <w:rsid w:val="003835BC"/>
    <w:rsid w:val="003D4DC6"/>
    <w:rsid w:val="003E0527"/>
    <w:rsid w:val="004120E7"/>
    <w:rsid w:val="00415151"/>
    <w:rsid w:val="00426D34"/>
    <w:rsid w:val="00456844"/>
    <w:rsid w:val="0047774E"/>
    <w:rsid w:val="004838C8"/>
    <w:rsid w:val="004D5790"/>
    <w:rsid w:val="00513F39"/>
    <w:rsid w:val="005B7B50"/>
    <w:rsid w:val="005C602E"/>
    <w:rsid w:val="005D316F"/>
    <w:rsid w:val="005E4AD2"/>
    <w:rsid w:val="00620507"/>
    <w:rsid w:val="00626250"/>
    <w:rsid w:val="006341FC"/>
    <w:rsid w:val="00642D51"/>
    <w:rsid w:val="006435DD"/>
    <w:rsid w:val="0066349A"/>
    <w:rsid w:val="00674DDE"/>
    <w:rsid w:val="0069316E"/>
    <w:rsid w:val="006A576F"/>
    <w:rsid w:val="006C642A"/>
    <w:rsid w:val="006C7913"/>
    <w:rsid w:val="006D255D"/>
    <w:rsid w:val="007013A9"/>
    <w:rsid w:val="00706384"/>
    <w:rsid w:val="007103DB"/>
    <w:rsid w:val="00710A03"/>
    <w:rsid w:val="007A532B"/>
    <w:rsid w:val="007C5C97"/>
    <w:rsid w:val="007E176F"/>
    <w:rsid w:val="007E7A4D"/>
    <w:rsid w:val="008174D4"/>
    <w:rsid w:val="008258C9"/>
    <w:rsid w:val="00840957"/>
    <w:rsid w:val="00880512"/>
    <w:rsid w:val="00897058"/>
    <w:rsid w:val="008B1570"/>
    <w:rsid w:val="0093199E"/>
    <w:rsid w:val="00931CFC"/>
    <w:rsid w:val="0093750F"/>
    <w:rsid w:val="00940B6C"/>
    <w:rsid w:val="00947D99"/>
    <w:rsid w:val="009642A1"/>
    <w:rsid w:val="009C7B6C"/>
    <w:rsid w:val="00A27777"/>
    <w:rsid w:val="00A278F0"/>
    <w:rsid w:val="00A550B6"/>
    <w:rsid w:val="00A72A11"/>
    <w:rsid w:val="00A73E98"/>
    <w:rsid w:val="00A8070E"/>
    <w:rsid w:val="00A93DB7"/>
    <w:rsid w:val="00AE32D9"/>
    <w:rsid w:val="00AE41C2"/>
    <w:rsid w:val="00AE6136"/>
    <w:rsid w:val="00AE749C"/>
    <w:rsid w:val="00B0453E"/>
    <w:rsid w:val="00B07BED"/>
    <w:rsid w:val="00B22DDC"/>
    <w:rsid w:val="00B618AF"/>
    <w:rsid w:val="00BE3E4D"/>
    <w:rsid w:val="00C03A13"/>
    <w:rsid w:val="00C05452"/>
    <w:rsid w:val="00C43432"/>
    <w:rsid w:val="00C5569A"/>
    <w:rsid w:val="00C73C53"/>
    <w:rsid w:val="00C8024B"/>
    <w:rsid w:val="00CA09E4"/>
    <w:rsid w:val="00D47DA3"/>
    <w:rsid w:val="00D563FD"/>
    <w:rsid w:val="00D87EE9"/>
    <w:rsid w:val="00DA10B8"/>
    <w:rsid w:val="00DA173E"/>
    <w:rsid w:val="00DA63BC"/>
    <w:rsid w:val="00DC1579"/>
    <w:rsid w:val="00DD1373"/>
    <w:rsid w:val="00E13E83"/>
    <w:rsid w:val="00E44D18"/>
    <w:rsid w:val="00E73607"/>
    <w:rsid w:val="00E907CE"/>
    <w:rsid w:val="00EA20E4"/>
    <w:rsid w:val="00EA56E7"/>
    <w:rsid w:val="00F07A6B"/>
    <w:rsid w:val="00F07C04"/>
    <w:rsid w:val="00F55880"/>
    <w:rsid w:val="00FB45C5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C758"/>
  <w15:docId w15:val="{74ABBC44-9FE8-42B1-BC10-B584796E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E40F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7E40F5"/>
  </w:style>
  <w:style w:type="character" w:customStyle="1" w:styleId="a5">
    <w:name w:val="Абзац списка Знак"/>
    <w:uiPriority w:val="34"/>
    <w:qFormat/>
    <w:rsid w:val="007E40F5"/>
  </w:style>
  <w:style w:type="character" w:customStyle="1" w:styleId="a6">
    <w:name w:val="Текст сноски Знак"/>
    <w:basedOn w:val="a1"/>
    <w:uiPriority w:val="99"/>
    <w:semiHidden/>
    <w:qFormat/>
    <w:rsid w:val="007E40F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7E40F5"/>
    <w:rPr>
      <w:vertAlign w:val="superscript"/>
    </w:rPr>
  </w:style>
  <w:style w:type="character" w:customStyle="1" w:styleId="a8">
    <w:name w:val="Нижний колонтитул Знак"/>
    <w:basedOn w:val="a1"/>
    <w:uiPriority w:val="99"/>
    <w:qFormat/>
    <w:rsid w:val="0028425D"/>
  </w:style>
  <w:style w:type="character" w:customStyle="1" w:styleId="89">
    <w:name w:val="Стиль89"/>
    <w:basedOn w:val="a1"/>
    <w:uiPriority w:val="1"/>
    <w:qFormat/>
    <w:rsid w:val="00D60E37"/>
  </w:style>
  <w:style w:type="character" w:customStyle="1" w:styleId="a9">
    <w:name w:val="Текст выноски Знак"/>
    <w:basedOn w:val="a1"/>
    <w:uiPriority w:val="99"/>
    <w:semiHidden/>
    <w:qFormat/>
    <w:rsid w:val="007D3D89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1"/>
    <w:qFormat/>
    <w:rsid w:val="00333C2D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laceholder Text"/>
    <w:basedOn w:val="a1"/>
    <w:uiPriority w:val="99"/>
    <w:qFormat/>
    <w:rsid w:val="004C7A27"/>
    <w:rPr>
      <w:color w:val="808080"/>
    </w:rPr>
  </w:style>
  <w:style w:type="paragraph" w:customStyle="1" w:styleId="1">
    <w:name w:val="Заголовок1"/>
    <w:basedOn w:val="a0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0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0"/>
    <w:qFormat/>
    <w:pPr>
      <w:suppressLineNumbers/>
    </w:pPr>
    <w:rPr>
      <w:rFonts w:cs="Arial"/>
    </w:rPr>
  </w:style>
  <w:style w:type="paragraph" w:customStyle="1" w:styleId="af">
    <w:name w:val="Верхний и нижний колонтитулы"/>
    <w:basedOn w:val="a0"/>
    <w:qFormat/>
  </w:style>
  <w:style w:type="paragraph" w:styleId="af0">
    <w:name w:val="header"/>
    <w:basedOn w:val="a0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0"/>
    <w:uiPriority w:val="34"/>
    <w:qFormat/>
    <w:rsid w:val="007E40F5"/>
    <w:pPr>
      <w:ind w:left="720"/>
      <w:contextualSpacing/>
    </w:pPr>
  </w:style>
  <w:style w:type="paragraph" w:styleId="af2">
    <w:name w:val="footnote text"/>
    <w:basedOn w:val="a0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footer"/>
    <w:basedOn w:val="a0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1">
    <w:name w:val="Основной текст 2 Знак1"/>
    <w:link w:val="20"/>
    <w:uiPriority w:val="99"/>
    <w:qFormat/>
    <w:rsid w:val="00D60E37"/>
    <w:pPr>
      <w:keepNext/>
      <w:keepLine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D60E37"/>
    <w:pPr>
      <w:numPr>
        <w:numId w:val="1"/>
      </w:numPr>
      <w:spacing w:before="120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4">
    <w:name w:val="Balloon Text"/>
    <w:basedOn w:val="a0"/>
    <w:uiPriority w:val="99"/>
    <w:semiHidden/>
    <w:unhideWhenUsed/>
    <w:qFormat/>
    <w:rsid w:val="007D3D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0"/>
    <w:uiPriority w:val="99"/>
    <w:unhideWhenUsed/>
    <w:qFormat/>
    <w:rsid w:val="00333C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qFormat/>
    <w:rsid w:val="00333C2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6">
    <w:name w:val="No Spacing"/>
    <w:uiPriority w:val="1"/>
    <w:qFormat/>
    <w:rsid w:val="0033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0"/>
    <w:uiPriority w:val="34"/>
    <w:qFormat/>
    <w:rsid w:val="002614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0"/>
    <w:uiPriority w:val="34"/>
    <w:qFormat/>
    <w:rsid w:val="00E93E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2"/>
    <w:uiPriority w:val="59"/>
    <w:rsid w:val="00D6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D50E6-8F60-45BD-8938-B4BCDA4E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3063</Words>
  <Characters>17465</Characters>
  <Application>Microsoft Office Word</Application>
  <DocSecurity>8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Грешникова Алина Александровна</dc:creator>
  <cp:lastModifiedBy>Аверьянов Игорь Николаевич</cp:lastModifiedBy>
  <cp:revision>7</cp:revision>
  <cp:lastPrinted>2022-08-11T06:37:00Z</cp:lastPrinted>
  <dcterms:created xsi:type="dcterms:W3CDTF">2022-08-29T08:35:00Z</dcterms:created>
  <dcterms:modified xsi:type="dcterms:W3CDTF">2024-09-02T08:27:00Z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