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9A" w:rsidRPr="006B7BA7" w:rsidRDefault="00480B9A" w:rsidP="00434AC5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lang w:val="ru-RU"/>
        </w:rPr>
      </w:pPr>
      <w:bookmarkStart w:id="0" w:name="_GoBack"/>
      <w:bookmarkEnd w:id="0"/>
    </w:p>
    <w:p w:rsidR="00480B9A" w:rsidRPr="00DB4FA0" w:rsidRDefault="00480B9A" w:rsidP="00434AC5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color w:val="auto"/>
          <w:lang w:val="en-US"/>
        </w:rPr>
      </w:pPr>
      <w:bookmarkStart w:id="1" w:name="_Ref317667343"/>
      <w:r>
        <w:rPr>
          <w:color w:val="auto"/>
        </w:rPr>
        <w:t>Приложение №</w:t>
      </w:r>
      <w:r>
        <w:rPr>
          <w:color w:val="auto"/>
          <w:lang w:val="en-US"/>
        </w:rPr>
        <w:t>1</w:t>
      </w:r>
      <w:bookmarkEnd w:id="1"/>
    </w:p>
    <w:tbl>
      <w:tblPr>
        <w:tblW w:w="5147" w:type="pct"/>
        <w:jc w:val="right"/>
        <w:tblLook w:val="04A0" w:firstRow="1" w:lastRow="0" w:firstColumn="1" w:lastColumn="0" w:noHBand="0" w:noVBand="1"/>
      </w:tblPr>
      <w:tblGrid>
        <w:gridCol w:w="4815"/>
        <w:gridCol w:w="4037"/>
        <w:gridCol w:w="778"/>
      </w:tblGrid>
      <w:tr w:rsidR="00480B9A" w:rsidRPr="00604084" w:rsidTr="00196D6D">
        <w:trPr>
          <w:trHeight w:val="240"/>
          <w:jc w:val="right"/>
        </w:trPr>
        <w:tc>
          <w:tcPr>
            <w:tcW w:w="2500" w:type="pct"/>
            <w:vMerge w:val="restart"/>
          </w:tcPr>
          <w:p w:rsidR="00480B9A" w:rsidRPr="006F6398" w:rsidRDefault="00480B9A" w:rsidP="00434AC5">
            <w:pPr>
              <w:rPr>
                <w:lang w:val="en-US"/>
              </w:rPr>
            </w:pPr>
          </w:p>
        </w:tc>
        <w:tc>
          <w:tcPr>
            <w:tcW w:w="2500" w:type="pct"/>
            <w:gridSpan w:val="2"/>
          </w:tcPr>
          <w:p w:rsidR="00480B9A" w:rsidRPr="00CA5B25" w:rsidRDefault="00480B9A" w:rsidP="00434AC5">
            <w:pPr>
              <w:ind w:firstLine="0"/>
              <w:jc w:val="right"/>
              <w:rPr>
                <w:b/>
                <w:lang w:val="en-US"/>
              </w:rPr>
            </w:pPr>
            <w:r w:rsidRPr="008B37D2">
              <w:rPr>
                <w:b/>
              </w:rPr>
              <w:t>УТВЕРЖДАЮ</w:t>
            </w:r>
            <w:r w:rsidRPr="001717AE">
              <w:rPr>
                <w:b/>
                <w:caps/>
                <w:lang w:val="en-US"/>
              </w:rPr>
              <w:t>:</w:t>
            </w:r>
          </w:p>
        </w:tc>
      </w:tr>
      <w:tr w:rsidR="00480B9A" w:rsidRPr="00604084" w:rsidTr="00196D6D">
        <w:trPr>
          <w:trHeight w:val="240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</w:tcPr>
          <w:p w:rsidR="00480B9A" w:rsidRPr="00604084" w:rsidRDefault="00480B9A" w:rsidP="00434AC5">
            <w:pPr>
              <w:ind w:firstLine="0"/>
            </w:pPr>
          </w:p>
        </w:tc>
      </w:tr>
      <w:tr w:rsidR="00480B9A" w:rsidRPr="00604084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480B9A" w:rsidRPr="00CE0A75" w:rsidRDefault="00480B9A" w:rsidP="00434AC5">
            <w:pPr>
              <w:ind w:firstLine="0"/>
            </w:pPr>
          </w:p>
        </w:tc>
      </w:tr>
      <w:tr w:rsidR="00480B9A" w:rsidRPr="00CE0A75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480B9A" w:rsidRPr="00DF6B5C" w:rsidRDefault="00480B9A" w:rsidP="00434AC5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CE0A75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480B9A" w:rsidRPr="00CE0A75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DF6B5C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480B9A" w:rsidRPr="00DF6B5C" w:rsidRDefault="00480B9A" w:rsidP="00434AC5">
            <w:pPr>
              <w:ind w:firstLine="0"/>
              <w:jc w:val="center"/>
            </w:pPr>
            <w:r w:rsidRPr="00DF6B5C">
              <w:rPr>
                <w:i/>
                <w:sz w:val="16"/>
                <w:szCs w:val="16"/>
              </w:rPr>
              <w:t>(</w:t>
            </w:r>
            <w:r w:rsidRPr="00CE0A75">
              <w:rPr>
                <w:i/>
                <w:sz w:val="16"/>
                <w:szCs w:val="16"/>
              </w:rPr>
              <w:t>Ф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И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О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Начальника</w:t>
            </w:r>
            <w:r w:rsidRPr="00DF6B5C">
              <w:rPr>
                <w:i/>
                <w:sz w:val="16"/>
                <w:szCs w:val="16"/>
              </w:rPr>
              <w:t xml:space="preserve"> </w:t>
            </w:r>
            <w:r w:rsidRPr="00CE0A75">
              <w:rPr>
                <w:i/>
                <w:sz w:val="16"/>
                <w:szCs w:val="16"/>
              </w:rPr>
              <w:t>подразделения</w:t>
            </w:r>
            <w:r w:rsidRPr="00DF6B5C">
              <w:rPr>
                <w:i/>
                <w:sz w:val="16"/>
                <w:szCs w:val="16"/>
              </w:rPr>
              <w:t xml:space="preserve"> – </w:t>
            </w:r>
            <w:r w:rsidRPr="00CE0A75">
              <w:rPr>
                <w:i/>
                <w:sz w:val="16"/>
                <w:szCs w:val="16"/>
              </w:rPr>
              <w:t>Инициатора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80B9A" w:rsidRPr="00DF6B5C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480B9A" w:rsidRPr="00DF6B5C" w:rsidRDefault="00480B9A" w:rsidP="00434AC5">
            <w:pPr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480B9A" w:rsidRPr="00604084" w:rsidTr="00196D6D">
        <w:trPr>
          <w:trHeight w:val="431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480B9A" w:rsidRPr="00DF6B5C" w:rsidRDefault="00480B9A" w:rsidP="00434AC5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480B9A" w:rsidRPr="00604084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</w:tcPr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66555A" w:rsidTr="00196D6D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F60EDE" w:rsidRPr="006F6398" w:rsidRDefault="00480B9A" w:rsidP="00434AC5">
            <w:pPr>
              <w:ind w:firstLine="0"/>
              <w:jc w:val="center"/>
              <w:rPr>
                <w:b/>
                <w:caps/>
              </w:rPr>
            </w:pPr>
            <w:r w:rsidRPr="006F6398">
              <w:rPr>
                <w:b/>
                <w:caps/>
              </w:rPr>
              <w:t xml:space="preserve">ТЕХНИЧЕСКОЕ ЗАДАНИЕ </w:t>
            </w:r>
          </w:p>
          <w:p w:rsidR="00480B9A" w:rsidRPr="006F6398" w:rsidRDefault="00BF2FB7" w:rsidP="006938EF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F6398">
              <w:rPr>
                <w:b/>
                <w:caps/>
              </w:rPr>
              <w:t>НА ПОСТАВКУ</w:t>
            </w:r>
            <w:r w:rsidR="00892E70" w:rsidRPr="006F6398">
              <w:rPr>
                <w:b/>
                <w:caps/>
              </w:rPr>
              <w:t xml:space="preserve"> </w:t>
            </w:r>
            <w:r w:rsidR="006915AB" w:rsidRPr="006F6398">
              <w:rPr>
                <w:b/>
                <w:caps/>
              </w:rPr>
              <w:t>ПРОГРАМ</w:t>
            </w:r>
            <w:r w:rsidR="00EA3C9A" w:rsidRPr="006F6398">
              <w:rPr>
                <w:b/>
                <w:caps/>
              </w:rPr>
              <w:t>М</w:t>
            </w:r>
            <w:r w:rsidR="006915AB" w:rsidRPr="006F6398">
              <w:rPr>
                <w:b/>
                <w:caps/>
              </w:rPr>
              <w:t>НО</w:t>
            </w:r>
            <w:r w:rsidR="006938EF" w:rsidRPr="006F6398">
              <w:rPr>
                <w:b/>
                <w:caps/>
              </w:rPr>
              <w:t>-АППАРАТНОГО КОМПЛЕКСА, РЕАЛИЗУЮЩЕГО ФУНКЦИИ МЕЖСЕТ</w:t>
            </w:r>
            <w:r w:rsidR="00354038" w:rsidRPr="006F6398">
              <w:rPr>
                <w:b/>
                <w:caps/>
              </w:rPr>
              <w:t>Е</w:t>
            </w:r>
            <w:r w:rsidR="006938EF" w:rsidRPr="006F6398">
              <w:rPr>
                <w:b/>
                <w:caps/>
              </w:rPr>
              <w:t>ВОГО ЭКРАНА И КРИПТОГРАФИЧЕСКОГО ШЛЮЗА</w:t>
            </w:r>
          </w:p>
        </w:tc>
      </w:tr>
      <w:tr w:rsidR="00480B9A" w:rsidRPr="0066555A" w:rsidTr="00196D6D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480B9A" w:rsidRPr="006F6398" w:rsidRDefault="00480B9A" w:rsidP="00434AC5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:rsidTr="00196D6D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480B9A" w:rsidRPr="006F6398" w:rsidRDefault="00480B9A" w:rsidP="00434AC5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6F6398">
              <w:rPr>
                <w:rFonts w:cs="Arial"/>
                <w:lang w:val="ru-RU" w:eastAsia="ru-RU"/>
              </w:rPr>
              <w:t>Требования к предмету</w:t>
            </w:r>
            <w:r w:rsidRPr="006F6398">
              <w:rPr>
                <w:rFonts w:cs="Arial"/>
                <w:lang w:val="en-US" w:eastAsia="ru-RU"/>
              </w:rPr>
              <w:t xml:space="preserve"> </w:t>
            </w:r>
            <w:r w:rsidRPr="006F6398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:rsidTr="00196D6D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80B9A" w:rsidRPr="006F6398" w:rsidRDefault="00480B9A" w:rsidP="00434AC5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6F6398" w:rsidRDefault="00480B9A" w:rsidP="00434AC5">
            <w:pPr>
              <w:pStyle w:val="20"/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6F6398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6F6398" w:rsidRDefault="00CE4CA1" w:rsidP="002B2A8C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  <w:r w:rsidRPr="006F6398">
              <w:rPr>
                <w:rFonts w:cs="Arial"/>
                <w:b w:val="0"/>
                <w:lang w:val="ru-RU"/>
              </w:rPr>
              <w:t xml:space="preserve">         </w:t>
            </w:r>
            <w:r w:rsidR="00A91A0D" w:rsidRPr="006F6398">
              <w:rPr>
                <w:rFonts w:cs="Arial"/>
                <w:b w:val="0"/>
                <w:lang w:val="ru-RU"/>
              </w:rPr>
              <w:t>В</w:t>
            </w:r>
            <w:r w:rsidR="00A91A0D" w:rsidRPr="006F6398">
              <w:rPr>
                <w:rFonts w:cs="Arial"/>
                <w:b w:val="0"/>
              </w:rPr>
              <w:t xml:space="preserve"> соответствии с данным техническим заданием Исполнитель оказывает услуги по</w:t>
            </w:r>
            <w:r w:rsidR="00A91A0D" w:rsidRPr="006F6398">
              <w:rPr>
                <w:rFonts w:cs="Arial"/>
                <w:b w:val="0"/>
                <w:lang w:val="ru-RU"/>
              </w:rPr>
              <w:t xml:space="preserve"> поставке программного обеспечения</w:t>
            </w:r>
            <w:r w:rsidR="00A91A0D" w:rsidRPr="006F6398">
              <w:rPr>
                <w:rFonts w:cs="Arial"/>
                <w:b w:val="0"/>
              </w:rPr>
              <w:t xml:space="preserve"> в соответствии с требованиями к характеристикам и в объеме, указанным в п. </w:t>
            </w:r>
            <w:r w:rsidR="00A91A0D" w:rsidRPr="006F6398">
              <w:rPr>
                <w:rFonts w:cs="Arial"/>
                <w:b w:val="0"/>
                <w:lang w:val="ru-RU"/>
              </w:rPr>
              <w:t>1.3</w:t>
            </w:r>
            <w:r w:rsidR="00A91A0D" w:rsidRPr="006F6398">
              <w:rPr>
                <w:rFonts w:cs="Arial"/>
                <w:b w:val="0"/>
              </w:rPr>
              <w:t xml:space="preserve"> данного Технического задания</w:t>
            </w:r>
          </w:p>
        </w:tc>
      </w:tr>
      <w:tr w:rsidR="002937C2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7C2" w:rsidRPr="006F6398" w:rsidRDefault="002937C2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937C2" w:rsidRPr="002937C2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2" w:rsidRPr="006F6398" w:rsidRDefault="002937C2" w:rsidP="00434AC5">
            <w:pPr>
              <w:pStyle w:val="20"/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6F6398">
              <w:rPr>
                <w:rFonts w:cs="Arial"/>
                <w:bCs/>
                <w:lang w:val="ru-RU" w:eastAsia="ru-RU"/>
              </w:rPr>
              <w:t>Требования к исполнителю (подрядчику)</w:t>
            </w:r>
          </w:p>
        </w:tc>
      </w:tr>
      <w:tr w:rsidR="002937C2" w:rsidRPr="00604084" w:rsidTr="00434AC5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C0" w:rsidRPr="006F6398" w:rsidRDefault="00405BC0" w:rsidP="00434AC5">
            <w:pPr>
              <w:pStyle w:val="20"/>
              <w:numPr>
                <w:ilvl w:val="0"/>
                <w:numId w:val="0"/>
              </w:numPr>
              <w:spacing w:before="0" w:after="0"/>
              <w:ind w:firstLine="565"/>
              <w:rPr>
                <w:rFonts w:cs="Arial"/>
                <w:b w:val="0"/>
                <w:lang w:val="ru-RU"/>
              </w:rPr>
            </w:pPr>
            <w:r w:rsidRPr="006F6398">
              <w:rPr>
                <w:rFonts w:cs="Arial"/>
                <w:b w:val="0"/>
                <w:lang w:val="ru-RU"/>
              </w:rPr>
              <w:t>Исполнитель должен иметь опыт работы в сфере информационной безопасности не менее одного года с крупными предприятиями.</w:t>
            </w:r>
          </w:p>
          <w:p w:rsidR="00405BC0" w:rsidRPr="006F6398" w:rsidRDefault="00A91A0D" w:rsidP="009F2FEC">
            <w:pPr>
              <w:pStyle w:val="20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cs="Arial"/>
                <w:b w:val="0"/>
                <w:lang w:val="ru-RU"/>
              </w:rPr>
            </w:pPr>
            <w:r w:rsidRPr="006F6398">
              <w:rPr>
                <w:rFonts w:cs="Arial"/>
                <w:b w:val="0"/>
                <w:lang w:val="ru-RU"/>
              </w:rPr>
              <w:t>Исполнитель должен отсутствовать в реестре недобросовестных поставщиков.</w:t>
            </w:r>
          </w:p>
          <w:p w:rsidR="009F2FEC" w:rsidRPr="006F6398" w:rsidRDefault="009F2FEC" w:rsidP="009F2FEC">
            <w:pPr>
              <w:ind w:firstLine="0"/>
              <w:rPr>
                <w:lang w:eastAsia="x-none"/>
              </w:rPr>
            </w:pPr>
            <w:r w:rsidRPr="006F6398">
              <w:rPr>
                <w:lang w:eastAsia="x-none"/>
              </w:rPr>
              <w:t>Весь указанный товар должен быть разработан одним производителем.</w:t>
            </w:r>
          </w:p>
          <w:p w:rsidR="009F2FEC" w:rsidRPr="006F6398" w:rsidRDefault="009F2FEC" w:rsidP="009F2FEC">
            <w:pPr>
              <w:ind w:firstLine="0"/>
              <w:rPr>
                <w:lang w:eastAsia="x-none"/>
              </w:rPr>
            </w:pPr>
            <w:r w:rsidRPr="006F6398">
              <w:rPr>
                <w:lang w:eastAsia="x-none"/>
              </w:rPr>
              <w:t>На поставляемое оборудование должна быть предоставлена гарантия производителя не менее 1 (одного) года.</w:t>
            </w:r>
          </w:p>
          <w:p w:rsidR="003056A7" w:rsidRPr="006F6398" w:rsidRDefault="003056A7" w:rsidP="003056A7">
            <w:pPr>
              <w:rPr>
                <w:lang w:eastAsia="x-none"/>
              </w:rPr>
            </w:pPr>
            <w:r w:rsidRPr="006F6398">
              <w:rPr>
                <w:lang w:eastAsia="x-none"/>
              </w:rPr>
              <w:t>В соответствии с п.1 ч. 1 ст. 12 Федерального закона от 04.05.2011 № 99-ФЗ «О лицензировании отдельных видов деятельности» Исполнитель обязан иметь:</w:t>
            </w:r>
          </w:p>
          <w:p w:rsidR="003056A7" w:rsidRPr="006F6398" w:rsidRDefault="003056A7" w:rsidP="007C342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лицензию ФСБ России на осуществление деятельности по распространению шифровальных (криптографических) с</w:t>
            </w:r>
            <w:r w:rsidR="007C342C" w:rsidRPr="006F6398">
              <w:rPr>
                <w:lang w:eastAsia="x-none"/>
              </w:rPr>
              <w:t>редств;</w:t>
            </w:r>
          </w:p>
          <w:p w:rsidR="003056A7" w:rsidRPr="006F6398" w:rsidRDefault="003056A7" w:rsidP="007C342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лицензию ФСБ России на осуществление деятельности по техническому обслуживанию шифровальных (криптографических) средств.</w:t>
            </w:r>
          </w:p>
          <w:p w:rsidR="009F2FEC" w:rsidRPr="006F6398" w:rsidRDefault="003056A7" w:rsidP="003056A7">
            <w:pPr>
              <w:rPr>
                <w:lang w:eastAsia="x-none"/>
              </w:rPr>
            </w:pPr>
            <w:r w:rsidRPr="006F6398">
              <w:rPr>
                <w:lang w:eastAsia="x-none"/>
              </w:rPr>
              <w:t>Копии вышеуказанных лицензий необходимо представить в составе заявки.</w:t>
            </w:r>
          </w:p>
        </w:tc>
      </w:tr>
      <w:tr w:rsidR="00480B9A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6F6398" w:rsidRDefault="00480B9A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66555A" w:rsidTr="00327AD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6F6398" w:rsidRDefault="00480B9A" w:rsidP="006938EF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6F6398">
              <w:rPr>
                <w:rFonts w:cs="Arial"/>
                <w:bCs/>
                <w:lang w:val="ru-RU" w:eastAsia="ru-RU"/>
              </w:rPr>
              <w:t xml:space="preserve">Требования к </w:t>
            </w:r>
            <w:r w:rsidR="006938EF" w:rsidRPr="006F6398">
              <w:rPr>
                <w:rFonts w:cs="Arial"/>
                <w:bCs/>
                <w:lang w:val="ru-RU" w:eastAsia="ru-RU"/>
              </w:rPr>
              <w:t>характеристикам</w:t>
            </w:r>
          </w:p>
        </w:tc>
      </w:tr>
      <w:tr w:rsidR="00480B9A" w:rsidRPr="00B57DEF" w:rsidTr="00C0228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F" w:rsidRPr="006F6398" w:rsidRDefault="0026786F" w:rsidP="00244BF2">
            <w:pPr>
              <w:spacing w:after="120"/>
              <w:ind w:right="85" w:firstLine="0"/>
              <w:contextualSpacing/>
              <w:rPr>
                <w:rFonts w:cs="Times New Roman"/>
                <w:szCs w:val="24"/>
              </w:rPr>
            </w:pPr>
            <w:bookmarkStart w:id="2" w:name="_Toc76397667"/>
            <w:bookmarkStart w:id="3" w:name="_Hlk95299607"/>
            <w:r w:rsidRPr="006F6398">
              <w:rPr>
                <w:rFonts w:cs="Times New Roman"/>
                <w:szCs w:val="24"/>
              </w:rPr>
              <w:t>1.3.1 Требования к аппаратной части:</w:t>
            </w:r>
          </w:p>
          <w:tbl>
            <w:tblPr>
              <w:tblStyle w:val="afff3"/>
              <w:tblW w:w="0" w:type="auto"/>
              <w:tblLook w:val="04A0" w:firstRow="1" w:lastRow="0" w:firstColumn="1" w:lastColumn="0" w:noHBand="0" w:noVBand="1"/>
            </w:tblPr>
            <w:tblGrid>
              <w:gridCol w:w="3988"/>
              <w:gridCol w:w="2893"/>
              <w:gridCol w:w="2523"/>
            </w:tblGrid>
            <w:tr w:rsidR="00827370" w:rsidRPr="006F6398" w:rsidTr="00CA6AE2">
              <w:tc>
                <w:tcPr>
                  <w:tcW w:w="3988" w:type="dxa"/>
                  <w:vAlign w:val="center"/>
                </w:tcPr>
                <w:p w:rsidR="00827370" w:rsidRPr="006F6398" w:rsidRDefault="00827370" w:rsidP="00B9527C">
                  <w:pPr>
                    <w:ind w:firstLine="0"/>
                    <w:jc w:val="center"/>
                    <w:rPr>
                      <w:b/>
                    </w:rPr>
                  </w:pPr>
                  <w:r w:rsidRPr="006F6398">
                    <w:rPr>
                      <w:b/>
                    </w:rPr>
                    <w:t>Характеристика</w:t>
                  </w:r>
                </w:p>
              </w:tc>
              <w:tc>
                <w:tcPr>
                  <w:tcW w:w="2893" w:type="dxa"/>
                  <w:vAlign w:val="center"/>
                </w:tcPr>
                <w:p w:rsidR="00827370" w:rsidRPr="006F6398" w:rsidRDefault="00827370" w:rsidP="00B9527C">
                  <w:pPr>
                    <w:ind w:firstLine="0"/>
                    <w:jc w:val="center"/>
                    <w:rPr>
                      <w:b/>
                    </w:rPr>
                  </w:pPr>
                  <w:r w:rsidRPr="006F6398">
                    <w:rPr>
                      <w:b/>
                    </w:rPr>
                    <w:t>Значение характеристики</w:t>
                  </w:r>
                </w:p>
              </w:tc>
              <w:tc>
                <w:tcPr>
                  <w:tcW w:w="2523" w:type="dxa"/>
                  <w:vAlign w:val="center"/>
                </w:tcPr>
                <w:p w:rsidR="00827370" w:rsidRPr="006F6398" w:rsidRDefault="00827370" w:rsidP="00827370">
                  <w:pPr>
                    <w:spacing w:after="120"/>
                    <w:ind w:firstLine="0"/>
                    <w:jc w:val="center"/>
                    <w:rPr>
                      <w:b/>
                    </w:rPr>
                  </w:pPr>
                  <w:r w:rsidRPr="006F6398">
                    <w:rPr>
                      <w:b/>
                    </w:rPr>
                    <w:t>Количество</w:t>
                  </w:r>
                </w:p>
              </w:tc>
            </w:tr>
            <w:tr w:rsidR="00B9527C" w:rsidRPr="006F6398" w:rsidTr="00CA6AE2">
              <w:tc>
                <w:tcPr>
                  <w:tcW w:w="3988" w:type="dxa"/>
                  <w:vAlign w:val="center"/>
                </w:tcPr>
                <w:p w:rsidR="00B9527C" w:rsidRPr="006F6398" w:rsidRDefault="00B9527C" w:rsidP="00B9527C">
                  <w:pPr>
                    <w:ind w:firstLine="0"/>
                  </w:pPr>
                  <w:r w:rsidRPr="006F6398">
                    <w:t>Встроенная операционная система</w:t>
                  </w:r>
                </w:p>
              </w:tc>
              <w:tc>
                <w:tcPr>
                  <w:tcW w:w="2893" w:type="dxa"/>
                  <w:vAlign w:val="center"/>
                </w:tcPr>
                <w:p w:rsidR="00B9527C" w:rsidRPr="006F6398" w:rsidRDefault="00B9527C" w:rsidP="00B9527C">
                  <w:pPr>
                    <w:ind w:firstLine="0"/>
                  </w:pPr>
                  <w:r w:rsidRPr="006F6398">
                    <w:t xml:space="preserve">Адаптированная ОС </w:t>
                  </w:r>
                  <w:r w:rsidRPr="006F6398">
                    <w:rPr>
                      <w:lang w:val="en-US"/>
                    </w:rPr>
                    <w:t>Linux</w:t>
                  </w:r>
                </w:p>
              </w:tc>
              <w:tc>
                <w:tcPr>
                  <w:tcW w:w="2523" w:type="dxa"/>
                </w:tcPr>
                <w:p w:rsidR="00B9527C" w:rsidRPr="006F6398" w:rsidRDefault="00B9527C" w:rsidP="00827370">
                  <w:pPr>
                    <w:spacing w:after="120"/>
                    <w:ind w:firstLine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827370" w:rsidRPr="006F6398" w:rsidTr="00B9527C">
              <w:tc>
                <w:tcPr>
                  <w:tcW w:w="3988" w:type="dxa"/>
                  <w:vAlign w:val="center"/>
                </w:tcPr>
                <w:p w:rsidR="00827370" w:rsidRPr="006F6398" w:rsidRDefault="00827370" w:rsidP="00B9527C">
                  <w:pPr>
                    <w:ind w:firstLine="0"/>
                  </w:pPr>
                  <w:r w:rsidRPr="006F6398">
                    <w:t>Типоразмер корпуса</w:t>
                  </w:r>
                </w:p>
              </w:tc>
              <w:tc>
                <w:tcPr>
                  <w:tcW w:w="2893" w:type="dxa"/>
                  <w:vAlign w:val="center"/>
                </w:tcPr>
                <w:p w:rsidR="00827370" w:rsidRPr="006F6398" w:rsidRDefault="00827370" w:rsidP="00B9527C">
                  <w:pPr>
                    <w:ind w:firstLine="0"/>
                  </w:pPr>
                  <w:r w:rsidRPr="006F6398">
                    <w:t>не более 1</w:t>
                  </w:r>
                  <w:r w:rsidRPr="006F6398">
                    <w:rPr>
                      <w:lang w:val="en-US"/>
                    </w:rPr>
                    <w:t>U</w:t>
                  </w:r>
                </w:p>
              </w:tc>
              <w:tc>
                <w:tcPr>
                  <w:tcW w:w="2523" w:type="dxa"/>
                  <w:vMerge w:val="restart"/>
                  <w:vAlign w:val="center"/>
                </w:tcPr>
                <w:p w:rsidR="00827370" w:rsidRPr="006F6398" w:rsidRDefault="00827370" w:rsidP="00B9527C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6F6398">
                    <w:rPr>
                      <w:b/>
                      <w:bCs/>
                    </w:rPr>
                    <w:t>2</w:t>
                  </w:r>
                </w:p>
              </w:tc>
            </w:tr>
            <w:tr w:rsidR="00827370" w:rsidRPr="006F6398" w:rsidTr="00CA6AE2">
              <w:tc>
                <w:tcPr>
                  <w:tcW w:w="3988" w:type="dxa"/>
                  <w:vAlign w:val="center"/>
                </w:tcPr>
                <w:p w:rsidR="00827370" w:rsidRPr="006F6398" w:rsidRDefault="00827370" w:rsidP="00B9527C">
                  <w:pPr>
                    <w:ind w:firstLine="0"/>
                  </w:pPr>
                  <w:r w:rsidRPr="006F6398">
                    <w:t>Потребляемая мощность</w:t>
                  </w:r>
                </w:p>
              </w:tc>
              <w:tc>
                <w:tcPr>
                  <w:tcW w:w="2893" w:type="dxa"/>
                  <w:vAlign w:val="center"/>
                </w:tcPr>
                <w:p w:rsidR="00827370" w:rsidRPr="006F6398" w:rsidRDefault="00827370" w:rsidP="0084389A">
                  <w:pPr>
                    <w:ind w:firstLine="0"/>
                  </w:pPr>
                  <w:r w:rsidRPr="006F6398">
                    <w:t xml:space="preserve">не более </w:t>
                  </w:r>
                  <w:r w:rsidR="0084389A" w:rsidRPr="006F6398">
                    <w:t>21</w:t>
                  </w:r>
                  <w:r w:rsidRPr="006F6398">
                    <w:t>5 Вт</w:t>
                  </w:r>
                </w:p>
              </w:tc>
              <w:tc>
                <w:tcPr>
                  <w:tcW w:w="2523" w:type="dxa"/>
                  <w:vMerge/>
                </w:tcPr>
                <w:p w:rsidR="00827370" w:rsidRPr="006F6398" w:rsidRDefault="00827370" w:rsidP="00827370">
                  <w:pPr>
                    <w:spacing w:after="120"/>
                    <w:ind w:firstLine="0"/>
                  </w:pPr>
                </w:p>
              </w:tc>
            </w:tr>
            <w:tr w:rsidR="00827370" w:rsidRPr="006F6398" w:rsidTr="00CA6AE2">
              <w:tc>
                <w:tcPr>
                  <w:tcW w:w="3988" w:type="dxa"/>
                  <w:vAlign w:val="center"/>
                </w:tcPr>
                <w:p w:rsidR="00827370" w:rsidRPr="006F6398" w:rsidRDefault="00827370" w:rsidP="00B9527C">
                  <w:pPr>
                    <w:ind w:firstLine="0"/>
                    <w:rPr>
                      <w:lang w:val="en-US"/>
                    </w:rPr>
                  </w:pPr>
                  <w:r w:rsidRPr="006F6398">
                    <w:t xml:space="preserve">Накопитель </w:t>
                  </w:r>
                  <w:r w:rsidRPr="006F6398">
                    <w:rPr>
                      <w:lang w:val="en-US"/>
                    </w:rPr>
                    <w:t>SSD</w:t>
                  </w:r>
                </w:p>
              </w:tc>
              <w:tc>
                <w:tcPr>
                  <w:tcW w:w="2893" w:type="dxa"/>
                  <w:vAlign w:val="center"/>
                </w:tcPr>
                <w:p w:rsidR="00827370" w:rsidRPr="006F6398" w:rsidRDefault="005A798E" w:rsidP="00B9527C">
                  <w:pPr>
                    <w:ind w:firstLine="0"/>
                  </w:pPr>
                  <w:r w:rsidRPr="006F6398">
                    <w:t>н</w:t>
                  </w:r>
                  <w:r w:rsidR="00827370" w:rsidRPr="006F6398">
                    <w:t>е менее 4</w:t>
                  </w:r>
                  <w:r w:rsidR="00827370" w:rsidRPr="006F6398">
                    <w:rPr>
                      <w:lang w:val="en-US"/>
                    </w:rPr>
                    <w:t xml:space="preserve"> </w:t>
                  </w:r>
                  <w:r w:rsidR="00827370" w:rsidRPr="006F6398">
                    <w:t>Гбайт</w:t>
                  </w:r>
                </w:p>
              </w:tc>
              <w:tc>
                <w:tcPr>
                  <w:tcW w:w="2523" w:type="dxa"/>
                  <w:vMerge/>
                </w:tcPr>
                <w:p w:rsidR="00827370" w:rsidRPr="006F6398" w:rsidRDefault="00827370" w:rsidP="00827370">
                  <w:pPr>
                    <w:spacing w:after="120"/>
                    <w:ind w:firstLine="0"/>
                  </w:pPr>
                </w:p>
              </w:tc>
            </w:tr>
            <w:tr w:rsidR="00827370" w:rsidRPr="006F6398" w:rsidTr="00CA6AE2">
              <w:tc>
                <w:tcPr>
                  <w:tcW w:w="3988" w:type="dxa"/>
                  <w:vAlign w:val="center"/>
                </w:tcPr>
                <w:p w:rsidR="00827370" w:rsidRPr="006F6398" w:rsidRDefault="00827370" w:rsidP="00B9527C">
                  <w:pPr>
                    <w:ind w:firstLine="0"/>
                    <w:rPr>
                      <w:lang w:val="en-US"/>
                    </w:rPr>
                  </w:pPr>
                  <w:r w:rsidRPr="006F6398">
                    <w:t xml:space="preserve">Накопитель </w:t>
                  </w:r>
                  <w:r w:rsidR="0089724B" w:rsidRPr="006F6398">
                    <w:rPr>
                      <w:lang w:val="en-US"/>
                    </w:rPr>
                    <w:t>HDD</w:t>
                  </w:r>
                </w:p>
              </w:tc>
              <w:tc>
                <w:tcPr>
                  <w:tcW w:w="2893" w:type="dxa"/>
                  <w:vAlign w:val="center"/>
                </w:tcPr>
                <w:p w:rsidR="00827370" w:rsidRPr="006F6398" w:rsidRDefault="005A798E" w:rsidP="00B9527C">
                  <w:pPr>
                    <w:ind w:firstLine="0"/>
                  </w:pPr>
                  <w:r w:rsidRPr="006F6398">
                    <w:t>н</w:t>
                  </w:r>
                  <w:r w:rsidR="00827370" w:rsidRPr="006F6398">
                    <w:t>е менее 1 Тбайт</w:t>
                  </w:r>
                </w:p>
              </w:tc>
              <w:tc>
                <w:tcPr>
                  <w:tcW w:w="2523" w:type="dxa"/>
                  <w:vMerge/>
                </w:tcPr>
                <w:p w:rsidR="00827370" w:rsidRPr="006F6398" w:rsidRDefault="00827370" w:rsidP="00827370">
                  <w:pPr>
                    <w:spacing w:after="120"/>
                    <w:ind w:firstLine="0"/>
                  </w:pPr>
                </w:p>
              </w:tc>
            </w:tr>
            <w:tr w:rsidR="00827370" w:rsidRPr="006F6398" w:rsidTr="00CA6AE2">
              <w:tc>
                <w:tcPr>
                  <w:tcW w:w="3988" w:type="dxa"/>
                  <w:vAlign w:val="center"/>
                </w:tcPr>
                <w:p w:rsidR="00827370" w:rsidRPr="006F6398" w:rsidRDefault="00674955" w:rsidP="00B9527C">
                  <w:pPr>
                    <w:ind w:firstLine="0"/>
                  </w:pPr>
                  <w:r w:rsidRPr="006F6398">
                    <w:t>Порт</w:t>
                  </w:r>
                  <w:r w:rsidR="005A798E" w:rsidRPr="006F6398">
                    <w:t xml:space="preserve"> </w:t>
                  </w:r>
                  <w:proofErr w:type="spellStart"/>
                  <w:r w:rsidR="005A798E" w:rsidRPr="006F6398">
                    <w:t>Ethernet</w:t>
                  </w:r>
                  <w:proofErr w:type="spellEnd"/>
                  <w:r w:rsidR="005A798E" w:rsidRPr="006F6398">
                    <w:t xml:space="preserve"> RJ45 10/100/1000 Мбит/с</w:t>
                  </w:r>
                </w:p>
              </w:tc>
              <w:tc>
                <w:tcPr>
                  <w:tcW w:w="2893" w:type="dxa"/>
                  <w:vAlign w:val="center"/>
                </w:tcPr>
                <w:p w:rsidR="00827370" w:rsidRPr="006F6398" w:rsidRDefault="005A798E" w:rsidP="0084389A">
                  <w:pPr>
                    <w:ind w:firstLine="0"/>
                  </w:pPr>
                  <w:r w:rsidRPr="006F6398">
                    <w:t>не менее 6 шт</w:t>
                  </w:r>
                  <w:r w:rsidR="0084389A" w:rsidRPr="006F6398">
                    <w:t>.</w:t>
                  </w:r>
                </w:p>
              </w:tc>
              <w:tc>
                <w:tcPr>
                  <w:tcW w:w="2523" w:type="dxa"/>
                  <w:vMerge/>
                </w:tcPr>
                <w:p w:rsidR="00827370" w:rsidRPr="006F6398" w:rsidRDefault="00827370" w:rsidP="00827370">
                  <w:pPr>
                    <w:spacing w:after="120"/>
                    <w:ind w:firstLine="0"/>
                  </w:pPr>
                </w:p>
              </w:tc>
            </w:tr>
            <w:tr w:rsidR="00827370" w:rsidRPr="006F6398" w:rsidTr="00CA6AE2">
              <w:tc>
                <w:tcPr>
                  <w:tcW w:w="3988" w:type="dxa"/>
                  <w:vAlign w:val="center"/>
                </w:tcPr>
                <w:p w:rsidR="00827370" w:rsidRPr="006F6398" w:rsidRDefault="00674955" w:rsidP="00B9527C">
                  <w:pPr>
                    <w:ind w:firstLine="0"/>
                  </w:pPr>
                  <w:r w:rsidRPr="006F6398">
                    <w:t xml:space="preserve">Порт </w:t>
                  </w:r>
                  <w:r w:rsidRPr="006F6398">
                    <w:rPr>
                      <w:lang w:val="en-US"/>
                    </w:rPr>
                    <w:t>VGA</w:t>
                  </w:r>
                </w:p>
              </w:tc>
              <w:tc>
                <w:tcPr>
                  <w:tcW w:w="2893" w:type="dxa"/>
                  <w:vAlign w:val="center"/>
                </w:tcPr>
                <w:p w:rsidR="00827370" w:rsidRPr="006F6398" w:rsidRDefault="00674955" w:rsidP="0084389A">
                  <w:pPr>
                    <w:ind w:firstLine="0"/>
                  </w:pPr>
                  <w:r w:rsidRPr="006F6398">
                    <w:t xml:space="preserve">не менее </w:t>
                  </w:r>
                  <w:r w:rsidR="0084389A" w:rsidRPr="006F6398">
                    <w:t>1</w:t>
                  </w:r>
                  <w:r w:rsidRPr="006F6398">
                    <w:t xml:space="preserve"> шт</w:t>
                  </w:r>
                  <w:r w:rsidR="0084389A" w:rsidRPr="006F6398">
                    <w:t>.</w:t>
                  </w:r>
                </w:p>
              </w:tc>
              <w:tc>
                <w:tcPr>
                  <w:tcW w:w="2523" w:type="dxa"/>
                  <w:vMerge/>
                </w:tcPr>
                <w:p w:rsidR="00827370" w:rsidRPr="006F6398" w:rsidRDefault="00827370" w:rsidP="00827370">
                  <w:pPr>
                    <w:spacing w:after="120"/>
                    <w:ind w:firstLine="0"/>
                  </w:pPr>
                </w:p>
              </w:tc>
            </w:tr>
            <w:tr w:rsidR="00827370" w:rsidRPr="006F6398" w:rsidTr="00CA6AE2">
              <w:tc>
                <w:tcPr>
                  <w:tcW w:w="3988" w:type="dxa"/>
                  <w:vAlign w:val="center"/>
                </w:tcPr>
                <w:p w:rsidR="00827370" w:rsidRPr="006F6398" w:rsidRDefault="00674955" w:rsidP="00B9527C">
                  <w:pPr>
                    <w:ind w:firstLine="0"/>
                  </w:pPr>
                  <w:r w:rsidRPr="006F6398">
                    <w:lastRenderedPageBreak/>
                    <w:t>COM-порт RS-232</w:t>
                  </w:r>
                </w:p>
              </w:tc>
              <w:tc>
                <w:tcPr>
                  <w:tcW w:w="2893" w:type="dxa"/>
                  <w:vAlign w:val="center"/>
                </w:tcPr>
                <w:p w:rsidR="00827370" w:rsidRPr="006F6398" w:rsidRDefault="00674955" w:rsidP="00B9527C">
                  <w:pPr>
                    <w:ind w:firstLine="0"/>
                  </w:pPr>
                  <w:r w:rsidRPr="006F6398">
                    <w:t>наличие</w:t>
                  </w:r>
                </w:p>
              </w:tc>
              <w:tc>
                <w:tcPr>
                  <w:tcW w:w="2523" w:type="dxa"/>
                  <w:vMerge/>
                </w:tcPr>
                <w:p w:rsidR="00827370" w:rsidRPr="006F6398" w:rsidRDefault="00827370" w:rsidP="00827370">
                  <w:pPr>
                    <w:spacing w:after="120"/>
                    <w:ind w:firstLine="0"/>
                  </w:pPr>
                </w:p>
              </w:tc>
            </w:tr>
            <w:tr w:rsidR="00827370" w:rsidRPr="006F6398" w:rsidTr="00CA6AE2">
              <w:tc>
                <w:tcPr>
                  <w:tcW w:w="3988" w:type="dxa"/>
                  <w:vAlign w:val="center"/>
                </w:tcPr>
                <w:p w:rsidR="00827370" w:rsidRPr="006F6398" w:rsidRDefault="003D5C07" w:rsidP="00B9527C">
                  <w:pPr>
                    <w:ind w:firstLine="0"/>
                  </w:pPr>
                  <w:r w:rsidRPr="006F6398">
                    <w:t>Порт USB 3.0/3.1</w:t>
                  </w:r>
                </w:p>
              </w:tc>
              <w:tc>
                <w:tcPr>
                  <w:tcW w:w="2893" w:type="dxa"/>
                  <w:vAlign w:val="center"/>
                </w:tcPr>
                <w:p w:rsidR="00827370" w:rsidRPr="006F6398" w:rsidRDefault="003D5C07" w:rsidP="0084389A">
                  <w:pPr>
                    <w:ind w:firstLine="0"/>
                  </w:pPr>
                  <w:r w:rsidRPr="006F6398">
                    <w:t xml:space="preserve">не менее </w:t>
                  </w:r>
                  <w:r w:rsidR="0084389A" w:rsidRPr="006F6398">
                    <w:t>6</w:t>
                  </w:r>
                  <w:r w:rsidRPr="006F6398">
                    <w:t xml:space="preserve"> шт</w:t>
                  </w:r>
                  <w:r w:rsidR="0084389A" w:rsidRPr="006F6398">
                    <w:t>.</w:t>
                  </w:r>
                </w:p>
              </w:tc>
              <w:tc>
                <w:tcPr>
                  <w:tcW w:w="2523" w:type="dxa"/>
                  <w:vMerge/>
                </w:tcPr>
                <w:p w:rsidR="00827370" w:rsidRPr="006F6398" w:rsidRDefault="00827370" w:rsidP="00827370">
                  <w:pPr>
                    <w:spacing w:after="120"/>
                    <w:ind w:firstLine="0"/>
                  </w:pPr>
                </w:p>
              </w:tc>
            </w:tr>
            <w:tr w:rsidR="0084389A" w:rsidRPr="006F6398" w:rsidTr="00CA6AE2">
              <w:tc>
                <w:tcPr>
                  <w:tcW w:w="3988" w:type="dxa"/>
                  <w:vAlign w:val="center"/>
                </w:tcPr>
                <w:p w:rsidR="0084389A" w:rsidRPr="006F6398" w:rsidRDefault="0084389A" w:rsidP="00B9527C">
                  <w:pPr>
                    <w:ind w:firstLine="0"/>
                  </w:pPr>
                  <w:r w:rsidRPr="006F6398">
                    <w:t>Блок питания</w:t>
                  </w:r>
                </w:p>
              </w:tc>
              <w:tc>
                <w:tcPr>
                  <w:tcW w:w="2893" w:type="dxa"/>
                  <w:vAlign w:val="center"/>
                </w:tcPr>
                <w:p w:rsidR="0084389A" w:rsidRPr="006F6398" w:rsidRDefault="0084389A" w:rsidP="00B9527C">
                  <w:pPr>
                    <w:ind w:firstLine="0"/>
                  </w:pPr>
                  <w:r w:rsidRPr="006F6398">
                    <w:t>Не менее 1 шт.</w:t>
                  </w:r>
                </w:p>
              </w:tc>
              <w:tc>
                <w:tcPr>
                  <w:tcW w:w="2523" w:type="dxa"/>
                </w:tcPr>
                <w:p w:rsidR="0084389A" w:rsidRPr="006F6398" w:rsidRDefault="0084389A" w:rsidP="00827370">
                  <w:pPr>
                    <w:spacing w:after="120"/>
                    <w:ind w:firstLine="0"/>
                  </w:pPr>
                </w:p>
              </w:tc>
            </w:tr>
            <w:tr w:rsidR="0084389A" w:rsidRPr="006F6398" w:rsidTr="00CA6AE2">
              <w:tc>
                <w:tcPr>
                  <w:tcW w:w="3988" w:type="dxa"/>
                  <w:vAlign w:val="center"/>
                </w:tcPr>
                <w:p w:rsidR="0084389A" w:rsidRPr="006F6398" w:rsidRDefault="0084389A" w:rsidP="00B9527C">
                  <w:pPr>
                    <w:ind w:firstLine="0"/>
                  </w:pPr>
                  <w:r w:rsidRPr="006F6398">
                    <w:t>Мощность блока питания</w:t>
                  </w:r>
                </w:p>
              </w:tc>
              <w:tc>
                <w:tcPr>
                  <w:tcW w:w="2893" w:type="dxa"/>
                  <w:vAlign w:val="center"/>
                </w:tcPr>
                <w:p w:rsidR="0084389A" w:rsidRPr="006F6398" w:rsidRDefault="0084389A" w:rsidP="00B9527C">
                  <w:pPr>
                    <w:ind w:firstLine="0"/>
                  </w:pPr>
                  <w:r w:rsidRPr="006F6398">
                    <w:t xml:space="preserve">Не более 250 Вт, </w:t>
                  </w:r>
                </w:p>
                <w:p w:rsidR="0084389A" w:rsidRPr="006F6398" w:rsidRDefault="0084389A" w:rsidP="00B9527C">
                  <w:pPr>
                    <w:ind w:firstLine="0"/>
                  </w:pPr>
                  <w:r w:rsidRPr="006F6398">
                    <w:t>100-240 В</w:t>
                  </w:r>
                </w:p>
              </w:tc>
              <w:tc>
                <w:tcPr>
                  <w:tcW w:w="2523" w:type="dxa"/>
                </w:tcPr>
                <w:p w:rsidR="0084389A" w:rsidRPr="006F6398" w:rsidRDefault="0084389A" w:rsidP="00827370">
                  <w:pPr>
                    <w:spacing w:after="120"/>
                    <w:ind w:firstLine="0"/>
                  </w:pPr>
                </w:p>
              </w:tc>
            </w:tr>
          </w:tbl>
          <w:p w:rsidR="0026786F" w:rsidRPr="006F6398" w:rsidRDefault="0026786F" w:rsidP="00244BF2">
            <w:pPr>
              <w:spacing w:after="120"/>
              <w:ind w:right="85" w:firstLine="0"/>
              <w:contextualSpacing/>
              <w:rPr>
                <w:rFonts w:cs="Times New Roman"/>
                <w:szCs w:val="24"/>
              </w:rPr>
            </w:pPr>
          </w:p>
          <w:p w:rsidR="0038397E" w:rsidRPr="006F6398" w:rsidRDefault="0038397E" w:rsidP="0084389A">
            <w:pPr>
              <w:spacing w:after="60"/>
              <w:ind w:right="85" w:firstLine="0"/>
              <w:contextualSpacing/>
              <w:rPr>
                <w:rFonts w:cs="Times New Roman"/>
                <w:szCs w:val="24"/>
              </w:rPr>
            </w:pPr>
            <w:r w:rsidRPr="006F6398">
              <w:rPr>
                <w:rFonts w:cs="Times New Roman"/>
                <w:szCs w:val="24"/>
              </w:rPr>
              <w:t>1.3.2 ПАК должен обеспечивать следующие показатели производительности:</w:t>
            </w:r>
          </w:p>
          <w:p w:rsidR="0038397E" w:rsidRPr="006F6398" w:rsidRDefault="0038397E" w:rsidP="007C342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L3 VPN – не менее 915 Мбит/с;</w:t>
            </w:r>
          </w:p>
          <w:p w:rsidR="0038397E" w:rsidRPr="006F6398" w:rsidRDefault="0038397E" w:rsidP="007C342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L2 VPN – не менее 915 Мбит/с;</w:t>
            </w:r>
          </w:p>
          <w:p w:rsidR="0038397E" w:rsidRPr="006F6398" w:rsidRDefault="0038397E" w:rsidP="007C342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межсетевое экранирование – не менее 930 Мбит/с;</w:t>
            </w:r>
          </w:p>
          <w:p w:rsidR="0038397E" w:rsidRPr="006F6398" w:rsidRDefault="0038397E" w:rsidP="0084389A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spacing w:after="120"/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количество обслуживаемых соединений – не менее 1 000</w:t>
            </w:r>
            <w:r w:rsidR="007C342C" w:rsidRPr="006F6398">
              <w:rPr>
                <w:lang w:eastAsia="x-none"/>
              </w:rPr>
              <w:t> 000.</w:t>
            </w:r>
          </w:p>
          <w:p w:rsidR="00935EF8" w:rsidRPr="006F6398" w:rsidRDefault="00935EF8" w:rsidP="00935EF8">
            <w:pPr>
              <w:spacing w:after="120"/>
              <w:ind w:right="85" w:firstLine="0"/>
              <w:contextualSpacing/>
              <w:rPr>
                <w:rFonts w:cs="Times New Roman"/>
                <w:szCs w:val="24"/>
              </w:rPr>
            </w:pPr>
            <w:r w:rsidRPr="006F6398">
              <w:rPr>
                <w:rFonts w:cs="Times New Roman"/>
                <w:szCs w:val="24"/>
              </w:rPr>
              <w:t>1.3.</w:t>
            </w:r>
            <w:r w:rsidR="0038397E" w:rsidRPr="006F6398">
              <w:rPr>
                <w:rFonts w:cs="Times New Roman"/>
                <w:szCs w:val="24"/>
              </w:rPr>
              <w:t xml:space="preserve">3 </w:t>
            </w:r>
            <w:r w:rsidRPr="006F6398">
              <w:rPr>
                <w:rFonts w:cs="Times New Roman"/>
                <w:szCs w:val="24"/>
              </w:rPr>
              <w:t xml:space="preserve">Требования к </w:t>
            </w:r>
            <w:r w:rsidR="00D6594B" w:rsidRPr="006F6398">
              <w:rPr>
                <w:rFonts w:cs="Times New Roman"/>
                <w:szCs w:val="24"/>
              </w:rPr>
              <w:t>основным функциям</w:t>
            </w:r>
          </w:p>
          <w:p w:rsidR="00B02A22" w:rsidRPr="006F6398" w:rsidRDefault="006938EF" w:rsidP="007C342C">
            <w:pPr>
              <w:spacing w:after="60"/>
              <w:ind w:right="85" w:firstLine="0"/>
              <w:contextualSpacing/>
              <w:rPr>
                <w:rFonts w:cs="Times New Roman"/>
                <w:szCs w:val="24"/>
              </w:rPr>
            </w:pPr>
            <w:r w:rsidRPr="006F6398">
              <w:rPr>
                <w:rFonts w:cs="Times New Roman"/>
                <w:szCs w:val="24"/>
              </w:rPr>
              <w:t>ПАК должен быть совместим (по протоколам, ключевой системе, встроенному программному обеспечению защиты) с программно-аппаратным комплексом, реализующим функции межсетевого экрана и криптографического шлюза, использующем</w:t>
            </w:r>
            <w:r w:rsidR="00B02A22" w:rsidRPr="006F6398">
              <w:rPr>
                <w:rFonts w:cs="Times New Roman"/>
                <w:szCs w:val="24"/>
              </w:rPr>
              <w:t>ся в центральном узле системы</w:t>
            </w:r>
            <w:r w:rsidR="00326EAA" w:rsidRPr="006F6398">
              <w:rPr>
                <w:rFonts w:cs="Times New Roman"/>
                <w:szCs w:val="24"/>
              </w:rPr>
              <w:t xml:space="preserve"> сети </w:t>
            </w:r>
            <w:proofErr w:type="spellStart"/>
            <w:r w:rsidR="00326EAA" w:rsidRPr="006F6398">
              <w:rPr>
                <w:rFonts w:cs="Times New Roman"/>
                <w:szCs w:val="24"/>
              </w:rPr>
              <w:t>ViPNet</w:t>
            </w:r>
            <w:proofErr w:type="spellEnd"/>
            <w:r w:rsidR="00326EAA" w:rsidRPr="006F6398">
              <w:rPr>
                <w:rFonts w:cs="Times New Roman"/>
                <w:szCs w:val="24"/>
              </w:rPr>
              <w:t xml:space="preserve"> № 14818:</w:t>
            </w:r>
          </w:p>
          <w:p w:rsidR="00326EAA" w:rsidRPr="006F6398" w:rsidRDefault="00326EAA" w:rsidP="007C342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шифрование/</w:t>
            </w:r>
            <w:proofErr w:type="spellStart"/>
            <w:r w:rsidRPr="006F6398">
              <w:rPr>
                <w:lang w:eastAsia="x-none"/>
              </w:rPr>
              <w:t>расшифрование</w:t>
            </w:r>
            <w:proofErr w:type="spellEnd"/>
            <w:r w:rsidRPr="006F6398">
              <w:rPr>
                <w:lang w:eastAsia="x-none"/>
              </w:rPr>
              <w:t xml:space="preserve"> направляемого/принимаемого IP-трафика;</w:t>
            </w:r>
          </w:p>
          <w:p w:rsidR="00326EAA" w:rsidRPr="006F6398" w:rsidRDefault="00326EAA" w:rsidP="007C342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spacing w:after="120"/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организацию защищённой виртуальной частной сети (VPN).</w:t>
            </w:r>
          </w:p>
          <w:p w:rsidR="006938EF" w:rsidRPr="006F6398" w:rsidRDefault="00B02A22" w:rsidP="006938EF">
            <w:pPr>
              <w:spacing w:after="120"/>
              <w:ind w:right="85" w:firstLine="0"/>
              <w:contextualSpacing/>
              <w:rPr>
                <w:rFonts w:cs="Times New Roman"/>
                <w:szCs w:val="24"/>
              </w:rPr>
            </w:pPr>
            <w:r w:rsidRPr="006F6398">
              <w:rPr>
                <w:rFonts w:cs="Times New Roman"/>
                <w:szCs w:val="24"/>
              </w:rPr>
              <w:t>ПАК должен обеспечивать:</w:t>
            </w:r>
            <w:r w:rsidR="006938EF" w:rsidRPr="006F6398">
              <w:rPr>
                <w:rFonts w:cs="Times New Roman"/>
                <w:szCs w:val="24"/>
              </w:rPr>
              <w:t xml:space="preserve"> </w:t>
            </w:r>
          </w:p>
          <w:p w:rsidR="0026786F" w:rsidRPr="006F6398" w:rsidRDefault="0026786F" w:rsidP="00B9527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отказоустойчивость путём организации кластера на безе 2-х одинаковых ПАК в конфигурации «активный –пассивный»;</w:t>
            </w:r>
          </w:p>
          <w:p w:rsidR="0026786F" w:rsidRPr="006F6398" w:rsidRDefault="0026786F" w:rsidP="00B9527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предоставление функции туннелирующего сервера без ограничений на число лицензий для туннелируемых IP-адресов;</w:t>
            </w:r>
          </w:p>
          <w:p w:rsidR="0026786F" w:rsidRPr="006F6398" w:rsidRDefault="0026786F" w:rsidP="00B9527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предоставление функции сервера IP-адресов;</w:t>
            </w:r>
          </w:p>
          <w:p w:rsidR="0026786F" w:rsidRPr="006F6398" w:rsidRDefault="0026786F" w:rsidP="00B9527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программное обеспечение, реализующее функции криптографического шлюза, должно шифровать каждый IP-пакет на уникальном ключе, основанном на паре симметричных ключей связи с другими криптографическими шлюзами и клиентами, выработанных в программном обеспечении, реализующем функции управления защищённой сетью;</w:t>
            </w:r>
          </w:p>
          <w:p w:rsidR="0026786F" w:rsidRPr="006F6398" w:rsidRDefault="0026786F" w:rsidP="00B9527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подключение VPN-клиентов, присутствующих в сети, без ограничений по числу лицензий для одного ПАК;</w:t>
            </w:r>
          </w:p>
          <w:p w:rsidR="0026786F" w:rsidRPr="006F6398" w:rsidRDefault="0026786F" w:rsidP="00B9527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 xml:space="preserve">возможность подключения по </w:t>
            </w:r>
            <w:proofErr w:type="spellStart"/>
            <w:r w:rsidRPr="006F6398">
              <w:rPr>
                <w:lang w:eastAsia="x-none"/>
              </w:rPr>
              <w:t>web</w:t>
            </w:r>
            <w:proofErr w:type="spellEnd"/>
            <w:r w:rsidRPr="006F6398">
              <w:rPr>
                <w:lang w:eastAsia="x-none"/>
              </w:rPr>
              <w:t>-интерфейсу для осуществления настроек ПАК;</w:t>
            </w:r>
          </w:p>
          <w:p w:rsidR="00B57DEF" w:rsidRPr="006F6398" w:rsidRDefault="0026786F" w:rsidP="00B9527C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spacing w:after="120"/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автоматическое дистанционное распределение симметричной ключевой информации при появлении в сети новых пользователей, добавлении новых связей или удалении существующих связей, компрометации ключей других комплексов или в ходе выполнения штатных процедур с</w:t>
            </w:r>
            <w:r w:rsidR="00B9527C" w:rsidRPr="006F6398">
              <w:rPr>
                <w:lang w:eastAsia="x-none"/>
              </w:rPr>
              <w:t>мены ключевой информации на ПАК.</w:t>
            </w:r>
          </w:p>
          <w:p w:rsidR="006C0878" w:rsidRPr="006F6398" w:rsidRDefault="006C0878" w:rsidP="006F6398">
            <w:pPr>
              <w:spacing w:after="120"/>
              <w:ind w:right="85" w:firstLine="0"/>
              <w:rPr>
                <w:rFonts w:cs="Times New Roman"/>
                <w:szCs w:val="24"/>
              </w:rPr>
            </w:pPr>
            <w:r w:rsidRPr="006F6398">
              <w:rPr>
                <w:rFonts w:cs="Times New Roman"/>
                <w:szCs w:val="24"/>
              </w:rPr>
              <w:t>1.3.</w:t>
            </w:r>
            <w:r w:rsidR="0038397E" w:rsidRPr="006F6398">
              <w:rPr>
                <w:rFonts w:cs="Times New Roman"/>
                <w:szCs w:val="24"/>
              </w:rPr>
              <w:t>4</w:t>
            </w:r>
            <w:r w:rsidRPr="006F6398">
              <w:rPr>
                <w:rFonts w:cs="Times New Roman"/>
                <w:szCs w:val="24"/>
              </w:rPr>
              <w:t xml:space="preserve"> Требования к системе управления</w:t>
            </w:r>
          </w:p>
          <w:p w:rsidR="002B7227" w:rsidRPr="006F6398" w:rsidRDefault="00F04F56" w:rsidP="002B7227">
            <w:pPr>
              <w:ind w:firstLine="0"/>
            </w:pPr>
            <w:r w:rsidRPr="006F6398">
              <w:t>Программное обеспечение для управления защищенной сетью должно удовлетворять следующим требованиям</w:t>
            </w:r>
            <w:r w:rsidR="002B7227" w:rsidRPr="006F6398">
              <w:t>:</w:t>
            </w:r>
          </w:p>
          <w:p w:rsidR="00F04F56" w:rsidRPr="006F6398" w:rsidRDefault="00F04F56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 xml:space="preserve">обеспечивать совместимость (по ключевой системе и средствам управления сети) с программным обеспечением, реализующим функции управления защищённой сетью </w:t>
            </w:r>
            <w:proofErr w:type="spellStart"/>
            <w:r w:rsidRPr="006F6398">
              <w:rPr>
                <w:lang w:eastAsia="x-none"/>
              </w:rPr>
              <w:t>ViPNet</w:t>
            </w:r>
            <w:proofErr w:type="spellEnd"/>
            <w:r w:rsidRPr="006F6398">
              <w:rPr>
                <w:lang w:eastAsia="x-none"/>
              </w:rPr>
              <w:t xml:space="preserve"> </w:t>
            </w:r>
            <w:proofErr w:type="spellStart"/>
            <w:r w:rsidRPr="006F6398">
              <w:rPr>
                <w:lang w:eastAsia="x-none"/>
              </w:rPr>
              <w:t>Administrator</w:t>
            </w:r>
            <w:proofErr w:type="spellEnd"/>
            <w:r w:rsidRPr="006F6398">
              <w:rPr>
                <w:lang w:eastAsia="x-none"/>
              </w:rPr>
              <w:t xml:space="preserve">, имеющемся в центральном узле системы сети </w:t>
            </w:r>
            <w:proofErr w:type="spellStart"/>
            <w:r w:rsidRPr="006F6398">
              <w:rPr>
                <w:lang w:eastAsia="x-none"/>
              </w:rPr>
              <w:t>ViPNet</w:t>
            </w:r>
            <w:proofErr w:type="spellEnd"/>
            <w:r w:rsidRPr="006F6398">
              <w:rPr>
                <w:lang w:eastAsia="x-none"/>
              </w:rPr>
              <w:t xml:space="preserve"> № 14818:</w:t>
            </w:r>
          </w:p>
          <w:p w:rsidR="00F04F56" w:rsidRPr="006F6398" w:rsidRDefault="006C765E" w:rsidP="006C765E">
            <w:pPr>
              <w:tabs>
                <w:tab w:val="left" w:pos="1134"/>
              </w:tabs>
              <w:ind w:left="709" w:firstLine="0"/>
            </w:pPr>
            <w:r w:rsidRPr="006F6398">
              <w:t xml:space="preserve">   - </w:t>
            </w:r>
            <w:r w:rsidR="00F04F56" w:rsidRPr="006F6398">
              <w:t xml:space="preserve">обновление программного обеспечения; </w:t>
            </w:r>
          </w:p>
          <w:p w:rsidR="00F04F56" w:rsidRPr="006F6398" w:rsidRDefault="006C765E" w:rsidP="006C765E">
            <w:pPr>
              <w:tabs>
                <w:tab w:val="left" w:pos="1134"/>
              </w:tabs>
              <w:ind w:left="709" w:firstLine="0"/>
            </w:pPr>
            <w:r w:rsidRPr="006F6398">
              <w:t xml:space="preserve">   - </w:t>
            </w:r>
            <w:r w:rsidR="00F04F56" w:rsidRPr="006F6398">
              <w:t xml:space="preserve">обновление справочно-ключевой информацией; </w:t>
            </w:r>
          </w:p>
          <w:p w:rsidR="00F04F56" w:rsidRPr="006F6398" w:rsidRDefault="006C765E" w:rsidP="006C765E">
            <w:pPr>
              <w:tabs>
                <w:tab w:val="left" w:pos="1134"/>
              </w:tabs>
              <w:spacing w:after="120"/>
              <w:ind w:left="709" w:firstLine="0"/>
            </w:pPr>
            <w:r w:rsidRPr="006F6398">
              <w:t xml:space="preserve">   - </w:t>
            </w:r>
            <w:r w:rsidR="00F04F56" w:rsidRPr="006F6398">
              <w:t>управлением политиками безопасности.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предоставлять функционал формирования и управления топологией VPN-сети, а также обеспечивать ключевой информацией узлы и пользователей VPN-сети.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состоять из двух компонент, отвечающих за управление топологией VPN-сети и управление ключевой информацией VPN сети с возможностью их установки на разные автоматизированные рабочие места (далее – АРМ).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spacing w:after="120"/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предоставлять механизмы создания резервной копии и восстановления структуры VPN-сети с сохранением всех настроек.</w:t>
            </w:r>
          </w:p>
          <w:p w:rsidR="002B7227" w:rsidRPr="006F6398" w:rsidRDefault="002B7227" w:rsidP="002B7227">
            <w:pPr>
              <w:ind w:firstLine="0"/>
            </w:pPr>
            <w:r w:rsidRPr="006F6398">
              <w:lastRenderedPageBreak/>
              <w:t>Компонент управления топологией VPN-сети должен выполнять следующие функции: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Создание и удаление VPN-узлов.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Определение криптографических связей между VPN-узлами.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Задание полномочий пользователей на VPN-узлах в части доступа к настройкам VPN-узлов.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Задание IP-адресов и других сетевых параметров для VPN-узлов.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Взаимодействие с другими совместимыми VPN-сетями для организации межсетевого защищенного обмена.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Определение ролей VPN-узла в VPN-сети.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 xml:space="preserve">Определение IP-адресов для </w:t>
            </w:r>
            <w:proofErr w:type="spellStart"/>
            <w:r w:rsidRPr="006F6398">
              <w:rPr>
                <w:lang w:eastAsia="x-none"/>
              </w:rPr>
              <w:t>туннелирования</w:t>
            </w:r>
            <w:proofErr w:type="spellEnd"/>
            <w:r w:rsidRPr="006F6398">
              <w:rPr>
                <w:lang w:eastAsia="x-none"/>
              </w:rPr>
              <w:t>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Работать с группами VPN-узлов.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Рассылка обновлений программного обеспечения (далее – ПО) и управляющей информации.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Предоставление информации о лицензионных ограничениях.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Поддержка многопользовательского режима работы администраторов.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Ведение аудита действий администраторов компоненты управления топологией VPN-сети.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Ведение аудита обновления управляющей информацией и ПО.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Предоставление встроенного механизма проверки конфигурации VPN-сети.</w:t>
            </w:r>
          </w:p>
          <w:p w:rsidR="002B7227" w:rsidRPr="006F6398" w:rsidRDefault="002B7227" w:rsidP="00ED67C9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spacing w:after="120"/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Предоставлять возможность иерархического распределения лицензионных ограничений.</w:t>
            </w:r>
          </w:p>
          <w:p w:rsidR="002B7227" w:rsidRPr="006F6398" w:rsidRDefault="002B7227" w:rsidP="002B7227">
            <w:pPr>
              <w:ind w:firstLine="0"/>
            </w:pPr>
            <w:r w:rsidRPr="006F6398">
              <w:t>Компонент управления ключевой информацией VPN-сети должен выполнять следующие функции</w:t>
            </w:r>
            <w:r w:rsidR="00570DBB" w:rsidRPr="006F6398">
              <w:t>: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Выработка и смена мастер ключей.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Выработка ключей шифрования для VPN-узлов и ключей шифрования для пользователей VPN-сети.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Выполнение процедур создания, смены и компрометации ключей шифрования.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 xml:space="preserve">Выработка персональных ключей защиты пользователей и </w:t>
            </w:r>
            <w:proofErr w:type="spellStart"/>
            <w:r w:rsidRPr="006F6398">
              <w:rPr>
                <w:lang w:eastAsia="x-none"/>
              </w:rPr>
              <w:t>криптографически</w:t>
            </w:r>
            <w:proofErr w:type="spellEnd"/>
            <w:r w:rsidRPr="006F6398">
              <w:rPr>
                <w:lang w:eastAsia="x-none"/>
              </w:rPr>
              <w:t xml:space="preserve"> надежных паролей как для пользователей, так и для администраторов.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Создание и удаление учетных записей администраторов.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Задания типа аутентификации пользователям – пароль и/или устройство.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Управление паролями пользователей и администраторов.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Печать паролей пользователей на специальных ПИН-конвертах.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Формирование ключей электронной подписи (далее – ЭП) и ключей проверки ЭП по алгоритмам ГОСТ Р 34.10–2001 и ГОСТ Р 34.10-2012.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Выработка сертификатов ключей проверки ЭП пользователей (далее – сертификатов пользователей).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Выработка сертификатов пользователей по запросу пользователей.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Отзыв, приостановление, возобновление сертификатов ключей проверки ЭП.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Публикация сертификатов и списков аннулированных сертификатов.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Импорт кросс-сертификатов от различных УЦ.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Создание запросов на проведение кросс-сертификации с другими удостоверяющими центрами либо издание кросс-сертификатов.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Хеширование данных по алгоритмам ГОСТ Р 34.11–94 и ГОСТ Р 34.11–2012.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 xml:space="preserve">Шифрование и </w:t>
            </w:r>
            <w:proofErr w:type="spellStart"/>
            <w:r w:rsidRPr="006F6398">
              <w:rPr>
                <w:lang w:eastAsia="x-none"/>
              </w:rPr>
              <w:t>имитозащиту</w:t>
            </w:r>
            <w:proofErr w:type="spellEnd"/>
            <w:r w:rsidRPr="006F6398">
              <w:rPr>
                <w:lang w:eastAsia="x-none"/>
              </w:rPr>
              <w:t xml:space="preserve"> данных в соответствии с ГОСТ 28147–89.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Просмотр журналов аудита использования компоненты управления ключевой информацией VPN-сети.</w:t>
            </w:r>
          </w:p>
          <w:p w:rsidR="002B7227" w:rsidRPr="006F6398" w:rsidRDefault="002B7227" w:rsidP="000617D8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spacing w:after="120"/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Создание резервных копии конфигурации по расписанию или вручную.</w:t>
            </w:r>
          </w:p>
          <w:p w:rsidR="00FE727A" w:rsidRPr="006F6398" w:rsidRDefault="00FE727A" w:rsidP="00F14E4A">
            <w:pPr>
              <w:spacing w:after="120"/>
              <w:ind w:right="85" w:firstLine="0"/>
              <w:rPr>
                <w:rFonts w:cs="Times New Roman"/>
                <w:szCs w:val="24"/>
              </w:rPr>
            </w:pPr>
            <w:r w:rsidRPr="006F6398">
              <w:rPr>
                <w:rFonts w:cs="Times New Roman"/>
                <w:szCs w:val="24"/>
              </w:rPr>
              <w:t>1.3.</w:t>
            </w:r>
            <w:r w:rsidR="0038397E" w:rsidRPr="006F6398">
              <w:rPr>
                <w:rFonts w:cs="Times New Roman"/>
                <w:szCs w:val="24"/>
              </w:rPr>
              <w:t>5</w:t>
            </w:r>
            <w:r w:rsidRPr="006F6398">
              <w:rPr>
                <w:rFonts w:cs="Times New Roman"/>
                <w:szCs w:val="24"/>
              </w:rPr>
              <w:t xml:space="preserve"> Требования к наличию сертификатов</w:t>
            </w:r>
          </w:p>
          <w:p w:rsidR="00FE727A" w:rsidRPr="006F6398" w:rsidRDefault="00FE727A" w:rsidP="00F14E4A">
            <w:pPr>
              <w:spacing w:after="60"/>
              <w:ind w:firstLine="0"/>
            </w:pPr>
            <w:r w:rsidRPr="006F6398">
              <w:t>ПАК должен иметь следующие сертификаты:</w:t>
            </w:r>
          </w:p>
          <w:p w:rsidR="00FE727A" w:rsidRPr="006F6398" w:rsidRDefault="00FE727A" w:rsidP="00F14E4A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 xml:space="preserve">действующий сертификат на соответствие требованиям ФСБ России к шифровальным (криптографическим) средствам класса КС3 и возможности использования для криптографической защиты (шифрования и </w:t>
            </w:r>
            <w:proofErr w:type="spellStart"/>
            <w:r w:rsidRPr="006F6398">
              <w:rPr>
                <w:lang w:eastAsia="x-none"/>
              </w:rPr>
              <w:t>имитозащиты</w:t>
            </w:r>
            <w:proofErr w:type="spellEnd"/>
            <w:r w:rsidRPr="006F6398">
              <w:rPr>
                <w:lang w:eastAsia="x-none"/>
              </w:rPr>
              <w:t xml:space="preserve"> IP-трафика) информации;</w:t>
            </w:r>
          </w:p>
          <w:p w:rsidR="00FE727A" w:rsidRPr="006F6398" w:rsidRDefault="00FE727A" w:rsidP="00F14E4A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действующий сертификат на соответствие требованиям ФСБ России к устройствам типа межсетевые экраны по 4 классу защищенности;</w:t>
            </w:r>
          </w:p>
          <w:p w:rsidR="00D36434" w:rsidRPr="006F6398" w:rsidRDefault="00FE727A" w:rsidP="00F14E4A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spacing w:after="120"/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lastRenderedPageBreak/>
              <w:t>действующий сертификат на соответствие требованиям по безопасности информации ФСТЭК России, установленным в документах «Требования по безопасности информации, устанавливающие уровни доверия к средствам технической защиты информации и средствам обеспечения безопасности информационных технологий» по 4 уровню доверия, «Требования к межсетевым экранам», «Профиль защиты межсетевых экранов типа А четвертого класса защиты. ИТ.МЭ.А4.ПЗ».</w:t>
            </w:r>
            <w:bookmarkEnd w:id="2"/>
          </w:p>
          <w:p w:rsidR="00F14E4A" w:rsidRPr="006F6398" w:rsidRDefault="00F14E4A" w:rsidP="00F14E4A">
            <w:pPr>
              <w:spacing w:after="120"/>
              <w:ind w:firstLine="0"/>
            </w:pPr>
            <w:r w:rsidRPr="006F6398">
              <w:t>1.3.6 Общие требования к поставщику и поставляемому товару</w:t>
            </w:r>
          </w:p>
          <w:p w:rsidR="00F14E4A" w:rsidRPr="006F6398" w:rsidRDefault="00F14E4A" w:rsidP="00F14E4A">
            <w:pPr>
              <w:spacing w:after="120"/>
              <w:ind w:firstLine="0"/>
            </w:pPr>
            <w:r w:rsidRPr="006F6398">
              <w:t>Весь указанный товар должен быть разработан одним производителем.</w:t>
            </w:r>
          </w:p>
          <w:p w:rsidR="00F14E4A" w:rsidRPr="006F6398" w:rsidRDefault="00F14E4A" w:rsidP="00F14E4A">
            <w:pPr>
              <w:spacing w:after="120"/>
              <w:ind w:firstLine="0"/>
            </w:pPr>
            <w:r w:rsidRPr="006F6398">
              <w:t>На поставляемое оборудование должна быть предоставлена гарантия производителя не менее 1 (одного) года.</w:t>
            </w:r>
          </w:p>
          <w:p w:rsidR="00F14E4A" w:rsidRPr="006F6398" w:rsidRDefault="00F14E4A" w:rsidP="000930FC">
            <w:pPr>
              <w:ind w:firstLine="0"/>
            </w:pPr>
          </w:p>
        </w:tc>
      </w:tr>
      <w:tr w:rsidR="000D45F9" w:rsidRPr="00B57DEF" w:rsidTr="00C0228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D45F9" w:rsidRPr="006F6398" w:rsidRDefault="000D45F9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D45F9" w:rsidRPr="00B57DEF" w:rsidTr="00C0228B">
        <w:trPr>
          <w:trHeight w:val="20"/>
          <w:jc w:val="right"/>
        </w:trPr>
        <w:tc>
          <w:tcPr>
            <w:tcW w:w="5000" w:type="pct"/>
            <w:gridSpan w:val="3"/>
          </w:tcPr>
          <w:p w:rsidR="000D45F9" w:rsidRPr="006F6398" w:rsidRDefault="000D45F9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D45F9" w:rsidRPr="00B96ED4" w:rsidTr="00C0228B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0D45F9" w:rsidRPr="006F6398" w:rsidRDefault="000D45F9" w:rsidP="00021E07">
            <w:pPr>
              <w:pStyle w:val="1"/>
              <w:numPr>
                <w:ilvl w:val="0"/>
                <w:numId w:val="8"/>
              </w:numPr>
              <w:tabs>
                <w:tab w:val="left" w:pos="300"/>
              </w:tabs>
              <w:spacing w:after="0"/>
              <w:rPr>
                <w:rFonts w:cs="Arial"/>
                <w:bCs/>
                <w:lang w:val="ru-RU" w:eastAsia="ru-RU"/>
              </w:rPr>
            </w:pPr>
            <w:bookmarkStart w:id="4" w:name="_Toc76045233"/>
            <w:bookmarkStart w:id="5" w:name="_Toc76397678"/>
            <w:r w:rsidRPr="006F6398">
              <w:rPr>
                <w:rFonts w:cs="Arial"/>
                <w:color w:val="244061" w:themeColor="accent1" w:themeShade="80"/>
                <w:lang w:val="ru-RU" w:eastAsia="ru-RU"/>
              </w:rPr>
              <w:t>Требования к технической поддержке</w:t>
            </w:r>
            <w:bookmarkEnd w:id="4"/>
            <w:bookmarkEnd w:id="5"/>
          </w:p>
        </w:tc>
      </w:tr>
      <w:tr w:rsidR="000D45F9" w:rsidRPr="002958D1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D45F9" w:rsidRPr="006F6398" w:rsidRDefault="000D45F9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D45F9" w:rsidRPr="002958D1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A" w:rsidRPr="006F6398" w:rsidRDefault="00F14E4A" w:rsidP="00BB1547">
            <w:pPr>
              <w:pStyle w:val="af"/>
              <w:numPr>
                <w:ilvl w:val="0"/>
                <w:numId w:val="22"/>
              </w:numPr>
              <w:tabs>
                <w:tab w:val="left" w:pos="318"/>
              </w:tabs>
              <w:spacing w:after="120"/>
              <w:ind w:left="0" w:firstLine="0"/>
            </w:pPr>
            <w:r w:rsidRPr="006F6398">
              <w:t>В составе поставки СКЗИ должны быть предоставлены сертификаты технической поддержки программных и аппаратных средств, поставляемых в рамках данной конкурсной процедуры.</w:t>
            </w:r>
          </w:p>
          <w:p w:rsidR="00EF53B7" w:rsidRPr="006F6398" w:rsidRDefault="00EF53B7" w:rsidP="00EF53B7">
            <w:pPr>
              <w:spacing w:after="120"/>
              <w:ind w:firstLine="0"/>
            </w:pPr>
            <w:r w:rsidRPr="006F6398">
              <w:t xml:space="preserve">Техническая поддержка работоспособности должна осуществляться в течение 1 (одного) года, с момента поставки </w:t>
            </w:r>
            <w:proofErr w:type="spellStart"/>
            <w:r w:rsidRPr="006F6398">
              <w:t>ПАКа</w:t>
            </w:r>
            <w:proofErr w:type="spellEnd"/>
            <w:r w:rsidRPr="006F6398">
              <w:t>.</w:t>
            </w:r>
          </w:p>
          <w:p w:rsidR="00F14E4A" w:rsidRPr="006F6398" w:rsidRDefault="00F14E4A" w:rsidP="00F14E4A">
            <w:pPr>
              <w:spacing w:after="60"/>
              <w:ind w:firstLine="0"/>
            </w:pPr>
            <w:r w:rsidRPr="006F6398">
              <w:t>Сертификат Технической поддержки сети должен предоставлять возможность:</w:t>
            </w:r>
          </w:p>
          <w:p w:rsidR="00DA0803" w:rsidRPr="006F6398" w:rsidRDefault="00DA0803" w:rsidP="00DA0803">
            <w:pPr>
              <w:pStyle w:val="af"/>
              <w:numPr>
                <w:ilvl w:val="0"/>
                <w:numId w:val="19"/>
              </w:numPr>
              <w:spacing w:after="60"/>
              <w:ind w:left="0" w:firstLine="357"/>
              <w:rPr>
                <w:lang w:eastAsia="x-none"/>
              </w:rPr>
            </w:pPr>
            <w:r w:rsidRPr="006F6398">
              <w:rPr>
                <w:lang w:eastAsia="x-none"/>
              </w:rPr>
              <w:t>обращаться в техническую поддержку в период с 1:00 до 20:00 по временному поясу г. Москвы по вопросам:</w:t>
            </w:r>
          </w:p>
          <w:p w:rsidR="00DA0803" w:rsidRPr="006F6398" w:rsidRDefault="00DA0803" w:rsidP="00DA0803">
            <w:pPr>
              <w:tabs>
                <w:tab w:val="left" w:pos="1134"/>
              </w:tabs>
              <w:ind w:left="709" w:firstLine="0"/>
              <w:rPr>
                <w:lang w:eastAsia="x-none"/>
              </w:rPr>
            </w:pPr>
            <w:r w:rsidRPr="006F6398">
              <w:t xml:space="preserve">-  </w:t>
            </w:r>
            <w:r w:rsidRPr="006F6398">
              <w:rPr>
                <w:lang w:eastAsia="x-none"/>
              </w:rPr>
              <w:t>консультации работников Заказчика по электронной почте;</w:t>
            </w:r>
          </w:p>
          <w:p w:rsidR="00DA0803" w:rsidRPr="006F6398" w:rsidRDefault="00DA0803" w:rsidP="00DA0803">
            <w:pPr>
              <w:tabs>
                <w:tab w:val="left" w:pos="1134"/>
              </w:tabs>
              <w:ind w:left="709" w:firstLine="0"/>
              <w:rPr>
                <w:lang w:eastAsia="x-none"/>
              </w:rPr>
            </w:pPr>
            <w:r w:rsidRPr="006F6398">
              <w:rPr>
                <w:lang w:eastAsia="x-none"/>
              </w:rPr>
              <w:t>-  консультации работников Заказчика по телефону;</w:t>
            </w:r>
          </w:p>
          <w:p w:rsidR="00DA0803" w:rsidRPr="006F6398" w:rsidRDefault="00DA0803" w:rsidP="00DA0803">
            <w:pPr>
              <w:tabs>
                <w:tab w:val="left" w:pos="1134"/>
              </w:tabs>
              <w:ind w:left="709" w:firstLine="0"/>
              <w:rPr>
                <w:lang w:eastAsia="x-none"/>
              </w:rPr>
            </w:pPr>
            <w:r w:rsidRPr="006F6398">
              <w:rPr>
                <w:lang w:eastAsia="x-none"/>
              </w:rPr>
              <w:t>- получения обновления программного обеспечения и прошивок программно-аппаратных комплексов при выходе новых и исправленных версий.</w:t>
            </w:r>
          </w:p>
          <w:p w:rsidR="00DA0803" w:rsidRPr="006F6398" w:rsidRDefault="00DA0803" w:rsidP="00DA0803">
            <w:pPr>
              <w:tabs>
                <w:tab w:val="left" w:pos="1134"/>
              </w:tabs>
              <w:ind w:left="709" w:firstLine="0"/>
              <w:rPr>
                <w:lang w:eastAsia="x-none"/>
              </w:rPr>
            </w:pPr>
            <w:r w:rsidRPr="006F6398">
              <w:rPr>
                <w:lang w:eastAsia="x-none"/>
              </w:rPr>
              <w:t>- получения рекомендаций по процессу установки продукта в объеме эксплуатационной документации.</w:t>
            </w:r>
          </w:p>
          <w:p w:rsidR="00DA0803" w:rsidRPr="006F6398" w:rsidRDefault="00DA0803" w:rsidP="00DA0803">
            <w:pPr>
              <w:tabs>
                <w:tab w:val="left" w:pos="1134"/>
              </w:tabs>
              <w:ind w:left="709" w:firstLine="0"/>
              <w:rPr>
                <w:lang w:eastAsia="x-none"/>
              </w:rPr>
            </w:pPr>
            <w:r w:rsidRPr="006F6398">
              <w:rPr>
                <w:sz w:val="22"/>
                <w:szCs w:val="22"/>
                <w:lang w:eastAsia="ar-SA"/>
              </w:rPr>
              <w:t xml:space="preserve">- </w:t>
            </w:r>
            <w:r w:rsidRPr="006F6398">
              <w:rPr>
                <w:lang w:eastAsia="x-none"/>
              </w:rPr>
              <w:t>получения рекомендаций по настройке продукта в объеме эксплуатационной документации.</w:t>
            </w:r>
          </w:p>
          <w:p w:rsidR="00DA0803" w:rsidRPr="006F6398" w:rsidRDefault="00DA0803" w:rsidP="00DA0803">
            <w:pPr>
              <w:tabs>
                <w:tab w:val="left" w:pos="1134"/>
              </w:tabs>
              <w:ind w:left="709" w:firstLine="0"/>
              <w:rPr>
                <w:lang w:eastAsia="x-none"/>
              </w:rPr>
            </w:pPr>
            <w:r w:rsidRPr="006F6398">
              <w:rPr>
                <w:lang w:eastAsia="x-none"/>
              </w:rPr>
              <w:t>- диагностики с целью установления факта ошибки в работе программного продукта. Выявленная ошибка, в зависимости от сложности, устраняется в процессе диагностики или в последующих обновлениях ПО.</w:t>
            </w:r>
          </w:p>
          <w:p w:rsidR="00EF53B7" w:rsidRPr="006F6398" w:rsidRDefault="00DA0803" w:rsidP="00DA0803">
            <w:pPr>
              <w:spacing w:after="120"/>
              <w:ind w:left="743" w:firstLine="0"/>
              <w:rPr>
                <w:lang w:eastAsia="x-none"/>
              </w:rPr>
            </w:pPr>
            <w:r w:rsidRPr="006F6398">
              <w:rPr>
                <w:lang w:eastAsia="x-none"/>
              </w:rPr>
              <w:t>- получения рекомендации по «тонкой» настройке продукта после знакомства с                                                          особенностями ИТКС Пользователя.</w:t>
            </w:r>
          </w:p>
          <w:p w:rsidR="00BB1547" w:rsidRPr="006F6398" w:rsidRDefault="00BB1547" w:rsidP="00BB1547">
            <w:pPr>
              <w:pStyle w:val="af"/>
              <w:numPr>
                <w:ilvl w:val="0"/>
                <w:numId w:val="22"/>
              </w:numPr>
              <w:tabs>
                <w:tab w:val="left" w:pos="318"/>
              </w:tabs>
              <w:ind w:left="0" w:firstLine="0"/>
            </w:pPr>
            <w:r w:rsidRPr="006F6398">
              <w:t xml:space="preserve">Для получения услуги по технической поддержке пользователи СКЗИ направляют в адрес Исполнителя по электронной почте сведения о возникшем инциденте. После доставки сообщения на почтовый сервер Исполнителя заказчику отправляется «квитанция» о приеме заявления и сообщается номер, присвоенный инциденту. </w:t>
            </w:r>
          </w:p>
          <w:p w:rsidR="00EF53B7" w:rsidRPr="006F6398" w:rsidRDefault="00BB1547" w:rsidP="00BB1547">
            <w:pPr>
              <w:spacing w:after="120"/>
              <w:ind w:firstLine="0"/>
            </w:pPr>
            <w:r w:rsidRPr="006F6398">
              <w:t>Оказание консультационных услуг по телефону в режиме «горячей линии» осуществляется после регистрации инцидента по электронной почте и при наличии у Заказчика сертифицированного технического специалиста, осуществляющего сопровождение информационных систем.</w:t>
            </w:r>
            <w:r w:rsidR="0094382B" w:rsidRPr="006F6398">
              <w:t xml:space="preserve"> </w:t>
            </w:r>
          </w:p>
          <w:p w:rsidR="00EF53B7" w:rsidRPr="006F6398" w:rsidRDefault="00EF53B7" w:rsidP="00BB1547">
            <w:pPr>
              <w:pStyle w:val="af"/>
              <w:numPr>
                <w:ilvl w:val="0"/>
                <w:numId w:val="22"/>
              </w:numPr>
              <w:tabs>
                <w:tab w:val="left" w:pos="318"/>
              </w:tabs>
              <w:ind w:left="0" w:firstLine="0"/>
            </w:pPr>
            <w:r w:rsidRPr="006F6398">
              <w:t>Время реакции на обращения:</w:t>
            </w:r>
          </w:p>
          <w:p w:rsidR="00EF53B7" w:rsidRPr="006F6398" w:rsidRDefault="00EF53B7" w:rsidP="00BB1547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Критичность инцидента «Критичный» – 1 час;</w:t>
            </w:r>
          </w:p>
          <w:p w:rsidR="00EF53B7" w:rsidRPr="006F6398" w:rsidRDefault="00EF53B7" w:rsidP="00BB1547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ind w:left="34" w:firstLine="709"/>
              <w:rPr>
                <w:lang w:eastAsia="x-none"/>
              </w:rPr>
            </w:pPr>
            <w:r w:rsidRPr="006F6398">
              <w:rPr>
                <w:lang w:eastAsia="x-none"/>
              </w:rPr>
              <w:t>Критичность инцидента «Средний» – 4 час;</w:t>
            </w:r>
          </w:p>
          <w:p w:rsidR="00B751CB" w:rsidRPr="006F6398" w:rsidRDefault="00EF53B7" w:rsidP="00BB1547">
            <w:pPr>
              <w:pStyle w:val="af"/>
              <w:numPr>
                <w:ilvl w:val="0"/>
                <w:numId w:val="18"/>
              </w:numPr>
              <w:tabs>
                <w:tab w:val="left" w:pos="1026"/>
              </w:tabs>
              <w:spacing w:after="120"/>
              <w:ind w:left="34" w:firstLine="709"/>
            </w:pPr>
            <w:r w:rsidRPr="006F6398">
              <w:rPr>
                <w:lang w:eastAsia="x-none"/>
              </w:rPr>
              <w:t>Критичн</w:t>
            </w:r>
            <w:r w:rsidR="00BB1547" w:rsidRPr="006F6398">
              <w:rPr>
                <w:lang w:eastAsia="x-none"/>
              </w:rPr>
              <w:t>ость инцидента «Низкий» – 8 час.</w:t>
            </w:r>
          </w:p>
          <w:p w:rsidR="00BB1547" w:rsidRPr="006F6398" w:rsidRDefault="00BB1547" w:rsidP="00BB1547">
            <w:pPr>
              <w:tabs>
                <w:tab w:val="left" w:pos="1026"/>
              </w:tabs>
              <w:ind w:left="34" w:firstLine="0"/>
            </w:pPr>
          </w:p>
        </w:tc>
      </w:tr>
      <w:bookmarkEnd w:id="3"/>
      <w:tr w:rsidR="00480B9A" w:rsidRPr="00DF6B5C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34E1" w:rsidRPr="00570C7B" w:rsidRDefault="009D34E1" w:rsidP="00570C7B"/>
        </w:tc>
      </w:tr>
      <w:tr w:rsidR="00480B9A" w:rsidRPr="00DF6B5C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34AC5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480B9A" w:rsidRPr="00DF6B5C" w:rsidTr="00C9008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DF6B5C" w:rsidRDefault="00493B35" w:rsidP="00434AC5">
            <w:pPr>
              <w:widowControl/>
              <w:ind w:firstLine="0"/>
              <w:outlineLvl w:val="0"/>
              <w:rPr>
                <w:bCs/>
              </w:rPr>
            </w:pPr>
            <w:r w:rsidRPr="00493B35">
              <w:rPr>
                <w:bCs/>
              </w:rPr>
              <w:t>Доставка осуществляется силами поставщи</w:t>
            </w:r>
            <w:r>
              <w:rPr>
                <w:bCs/>
              </w:rPr>
              <w:t>ка и включена в стоимость</w:t>
            </w:r>
          </w:p>
        </w:tc>
      </w:tr>
      <w:tr w:rsidR="00C9008C" w:rsidRPr="00DF6B5C" w:rsidTr="00C9008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008C" w:rsidRPr="00493B35" w:rsidRDefault="00C9008C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9008C" w:rsidRPr="00DF6B5C" w:rsidTr="00C9008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C" w:rsidRPr="00F55C9B" w:rsidRDefault="00C9008C" w:rsidP="00C9008C">
            <w:pPr>
              <w:pStyle w:val="20"/>
              <w:spacing w:before="0" w:after="0"/>
              <w:ind w:left="0" w:firstLine="0"/>
            </w:pPr>
            <w:r w:rsidRPr="00C9008C">
              <w:rPr>
                <w:rFonts w:cs="Arial"/>
                <w:bCs/>
                <w:lang w:val="ru-RU" w:eastAsia="ru-RU"/>
              </w:rPr>
              <w:t xml:space="preserve">    </w:t>
            </w:r>
            <w:r w:rsidRPr="00F55C9B">
              <w:rPr>
                <w:rFonts w:cs="Arial"/>
                <w:bCs/>
                <w:lang w:val="ru-RU" w:eastAsia="ru-RU"/>
              </w:rPr>
              <w:t>Количество товара, объем работ, услуг</w:t>
            </w:r>
          </w:p>
          <w:p w:rsidR="00B751CB" w:rsidRDefault="00A16B08" w:rsidP="004970AA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ПАК п</w:t>
            </w:r>
            <w:r w:rsidR="004B09F2">
              <w:rPr>
                <w:lang w:eastAsia="x-none"/>
              </w:rPr>
              <w:t>оставляется в количестве 2 штук.</w:t>
            </w:r>
          </w:p>
          <w:p w:rsidR="004B09F2" w:rsidRPr="00493B35" w:rsidRDefault="004B09F2" w:rsidP="004970AA">
            <w:pPr>
              <w:ind w:firstLine="0"/>
              <w:rPr>
                <w:bCs/>
              </w:rPr>
            </w:pPr>
            <w:r>
              <w:rPr>
                <w:lang w:eastAsia="x-none"/>
              </w:rPr>
              <w:t>ПАК в своем составе должен иметь все необходимые лицензии и сертификаты для полноценного функционирования.</w:t>
            </w:r>
          </w:p>
        </w:tc>
      </w:tr>
      <w:tr w:rsidR="00480B9A" w:rsidRPr="00DF6B5C" w:rsidTr="00424F78">
        <w:trPr>
          <w:trHeight w:val="20"/>
          <w:jc w:val="right"/>
        </w:trPr>
        <w:tc>
          <w:tcPr>
            <w:tcW w:w="5000" w:type="pct"/>
            <w:gridSpan w:val="3"/>
            <w:shd w:val="clear" w:color="auto" w:fill="FFFFFF"/>
          </w:tcPr>
          <w:p w:rsidR="00570C7B" w:rsidRDefault="00570C7B" w:rsidP="00570C7B"/>
          <w:p w:rsidR="002C3D41" w:rsidRPr="00570C7B" w:rsidRDefault="002C3D41" w:rsidP="00570C7B"/>
        </w:tc>
      </w:tr>
      <w:tr w:rsidR="00480B9A" w:rsidRPr="00DF6B5C" w:rsidTr="00424F78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480B9A" w:rsidRPr="00DF6B5C" w:rsidRDefault="00480B9A" w:rsidP="00434AC5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:rsidTr="00424F78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80B9A" w:rsidRPr="00DF6B5C" w:rsidRDefault="00480B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434AC5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B9A" w:rsidRPr="00DF6B5C" w:rsidRDefault="00480B9A" w:rsidP="00434AC5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171E1C" w:rsidTr="00434AC5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70" w:rsidRDefault="00342A70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bCs/>
                <w:lang w:val="ru-RU"/>
              </w:rPr>
            </w:pPr>
          </w:p>
          <w:p w:rsidR="0085219A" w:rsidRPr="0009762C" w:rsidRDefault="008521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</w:rPr>
              <w:t xml:space="preserve">Контактное лицо: </w:t>
            </w:r>
            <w:r w:rsidR="0009762C">
              <w:rPr>
                <w:b w:val="0"/>
                <w:bCs/>
                <w:lang w:val="ru-RU"/>
              </w:rPr>
              <w:t>Савченко Сергей Юрьевич</w:t>
            </w:r>
          </w:p>
          <w:p w:rsidR="00480B9A" w:rsidRPr="00307CF7" w:rsidRDefault="008521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pt-BR" w:eastAsia="ru-RU"/>
              </w:rPr>
            </w:pPr>
            <w:r w:rsidRPr="00307CF7">
              <w:rPr>
                <w:b w:val="0"/>
                <w:bCs/>
                <w:lang w:val="pt-BR"/>
              </w:rPr>
              <w:t xml:space="preserve">E-mail: </w:t>
            </w:r>
            <w:r w:rsidR="0009762C" w:rsidRPr="0009762C">
              <w:t>S.Savchenko@pulkovo-airport.com</w:t>
            </w:r>
          </w:p>
        </w:tc>
      </w:tr>
      <w:tr w:rsidR="00480B9A" w:rsidRPr="00171E1C" w:rsidTr="00424F78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307CF7" w:rsidRDefault="00480B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pt-BR" w:eastAsia="ru-RU"/>
              </w:rPr>
            </w:pPr>
          </w:p>
        </w:tc>
      </w:tr>
      <w:tr w:rsidR="00480B9A" w:rsidRPr="00DF6B5C" w:rsidTr="002C3D41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9A" w:rsidRDefault="00480B9A" w:rsidP="00434AC5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342A70" w:rsidRPr="00DF6B5C" w:rsidRDefault="00493B35" w:rsidP="00834A7F">
            <w:pPr>
              <w:ind w:firstLine="0"/>
            </w:pPr>
            <w:r w:rsidRPr="00493B35">
              <w:t xml:space="preserve">Согласно коммерческому предложению потенциального поставщика, </w:t>
            </w:r>
            <w:r w:rsidR="00493121">
              <w:t>в течение</w:t>
            </w:r>
            <w:r w:rsidR="006C309A">
              <w:t xml:space="preserve"> </w:t>
            </w:r>
            <w:r w:rsidR="00834A7F" w:rsidRPr="00834A7F">
              <w:t>3</w:t>
            </w:r>
            <w:r w:rsidR="00B751CB">
              <w:t>0</w:t>
            </w:r>
            <w:r w:rsidR="006C309A">
              <w:t xml:space="preserve"> дней с даты подписания договора.</w:t>
            </w:r>
          </w:p>
        </w:tc>
      </w:tr>
      <w:tr w:rsidR="002C3D41" w:rsidRPr="00DF6B5C" w:rsidTr="002C3D41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D41" w:rsidRPr="00472650" w:rsidRDefault="002C3D41" w:rsidP="002C3D41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2C3D41" w:rsidRPr="00DF6B5C" w:rsidTr="002C3D41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Pr="009F4518" w:rsidRDefault="002C3D41" w:rsidP="002C3D41">
            <w:pPr>
              <w:pStyle w:val="20"/>
              <w:spacing w:before="0" w:after="0"/>
              <w:ind w:left="0" w:firstLine="0"/>
              <w:rPr>
                <w:lang w:val="ru-RU"/>
              </w:rPr>
            </w:pPr>
            <w:r w:rsidRPr="009F4518">
              <w:rPr>
                <w:lang w:val="ru-RU"/>
              </w:rPr>
              <w:t>Условия передачи лицензий на программное обеспечение и оборудование</w:t>
            </w:r>
          </w:p>
          <w:p w:rsidR="002C3D41" w:rsidRPr="004F0D8C" w:rsidRDefault="004F0D8C" w:rsidP="004F0D8C">
            <w:pPr>
              <w:ind w:firstLine="0"/>
              <w:rPr>
                <w:rFonts w:cs="Times New Roman"/>
                <w:bCs/>
                <w:lang w:eastAsia="x-none"/>
              </w:rPr>
            </w:pPr>
            <w:r>
              <w:rPr>
                <w:rFonts w:cs="Times New Roman"/>
                <w:bCs/>
                <w:lang w:eastAsia="x-none"/>
              </w:rPr>
              <w:t>Л</w:t>
            </w:r>
            <w:r w:rsidR="002C3D41" w:rsidRPr="004F0D8C">
              <w:rPr>
                <w:rFonts w:cs="Times New Roman"/>
                <w:bCs/>
                <w:lang w:eastAsia="x-none"/>
              </w:rPr>
              <w:t>ицензии передаются по акту приема-передачи прав</w:t>
            </w:r>
            <w:r>
              <w:rPr>
                <w:rFonts w:cs="Times New Roman"/>
                <w:bCs/>
                <w:lang w:eastAsia="x-none"/>
              </w:rPr>
              <w:t>.</w:t>
            </w:r>
          </w:p>
        </w:tc>
      </w:tr>
      <w:tr w:rsidR="00480B9A" w:rsidRPr="00DF6B5C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27ADC" w:rsidRDefault="00327ADC" w:rsidP="00434AC5">
            <w:pPr>
              <w:ind w:firstLine="0"/>
            </w:pPr>
          </w:p>
          <w:p w:rsidR="00A844EC" w:rsidRDefault="00A844EC" w:rsidP="00434AC5">
            <w:pPr>
              <w:ind w:firstLine="0"/>
            </w:pPr>
          </w:p>
          <w:p w:rsidR="00A844EC" w:rsidRPr="00356959" w:rsidRDefault="00A844EC" w:rsidP="00434AC5">
            <w:pPr>
              <w:ind w:firstLine="0"/>
            </w:pPr>
          </w:p>
        </w:tc>
      </w:tr>
      <w:tr w:rsidR="00480B9A" w:rsidRPr="00D44551" w:rsidTr="00484D03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480B9A" w:rsidRPr="00D44551" w:rsidTr="00424F78">
        <w:trPr>
          <w:trHeight w:val="29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</w:tr>
      <w:tr w:rsidR="00480B9A" w:rsidRPr="00604084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D70F9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</w:t>
            </w:r>
            <w:r w:rsidR="00FD70F9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 xml:space="preserve"> действий (деятельности): </w:t>
            </w:r>
          </w:p>
        </w:tc>
        <w:tc>
          <w:tcPr>
            <w:tcW w:w="404" w:type="pct"/>
            <w:shd w:val="clear" w:color="auto" w:fill="auto"/>
          </w:tcPr>
          <w:p w:rsidR="00480B9A" w:rsidRDefault="00480B9A" w:rsidP="00F97445">
            <w:pPr>
              <w:ind w:firstLine="0"/>
            </w:pPr>
          </w:p>
        </w:tc>
      </w:tr>
      <w:tr w:rsidR="00480B9A" w:rsidRPr="00604084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bookmarkStart w:id="6" w:name="Флажок1"/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10533">
              <w:rPr>
                <w:szCs w:val="24"/>
              </w:rPr>
            </w:r>
            <w:r w:rsidR="00F1053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саморегулируемых организациях) [указать, каких];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10533">
              <w:rPr>
                <w:szCs w:val="24"/>
              </w:rPr>
            </w:r>
            <w:r w:rsidR="00F1053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10533">
              <w:rPr>
                <w:szCs w:val="24"/>
              </w:rPr>
            </w:r>
            <w:r w:rsidR="00F1053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34AC5" w:rsidRDefault="00480B9A" w:rsidP="00E9216B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34AC5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Pr="00434AC5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="00434AC5">
              <w:rPr>
                <w:rFonts w:cs="Arial"/>
                <w:b w:val="0"/>
                <w:bCs/>
                <w:lang w:val="ru-RU" w:eastAsia="ru-RU"/>
              </w:rPr>
              <w:t xml:space="preserve">действующий партнерский сертификат от разработчика </w:t>
            </w:r>
            <w:r w:rsidR="00E9216B">
              <w:rPr>
                <w:rFonts w:cs="Arial"/>
                <w:b w:val="0"/>
                <w:bCs/>
                <w:lang w:val="ru-RU" w:eastAsia="ru-RU"/>
              </w:rPr>
              <w:t>программного обеспечения</w:t>
            </w:r>
            <w:r w:rsidRPr="00434AC5">
              <w:rPr>
                <w:rFonts w:cs="Arial"/>
                <w:b w:val="0"/>
                <w:bCs/>
                <w:lang w:val="ru-RU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635AC7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10533">
              <w:rPr>
                <w:szCs w:val="24"/>
              </w:rPr>
            </w:r>
            <w:r w:rsidR="00F1053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договор об осуществлении деятельности от имени третьих лиц (например, в качестве официального дилера, поставщика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какой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10533">
              <w:rPr>
                <w:szCs w:val="24"/>
              </w:rPr>
            </w:r>
            <w:r w:rsidR="00F1053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патенты, свидетельства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10533">
              <w:rPr>
                <w:szCs w:val="24"/>
              </w:rPr>
            </w:r>
            <w:r w:rsidR="00F1053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8521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85219A">
              <w:rPr>
                <w:rFonts w:cs="Arial"/>
                <w:b w:val="0"/>
                <w:bCs/>
                <w:lang w:val="ru-RU" w:eastAsia="ru-RU"/>
              </w:rPr>
              <w:t>: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154F28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10533">
              <w:rPr>
                <w:szCs w:val="24"/>
              </w:rPr>
            </w:r>
            <w:r w:rsidR="00F1053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85219A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0F6433" w:rsidRDefault="00480B9A" w:rsidP="00F97445">
            <w:pPr>
              <w:ind w:firstLine="0"/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DF6B5C" w:rsidRDefault="00480B9A" w:rsidP="00BC4CA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="00434AC5">
              <w:rPr>
                <w:rFonts w:cs="Arial"/>
                <w:b w:val="0"/>
                <w:bCs/>
                <w:lang w:val="ru-RU" w:eastAsia="ru-RU"/>
              </w:rPr>
              <w:t xml:space="preserve">наличие в штате инженера, имеющего действующий сертификат от компании разработчика </w:t>
            </w:r>
            <w:r w:rsidR="00BC4CAA">
              <w:rPr>
                <w:rFonts w:cs="Arial"/>
                <w:b w:val="0"/>
                <w:bCs/>
                <w:lang w:val="ru-RU" w:eastAsia="ru-RU"/>
              </w:rPr>
              <w:t>программного обеспечения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8E4E70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10533">
              <w:rPr>
                <w:szCs w:val="24"/>
              </w:rPr>
            </w:r>
            <w:r w:rsidR="00F1053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требования к производственным мощностям, технологиям, оборудованию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10533">
              <w:rPr>
                <w:szCs w:val="24"/>
              </w:rPr>
            </w:r>
            <w:r w:rsidR="00F1053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230ED7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DE4431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DE4431">
              <w:rPr>
                <w:rFonts w:cs="Arial"/>
                <w:b w:val="0"/>
                <w:bCs/>
                <w:lang w:val="ru-RU" w:eastAsia="ru-RU"/>
              </w:rPr>
              <w:t>:</w:t>
            </w:r>
          </w:p>
        </w:tc>
        <w:tc>
          <w:tcPr>
            <w:tcW w:w="404" w:type="pct"/>
            <w:shd w:val="clear" w:color="auto" w:fill="auto"/>
          </w:tcPr>
          <w:p w:rsidR="00480B9A" w:rsidRPr="00230ED7" w:rsidRDefault="002E75AF" w:rsidP="00F97445">
            <w:pPr>
              <w:ind w:firstLine="0"/>
              <w:rPr>
                <w:lang w:val="en-US"/>
              </w:rPr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10533">
              <w:rPr>
                <w:szCs w:val="24"/>
              </w:rPr>
            </w:r>
            <w:r w:rsidR="00F1053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:rsidR="00227F6C" w:rsidRDefault="00227F6C"/>
    <w:sectPr w:rsidR="0022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52283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A927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FB4058FC"/>
    <w:name w:val="WW8Num22322222222222222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none"/>
        <w:shd w:val="clear" w:color="auto" w:fill="FFFF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741CE6"/>
    <w:multiLevelType w:val="hybridMultilevel"/>
    <w:tmpl w:val="A754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9451B"/>
    <w:multiLevelType w:val="hybridMultilevel"/>
    <w:tmpl w:val="AE88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26399"/>
    <w:multiLevelType w:val="hybridMultilevel"/>
    <w:tmpl w:val="3F1C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1265"/>
    <w:multiLevelType w:val="hybridMultilevel"/>
    <w:tmpl w:val="A15E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87304"/>
    <w:multiLevelType w:val="hybridMultilevel"/>
    <w:tmpl w:val="7C04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72F9"/>
    <w:multiLevelType w:val="multilevel"/>
    <w:tmpl w:val="79EA8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DA2535C"/>
    <w:multiLevelType w:val="hybridMultilevel"/>
    <w:tmpl w:val="324E271C"/>
    <w:lvl w:ilvl="0" w:tplc="F83007AA">
      <w:start w:val="1"/>
      <w:numFmt w:val="bullet"/>
      <w:pStyle w:val="a0"/>
      <w:lvlText w:val=""/>
      <w:lvlJc w:val="left"/>
      <w:pPr>
        <w:ind w:left="36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B05A3F"/>
    <w:multiLevelType w:val="multilevel"/>
    <w:tmpl w:val="7D8E498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0"/>
      <w:lvlText w:val="%1.%2."/>
      <w:lvlJc w:val="left"/>
      <w:pPr>
        <w:ind w:left="432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1B3636"/>
    <w:multiLevelType w:val="hybridMultilevel"/>
    <w:tmpl w:val="F76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13AB"/>
    <w:multiLevelType w:val="multilevel"/>
    <w:tmpl w:val="962E022A"/>
    <w:styleLink w:val="a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suff w:val="space"/>
      <w:lvlText w:val="%1.%4."/>
      <w:lvlJc w:val="left"/>
      <w:pPr>
        <w:ind w:left="-14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6."/>
      <w:lvlJc w:val="left"/>
      <w:pPr>
        <w:ind w:left="993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russianLower"/>
      <w:lvlRestart w:val="6"/>
      <w:lvlText w:val="%9."/>
      <w:lvlJc w:val="left"/>
      <w:pPr>
        <w:ind w:left="1418" w:hanging="284"/>
      </w:pPr>
      <w:rPr>
        <w:rFonts w:hint="default"/>
      </w:rPr>
    </w:lvl>
  </w:abstractNum>
  <w:abstractNum w:abstractNumId="13" w15:restartNumberingAfterBreak="0">
    <w:nsid w:val="424B0AB0"/>
    <w:multiLevelType w:val="hybridMultilevel"/>
    <w:tmpl w:val="AA424AEE"/>
    <w:lvl w:ilvl="0" w:tplc="838E5BDC">
      <w:start w:val="1"/>
      <w:numFmt w:val="bullet"/>
      <w:pStyle w:val="a2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9682A"/>
    <w:multiLevelType w:val="hybridMultilevel"/>
    <w:tmpl w:val="ADD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E332E"/>
    <w:multiLevelType w:val="hybridMultilevel"/>
    <w:tmpl w:val="04325DB8"/>
    <w:lvl w:ilvl="0" w:tplc="1EAC3578">
      <w:start w:val="1"/>
      <w:numFmt w:val="decimal"/>
      <w:pStyle w:val="a3"/>
      <w:lvlText w:val="%1)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E8A1DAD"/>
    <w:multiLevelType w:val="hybridMultilevel"/>
    <w:tmpl w:val="546410D6"/>
    <w:lvl w:ilvl="0" w:tplc="FC76C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70404D"/>
    <w:multiLevelType w:val="hybridMultilevel"/>
    <w:tmpl w:val="C3949A8C"/>
    <w:lvl w:ilvl="0" w:tplc="6CE29E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7186A"/>
    <w:multiLevelType w:val="hybridMultilevel"/>
    <w:tmpl w:val="B566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385"/>
    <w:multiLevelType w:val="hybridMultilevel"/>
    <w:tmpl w:val="1D7691DA"/>
    <w:lvl w:ilvl="0" w:tplc="FC76C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13"/>
  </w:num>
  <w:num w:numId="7">
    <w:abstractNumId w:val="15"/>
    <w:lvlOverride w:ilvl="0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3"/>
  </w:num>
  <w:num w:numId="16">
    <w:abstractNumId w:val="11"/>
  </w:num>
  <w:num w:numId="17">
    <w:abstractNumId w:val="15"/>
  </w:num>
  <w:num w:numId="18">
    <w:abstractNumId w:val="16"/>
  </w:num>
  <w:num w:numId="19">
    <w:abstractNumId w:val="19"/>
  </w:num>
  <w:num w:numId="20">
    <w:abstractNumId w:val="17"/>
  </w:num>
  <w:num w:numId="21">
    <w:abstractNumId w:val="8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C"/>
    <w:rsid w:val="00001F73"/>
    <w:rsid w:val="00010DE1"/>
    <w:rsid w:val="0001603D"/>
    <w:rsid w:val="00016B24"/>
    <w:rsid w:val="00021E07"/>
    <w:rsid w:val="00025C1A"/>
    <w:rsid w:val="00027382"/>
    <w:rsid w:val="000274A1"/>
    <w:rsid w:val="00033596"/>
    <w:rsid w:val="0004617E"/>
    <w:rsid w:val="00047A9C"/>
    <w:rsid w:val="000501DE"/>
    <w:rsid w:val="00050A6E"/>
    <w:rsid w:val="000617D8"/>
    <w:rsid w:val="00063997"/>
    <w:rsid w:val="00081474"/>
    <w:rsid w:val="0008218E"/>
    <w:rsid w:val="00086E23"/>
    <w:rsid w:val="000905CB"/>
    <w:rsid w:val="00091490"/>
    <w:rsid w:val="000922A4"/>
    <w:rsid w:val="000930FC"/>
    <w:rsid w:val="0009762C"/>
    <w:rsid w:val="000A09E7"/>
    <w:rsid w:val="000A0A77"/>
    <w:rsid w:val="000B143B"/>
    <w:rsid w:val="000B2456"/>
    <w:rsid w:val="000B4EE7"/>
    <w:rsid w:val="000B749E"/>
    <w:rsid w:val="000C04AC"/>
    <w:rsid w:val="000D1D86"/>
    <w:rsid w:val="000D3441"/>
    <w:rsid w:val="000D45F9"/>
    <w:rsid w:val="000D574E"/>
    <w:rsid w:val="000D7C02"/>
    <w:rsid w:val="000E1302"/>
    <w:rsid w:val="000E491B"/>
    <w:rsid w:val="000E5A4E"/>
    <w:rsid w:val="001062D1"/>
    <w:rsid w:val="001122B7"/>
    <w:rsid w:val="00115227"/>
    <w:rsid w:val="00123034"/>
    <w:rsid w:val="00147E86"/>
    <w:rsid w:val="00153985"/>
    <w:rsid w:val="00154F28"/>
    <w:rsid w:val="00156E39"/>
    <w:rsid w:val="00160945"/>
    <w:rsid w:val="0016391B"/>
    <w:rsid w:val="00164CF1"/>
    <w:rsid w:val="00171E1C"/>
    <w:rsid w:val="00175A77"/>
    <w:rsid w:val="00182CAC"/>
    <w:rsid w:val="001843A4"/>
    <w:rsid w:val="00186FD6"/>
    <w:rsid w:val="001939F9"/>
    <w:rsid w:val="00193FB6"/>
    <w:rsid w:val="00196A3D"/>
    <w:rsid w:val="00196D6D"/>
    <w:rsid w:val="001A1EFA"/>
    <w:rsid w:val="001A3EB5"/>
    <w:rsid w:val="001A58D2"/>
    <w:rsid w:val="001B069A"/>
    <w:rsid w:val="001B3761"/>
    <w:rsid w:val="001C302F"/>
    <w:rsid w:val="001D1F06"/>
    <w:rsid w:val="001F12EB"/>
    <w:rsid w:val="0020297D"/>
    <w:rsid w:val="00202BA5"/>
    <w:rsid w:val="00202C2E"/>
    <w:rsid w:val="00210D70"/>
    <w:rsid w:val="002153EF"/>
    <w:rsid w:val="00217A06"/>
    <w:rsid w:val="00227F6C"/>
    <w:rsid w:val="0024265F"/>
    <w:rsid w:val="00243B0A"/>
    <w:rsid w:val="00244BF2"/>
    <w:rsid w:val="002501BE"/>
    <w:rsid w:val="00252E66"/>
    <w:rsid w:val="00264DAB"/>
    <w:rsid w:val="0026786F"/>
    <w:rsid w:val="00275B4E"/>
    <w:rsid w:val="00283B47"/>
    <w:rsid w:val="00284A7C"/>
    <w:rsid w:val="0028650F"/>
    <w:rsid w:val="002937C2"/>
    <w:rsid w:val="002958D1"/>
    <w:rsid w:val="002A5123"/>
    <w:rsid w:val="002A6055"/>
    <w:rsid w:val="002B0FAE"/>
    <w:rsid w:val="002B2A8C"/>
    <w:rsid w:val="002B7227"/>
    <w:rsid w:val="002C3D41"/>
    <w:rsid w:val="002D0298"/>
    <w:rsid w:val="002D1BFA"/>
    <w:rsid w:val="002D7638"/>
    <w:rsid w:val="002E3C64"/>
    <w:rsid w:val="002E6888"/>
    <w:rsid w:val="002E75AF"/>
    <w:rsid w:val="002F229C"/>
    <w:rsid w:val="002F4B32"/>
    <w:rsid w:val="003056A7"/>
    <w:rsid w:val="003065AA"/>
    <w:rsid w:val="00307CF7"/>
    <w:rsid w:val="0031114E"/>
    <w:rsid w:val="00326EAA"/>
    <w:rsid w:val="00327ADC"/>
    <w:rsid w:val="003353ED"/>
    <w:rsid w:val="00335B84"/>
    <w:rsid w:val="00342A70"/>
    <w:rsid w:val="00354038"/>
    <w:rsid w:val="00356959"/>
    <w:rsid w:val="0037221E"/>
    <w:rsid w:val="003753A0"/>
    <w:rsid w:val="0038397E"/>
    <w:rsid w:val="003A277B"/>
    <w:rsid w:val="003A47A2"/>
    <w:rsid w:val="003A4D1F"/>
    <w:rsid w:val="003B2684"/>
    <w:rsid w:val="003B4624"/>
    <w:rsid w:val="003D2C90"/>
    <w:rsid w:val="003D5C07"/>
    <w:rsid w:val="003D7813"/>
    <w:rsid w:val="003E0E26"/>
    <w:rsid w:val="003E1B82"/>
    <w:rsid w:val="004059EF"/>
    <w:rsid w:val="00405BC0"/>
    <w:rsid w:val="0041162D"/>
    <w:rsid w:val="004148DF"/>
    <w:rsid w:val="0042263B"/>
    <w:rsid w:val="00424F78"/>
    <w:rsid w:val="004332F6"/>
    <w:rsid w:val="00434AC5"/>
    <w:rsid w:val="00440B85"/>
    <w:rsid w:val="00443B4C"/>
    <w:rsid w:val="0044712D"/>
    <w:rsid w:val="00447D86"/>
    <w:rsid w:val="004650AA"/>
    <w:rsid w:val="0046631A"/>
    <w:rsid w:val="004722D4"/>
    <w:rsid w:val="00480B9A"/>
    <w:rsid w:val="00484D03"/>
    <w:rsid w:val="00485D73"/>
    <w:rsid w:val="00493121"/>
    <w:rsid w:val="00493B35"/>
    <w:rsid w:val="004970AA"/>
    <w:rsid w:val="004A798E"/>
    <w:rsid w:val="004B09F2"/>
    <w:rsid w:val="004B619B"/>
    <w:rsid w:val="004C01DA"/>
    <w:rsid w:val="004D1278"/>
    <w:rsid w:val="004E0A27"/>
    <w:rsid w:val="004E414B"/>
    <w:rsid w:val="004F0D8C"/>
    <w:rsid w:val="004F3514"/>
    <w:rsid w:val="004F5DD4"/>
    <w:rsid w:val="005009A1"/>
    <w:rsid w:val="00512310"/>
    <w:rsid w:val="00512E2B"/>
    <w:rsid w:val="005147AB"/>
    <w:rsid w:val="00522CD7"/>
    <w:rsid w:val="0053460D"/>
    <w:rsid w:val="005452F2"/>
    <w:rsid w:val="005463AA"/>
    <w:rsid w:val="00547536"/>
    <w:rsid w:val="00555E61"/>
    <w:rsid w:val="005570A3"/>
    <w:rsid w:val="005621FC"/>
    <w:rsid w:val="00566A3A"/>
    <w:rsid w:val="00566AD4"/>
    <w:rsid w:val="00567889"/>
    <w:rsid w:val="00570521"/>
    <w:rsid w:val="00570C7B"/>
    <w:rsid w:val="00570DBB"/>
    <w:rsid w:val="0057152B"/>
    <w:rsid w:val="00572321"/>
    <w:rsid w:val="00573580"/>
    <w:rsid w:val="00575456"/>
    <w:rsid w:val="005804B3"/>
    <w:rsid w:val="005930D1"/>
    <w:rsid w:val="00595F83"/>
    <w:rsid w:val="00597F21"/>
    <w:rsid w:val="005A64ED"/>
    <w:rsid w:val="005A798E"/>
    <w:rsid w:val="005B32EB"/>
    <w:rsid w:val="005B3540"/>
    <w:rsid w:val="005B5C97"/>
    <w:rsid w:val="005C107C"/>
    <w:rsid w:val="005D55A8"/>
    <w:rsid w:val="005E2155"/>
    <w:rsid w:val="005E311F"/>
    <w:rsid w:val="005F21A4"/>
    <w:rsid w:val="005F690B"/>
    <w:rsid w:val="00604983"/>
    <w:rsid w:val="006123BE"/>
    <w:rsid w:val="00614962"/>
    <w:rsid w:val="0061622B"/>
    <w:rsid w:val="006265C0"/>
    <w:rsid w:val="0063304D"/>
    <w:rsid w:val="00635AC7"/>
    <w:rsid w:val="00643B64"/>
    <w:rsid w:val="00646705"/>
    <w:rsid w:val="00652E13"/>
    <w:rsid w:val="006532B2"/>
    <w:rsid w:val="00653929"/>
    <w:rsid w:val="00664F67"/>
    <w:rsid w:val="00674955"/>
    <w:rsid w:val="00680A56"/>
    <w:rsid w:val="006820F7"/>
    <w:rsid w:val="00683B02"/>
    <w:rsid w:val="00686C46"/>
    <w:rsid w:val="006915AB"/>
    <w:rsid w:val="006938EF"/>
    <w:rsid w:val="006A1439"/>
    <w:rsid w:val="006A1A9B"/>
    <w:rsid w:val="006A6259"/>
    <w:rsid w:val="006A63B7"/>
    <w:rsid w:val="006B5D8C"/>
    <w:rsid w:val="006B7BA7"/>
    <w:rsid w:val="006C0878"/>
    <w:rsid w:val="006C17F2"/>
    <w:rsid w:val="006C309A"/>
    <w:rsid w:val="006C4B07"/>
    <w:rsid w:val="006C765E"/>
    <w:rsid w:val="006D0D90"/>
    <w:rsid w:val="006D0DC9"/>
    <w:rsid w:val="006D54E7"/>
    <w:rsid w:val="006E73AE"/>
    <w:rsid w:val="006F267E"/>
    <w:rsid w:val="006F26E4"/>
    <w:rsid w:val="006F5174"/>
    <w:rsid w:val="006F6398"/>
    <w:rsid w:val="006F7110"/>
    <w:rsid w:val="007058C7"/>
    <w:rsid w:val="007127A4"/>
    <w:rsid w:val="00721CDB"/>
    <w:rsid w:val="00746B06"/>
    <w:rsid w:val="0075165F"/>
    <w:rsid w:val="00752483"/>
    <w:rsid w:val="00755857"/>
    <w:rsid w:val="00756DB4"/>
    <w:rsid w:val="00775180"/>
    <w:rsid w:val="00775D35"/>
    <w:rsid w:val="00776968"/>
    <w:rsid w:val="00782CA1"/>
    <w:rsid w:val="007A10B2"/>
    <w:rsid w:val="007B1038"/>
    <w:rsid w:val="007B27EF"/>
    <w:rsid w:val="007B61BA"/>
    <w:rsid w:val="007B6F39"/>
    <w:rsid w:val="007B7F3C"/>
    <w:rsid w:val="007C342C"/>
    <w:rsid w:val="007C57A4"/>
    <w:rsid w:val="007C580E"/>
    <w:rsid w:val="007D0660"/>
    <w:rsid w:val="007D2856"/>
    <w:rsid w:val="007D4ED6"/>
    <w:rsid w:val="007E5858"/>
    <w:rsid w:val="00803663"/>
    <w:rsid w:val="008061DC"/>
    <w:rsid w:val="00806F3C"/>
    <w:rsid w:val="00811660"/>
    <w:rsid w:val="00812E69"/>
    <w:rsid w:val="008141BA"/>
    <w:rsid w:val="008145E4"/>
    <w:rsid w:val="00815359"/>
    <w:rsid w:val="008175D1"/>
    <w:rsid w:val="008210D5"/>
    <w:rsid w:val="00827370"/>
    <w:rsid w:val="008315B8"/>
    <w:rsid w:val="0083235A"/>
    <w:rsid w:val="0083349A"/>
    <w:rsid w:val="00834A7F"/>
    <w:rsid w:val="00834B50"/>
    <w:rsid w:val="0084389A"/>
    <w:rsid w:val="00850384"/>
    <w:rsid w:val="00850B8F"/>
    <w:rsid w:val="0085219A"/>
    <w:rsid w:val="00863480"/>
    <w:rsid w:val="00865AB9"/>
    <w:rsid w:val="00871A11"/>
    <w:rsid w:val="008778B7"/>
    <w:rsid w:val="0088348D"/>
    <w:rsid w:val="008842DC"/>
    <w:rsid w:val="00885859"/>
    <w:rsid w:val="00892E70"/>
    <w:rsid w:val="0089724B"/>
    <w:rsid w:val="008A00A8"/>
    <w:rsid w:val="008A022B"/>
    <w:rsid w:val="008B10B4"/>
    <w:rsid w:val="008B292A"/>
    <w:rsid w:val="008B7222"/>
    <w:rsid w:val="008C00F2"/>
    <w:rsid w:val="008C2084"/>
    <w:rsid w:val="008C2382"/>
    <w:rsid w:val="008C43BC"/>
    <w:rsid w:val="008D4BB0"/>
    <w:rsid w:val="008E4164"/>
    <w:rsid w:val="008E4E70"/>
    <w:rsid w:val="008E7E17"/>
    <w:rsid w:val="00902606"/>
    <w:rsid w:val="00903074"/>
    <w:rsid w:val="00910D4E"/>
    <w:rsid w:val="0092039D"/>
    <w:rsid w:val="00920A8F"/>
    <w:rsid w:val="0092156B"/>
    <w:rsid w:val="009327A6"/>
    <w:rsid w:val="00935EF8"/>
    <w:rsid w:val="00941793"/>
    <w:rsid w:val="0094382B"/>
    <w:rsid w:val="00945FCB"/>
    <w:rsid w:val="00952474"/>
    <w:rsid w:val="00956B5C"/>
    <w:rsid w:val="009573B6"/>
    <w:rsid w:val="00957789"/>
    <w:rsid w:val="00957FD1"/>
    <w:rsid w:val="009651F4"/>
    <w:rsid w:val="00973641"/>
    <w:rsid w:val="009812F8"/>
    <w:rsid w:val="00992067"/>
    <w:rsid w:val="00995EDD"/>
    <w:rsid w:val="00997E3C"/>
    <w:rsid w:val="009A2E24"/>
    <w:rsid w:val="009A337D"/>
    <w:rsid w:val="009A3B90"/>
    <w:rsid w:val="009A3FD6"/>
    <w:rsid w:val="009B7824"/>
    <w:rsid w:val="009C1FD6"/>
    <w:rsid w:val="009C541B"/>
    <w:rsid w:val="009C737B"/>
    <w:rsid w:val="009D34E1"/>
    <w:rsid w:val="009D3939"/>
    <w:rsid w:val="009E2147"/>
    <w:rsid w:val="009E37B8"/>
    <w:rsid w:val="009E4014"/>
    <w:rsid w:val="009E630D"/>
    <w:rsid w:val="009F2FEC"/>
    <w:rsid w:val="009F3350"/>
    <w:rsid w:val="009F4518"/>
    <w:rsid w:val="009F5600"/>
    <w:rsid w:val="00A1174A"/>
    <w:rsid w:val="00A14E9D"/>
    <w:rsid w:val="00A165EC"/>
    <w:rsid w:val="00A16B08"/>
    <w:rsid w:val="00A21AF4"/>
    <w:rsid w:val="00A24AC9"/>
    <w:rsid w:val="00A31FC8"/>
    <w:rsid w:val="00A33EEB"/>
    <w:rsid w:val="00A50065"/>
    <w:rsid w:val="00A523E9"/>
    <w:rsid w:val="00A53A00"/>
    <w:rsid w:val="00A64641"/>
    <w:rsid w:val="00A734DA"/>
    <w:rsid w:val="00A74AD1"/>
    <w:rsid w:val="00A844EC"/>
    <w:rsid w:val="00A84A79"/>
    <w:rsid w:val="00A8557D"/>
    <w:rsid w:val="00A91A0D"/>
    <w:rsid w:val="00A92B87"/>
    <w:rsid w:val="00A95194"/>
    <w:rsid w:val="00AA357C"/>
    <w:rsid w:val="00AE2623"/>
    <w:rsid w:val="00AF176C"/>
    <w:rsid w:val="00AF2FB8"/>
    <w:rsid w:val="00B02A22"/>
    <w:rsid w:val="00B12628"/>
    <w:rsid w:val="00B1546D"/>
    <w:rsid w:val="00B20FEF"/>
    <w:rsid w:val="00B25FB1"/>
    <w:rsid w:val="00B2728F"/>
    <w:rsid w:val="00B41700"/>
    <w:rsid w:val="00B43558"/>
    <w:rsid w:val="00B45739"/>
    <w:rsid w:val="00B4694E"/>
    <w:rsid w:val="00B52F9A"/>
    <w:rsid w:val="00B53134"/>
    <w:rsid w:val="00B57DEF"/>
    <w:rsid w:val="00B63547"/>
    <w:rsid w:val="00B65E5B"/>
    <w:rsid w:val="00B70621"/>
    <w:rsid w:val="00B751CB"/>
    <w:rsid w:val="00B77AFA"/>
    <w:rsid w:val="00B82F84"/>
    <w:rsid w:val="00B832D3"/>
    <w:rsid w:val="00B9349A"/>
    <w:rsid w:val="00B9527C"/>
    <w:rsid w:val="00B96F03"/>
    <w:rsid w:val="00B96FD2"/>
    <w:rsid w:val="00BA2489"/>
    <w:rsid w:val="00BB0DC6"/>
    <w:rsid w:val="00BB1547"/>
    <w:rsid w:val="00BC199B"/>
    <w:rsid w:val="00BC4CAA"/>
    <w:rsid w:val="00BD451C"/>
    <w:rsid w:val="00BE3375"/>
    <w:rsid w:val="00BE4589"/>
    <w:rsid w:val="00BE4891"/>
    <w:rsid w:val="00BF2FB7"/>
    <w:rsid w:val="00BF33B2"/>
    <w:rsid w:val="00C0228B"/>
    <w:rsid w:val="00C10D2D"/>
    <w:rsid w:val="00C11A04"/>
    <w:rsid w:val="00C11FC1"/>
    <w:rsid w:val="00C14EAF"/>
    <w:rsid w:val="00C227FD"/>
    <w:rsid w:val="00C27E7F"/>
    <w:rsid w:val="00C43B66"/>
    <w:rsid w:val="00C47F97"/>
    <w:rsid w:val="00C57A4E"/>
    <w:rsid w:val="00C60639"/>
    <w:rsid w:val="00C62861"/>
    <w:rsid w:val="00C754AC"/>
    <w:rsid w:val="00C75641"/>
    <w:rsid w:val="00C86873"/>
    <w:rsid w:val="00C9008C"/>
    <w:rsid w:val="00CA1875"/>
    <w:rsid w:val="00CA7450"/>
    <w:rsid w:val="00CC31DF"/>
    <w:rsid w:val="00CC7AA0"/>
    <w:rsid w:val="00CC7CE9"/>
    <w:rsid w:val="00CD4842"/>
    <w:rsid w:val="00CD5E07"/>
    <w:rsid w:val="00CE4CA1"/>
    <w:rsid w:val="00CF50A2"/>
    <w:rsid w:val="00CF7768"/>
    <w:rsid w:val="00CF7FA5"/>
    <w:rsid w:val="00D0322A"/>
    <w:rsid w:val="00D139E5"/>
    <w:rsid w:val="00D25226"/>
    <w:rsid w:val="00D25B10"/>
    <w:rsid w:val="00D26463"/>
    <w:rsid w:val="00D2750B"/>
    <w:rsid w:val="00D276A4"/>
    <w:rsid w:val="00D36434"/>
    <w:rsid w:val="00D3648A"/>
    <w:rsid w:val="00D538A2"/>
    <w:rsid w:val="00D6340B"/>
    <w:rsid w:val="00D6594B"/>
    <w:rsid w:val="00D6717D"/>
    <w:rsid w:val="00D710AD"/>
    <w:rsid w:val="00D733B5"/>
    <w:rsid w:val="00D74C53"/>
    <w:rsid w:val="00D903C8"/>
    <w:rsid w:val="00D9274A"/>
    <w:rsid w:val="00D934EF"/>
    <w:rsid w:val="00D93B9D"/>
    <w:rsid w:val="00DA0803"/>
    <w:rsid w:val="00DA3EB0"/>
    <w:rsid w:val="00DA4450"/>
    <w:rsid w:val="00DA7D49"/>
    <w:rsid w:val="00DB2587"/>
    <w:rsid w:val="00DB30B6"/>
    <w:rsid w:val="00DB6C1B"/>
    <w:rsid w:val="00DC5677"/>
    <w:rsid w:val="00DD3FCB"/>
    <w:rsid w:val="00DD66F3"/>
    <w:rsid w:val="00DE4131"/>
    <w:rsid w:val="00DE4431"/>
    <w:rsid w:val="00DE74EB"/>
    <w:rsid w:val="00DF01E4"/>
    <w:rsid w:val="00DF17F8"/>
    <w:rsid w:val="00DF1B11"/>
    <w:rsid w:val="00DF24F6"/>
    <w:rsid w:val="00DF644D"/>
    <w:rsid w:val="00E018A6"/>
    <w:rsid w:val="00E03B5B"/>
    <w:rsid w:val="00E0789B"/>
    <w:rsid w:val="00E1322C"/>
    <w:rsid w:val="00E14BEF"/>
    <w:rsid w:val="00E170A8"/>
    <w:rsid w:val="00E31D78"/>
    <w:rsid w:val="00E33CD5"/>
    <w:rsid w:val="00E35BAB"/>
    <w:rsid w:val="00E4054C"/>
    <w:rsid w:val="00E413B8"/>
    <w:rsid w:val="00E41972"/>
    <w:rsid w:val="00E56F72"/>
    <w:rsid w:val="00E60DC2"/>
    <w:rsid w:val="00E61D88"/>
    <w:rsid w:val="00E75C45"/>
    <w:rsid w:val="00E77070"/>
    <w:rsid w:val="00E878F9"/>
    <w:rsid w:val="00E91D52"/>
    <w:rsid w:val="00E9216B"/>
    <w:rsid w:val="00EA0F1B"/>
    <w:rsid w:val="00EA3C9A"/>
    <w:rsid w:val="00EB5ECC"/>
    <w:rsid w:val="00EC15DA"/>
    <w:rsid w:val="00EC790F"/>
    <w:rsid w:val="00ED37B3"/>
    <w:rsid w:val="00ED67C9"/>
    <w:rsid w:val="00ED743E"/>
    <w:rsid w:val="00EE2CBA"/>
    <w:rsid w:val="00EE48F8"/>
    <w:rsid w:val="00EE5AB8"/>
    <w:rsid w:val="00EF0200"/>
    <w:rsid w:val="00EF53B7"/>
    <w:rsid w:val="00EF5F2A"/>
    <w:rsid w:val="00F04091"/>
    <w:rsid w:val="00F04F56"/>
    <w:rsid w:val="00F10176"/>
    <w:rsid w:val="00F10533"/>
    <w:rsid w:val="00F10596"/>
    <w:rsid w:val="00F10BDE"/>
    <w:rsid w:val="00F139F0"/>
    <w:rsid w:val="00F14E4A"/>
    <w:rsid w:val="00F177D2"/>
    <w:rsid w:val="00F22C23"/>
    <w:rsid w:val="00F23482"/>
    <w:rsid w:val="00F318E0"/>
    <w:rsid w:val="00F4269A"/>
    <w:rsid w:val="00F50BF1"/>
    <w:rsid w:val="00F55C9B"/>
    <w:rsid w:val="00F60EDE"/>
    <w:rsid w:val="00F631B2"/>
    <w:rsid w:val="00F634DC"/>
    <w:rsid w:val="00F755FE"/>
    <w:rsid w:val="00F837A8"/>
    <w:rsid w:val="00F8704A"/>
    <w:rsid w:val="00F872BB"/>
    <w:rsid w:val="00F876D4"/>
    <w:rsid w:val="00F9531E"/>
    <w:rsid w:val="00F97445"/>
    <w:rsid w:val="00FA3718"/>
    <w:rsid w:val="00FB7F10"/>
    <w:rsid w:val="00FC5164"/>
    <w:rsid w:val="00FC5AE2"/>
    <w:rsid w:val="00FC5F99"/>
    <w:rsid w:val="00FD70F9"/>
    <w:rsid w:val="00FD7133"/>
    <w:rsid w:val="00FE4B64"/>
    <w:rsid w:val="00FE59D1"/>
    <w:rsid w:val="00FE727A"/>
    <w:rsid w:val="00FF4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97C7-85EC-45FF-954E-56BF8594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4"/>
    <w:next w:val="a4"/>
    <w:link w:val="10"/>
    <w:uiPriority w:val="9"/>
    <w:qFormat/>
    <w:rsid w:val="00480B9A"/>
    <w:pPr>
      <w:numPr>
        <w:numId w:val="2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0">
    <w:name w:val="heading 2"/>
    <w:basedOn w:val="a4"/>
    <w:next w:val="a4"/>
    <w:link w:val="21"/>
    <w:uiPriority w:val="9"/>
    <w:qFormat/>
    <w:rsid w:val="00480B9A"/>
    <w:pPr>
      <w:numPr>
        <w:ilvl w:val="1"/>
        <w:numId w:val="2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3">
    <w:name w:val="heading 3"/>
    <w:basedOn w:val="a4"/>
    <w:next w:val="a4"/>
    <w:link w:val="30"/>
    <w:uiPriority w:val="9"/>
    <w:unhideWhenUsed/>
    <w:qFormat/>
    <w:rsid w:val="002D02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240" w:after="240" w:line="240" w:lineRule="exact"/>
      <w:ind w:firstLine="0"/>
      <w:jc w:val="left"/>
      <w:outlineLvl w:val="3"/>
    </w:pPr>
    <w:rPr>
      <w:rFonts w:asciiTheme="majorHAnsi" w:eastAsiaTheme="majorEastAsia" w:hAnsiTheme="majorHAnsi" w:cstheme="majorBidi"/>
      <w:iCs/>
      <w:color w:val="00A88E"/>
      <w:szCs w:val="22"/>
      <w:lang w:eastAsia="en-US"/>
    </w:rPr>
  </w:style>
  <w:style w:type="paragraph" w:styleId="5">
    <w:name w:val="heading 5"/>
    <w:basedOn w:val="a4"/>
    <w:next w:val="a4"/>
    <w:link w:val="5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A88E"/>
      <w:sz w:val="20"/>
      <w:szCs w:val="22"/>
      <w:lang w:eastAsia="en-US"/>
    </w:rPr>
  </w:style>
  <w:style w:type="paragraph" w:styleId="6">
    <w:name w:val="heading 6"/>
    <w:basedOn w:val="a4"/>
    <w:link w:val="60"/>
    <w:uiPriority w:val="9"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4"/>
    <w:next w:val="a4"/>
    <w:link w:val="7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6"/>
    </w:pPr>
    <w:rPr>
      <w:rFonts w:asciiTheme="majorHAnsi" w:eastAsiaTheme="majorEastAsia" w:hAnsiTheme="majorHAnsi" w:cstheme="majorBidi"/>
      <w:iCs/>
      <w:color w:val="000000" w:themeColor="text1"/>
      <w:sz w:val="20"/>
      <w:szCs w:val="22"/>
      <w:lang w:eastAsia="en-US"/>
    </w:rPr>
  </w:style>
  <w:style w:type="paragraph" w:styleId="8">
    <w:name w:val="heading 8"/>
    <w:basedOn w:val="a4"/>
    <w:next w:val="a4"/>
    <w:link w:val="8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  <w:lang w:eastAsia="en-US"/>
    </w:rPr>
  </w:style>
  <w:style w:type="paragraph" w:styleId="9">
    <w:name w:val="heading 9"/>
    <w:basedOn w:val="a4"/>
    <w:next w:val="a4"/>
    <w:link w:val="9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0"/>
      <w:szCs w:val="21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1">
    <w:name w:val="Заголовок 2 Знак"/>
    <w:basedOn w:val="a5"/>
    <w:link w:val="20"/>
    <w:uiPriority w:val="9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character" w:customStyle="1" w:styleId="30">
    <w:name w:val="Заголовок 3 Знак"/>
    <w:basedOn w:val="a5"/>
    <w:link w:val="3"/>
    <w:uiPriority w:val="9"/>
    <w:rsid w:val="002D0298"/>
    <w:rPr>
      <w:rFonts w:asciiTheme="majorHAnsi" w:eastAsiaTheme="majorEastAsia" w:hAnsiTheme="majorHAnsi" w:cstheme="majorBidi"/>
      <w:b/>
      <w:bCs/>
      <w:color w:val="4F81BD" w:themeColor="accent1"/>
      <w:sz w:val="24"/>
      <w:szCs w:val="18"/>
      <w:lang w:eastAsia="ru-RU"/>
    </w:rPr>
  </w:style>
  <w:style w:type="character" w:customStyle="1" w:styleId="40">
    <w:name w:val="Заголовок 4 Знак"/>
    <w:basedOn w:val="a5"/>
    <w:link w:val="4"/>
    <w:uiPriority w:val="9"/>
    <w:rsid w:val="00F97445"/>
    <w:rPr>
      <w:rFonts w:asciiTheme="majorHAnsi" w:eastAsiaTheme="majorEastAsia" w:hAnsiTheme="majorHAnsi" w:cstheme="majorBidi"/>
      <w:iCs/>
      <w:color w:val="00A88E"/>
      <w:sz w:val="24"/>
      <w:szCs w:val="22"/>
    </w:rPr>
  </w:style>
  <w:style w:type="character" w:customStyle="1" w:styleId="50">
    <w:name w:val="Заголовок 5 Знак"/>
    <w:basedOn w:val="a5"/>
    <w:link w:val="5"/>
    <w:uiPriority w:val="9"/>
    <w:rsid w:val="00F97445"/>
    <w:rPr>
      <w:rFonts w:asciiTheme="majorHAnsi" w:eastAsiaTheme="majorEastAsia" w:hAnsiTheme="majorHAnsi" w:cstheme="majorBidi"/>
      <w:color w:val="00A88E"/>
      <w:szCs w:val="22"/>
    </w:rPr>
  </w:style>
  <w:style w:type="character" w:customStyle="1" w:styleId="60">
    <w:name w:val="Заголовок 6 Знак"/>
    <w:basedOn w:val="a5"/>
    <w:link w:val="6"/>
    <w:uiPriority w:val="9"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F97445"/>
    <w:rPr>
      <w:rFonts w:asciiTheme="majorHAnsi" w:eastAsiaTheme="majorEastAsia" w:hAnsiTheme="majorHAnsi" w:cstheme="majorBidi"/>
      <w:iCs/>
      <w:color w:val="000000" w:themeColor="text1"/>
      <w:szCs w:val="22"/>
    </w:rPr>
  </w:style>
  <w:style w:type="character" w:customStyle="1" w:styleId="80">
    <w:name w:val="Заголовок 8 Знак"/>
    <w:basedOn w:val="a5"/>
    <w:link w:val="8"/>
    <w:uiPriority w:val="9"/>
    <w:rsid w:val="00F9744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5"/>
    <w:link w:val="9"/>
    <w:uiPriority w:val="9"/>
    <w:rsid w:val="00F97445"/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paragraph" w:styleId="a8">
    <w:name w:val="Title"/>
    <w:basedOn w:val="a4"/>
    <w:next w:val="a4"/>
    <w:link w:val="a9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5"/>
    <w:link w:val="a8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aliases w:val="Формула"/>
    <w:basedOn w:val="a4"/>
    <w:next w:val="a4"/>
    <w:link w:val="ab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b">
    <w:name w:val="Подзаголовок Знак"/>
    <w:aliases w:val="Формула Знак"/>
    <w:basedOn w:val="a5"/>
    <w:link w:val="aa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link w:val="ad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basedOn w:val="a5"/>
    <w:link w:val="ac"/>
    <w:uiPriority w:val="1"/>
    <w:rsid w:val="00F97445"/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5"/>
    <w:uiPriority w:val="99"/>
    <w:unhideWhenUsed/>
    <w:rsid w:val="006F267E"/>
    <w:rPr>
      <w:color w:val="0000FF" w:themeColor="hyperlink"/>
      <w:u w:val="single"/>
    </w:rPr>
  </w:style>
  <w:style w:type="paragraph" w:styleId="af">
    <w:name w:val="List Paragraph"/>
    <w:aliases w:val="Lists,FooterText,numbered,Paragraphe de liste1,Bulletr List Paragraph,列出段落,列出段落1,Parágrafo da Lista1,リスト段落1,List Paragraph11,Colorful List - Accent 11,????,????1,?????1,Párrafo de lista1,Bullet List,lp1,Список дефисный,ТЗ список,Булет1,lp11"/>
    <w:basedOn w:val="a4"/>
    <w:link w:val="af0"/>
    <w:uiPriority w:val="34"/>
    <w:qFormat/>
    <w:rsid w:val="00B832D3"/>
    <w:pPr>
      <w:ind w:left="720"/>
      <w:contextualSpacing/>
    </w:pPr>
  </w:style>
  <w:style w:type="character" w:customStyle="1" w:styleId="af0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,lp1 Знак"/>
    <w:basedOn w:val="a5"/>
    <w:link w:val="af"/>
    <w:uiPriority w:val="34"/>
    <w:qFormat/>
    <w:rsid w:val="00F97445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f1">
    <w:name w:val="TOC Heading"/>
    <w:basedOn w:val="1"/>
    <w:next w:val="a4"/>
    <w:uiPriority w:val="39"/>
    <w:unhideWhenUsed/>
    <w:qFormat/>
    <w:rsid w:val="00F97445"/>
    <w:pPr>
      <w:keepNext/>
      <w:keepLines/>
      <w:widowControl/>
      <w:numPr>
        <w:numId w:val="0"/>
      </w:numPr>
      <w:autoSpaceDE/>
      <w:autoSpaceDN/>
      <w:adjustRightInd/>
      <w:spacing w:before="480" w:after="240" w:line="480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ru-RU" w:eastAsia="ru-RU"/>
    </w:rPr>
  </w:style>
  <w:style w:type="paragraph" w:styleId="11">
    <w:name w:val="toc 1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22">
    <w:name w:val="toc 2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18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36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41">
    <w:name w:val="toc 4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54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51">
    <w:name w:val="toc 5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72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af2">
    <w:name w:val="caption"/>
    <w:basedOn w:val="a4"/>
    <w:next w:val="a4"/>
    <w:uiPriority w:val="35"/>
    <w:unhideWhenUsed/>
    <w:qFormat/>
    <w:rsid w:val="00F97445"/>
    <w:pPr>
      <w:widowControl/>
      <w:autoSpaceDE/>
      <w:autoSpaceDN/>
      <w:adjustRightInd/>
      <w:spacing w:after="360" w:line="180" w:lineRule="exact"/>
      <w:ind w:firstLine="0"/>
      <w:jc w:val="left"/>
    </w:pPr>
    <w:rPr>
      <w:rFonts w:ascii="Arial" w:eastAsiaTheme="minorHAnsi" w:hAnsi="Arial" w:cstheme="minorBidi"/>
      <w:iCs/>
      <w:color w:val="000000" w:themeColor="text1"/>
      <w:sz w:val="16"/>
      <w:lang w:eastAsia="en-US"/>
    </w:rPr>
  </w:style>
  <w:style w:type="paragraph" w:styleId="61">
    <w:name w:val="toc 6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90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af3">
    <w:name w:val="table of figures"/>
    <w:basedOn w:val="a4"/>
    <w:next w:val="a4"/>
    <w:uiPriority w:val="99"/>
    <w:unhideWhenUsed/>
    <w:rsid w:val="00F97445"/>
    <w:pPr>
      <w:widowControl/>
      <w:autoSpaceDE/>
      <w:autoSpaceDN/>
      <w:adjustRightInd/>
      <w:spacing w:line="259" w:lineRule="auto"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character" w:styleId="af4">
    <w:name w:val="Strong"/>
    <w:basedOn w:val="a5"/>
    <w:uiPriority w:val="22"/>
    <w:qFormat/>
    <w:rsid w:val="00F97445"/>
    <w:rPr>
      <w:b/>
      <w:bCs/>
    </w:rPr>
  </w:style>
  <w:style w:type="character" w:styleId="af5">
    <w:name w:val="Emphasis"/>
    <w:basedOn w:val="a5"/>
    <w:uiPriority w:val="20"/>
    <w:qFormat/>
    <w:rsid w:val="00F97445"/>
    <w:rPr>
      <w:i/>
      <w:iCs/>
    </w:rPr>
  </w:style>
  <w:style w:type="paragraph" w:styleId="23">
    <w:name w:val="Quote"/>
    <w:basedOn w:val="a4"/>
    <w:next w:val="a4"/>
    <w:link w:val="24"/>
    <w:uiPriority w:val="29"/>
    <w:qFormat/>
    <w:rsid w:val="00F97445"/>
    <w:pPr>
      <w:widowControl/>
      <w:autoSpaceDE/>
      <w:autoSpaceDN/>
      <w:adjustRightInd/>
      <w:spacing w:before="200" w:after="160" w:line="259" w:lineRule="auto"/>
      <w:ind w:left="864" w:right="864" w:firstLine="0"/>
      <w:jc w:val="center"/>
    </w:pPr>
    <w:rPr>
      <w:rFonts w:ascii="Arial" w:eastAsiaTheme="minorHAnsi" w:hAnsi="Arial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24">
    <w:name w:val="Цитата 2 Знак"/>
    <w:basedOn w:val="a5"/>
    <w:link w:val="23"/>
    <w:uiPriority w:val="29"/>
    <w:rsid w:val="00F97445"/>
    <w:rPr>
      <w:rFonts w:ascii="Arial" w:eastAsiaTheme="minorHAnsi" w:hAnsi="Arial" w:cstheme="minorBidi"/>
      <w:i/>
      <w:iCs/>
      <w:color w:val="404040" w:themeColor="text1" w:themeTint="BF"/>
      <w:szCs w:val="22"/>
    </w:rPr>
  </w:style>
  <w:style w:type="paragraph" w:styleId="af6">
    <w:name w:val="Intense Quote"/>
    <w:basedOn w:val="a4"/>
    <w:next w:val="a4"/>
    <w:link w:val="af7"/>
    <w:uiPriority w:val="30"/>
    <w:qFormat/>
    <w:rsid w:val="00F97445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adjustRightInd/>
      <w:spacing w:before="360" w:after="360" w:line="259" w:lineRule="auto"/>
      <w:ind w:left="864" w:right="864" w:firstLine="0"/>
      <w:jc w:val="center"/>
    </w:pPr>
    <w:rPr>
      <w:rFonts w:ascii="Arial" w:eastAsiaTheme="minorHAnsi" w:hAnsi="Arial" w:cstheme="minorBidi"/>
      <w:iCs/>
      <w:color w:val="4F81BD" w:themeColor="accent1"/>
      <w:sz w:val="20"/>
      <w:szCs w:val="22"/>
      <w:lang w:eastAsia="en-US"/>
    </w:rPr>
  </w:style>
  <w:style w:type="character" w:customStyle="1" w:styleId="af7">
    <w:name w:val="Выделенная цитата Знак"/>
    <w:basedOn w:val="a5"/>
    <w:link w:val="af6"/>
    <w:uiPriority w:val="30"/>
    <w:rsid w:val="00F97445"/>
    <w:rPr>
      <w:rFonts w:ascii="Arial" w:eastAsiaTheme="minorHAnsi" w:hAnsi="Arial" w:cstheme="minorBidi"/>
      <w:iCs/>
      <w:color w:val="4F81BD" w:themeColor="accent1"/>
      <w:szCs w:val="22"/>
    </w:rPr>
  </w:style>
  <w:style w:type="character" w:styleId="af8">
    <w:name w:val="Subtle Emphasis"/>
    <w:uiPriority w:val="19"/>
    <w:qFormat/>
    <w:rsid w:val="00F97445"/>
    <w:rPr>
      <w:i/>
      <w:iCs/>
      <w:color w:val="404040" w:themeColor="text1" w:themeTint="BF"/>
    </w:rPr>
  </w:style>
  <w:style w:type="character" w:styleId="af9">
    <w:name w:val="Intense Emphasis"/>
    <w:basedOn w:val="a5"/>
    <w:uiPriority w:val="21"/>
    <w:qFormat/>
    <w:rsid w:val="00F97445"/>
    <w:rPr>
      <w:i w:val="0"/>
      <w:iCs/>
      <w:color w:val="4F81BD" w:themeColor="accent1"/>
    </w:rPr>
  </w:style>
  <w:style w:type="character" w:styleId="afa">
    <w:name w:val="Subtle Reference"/>
    <w:basedOn w:val="a5"/>
    <w:uiPriority w:val="31"/>
    <w:qFormat/>
    <w:rsid w:val="00F97445"/>
    <w:rPr>
      <w:smallCaps/>
      <w:color w:val="5A5A5A" w:themeColor="text1" w:themeTint="A5"/>
    </w:rPr>
  </w:style>
  <w:style w:type="character" w:styleId="afb">
    <w:name w:val="Intense Reference"/>
    <w:basedOn w:val="a5"/>
    <w:uiPriority w:val="32"/>
    <w:qFormat/>
    <w:rsid w:val="00F97445"/>
    <w:rPr>
      <w:b/>
      <w:bCs/>
      <w:smallCaps/>
      <w:color w:val="4F81BD" w:themeColor="accent1"/>
      <w:spacing w:val="5"/>
    </w:rPr>
  </w:style>
  <w:style w:type="character" w:styleId="afc">
    <w:name w:val="Book Title"/>
    <w:basedOn w:val="a5"/>
    <w:uiPriority w:val="33"/>
    <w:qFormat/>
    <w:rsid w:val="00F97445"/>
    <w:rPr>
      <w:b/>
      <w:bCs/>
      <w:i/>
      <w:iCs/>
      <w:spacing w:val="5"/>
    </w:rPr>
  </w:style>
  <w:style w:type="character" w:styleId="afd">
    <w:name w:val="annotation reference"/>
    <w:basedOn w:val="a5"/>
    <w:uiPriority w:val="99"/>
    <w:unhideWhenUsed/>
    <w:rsid w:val="00F97445"/>
    <w:rPr>
      <w:sz w:val="16"/>
      <w:szCs w:val="16"/>
    </w:rPr>
  </w:style>
  <w:style w:type="paragraph" w:styleId="afe">
    <w:name w:val="annotation text"/>
    <w:basedOn w:val="a4"/>
    <w:link w:val="aff"/>
    <w:uiPriority w:val="99"/>
    <w:unhideWhenUsed/>
    <w:rsid w:val="00F97445"/>
    <w:pPr>
      <w:widowControl/>
      <w:autoSpaceDE/>
      <w:autoSpaceDN/>
      <w:adjustRightInd/>
      <w:spacing w:after="160"/>
      <w:ind w:firstLine="0"/>
      <w:jc w:val="left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aff">
    <w:name w:val="Текст примечания Знак"/>
    <w:basedOn w:val="a5"/>
    <w:link w:val="afe"/>
    <w:uiPriority w:val="99"/>
    <w:rsid w:val="00F97445"/>
    <w:rPr>
      <w:rFonts w:ascii="Arial" w:eastAsiaTheme="minorHAnsi" w:hAnsi="Arial" w:cstheme="minorBidi"/>
    </w:rPr>
  </w:style>
  <w:style w:type="character" w:customStyle="1" w:styleId="aff0">
    <w:name w:val="Тема примечания Знак"/>
    <w:basedOn w:val="aff"/>
    <w:link w:val="aff1"/>
    <w:uiPriority w:val="99"/>
    <w:semiHidden/>
    <w:rsid w:val="00F97445"/>
    <w:rPr>
      <w:rFonts w:ascii="Arial" w:eastAsiaTheme="minorHAnsi" w:hAnsi="Arial" w:cstheme="minorBidi"/>
      <w:b/>
      <w:bCs/>
    </w:rPr>
  </w:style>
  <w:style w:type="paragraph" w:styleId="aff1">
    <w:name w:val="annotation subject"/>
    <w:basedOn w:val="afe"/>
    <w:next w:val="afe"/>
    <w:link w:val="aff0"/>
    <w:uiPriority w:val="99"/>
    <w:semiHidden/>
    <w:unhideWhenUsed/>
    <w:rsid w:val="00F97445"/>
    <w:rPr>
      <w:b/>
      <w:bCs/>
    </w:rPr>
  </w:style>
  <w:style w:type="paragraph" w:styleId="aff2">
    <w:name w:val="Balloon Text"/>
    <w:basedOn w:val="a4"/>
    <w:link w:val="aff3"/>
    <w:uiPriority w:val="99"/>
    <w:unhideWhenUsed/>
    <w:qFormat/>
    <w:rsid w:val="00F97445"/>
    <w:pPr>
      <w:widowControl/>
      <w:autoSpaceDE/>
      <w:autoSpaceDN/>
      <w:adjustRightInd/>
      <w:spacing w:line="259" w:lineRule="auto"/>
      <w:ind w:firstLine="0"/>
      <w:jc w:val="left"/>
    </w:pPr>
    <w:rPr>
      <w:rFonts w:asciiTheme="minorHAnsi" w:eastAsiaTheme="minorHAnsi" w:hAnsiTheme="minorHAnsi" w:cs="Segoe UI"/>
      <w:sz w:val="18"/>
      <w:lang w:eastAsia="en-US"/>
    </w:rPr>
  </w:style>
  <w:style w:type="character" w:customStyle="1" w:styleId="aff3">
    <w:name w:val="Текст выноски Знак"/>
    <w:basedOn w:val="a5"/>
    <w:link w:val="aff2"/>
    <w:uiPriority w:val="99"/>
    <w:rsid w:val="00F97445"/>
    <w:rPr>
      <w:rFonts w:asciiTheme="minorHAnsi" w:eastAsiaTheme="minorHAnsi" w:hAnsiTheme="minorHAnsi" w:cs="Segoe UI"/>
      <w:sz w:val="18"/>
      <w:szCs w:val="18"/>
    </w:rPr>
  </w:style>
  <w:style w:type="paragraph" w:styleId="a">
    <w:name w:val="List Bullet"/>
    <w:basedOn w:val="a4"/>
    <w:uiPriority w:val="99"/>
    <w:unhideWhenUsed/>
    <w:rsid w:val="00F97445"/>
    <w:pPr>
      <w:widowControl/>
      <w:numPr>
        <w:numId w:val="3"/>
      </w:numPr>
      <w:autoSpaceDE/>
      <w:autoSpaceDN/>
      <w:adjustRightInd/>
      <w:spacing w:after="160" w:line="259" w:lineRule="auto"/>
      <w:contextualSpacing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2">
    <w:name w:val="List Bullet 2"/>
    <w:basedOn w:val="a4"/>
    <w:uiPriority w:val="99"/>
    <w:unhideWhenUsed/>
    <w:rsid w:val="00F97445"/>
    <w:pPr>
      <w:widowControl/>
      <w:numPr>
        <w:numId w:val="4"/>
      </w:numPr>
      <w:autoSpaceDE/>
      <w:autoSpaceDN/>
      <w:adjustRightInd/>
      <w:spacing w:after="160" w:line="259" w:lineRule="auto"/>
      <w:contextualSpacing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aff4">
    <w:name w:val="Plain Text"/>
    <w:basedOn w:val="a4"/>
    <w:link w:val="aff5"/>
    <w:uiPriority w:val="99"/>
    <w:unhideWhenUsed/>
    <w:rsid w:val="00F97445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5">
    <w:name w:val="Текст Знак"/>
    <w:basedOn w:val="a5"/>
    <w:link w:val="aff4"/>
    <w:uiPriority w:val="99"/>
    <w:rsid w:val="00F97445"/>
    <w:rPr>
      <w:rFonts w:ascii="Consolas" w:eastAsiaTheme="minorHAnsi" w:hAnsi="Consolas" w:cstheme="minorBidi"/>
      <w:sz w:val="21"/>
      <w:szCs w:val="21"/>
    </w:rPr>
  </w:style>
  <w:style w:type="paragraph" w:customStyle="1" w:styleId="DecimalAligned">
    <w:name w:val="Decimal Aligned"/>
    <w:basedOn w:val="a4"/>
    <w:uiPriority w:val="40"/>
    <w:qFormat/>
    <w:rsid w:val="00F97445"/>
    <w:pPr>
      <w:widowControl/>
      <w:tabs>
        <w:tab w:val="decimal" w:pos="360"/>
      </w:tabs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f6">
    <w:name w:val="footnote text"/>
    <w:basedOn w:val="a4"/>
    <w:link w:val="aff7"/>
    <w:uiPriority w:val="99"/>
    <w:unhideWhenUsed/>
    <w:rsid w:val="00F97445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="Times New Roman"/>
      <w:sz w:val="18"/>
      <w:szCs w:val="20"/>
    </w:rPr>
  </w:style>
  <w:style w:type="character" w:customStyle="1" w:styleId="aff7">
    <w:name w:val="Текст сноски Знак"/>
    <w:basedOn w:val="a5"/>
    <w:link w:val="aff6"/>
    <w:uiPriority w:val="99"/>
    <w:rsid w:val="00F97445"/>
    <w:rPr>
      <w:rFonts w:asciiTheme="minorHAnsi" w:eastAsiaTheme="minorEastAsia" w:hAnsiTheme="minorHAnsi"/>
      <w:sz w:val="18"/>
      <w:lang w:eastAsia="ru-RU"/>
    </w:rPr>
  </w:style>
  <w:style w:type="character" w:styleId="aff8">
    <w:name w:val="endnote reference"/>
    <w:basedOn w:val="a5"/>
    <w:uiPriority w:val="99"/>
    <w:unhideWhenUsed/>
    <w:rsid w:val="00F97445"/>
    <w:rPr>
      <w:vertAlign w:val="superscript"/>
    </w:rPr>
  </w:style>
  <w:style w:type="paragraph" w:styleId="aff9">
    <w:name w:val="header"/>
    <w:basedOn w:val="a4"/>
    <w:link w:val="affa"/>
    <w:uiPriority w:val="99"/>
    <w:unhideWhenUsed/>
    <w:rsid w:val="00F9744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affa">
    <w:name w:val="Верхний колонтитул Знак"/>
    <w:basedOn w:val="a5"/>
    <w:link w:val="aff9"/>
    <w:uiPriority w:val="99"/>
    <w:rsid w:val="00F97445"/>
    <w:rPr>
      <w:rFonts w:ascii="Arial" w:eastAsiaTheme="minorHAnsi" w:hAnsi="Arial" w:cstheme="minorBidi"/>
      <w:szCs w:val="22"/>
    </w:rPr>
  </w:style>
  <w:style w:type="paragraph" w:styleId="affb">
    <w:name w:val="footer"/>
    <w:basedOn w:val="a4"/>
    <w:link w:val="affc"/>
    <w:uiPriority w:val="99"/>
    <w:unhideWhenUsed/>
    <w:rsid w:val="00F9744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affc">
    <w:name w:val="Нижний колонтитул Знак"/>
    <w:basedOn w:val="a5"/>
    <w:link w:val="affb"/>
    <w:uiPriority w:val="99"/>
    <w:rsid w:val="00F97445"/>
    <w:rPr>
      <w:rFonts w:ascii="Arial" w:eastAsiaTheme="minorHAnsi" w:hAnsi="Arial" w:cstheme="minorBidi"/>
      <w:szCs w:val="22"/>
    </w:rPr>
  </w:style>
  <w:style w:type="paragraph" w:styleId="affd">
    <w:name w:val="Block Text"/>
    <w:basedOn w:val="a4"/>
    <w:uiPriority w:val="99"/>
    <w:unhideWhenUsed/>
    <w:rsid w:val="00F97445"/>
    <w:pPr>
      <w:widowControl/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autoSpaceDE/>
      <w:autoSpaceDN/>
      <w:adjustRightInd/>
      <w:spacing w:before="480" w:after="600" w:line="259" w:lineRule="auto"/>
      <w:ind w:left="227" w:right="227" w:firstLine="0"/>
      <w:jc w:val="left"/>
    </w:pPr>
    <w:rPr>
      <w:rFonts w:asciiTheme="minorHAnsi" w:eastAsiaTheme="minorEastAsia" w:hAnsiTheme="minorHAnsi" w:cstheme="minorBidi"/>
      <w:i/>
      <w:iCs/>
      <w:color w:val="4F81BD" w:themeColor="accent1"/>
      <w:sz w:val="20"/>
      <w:szCs w:val="22"/>
      <w:lang w:eastAsia="en-US"/>
    </w:rPr>
  </w:style>
  <w:style w:type="paragraph" w:customStyle="1" w:styleId="Lead">
    <w:name w:val="Lead"/>
    <w:basedOn w:val="a4"/>
    <w:next w:val="a4"/>
    <w:uiPriority w:val="12"/>
    <w:qFormat/>
    <w:rsid w:val="00F97445"/>
    <w:pPr>
      <w:widowControl/>
      <w:autoSpaceDE/>
      <w:autoSpaceDN/>
      <w:adjustRightInd/>
      <w:spacing w:after="480" w:line="280" w:lineRule="exact"/>
      <w:ind w:firstLine="0"/>
      <w:jc w:val="left"/>
    </w:pPr>
    <w:rPr>
      <w:rFonts w:ascii="Arial" w:eastAsiaTheme="minorHAnsi" w:hAnsi="Arial" w:cstheme="minorBidi"/>
      <w:color w:val="808285"/>
      <w:szCs w:val="22"/>
      <w:lang w:eastAsia="en-US"/>
    </w:rPr>
  </w:style>
  <w:style w:type="paragraph" w:customStyle="1" w:styleId="a0">
    <w:name w:val="Абзац первого уровня"/>
    <w:basedOn w:val="a4"/>
    <w:rsid w:val="00F97445"/>
    <w:pPr>
      <w:widowControl/>
      <w:numPr>
        <w:numId w:val="5"/>
      </w:numPr>
      <w:autoSpaceDE/>
      <w:autoSpaceDN/>
      <w:adjustRightInd/>
      <w:spacing w:after="160" w:line="259" w:lineRule="auto"/>
      <w:jc w:val="left"/>
    </w:pPr>
    <w:rPr>
      <w:rFonts w:ascii="Arial" w:eastAsiaTheme="minorHAnsi" w:hAnsi="Arial" w:cstheme="minorBidi"/>
      <w:sz w:val="20"/>
      <w:szCs w:val="22"/>
    </w:rPr>
  </w:style>
  <w:style w:type="paragraph" w:styleId="affe">
    <w:name w:val="Normal (Web)"/>
    <w:basedOn w:val="a4"/>
    <w:uiPriority w:val="99"/>
    <w:semiHidden/>
    <w:unhideWhenUsed/>
    <w:rsid w:val="00BE45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Cs w:val="24"/>
    </w:rPr>
  </w:style>
  <w:style w:type="character" w:customStyle="1" w:styleId="fontstyle01">
    <w:name w:val="fontstyle01"/>
    <w:basedOn w:val="a5"/>
    <w:rsid w:val="0009149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fff">
    <w:name w:val="Revision"/>
    <w:hidden/>
    <w:uiPriority w:val="99"/>
    <w:semiHidden/>
    <w:rsid w:val="00DA3EB0"/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afff0">
    <w:name w:val="_ТЕКСТ"/>
    <w:basedOn w:val="a4"/>
    <w:link w:val="afff1"/>
    <w:qFormat/>
    <w:rsid w:val="00405BC0"/>
    <w:pPr>
      <w:widowControl/>
      <w:autoSpaceDE/>
      <w:autoSpaceDN/>
      <w:adjustRightInd/>
      <w:spacing w:line="360" w:lineRule="auto"/>
      <w:ind w:firstLine="567"/>
      <w:contextualSpacing/>
    </w:pPr>
    <w:rPr>
      <w:rFonts w:cs="Times New Roman"/>
      <w:szCs w:val="24"/>
    </w:rPr>
  </w:style>
  <w:style w:type="character" w:customStyle="1" w:styleId="afff1">
    <w:name w:val="_ТЕКСТ Знак"/>
    <w:basedOn w:val="a5"/>
    <w:link w:val="afff0"/>
    <w:rsid w:val="00405BC0"/>
    <w:rPr>
      <w:rFonts w:ascii="Times New Roman" w:eastAsia="Times New Roman" w:hAnsi="Times New Roman"/>
      <w:sz w:val="24"/>
      <w:szCs w:val="24"/>
      <w:lang w:eastAsia="ru-RU"/>
    </w:rPr>
  </w:style>
  <w:style w:type="paragraph" w:styleId="a2">
    <w:name w:val="List"/>
    <w:basedOn w:val="a4"/>
    <w:next w:val="afff0"/>
    <w:qFormat/>
    <w:rsid w:val="00F10596"/>
    <w:pPr>
      <w:widowControl/>
      <w:numPr>
        <w:numId w:val="6"/>
      </w:numPr>
      <w:autoSpaceDE/>
      <w:autoSpaceDN/>
      <w:adjustRightInd/>
      <w:spacing w:line="360" w:lineRule="auto"/>
      <w:contextualSpacing/>
    </w:pPr>
    <w:rPr>
      <w:rFonts w:cs="Times New Roman"/>
      <w:szCs w:val="24"/>
    </w:rPr>
  </w:style>
  <w:style w:type="paragraph" w:customStyle="1" w:styleId="afff2">
    <w:name w:val="Табличный_заголовки"/>
    <w:basedOn w:val="a4"/>
    <w:uiPriority w:val="2"/>
    <w:semiHidden/>
    <w:qFormat/>
    <w:rsid w:val="00B43558"/>
    <w:pPr>
      <w:keepLines/>
      <w:widowControl/>
      <w:suppressAutoHyphens/>
      <w:autoSpaceDE/>
      <w:autoSpaceDN/>
      <w:adjustRightInd/>
      <w:spacing w:before="120" w:after="120" w:line="264" w:lineRule="auto"/>
      <w:ind w:firstLine="0"/>
      <w:jc w:val="center"/>
    </w:pPr>
    <w:rPr>
      <w:rFonts w:asciiTheme="minorHAnsi" w:hAnsiTheme="minorHAnsi" w:cs="Times New Roman"/>
      <w:b/>
      <w:sz w:val="22"/>
      <w:szCs w:val="22"/>
    </w:rPr>
  </w:style>
  <w:style w:type="paragraph" w:customStyle="1" w:styleId="a3">
    <w:name w:val="Список (нумерованный)"/>
    <w:basedOn w:val="a2"/>
    <w:qFormat/>
    <w:rsid w:val="00FC5F99"/>
    <w:pPr>
      <w:numPr>
        <w:numId w:val="7"/>
      </w:numPr>
    </w:pPr>
  </w:style>
  <w:style w:type="paragraph" w:customStyle="1" w:styleId="ListParagraph1">
    <w:name w:val="List Paragraph1"/>
    <w:basedOn w:val="a4"/>
    <w:rsid w:val="00081474"/>
    <w:pPr>
      <w:widowControl/>
      <w:suppressAutoHyphens/>
      <w:autoSpaceDE/>
      <w:autoSpaceDN/>
      <w:adjustRightInd/>
      <w:ind w:left="720" w:firstLine="0"/>
    </w:pPr>
    <w:rPr>
      <w:rFonts w:eastAsia="Calibri" w:cs="Times New Roman"/>
      <w:kern w:val="1"/>
      <w:sz w:val="20"/>
      <w:szCs w:val="20"/>
      <w:lang w:eastAsia="hi-IN" w:bidi="hi-IN"/>
    </w:rPr>
  </w:style>
  <w:style w:type="table" w:styleId="afff3">
    <w:name w:val="Table Grid"/>
    <w:basedOn w:val="a6"/>
    <w:uiPriority w:val="39"/>
    <w:rsid w:val="006D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a4"/>
    <w:rsid w:val="00956B5C"/>
    <w:pPr>
      <w:widowControl/>
      <w:suppressAutoHyphens/>
      <w:autoSpaceDE/>
      <w:autoSpaceDN/>
      <w:adjustRightInd/>
      <w:spacing w:line="100" w:lineRule="atLeast"/>
      <w:ind w:left="720" w:firstLine="0"/>
      <w:jc w:val="left"/>
    </w:pPr>
    <w:rPr>
      <w:rFonts w:cs="Times New Roman"/>
      <w:kern w:val="1"/>
      <w:szCs w:val="24"/>
      <w:lang w:val="en-US" w:eastAsia="ar-SA"/>
    </w:rPr>
  </w:style>
  <w:style w:type="numbering" w:customStyle="1" w:styleId="a1">
    <w:name w:val="Заголовки"/>
    <w:basedOn w:val="a7"/>
    <w:rsid w:val="000D7C02"/>
    <w:pPr>
      <w:numPr>
        <w:numId w:val="9"/>
      </w:numPr>
    </w:pPr>
  </w:style>
  <w:style w:type="paragraph" w:styleId="afff4">
    <w:name w:val="Body Text Indent"/>
    <w:basedOn w:val="a4"/>
    <w:link w:val="afff5"/>
    <w:autoRedefine/>
    <w:qFormat/>
    <w:rsid w:val="006E73AE"/>
    <w:pPr>
      <w:widowControl/>
      <w:autoSpaceDE/>
      <w:autoSpaceDN/>
      <w:adjustRightInd/>
      <w:spacing w:line="360" w:lineRule="auto"/>
    </w:pPr>
    <w:rPr>
      <w:rFonts w:eastAsiaTheme="minorHAnsi" w:cs="Times New Roman"/>
      <w:szCs w:val="20"/>
      <w:lang w:val="x-none" w:eastAsia="x-none"/>
    </w:rPr>
  </w:style>
  <w:style w:type="character" w:customStyle="1" w:styleId="afff5">
    <w:name w:val="Основной текст с отступом Знак"/>
    <w:basedOn w:val="a5"/>
    <w:link w:val="afff4"/>
    <w:rsid w:val="006E73AE"/>
    <w:rPr>
      <w:rFonts w:ascii="Times New Roman" w:eastAsiaTheme="minorHAnsi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4C6B-D99D-482B-8177-216E357B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1834</Words>
  <Characters>10457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A.Stepanov@pulkovo-airport.com</dc:creator>
  <cp:lastModifiedBy>Diana A. Bodrova</cp:lastModifiedBy>
  <cp:revision>2</cp:revision>
  <dcterms:created xsi:type="dcterms:W3CDTF">2024-11-19T07:48:00Z</dcterms:created>
  <dcterms:modified xsi:type="dcterms:W3CDTF">2024-11-19T07:48:00Z</dcterms:modified>
</cp:coreProperties>
</file>