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12C18" w14:textId="77777777" w:rsidR="00DB17BA" w:rsidRPr="00EB2342" w:rsidRDefault="00DB17BA" w:rsidP="00DB17BA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1DA4">
        <w:rPr>
          <w:rFonts w:ascii="Times New Roman" w:hAnsi="Times New Roman" w:cs="Times New Roman"/>
          <w:b/>
          <w:i/>
          <w:color w:val="FF0000"/>
          <w:sz w:val="24"/>
          <w:szCs w:val="24"/>
          <w:highlight w:val="yellow"/>
        </w:rPr>
        <w:t>На бланке участника</w:t>
      </w:r>
    </w:p>
    <w:p w14:paraId="64265EAA" w14:textId="13D678F7" w:rsidR="008D72D4" w:rsidRDefault="008D72D4" w:rsidP="00DB17BA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Форма 8</w:t>
      </w:r>
    </w:p>
    <w:p w14:paraId="2BA58749" w14:textId="1F1AD9E8" w:rsidR="00DB17BA" w:rsidRDefault="00DB17BA" w:rsidP="00DB17BA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Приложение № 7 к Заявке</w:t>
      </w:r>
    </w:p>
    <w:p w14:paraId="0843CB06" w14:textId="77777777" w:rsidR="00DB17BA" w:rsidRPr="00A310D4" w:rsidRDefault="00DB17BA" w:rsidP="00DB17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10D4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A310D4">
        <w:rPr>
          <w:rFonts w:ascii="Times New Roman" w:hAnsi="Times New Roman" w:cs="Times New Roman"/>
          <w:sz w:val="24"/>
          <w:szCs w:val="24"/>
        </w:rPr>
        <w:t>РусмашЭнерго</w:t>
      </w:r>
      <w:proofErr w:type="spellEnd"/>
      <w:r w:rsidRPr="00A310D4">
        <w:rPr>
          <w:rFonts w:ascii="Times New Roman" w:hAnsi="Times New Roman" w:cs="Times New Roman"/>
          <w:sz w:val="24"/>
          <w:szCs w:val="24"/>
        </w:rPr>
        <w:t>»</w:t>
      </w:r>
    </w:p>
    <w:p w14:paraId="2BD04DF1" w14:textId="77777777" w:rsidR="00DB17BA" w:rsidRDefault="00DB17BA" w:rsidP="00DB17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62B99" w14:textId="3C3B1AF0" w:rsidR="00DB17BA" w:rsidRDefault="00DB17BA" w:rsidP="00DB17BA">
      <w:pPr>
        <w:pStyle w:val="a3"/>
        <w:ind w:left="142"/>
        <w:jc w:val="center"/>
      </w:pPr>
      <w:r>
        <w:t>ГАРАНТИЙНЫЕ ОБЯЗАТЕЛЬСТВА</w:t>
      </w:r>
    </w:p>
    <w:p w14:paraId="428535FD" w14:textId="4F793ED7" w:rsidR="00DB17BA" w:rsidRDefault="00DB17BA" w:rsidP="00DB17BA">
      <w:pPr>
        <w:pStyle w:val="a3"/>
        <w:ind w:left="142"/>
        <w:jc w:val="center"/>
      </w:pPr>
      <w:r>
        <w:t>ПО КФ СРО</w:t>
      </w:r>
    </w:p>
    <w:p w14:paraId="796CAA86" w14:textId="6FC280A7" w:rsidR="00DB17BA" w:rsidRDefault="00DB17BA" w:rsidP="00DB17BA">
      <w:pPr>
        <w:pStyle w:val="a3"/>
        <w:ind w:left="142"/>
        <w:jc w:val="center"/>
      </w:pPr>
      <w:r w:rsidRPr="003B21C4">
        <w:rPr>
          <w:highlight w:val="yellow"/>
        </w:rPr>
        <w:t>(при необходимости</w:t>
      </w:r>
      <w:r w:rsidR="003B21C4">
        <w:rPr>
          <w:highlight w:val="yellow"/>
        </w:rPr>
        <w:t>)</w:t>
      </w:r>
    </w:p>
    <w:p w14:paraId="7C6DFE83" w14:textId="77777777" w:rsidR="00DB17BA" w:rsidRDefault="00DB17BA" w:rsidP="003B21C4">
      <w:pPr>
        <w:jc w:val="both"/>
      </w:pPr>
    </w:p>
    <w:p w14:paraId="633BB39F" w14:textId="5211C4AC" w:rsidR="003B21C4" w:rsidRDefault="00DB17BA" w:rsidP="00DB17BA">
      <w:pPr>
        <w:pStyle w:val="a3"/>
        <w:ind w:left="142"/>
        <w:jc w:val="both"/>
      </w:pPr>
      <w:r>
        <w:t xml:space="preserve">           </w:t>
      </w:r>
      <w:r w:rsidRPr="008D08CF">
        <w:t xml:space="preserve">Настоящим, Участник (наименование участника, юридический адрес, ИНН) </w:t>
      </w:r>
      <w:r>
        <w:t xml:space="preserve">в случае победы в конкурсе на </w:t>
      </w:r>
      <w:r w:rsidRPr="00DB17BA">
        <w:t>Выполнение работ по замене светильников дорожного и периметрального (охранного) освещения, шкафов учета и управления Нижегородской площадки АО «</w:t>
      </w:r>
      <w:proofErr w:type="spellStart"/>
      <w:r w:rsidRPr="00DB17BA">
        <w:t>НижКомАвто</w:t>
      </w:r>
      <w:proofErr w:type="spellEnd"/>
      <w:r w:rsidRPr="00DB17BA">
        <w:t>»</w:t>
      </w:r>
      <w:r>
        <w:t xml:space="preserve"> </w:t>
      </w:r>
      <w:r w:rsidR="003B21C4" w:rsidRPr="003B21C4">
        <w:rPr>
          <w:sz w:val="28"/>
          <w:szCs w:val="28"/>
        </w:rPr>
        <w:t>обязуется</w:t>
      </w:r>
      <w:r w:rsidR="003B21C4" w:rsidRPr="00F9229F">
        <w:t xml:space="preserve"> </w:t>
      </w:r>
      <w:r w:rsidRPr="00F9229F">
        <w:t xml:space="preserve">произвести соответствующие взносы </w:t>
      </w:r>
      <w:r>
        <w:t xml:space="preserve">КФ СРО </w:t>
      </w:r>
      <w:r w:rsidRPr="00F9229F">
        <w:t>на открытие обязательств</w:t>
      </w:r>
      <w:r w:rsidR="003B21C4">
        <w:t xml:space="preserve"> в областях:</w:t>
      </w:r>
    </w:p>
    <w:p w14:paraId="0EB2D05B" w14:textId="77777777" w:rsidR="003B21C4" w:rsidRDefault="003B21C4" w:rsidP="00DB17BA">
      <w:pPr>
        <w:pStyle w:val="a3"/>
        <w:ind w:left="142"/>
        <w:jc w:val="both"/>
      </w:pPr>
    </w:p>
    <w:p w14:paraId="3BC42592" w14:textId="0BD05321" w:rsidR="003B21C4" w:rsidRPr="003B21C4" w:rsidRDefault="003B21C4" w:rsidP="003B21C4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21C4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Pr="003B21C4">
        <w:rPr>
          <w:rFonts w:ascii="Times New Roman" w:hAnsi="Times New Roman" w:cs="Times New Roman"/>
          <w:b/>
          <w:sz w:val="28"/>
          <w:szCs w:val="28"/>
          <w:u w:val="single"/>
        </w:rPr>
        <w:t>инженерных изысканий или саморегулируемой организации в области архитектурно-строительного проектирования:</w:t>
      </w:r>
    </w:p>
    <w:p w14:paraId="6EE229A1" w14:textId="77777777" w:rsidR="003B21C4" w:rsidRDefault="003B21C4" w:rsidP="003B21C4">
      <w:pPr>
        <w:pStyle w:val="a5"/>
        <w:shd w:val="clear" w:color="auto" w:fill="FFFFFF"/>
        <w:spacing w:before="210" w:beforeAutospacing="0" w:after="0" w:afterAutospacing="0"/>
        <w:ind w:firstLine="540"/>
        <w:jc w:val="both"/>
        <w:rPr>
          <w:i/>
          <w:color w:val="000000"/>
        </w:rPr>
      </w:pPr>
      <w:r w:rsidRPr="001426AC">
        <w:rPr>
          <w:i/>
          <w:color w:val="000000"/>
        </w:rPr>
        <w:t xml:space="preserve">компенсационный фонд </w:t>
      </w:r>
      <w:r w:rsidRPr="001426AC">
        <w:rPr>
          <w:b/>
          <w:i/>
          <w:color w:val="000000"/>
        </w:rPr>
        <w:t>возмещения вреда</w:t>
      </w:r>
      <w:r w:rsidRPr="001426AC">
        <w:rPr>
          <w:i/>
          <w:color w:val="000000"/>
        </w:rPr>
        <w:t xml:space="preserve"> на одного члена саморегулируемой организации </w:t>
      </w:r>
      <w:r w:rsidRPr="001426AC">
        <w:rPr>
          <w:b/>
          <w:i/>
          <w:color w:val="000000"/>
        </w:rPr>
        <w:t>в области инженерных изысканий или саморегулируемой организации в области архитектурно-строительного проектирования</w:t>
      </w:r>
      <w:r w:rsidRPr="001426AC">
        <w:rPr>
          <w:i/>
          <w:color w:val="000000"/>
        </w:rPr>
        <w:t xml:space="preserve">, стоимость которых по одному договору подряда на выполнение инженерных изысканий, подготовку проектной документации </w:t>
      </w:r>
      <w:r w:rsidRPr="001426AC">
        <w:rPr>
          <w:b/>
          <w:i/>
          <w:color w:val="000000"/>
        </w:rPr>
        <w:t>не превышает двадцать пять миллионов рублей</w:t>
      </w:r>
      <w:r w:rsidRPr="001426AC">
        <w:rPr>
          <w:i/>
          <w:color w:val="000000"/>
        </w:rPr>
        <w:t xml:space="preserve"> (первый уровень ответственности члена саморегулируемой организации);</w:t>
      </w:r>
    </w:p>
    <w:p w14:paraId="7563EC49" w14:textId="77777777" w:rsidR="003B21C4" w:rsidRPr="00E05463" w:rsidRDefault="003B21C4" w:rsidP="003B21C4">
      <w:pPr>
        <w:pStyle w:val="a5"/>
        <w:shd w:val="clear" w:color="auto" w:fill="FFFFFF"/>
        <w:spacing w:before="210" w:beforeAutospacing="0" w:after="0" w:afterAutospacing="0"/>
        <w:ind w:firstLine="540"/>
        <w:jc w:val="both"/>
        <w:rPr>
          <w:i/>
          <w:color w:val="000000"/>
        </w:rPr>
      </w:pPr>
      <w:r w:rsidRPr="001426AC">
        <w:rPr>
          <w:b/>
          <w:i/>
          <w:color w:val="000000"/>
        </w:rPr>
        <w:t>обеспечения договорных обязательств</w:t>
      </w:r>
      <w:r w:rsidRPr="001426AC">
        <w:rPr>
          <w:i/>
          <w:color w:val="000000"/>
        </w:rPr>
        <w:t xml:space="preserve"> на одного члена саморегулируемой организации в области инженерных изысканий или саморегулируемой организации в области архитектурно-строительного проектирования</w:t>
      </w:r>
      <w:r>
        <w:rPr>
          <w:i/>
          <w:color w:val="000000"/>
        </w:rPr>
        <w:t xml:space="preserve"> </w:t>
      </w:r>
      <w:r w:rsidRPr="001426AC">
        <w:rPr>
          <w:b/>
          <w:i/>
          <w:color w:val="000000"/>
        </w:rPr>
        <w:t>предельный размер обязательств по таким договорам не превышает двадцать пять миллионов рублей</w:t>
      </w:r>
      <w:r w:rsidRPr="001426AC">
        <w:rPr>
          <w:i/>
          <w:color w:val="000000"/>
        </w:rPr>
        <w:t xml:space="preserve"> (первый уровень ответственности члена саморегулируемой организации)</w:t>
      </w:r>
      <w:r>
        <w:rPr>
          <w:i/>
          <w:color w:val="000000"/>
        </w:rPr>
        <w:t>.</w:t>
      </w:r>
    </w:p>
    <w:p w14:paraId="156CB4D1" w14:textId="77777777" w:rsidR="003B21C4" w:rsidRPr="001426AC" w:rsidRDefault="003B21C4" w:rsidP="003B21C4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6178FE" w14:textId="1B579CD7" w:rsidR="003B21C4" w:rsidRPr="003B21C4" w:rsidRDefault="003B21C4" w:rsidP="003B21C4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21C4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3B21C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строительства, реконструкции, капитального ремонта, сноса объектов капитального строительства:</w:t>
      </w:r>
    </w:p>
    <w:p w14:paraId="646B4B30" w14:textId="77777777" w:rsidR="003B21C4" w:rsidRDefault="003B21C4" w:rsidP="003B21C4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3306302" w14:textId="77777777" w:rsidR="003B21C4" w:rsidRDefault="003B21C4" w:rsidP="003B21C4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26AC">
        <w:rPr>
          <w:rFonts w:ascii="Times New Roman" w:hAnsi="Times New Roman" w:cs="Times New Roman"/>
          <w:i/>
          <w:sz w:val="24"/>
          <w:szCs w:val="24"/>
        </w:rPr>
        <w:t xml:space="preserve">компенсационный фонд </w:t>
      </w:r>
      <w:r w:rsidRPr="001426AC">
        <w:rPr>
          <w:rFonts w:ascii="Times New Roman" w:hAnsi="Times New Roman" w:cs="Times New Roman"/>
          <w:b/>
          <w:i/>
          <w:sz w:val="24"/>
          <w:szCs w:val="24"/>
        </w:rPr>
        <w:t>возмещения вреда</w:t>
      </w:r>
      <w:r w:rsidRPr="001426AC">
        <w:rPr>
          <w:rFonts w:ascii="Times New Roman" w:hAnsi="Times New Roman" w:cs="Times New Roman"/>
          <w:i/>
          <w:sz w:val="24"/>
          <w:szCs w:val="24"/>
        </w:rPr>
        <w:t xml:space="preserve"> на одного члена саморегулируемой организации в области строительства, реконструкции, капитального ремонта, сноса объектов капитального строительства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26AC">
        <w:rPr>
          <w:rFonts w:ascii="Times New Roman" w:hAnsi="Times New Roman" w:cs="Times New Roman"/>
          <w:i/>
          <w:sz w:val="24"/>
          <w:szCs w:val="24"/>
        </w:rPr>
        <w:t xml:space="preserve">стоимость которого </w:t>
      </w:r>
      <w:r w:rsidRPr="001426AC">
        <w:rPr>
          <w:rFonts w:ascii="Times New Roman" w:hAnsi="Times New Roman" w:cs="Times New Roman"/>
          <w:b/>
          <w:i/>
          <w:sz w:val="24"/>
          <w:szCs w:val="24"/>
        </w:rPr>
        <w:t>по одному договору не превышает девяносто миллионов рублей</w:t>
      </w:r>
      <w:r w:rsidRPr="001426AC">
        <w:rPr>
          <w:rFonts w:ascii="Times New Roman" w:hAnsi="Times New Roman" w:cs="Times New Roman"/>
          <w:i/>
          <w:sz w:val="24"/>
          <w:szCs w:val="24"/>
        </w:rPr>
        <w:t xml:space="preserve"> (первый уровень ответственности члена саморегулируемой организации)</w:t>
      </w:r>
    </w:p>
    <w:p w14:paraId="7252ECC9" w14:textId="77777777" w:rsidR="003B21C4" w:rsidRDefault="003B21C4" w:rsidP="003B21C4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1842B7" w14:textId="7252C98A" w:rsidR="003B21C4" w:rsidRDefault="003B21C4" w:rsidP="003B21C4">
      <w:pPr>
        <w:pStyle w:val="a3"/>
        <w:ind w:left="142"/>
        <w:jc w:val="both"/>
      </w:pPr>
      <w:r w:rsidRPr="001426AC">
        <w:rPr>
          <w:b/>
          <w:i/>
        </w:rPr>
        <w:t>обеспечения договорных обязательств</w:t>
      </w:r>
      <w:r w:rsidRPr="001426AC">
        <w:rPr>
          <w:i/>
        </w:rPr>
        <w:t xml:space="preserve"> на одного члена саморегулируемой организации в области строительства, реконструкции, капитального ремонта, сноса объектов капитального строительства</w:t>
      </w:r>
      <w:r>
        <w:rPr>
          <w:i/>
        </w:rPr>
        <w:t xml:space="preserve"> </w:t>
      </w:r>
      <w:r w:rsidRPr="001426AC">
        <w:rPr>
          <w:i/>
        </w:rPr>
        <w:t xml:space="preserve">размер обязательств по таким договорам </w:t>
      </w:r>
      <w:r w:rsidRPr="001426AC">
        <w:rPr>
          <w:b/>
          <w:i/>
        </w:rPr>
        <w:t>не превышает девяносто миллионов рубле</w:t>
      </w:r>
      <w:r w:rsidRPr="001426AC">
        <w:rPr>
          <w:i/>
        </w:rPr>
        <w:t>й (первый уровень ответственности члена саморегулируемой организации)</w:t>
      </w:r>
    </w:p>
    <w:p w14:paraId="77727857" w14:textId="77777777" w:rsidR="003B21C4" w:rsidRDefault="003B21C4" w:rsidP="00DB17BA">
      <w:pPr>
        <w:pStyle w:val="a3"/>
        <w:ind w:left="142"/>
        <w:jc w:val="both"/>
      </w:pPr>
    </w:p>
    <w:p w14:paraId="24C87004" w14:textId="77777777" w:rsidR="003B21C4" w:rsidRDefault="003B21C4" w:rsidP="00DB17BA">
      <w:pPr>
        <w:pStyle w:val="a3"/>
        <w:ind w:left="142"/>
        <w:jc w:val="both"/>
      </w:pPr>
    </w:p>
    <w:p w14:paraId="7C8BEDB2" w14:textId="77777777" w:rsidR="00DB17BA" w:rsidRPr="008D08CF" w:rsidRDefault="00DB17BA" w:rsidP="00DB17BA">
      <w:pPr>
        <w:rPr>
          <w:rFonts w:ascii="Times New Roman" w:hAnsi="Times New Roman" w:cs="Times New Roman"/>
          <w:sz w:val="24"/>
          <w:szCs w:val="24"/>
        </w:rPr>
      </w:pPr>
      <w:r w:rsidRPr="008D08CF">
        <w:rPr>
          <w:rFonts w:ascii="Times New Roman" w:hAnsi="Times New Roman" w:cs="Times New Roman"/>
          <w:sz w:val="24"/>
          <w:szCs w:val="24"/>
        </w:rPr>
        <w:t>Руководитель            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8CF">
        <w:rPr>
          <w:rFonts w:ascii="Times New Roman" w:hAnsi="Times New Roman" w:cs="Times New Roman"/>
          <w:sz w:val="24"/>
          <w:szCs w:val="24"/>
        </w:rPr>
        <w:t>/Ф.И.О.</w:t>
      </w:r>
    </w:p>
    <w:p w14:paraId="3B63BE65" w14:textId="13CE81DA" w:rsidR="00DB17BA" w:rsidRDefault="00DB17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Pr="008D08C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4585358" w14:textId="321328AE" w:rsidR="003B21C4" w:rsidRPr="003B21C4" w:rsidRDefault="003B21C4" w:rsidP="003B21C4">
      <w:pPr>
        <w:pStyle w:val="a3"/>
        <w:ind w:left="142"/>
        <w:rPr>
          <w:color w:val="FF0000"/>
        </w:rPr>
      </w:pPr>
      <w:r w:rsidRPr="003B21C4">
        <w:rPr>
          <w:color w:val="FF0000"/>
          <w:highlight w:val="yellow"/>
        </w:rPr>
        <w:t xml:space="preserve">ИНСТРУКЦИЯ: предоставляется </w:t>
      </w:r>
      <w:r w:rsidRPr="003B21C4">
        <w:rPr>
          <w:color w:val="FF0000"/>
          <w:highlight w:val="yellow"/>
        </w:rPr>
        <w:t xml:space="preserve">в случае отсутствия КФ ВВ / ОДО) </w:t>
      </w:r>
      <w:bookmarkStart w:id="0" w:name="_GoBack"/>
      <w:bookmarkEnd w:id="0"/>
    </w:p>
    <w:sectPr w:rsidR="003B21C4" w:rsidRPr="003B21C4" w:rsidSect="003B21C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BB"/>
    <w:rsid w:val="003B21C4"/>
    <w:rsid w:val="008D72D4"/>
    <w:rsid w:val="009351FC"/>
    <w:rsid w:val="00BB3ABB"/>
    <w:rsid w:val="00DB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7AF8"/>
  <w15:chartTrackingRefBased/>
  <w15:docId w15:val="{C6C463D1-D8CF-4D24-9E1B-F20675F1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DB17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DB17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DB17B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B1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unhideWhenUsed/>
    <w:rsid w:val="003B2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Екатерина Николаевна</dc:creator>
  <cp:keywords/>
  <dc:description/>
  <cp:lastModifiedBy>Данилова Екатерина Николаевна</cp:lastModifiedBy>
  <cp:revision>4</cp:revision>
  <dcterms:created xsi:type="dcterms:W3CDTF">2024-11-01T12:07:00Z</dcterms:created>
  <dcterms:modified xsi:type="dcterms:W3CDTF">2024-11-06T07:00:00Z</dcterms:modified>
</cp:coreProperties>
</file>