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3" w:rsidRDefault="00BF2C33" w:rsidP="00BF2C33">
      <w:pPr>
        <w:pStyle w:val="Default"/>
        <w:jc w:val="center"/>
      </w:pPr>
    </w:p>
    <w:p w:rsidR="00BF2C33" w:rsidRPr="001D4745" w:rsidRDefault="00BF2C33" w:rsidP="00BF2C33">
      <w:pPr>
        <w:pStyle w:val="Default"/>
        <w:jc w:val="center"/>
        <w:rPr>
          <w:color w:val="auto"/>
          <w:sz w:val="23"/>
          <w:szCs w:val="23"/>
        </w:rPr>
      </w:pPr>
      <w:r w:rsidRPr="00797B55">
        <w:rPr>
          <w:b/>
          <w:bCs/>
          <w:color w:val="auto"/>
          <w:sz w:val="23"/>
          <w:szCs w:val="23"/>
        </w:rPr>
        <w:t>Техническое задание</w:t>
      </w:r>
      <w:r w:rsidR="00430961" w:rsidRPr="00797B55">
        <w:rPr>
          <w:b/>
          <w:bCs/>
          <w:color w:val="auto"/>
          <w:sz w:val="23"/>
          <w:szCs w:val="23"/>
        </w:rPr>
        <w:t xml:space="preserve"> </w:t>
      </w:r>
      <w:r w:rsidR="00797B55" w:rsidRPr="00797B55">
        <w:rPr>
          <w:b/>
          <w:bCs/>
          <w:color w:val="auto"/>
          <w:sz w:val="23"/>
          <w:szCs w:val="23"/>
        </w:rPr>
        <w:t>№00110</w:t>
      </w:r>
      <w:r w:rsidR="003F02F2" w:rsidRPr="00797B55">
        <w:rPr>
          <w:b/>
          <w:bCs/>
          <w:color w:val="auto"/>
          <w:sz w:val="23"/>
          <w:szCs w:val="23"/>
        </w:rPr>
        <w:t xml:space="preserve">/2024 от </w:t>
      </w:r>
      <w:r w:rsidR="00797B55" w:rsidRPr="00797B55">
        <w:rPr>
          <w:b/>
          <w:bCs/>
          <w:color w:val="auto"/>
          <w:sz w:val="23"/>
          <w:szCs w:val="23"/>
        </w:rPr>
        <w:t>05</w:t>
      </w:r>
      <w:r w:rsidR="003F02F2" w:rsidRPr="00797B55">
        <w:rPr>
          <w:b/>
          <w:bCs/>
          <w:color w:val="auto"/>
          <w:sz w:val="23"/>
          <w:szCs w:val="23"/>
        </w:rPr>
        <w:t>.06</w:t>
      </w:r>
      <w:r w:rsidR="00430961" w:rsidRPr="00797B55">
        <w:rPr>
          <w:b/>
          <w:bCs/>
          <w:color w:val="auto"/>
          <w:sz w:val="23"/>
          <w:szCs w:val="23"/>
        </w:rPr>
        <w:t>.2024</w:t>
      </w:r>
      <w:r w:rsidR="00680AA5" w:rsidRPr="00797B55">
        <w:rPr>
          <w:b/>
          <w:bCs/>
          <w:color w:val="auto"/>
          <w:sz w:val="23"/>
          <w:szCs w:val="23"/>
        </w:rPr>
        <w:t>г.</w:t>
      </w:r>
    </w:p>
    <w:p w:rsidR="00BF2C33" w:rsidRPr="00604172" w:rsidRDefault="00BF2C33" w:rsidP="00BF2C33">
      <w:pPr>
        <w:pStyle w:val="Default"/>
        <w:jc w:val="center"/>
        <w:rPr>
          <w:b/>
          <w:color w:val="auto"/>
          <w:sz w:val="23"/>
          <w:szCs w:val="23"/>
        </w:rPr>
      </w:pPr>
      <w:r w:rsidRPr="001D4745">
        <w:rPr>
          <w:b/>
          <w:bCs/>
          <w:color w:val="auto"/>
          <w:sz w:val="23"/>
          <w:szCs w:val="23"/>
        </w:rPr>
        <w:t xml:space="preserve">на поставку </w:t>
      </w:r>
      <w:r w:rsidR="003F02F2" w:rsidRPr="0071455F">
        <w:t>сумок для линейного персонала</w:t>
      </w:r>
    </w:p>
    <w:p w:rsidR="00BF2C33" w:rsidRDefault="00BF2C33" w:rsidP="00BF2C3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АО «</w:t>
      </w:r>
      <w:proofErr w:type="spellStart"/>
      <w:r>
        <w:rPr>
          <w:b/>
          <w:bCs/>
          <w:color w:val="auto"/>
          <w:sz w:val="23"/>
          <w:szCs w:val="23"/>
        </w:rPr>
        <w:t>Новосибирскэнергосбыт</w:t>
      </w:r>
      <w:proofErr w:type="spellEnd"/>
      <w:r>
        <w:rPr>
          <w:b/>
          <w:bCs/>
          <w:color w:val="auto"/>
          <w:sz w:val="23"/>
          <w:szCs w:val="23"/>
        </w:rPr>
        <w:t>»</w:t>
      </w:r>
      <w:r w:rsidR="00604172">
        <w:rPr>
          <w:b/>
          <w:bCs/>
          <w:color w:val="auto"/>
          <w:sz w:val="23"/>
          <w:szCs w:val="23"/>
        </w:rPr>
        <w:t>.</w:t>
      </w:r>
    </w:p>
    <w:p w:rsidR="00BF2C33" w:rsidRDefault="00BF2C33" w:rsidP="00BF2C33">
      <w:pPr>
        <w:pStyle w:val="Default"/>
        <w:rPr>
          <w:color w:val="auto"/>
          <w:sz w:val="23"/>
          <w:szCs w:val="23"/>
        </w:rPr>
      </w:pPr>
    </w:p>
    <w:p w:rsidR="00BF2C33" w:rsidRPr="00F32E52" w:rsidRDefault="00BF2C33" w:rsidP="003F02F2">
      <w:pPr>
        <w:pStyle w:val="Default"/>
        <w:spacing w:line="276" w:lineRule="auto"/>
        <w:ind w:firstLine="709"/>
        <w:rPr>
          <w:color w:val="auto"/>
        </w:rPr>
      </w:pPr>
      <w:r w:rsidRPr="00F32E52">
        <w:rPr>
          <w:color w:val="auto"/>
        </w:rPr>
        <w:t xml:space="preserve">В соответствии с Техническим заданием необходимо предоставить ценовое предложение на поставку </w:t>
      </w:r>
      <w:r w:rsidR="003F02F2" w:rsidRPr="00F32E52">
        <w:t>сумок для линейного персонала</w:t>
      </w:r>
      <w:r w:rsidR="003F02F2" w:rsidRPr="00F32E52">
        <w:rPr>
          <w:color w:val="auto"/>
        </w:rPr>
        <w:t xml:space="preserve"> </w:t>
      </w:r>
      <w:r w:rsidRPr="00F32E52">
        <w:rPr>
          <w:color w:val="auto"/>
        </w:rPr>
        <w:t>А</w:t>
      </w:r>
      <w:r w:rsidR="006C10F0" w:rsidRPr="00F32E52">
        <w:rPr>
          <w:color w:val="auto"/>
        </w:rPr>
        <w:t xml:space="preserve">О </w:t>
      </w:r>
      <w:r w:rsidRPr="00F32E52">
        <w:rPr>
          <w:color w:val="auto"/>
        </w:rPr>
        <w:t>«</w:t>
      </w:r>
      <w:proofErr w:type="spellStart"/>
      <w:r w:rsidRPr="00F32E52">
        <w:rPr>
          <w:color w:val="auto"/>
        </w:rPr>
        <w:t>Новосибирскэнергосбыт</w:t>
      </w:r>
      <w:proofErr w:type="spellEnd"/>
      <w:r w:rsidRPr="00F32E52">
        <w:rPr>
          <w:color w:val="auto"/>
        </w:rPr>
        <w:t>».</w:t>
      </w:r>
    </w:p>
    <w:p w:rsidR="00FD018C" w:rsidRPr="00F32E52" w:rsidRDefault="00BF2C33" w:rsidP="00430961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F32E52">
        <w:rPr>
          <w:b/>
          <w:bCs/>
          <w:color w:val="auto"/>
        </w:rPr>
        <w:t xml:space="preserve">Технические требования </w:t>
      </w:r>
      <w:r w:rsidRPr="00F32E52">
        <w:rPr>
          <w:color w:val="auto"/>
        </w:rPr>
        <w:t xml:space="preserve">на запрос коммерческого предложения по поставке: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551"/>
        <w:gridCol w:w="3403"/>
      </w:tblGrid>
      <w:tr w:rsidR="00BF2C33" w:rsidTr="00430961">
        <w:trPr>
          <w:trHeight w:val="477"/>
        </w:trPr>
        <w:tc>
          <w:tcPr>
            <w:tcW w:w="3119" w:type="dxa"/>
          </w:tcPr>
          <w:p w:rsidR="00BF2C33" w:rsidRDefault="00BF2C33" w:rsidP="00BF2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992" w:type="dxa"/>
          </w:tcPr>
          <w:p w:rsidR="00BF2C33" w:rsidRDefault="00BF2C33" w:rsidP="00BF2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BF2C33" w:rsidRDefault="00BF2C33" w:rsidP="00BF2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Максимальная цена за ед. товара с НДС, руб.</w:t>
            </w:r>
          </w:p>
        </w:tc>
        <w:tc>
          <w:tcPr>
            <w:tcW w:w="3403" w:type="dxa"/>
          </w:tcPr>
          <w:p w:rsidR="00BF2C33" w:rsidRDefault="003F02F2" w:rsidP="00FD01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BF2C33" w:rsidTr="00430961">
        <w:trPr>
          <w:trHeight w:val="1173"/>
        </w:trPr>
        <w:tc>
          <w:tcPr>
            <w:tcW w:w="3119" w:type="dxa"/>
          </w:tcPr>
          <w:p w:rsidR="00BF2C33" w:rsidRDefault="003F02F2" w:rsidP="00BF2C33">
            <w:pPr>
              <w:pStyle w:val="Default"/>
              <w:rPr>
                <w:sz w:val="23"/>
                <w:szCs w:val="23"/>
              </w:rPr>
            </w:pPr>
            <w:r w:rsidRPr="00CF397B">
              <w:t>Сумка-портфель</w:t>
            </w:r>
          </w:p>
        </w:tc>
        <w:tc>
          <w:tcPr>
            <w:tcW w:w="992" w:type="dxa"/>
          </w:tcPr>
          <w:p w:rsidR="00BF2C33" w:rsidRPr="00B319B3" w:rsidRDefault="00D66B1C" w:rsidP="00BF2C33">
            <w:pPr>
              <w:pStyle w:val="Default"/>
              <w:jc w:val="center"/>
              <w:rPr>
                <w:sz w:val="23"/>
                <w:szCs w:val="23"/>
              </w:rPr>
            </w:pPr>
            <w:r w:rsidRPr="00B319B3">
              <w:rPr>
                <w:sz w:val="23"/>
                <w:szCs w:val="23"/>
              </w:rPr>
              <w:t>2</w:t>
            </w:r>
            <w:r w:rsidR="00464F85">
              <w:rPr>
                <w:sz w:val="23"/>
                <w:szCs w:val="23"/>
              </w:rPr>
              <w:t>5</w:t>
            </w:r>
            <w:r w:rsidR="00BF2C33" w:rsidRPr="00B319B3">
              <w:rPr>
                <w:sz w:val="23"/>
                <w:szCs w:val="23"/>
              </w:rPr>
              <w:t xml:space="preserve"> шт.</w:t>
            </w:r>
          </w:p>
        </w:tc>
        <w:tc>
          <w:tcPr>
            <w:tcW w:w="2551" w:type="dxa"/>
          </w:tcPr>
          <w:p w:rsidR="00BF2C33" w:rsidRPr="00B319B3" w:rsidRDefault="00464F85" w:rsidP="00BF2C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6C10F0" w:rsidRPr="00B319B3">
              <w:rPr>
                <w:sz w:val="23"/>
                <w:szCs w:val="23"/>
              </w:rPr>
              <w:t>00,00</w:t>
            </w:r>
          </w:p>
        </w:tc>
        <w:tc>
          <w:tcPr>
            <w:tcW w:w="3403" w:type="dxa"/>
          </w:tcPr>
          <w:p w:rsidR="003F02F2" w:rsidRPr="00C63EA2" w:rsidRDefault="003F02F2" w:rsidP="003F02F2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C63EA2">
              <w:rPr>
                <w:rFonts w:ascii="Times New Roman" w:hAnsi="Times New Roman"/>
                <w:lang w:eastAsia="ru-RU"/>
              </w:rPr>
              <w:t>Сумка предназначена для ношения инструмента и документов.</w:t>
            </w:r>
          </w:p>
          <w:p w:rsidR="003F02F2" w:rsidRDefault="003F02F2" w:rsidP="003F02F2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C63EA2">
              <w:rPr>
                <w:rFonts w:ascii="Times New Roman" w:hAnsi="Times New Roman"/>
                <w:lang w:eastAsia="ru-RU"/>
              </w:rPr>
              <w:t>Сумка мягкой конструкции из прочного материала с жесткой прокладкой в дне. С двумя большими отделениями, закрывающимися на застежку молния. На передней стенке: объе</w:t>
            </w:r>
            <w:r w:rsidR="00797B55">
              <w:rPr>
                <w:rFonts w:ascii="Times New Roman" w:hAnsi="Times New Roman"/>
                <w:lang w:eastAsia="ru-RU"/>
              </w:rPr>
              <w:t>мный и плоский карманы на застежке</w:t>
            </w:r>
            <w:r w:rsidRPr="00C63EA2">
              <w:rPr>
                <w:rFonts w:ascii="Times New Roman" w:hAnsi="Times New Roman"/>
                <w:lang w:eastAsia="ru-RU"/>
              </w:rPr>
              <w:t xml:space="preserve">. Ручка из тесьмы с обтяжкой из материала верха; ручка-ремень с наплечником, должна регулироваться по длине. </w:t>
            </w:r>
          </w:p>
          <w:p w:rsidR="00BF2C33" w:rsidRPr="003F02F2" w:rsidRDefault="003F02F2" w:rsidP="003F02F2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CF397B">
              <w:rPr>
                <w:rFonts w:ascii="Times New Roman" w:hAnsi="Times New Roman"/>
                <w:bCs/>
                <w:lang w:eastAsia="ru-RU"/>
              </w:rPr>
              <w:t>Размер (ориентировочно):</w:t>
            </w:r>
            <w:r w:rsidRPr="00CF397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F397B">
              <w:rPr>
                <w:rFonts w:ascii="Times New Roman" w:hAnsi="Times New Roman"/>
                <w:lang w:eastAsia="ru-RU"/>
              </w:rPr>
              <w:t>350*270*140</w:t>
            </w:r>
          </w:p>
        </w:tc>
      </w:tr>
    </w:tbl>
    <w:p w:rsidR="00AE26AF" w:rsidRDefault="00AE26AF" w:rsidP="003F02F2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</w:t>
      </w:r>
    </w:p>
    <w:p w:rsidR="003F2FD5" w:rsidRPr="00F32E52" w:rsidRDefault="004E660B" w:rsidP="00797B5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32E52">
        <w:rPr>
          <w:rFonts w:ascii="Times New Roman" w:eastAsia="MS Mincho" w:hAnsi="Times New Roman"/>
          <w:sz w:val="24"/>
          <w:szCs w:val="24"/>
          <w:lang w:eastAsia="ja-JP"/>
        </w:rPr>
        <w:t xml:space="preserve">Предельная (максимальная-возможная) сумма договора на поставку – </w:t>
      </w:r>
      <w:r w:rsidR="00464F85" w:rsidRPr="00F32E52">
        <w:rPr>
          <w:rFonts w:ascii="Times New Roman" w:eastAsia="MS Mincho" w:hAnsi="Times New Roman"/>
          <w:b/>
          <w:sz w:val="24"/>
          <w:szCs w:val="24"/>
          <w:lang w:eastAsia="ja-JP"/>
        </w:rPr>
        <w:t>55</w:t>
      </w:r>
      <w:r w:rsidRPr="00F32E52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00</w:t>
      </w:r>
      <w:r w:rsidR="00FA7946" w:rsidRPr="00F32E52">
        <w:rPr>
          <w:rFonts w:ascii="Times New Roman" w:eastAsia="MS Mincho" w:hAnsi="Times New Roman"/>
          <w:b/>
          <w:sz w:val="24"/>
          <w:szCs w:val="24"/>
          <w:lang w:eastAsia="ja-JP"/>
        </w:rPr>
        <w:t>0 р</w:t>
      </w:r>
      <w:r w:rsidR="00464F85" w:rsidRPr="00F32E52">
        <w:rPr>
          <w:rFonts w:ascii="Times New Roman" w:eastAsia="MS Mincho" w:hAnsi="Times New Roman"/>
          <w:b/>
          <w:sz w:val="24"/>
          <w:szCs w:val="24"/>
          <w:lang w:eastAsia="ja-JP"/>
        </w:rPr>
        <w:t>уб. 00 коп. с учетом НДС (45 833 руб. 33</w:t>
      </w:r>
      <w:r w:rsidR="007B43FC" w:rsidRPr="00F32E52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F32E52">
        <w:rPr>
          <w:rFonts w:ascii="Times New Roman" w:eastAsia="MS Mincho" w:hAnsi="Times New Roman"/>
          <w:b/>
          <w:sz w:val="24"/>
          <w:szCs w:val="24"/>
          <w:lang w:eastAsia="ja-JP"/>
        </w:rPr>
        <w:t>коп. без учета НДС).</w:t>
      </w:r>
      <w:r w:rsidRPr="00F32E5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4E660B" w:rsidRPr="00F32E52" w:rsidRDefault="004E660B" w:rsidP="00797B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32E52">
        <w:rPr>
          <w:rFonts w:ascii="Times New Roman" w:eastAsia="MS Mincho" w:hAnsi="Times New Roman"/>
          <w:sz w:val="24"/>
          <w:szCs w:val="24"/>
          <w:lang w:eastAsia="ja-JP"/>
        </w:rPr>
        <w:t>Цена на поставляемый Товар не подлежит изменению в течение всего срока действия Договора.</w:t>
      </w:r>
    </w:p>
    <w:p w:rsidR="004E660B" w:rsidRPr="00F32E52" w:rsidRDefault="008679F8" w:rsidP="00797B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F32E5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3</w:t>
      </w:r>
      <w:r w:rsidR="004E660B" w:rsidRPr="00F32E5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.</w:t>
      </w:r>
      <w:r w:rsidR="004E660B" w:rsidRPr="00F32E5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ab/>
        <w:t xml:space="preserve">Оценка качества Товара: </w:t>
      </w:r>
      <w:r w:rsidR="004E660B" w:rsidRPr="00F32E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участник торговой процедуры обязан предоставить </w:t>
      </w:r>
      <w:r w:rsidR="003F02F2" w:rsidRPr="00F32E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образцы Товара, указанные в </w:t>
      </w:r>
      <w:r w:rsidR="004E660B" w:rsidRPr="00F32E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Техническом задании, не позднее чем 2 рабочих дня после момента окончания приема заявок на участие по адресу: г. Новосибирск, ул. Орджоникидзе, 32. Образцы продукции возвращаются за счет Поставщика после подведения итогов торговой процедуры. Образцы Товара Победителя торговой процедуры остаются у Организатора закупки для осуществления входного контроля при поставке товара до момента выполнения условий договора, после чего возвращаются Поставщику.</w:t>
      </w:r>
    </w:p>
    <w:p w:rsidR="00430961" w:rsidRPr="00F32E52" w:rsidRDefault="00893B17" w:rsidP="00797B5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32E52">
        <w:rPr>
          <w:rFonts w:ascii="Times New Roman" w:eastAsia="MS Mincho" w:hAnsi="Times New Roman"/>
          <w:sz w:val="24"/>
          <w:szCs w:val="24"/>
          <w:lang w:eastAsia="ja-JP"/>
        </w:rPr>
        <w:t>Поставляемый Т</w:t>
      </w:r>
      <w:r w:rsidR="003F02F2" w:rsidRPr="00F32E52">
        <w:rPr>
          <w:rFonts w:ascii="Times New Roman" w:eastAsia="MS Mincho" w:hAnsi="Times New Roman"/>
          <w:sz w:val="24"/>
          <w:szCs w:val="24"/>
          <w:lang w:eastAsia="ja-JP"/>
        </w:rPr>
        <w:t>овар долж</w:t>
      </w:r>
      <w:r w:rsidR="00797B55" w:rsidRPr="00F32E52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="003F02F2" w:rsidRPr="00F32E52">
        <w:rPr>
          <w:rFonts w:ascii="Times New Roman" w:eastAsia="MS Mincho" w:hAnsi="Times New Roman"/>
          <w:sz w:val="24"/>
          <w:szCs w:val="24"/>
          <w:lang w:eastAsia="ja-JP"/>
        </w:rPr>
        <w:t>н</w:t>
      </w:r>
      <w:r w:rsidR="00430961" w:rsidRPr="00F32E52">
        <w:rPr>
          <w:rFonts w:ascii="Times New Roman" w:eastAsia="MS Mincho" w:hAnsi="Times New Roman"/>
          <w:sz w:val="24"/>
          <w:szCs w:val="24"/>
          <w:lang w:eastAsia="ja-JP"/>
        </w:rPr>
        <w:t xml:space="preserve"> бы</w:t>
      </w:r>
      <w:r w:rsidR="00797B55" w:rsidRPr="00F32E52">
        <w:rPr>
          <w:rFonts w:ascii="Times New Roman" w:eastAsia="MS Mincho" w:hAnsi="Times New Roman"/>
          <w:sz w:val="24"/>
          <w:szCs w:val="24"/>
          <w:lang w:eastAsia="ja-JP"/>
        </w:rPr>
        <w:t>ть новым, не бывшим</w:t>
      </w:r>
      <w:r w:rsidR="00430961" w:rsidRPr="00F32E52">
        <w:rPr>
          <w:rFonts w:ascii="Times New Roman" w:eastAsia="MS Mincho" w:hAnsi="Times New Roman"/>
          <w:sz w:val="24"/>
          <w:szCs w:val="24"/>
          <w:lang w:eastAsia="ja-JP"/>
        </w:rPr>
        <w:t xml:space="preserve"> в у</w:t>
      </w:r>
      <w:r w:rsidR="00797B55" w:rsidRPr="00F32E52">
        <w:rPr>
          <w:rFonts w:ascii="Times New Roman" w:eastAsia="MS Mincho" w:hAnsi="Times New Roman"/>
          <w:sz w:val="24"/>
          <w:szCs w:val="24"/>
          <w:lang w:eastAsia="ja-JP"/>
        </w:rPr>
        <w:t>потреблении, не восстановленным</w:t>
      </w:r>
      <w:r w:rsidR="00430961" w:rsidRPr="00F32E52">
        <w:rPr>
          <w:rFonts w:ascii="Times New Roman" w:eastAsia="MS Mincho" w:hAnsi="Times New Roman"/>
          <w:sz w:val="24"/>
          <w:szCs w:val="24"/>
          <w:lang w:eastAsia="ja-JP"/>
        </w:rPr>
        <w:t>, не являться вы</w:t>
      </w:r>
      <w:r w:rsidR="00797B55" w:rsidRPr="00F32E52">
        <w:rPr>
          <w:rFonts w:ascii="Times New Roman" w:eastAsia="MS Mincho" w:hAnsi="Times New Roman"/>
          <w:sz w:val="24"/>
          <w:szCs w:val="24"/>
          <w:lang w:eastAsia="ja-JP"/>
        </w:rPr>
        <w:t>ставочными образцами, свободным</w:t>
      </w:r>
      <w:r w:rsidR="00430961" w:rsidRPr="00F32E52">
        <w:rPr>
          <w:rFonts w:ascii="Times New Roman" w:eastAsia="MS Mincho" w:hAnsi="Times New Roman"/>
          <w:sz w:val="24"/>
          <w:szCs w:val="24"/>
          <w:lang w:eastAsia="ja-JP"/>
        </w:rPr>
        <w:t xml:space="preserve"> от прав третьих лиц.</w:t>
      </w:r>
    </w:p>
    <w:p w:rsidR="004E660B" w:rsidRPr="00F32E52" w:rsidRDefault="008679F8" w:rsidP="00797B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F32E5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4</w:t>
      </w:r>
      <w:r w:rsidR="004E660B" w:rsidRPr="00F32E5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.</w:t>
      </w:r>
      <w:r w:rsidR="004E660B" w:rsidRPr="00F32E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  <w:r w:rsidR="004E660B" w:rsidRPr="00F32E5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Условия оплаты и поставки Товара: </w:t>
      </w:r>
    </w:p>
    <w:p w:rsidR="004E660B" w:rsidRPr="00F32E52" w:rsidRDefault="004E660B" w:rsidP="00797B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F32E5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Оплата по истечении 7 (семи) рабочих дней по факту поступления товара на склад Покупателя и подписания товарной накладной по форме ТОРГ-12, счета, счета-фактуры/универсального передаточного документа. Оплата осуществляется на расчетный счет Поставщика в безналичной форме. Датой платежа считается дата списания денежных средств с расчетного счета Покупателя.</w:t>
      </w:r>
    </w:p>
    <w:p w:rsidR="004E660B" w:rsidRPr="00F32E52" w:rsidRDefault="004E660B" w:rsidP="00797B5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E52">
        <w:rPr>
          <w:rFonts w:ascii="Times New Roman" w:hAnsi="Times New Roman"/>
          <w:b/>
          <w:sz w:val="24"/>
          <w:szCs w:val="24"/>
        </w:rPr>
        <w:t xml:space="preserve">Выбор победителя: </w:t>
      </w:r>
      <w:r w:rsidRPr="00F32E52">
        <w:rPr>
          <w:rFonts w:ascii="Times New Roman" w:hAnsi="Times New Roman"/>
          <w:sz w:val="24"/>
          <w:szCs w:val="24"/>
        </w:rPr>
        <w:t>Участник с наименьшей предложенной ценой становится победителем. Если будут предложения с НДС и без НДС, сравниваться все цены будут в переводе без НДС. При подаче одинаковых минимальных предложений от участников, победителем считается тот, кто подал заявку первым. Закупка признается состоявшейся при участии 3-х и более участников.</w:t>
      </w:r>
    </w:p>
    <w:p w:rsidR="004E660B" w:rsidRPr="00F32E52" w:rsidRDefault="004E660B" w:rsidP="00797B5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E52">
        <w:rPr>
          <w:rFonts w:ascii="Times New Roman" w:hAnsi="Times New Roman"/>
          <w:b/>
          <w:sz w:val="24"/>
          <w:szCs w:val="24"/>
        </w:rPr>
        <w:t xml:space="preserve">Подача предложения: </w:t>
      </w:r>
      <w:r w:rsidRPr="00F32E52">
        <w:rPr>
          <w:rFonts w:ascii="Times New Roman" w:hAnsi="Times New Roman"/>
          <w:sz w:val="24"/>
          <w:szCs w:val="24"/>
        </w:rPr>
        <w:t>обязательно прикрепляем к своему предложению счет или коммерческое предложение на официальном бланке!</w:t>
      </w:r>
    </w:p>
    <w:p w:rsidR="00797B55" w:rsidRPr="00F32E52" w:rsidRDefault="00797B55" w:rsidP="00DE774C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E52">
        <w:rPr>
          <w:rFonts w:ascii="Times New Roman" w:hAnsi="Times New Roman"/>
          <w:sz w:val="24"/>
          <w:szCs w:val="24"/>
        </w:rPr>
        <w:t>Коммерческое предложение или счет, подаваемые для участия в данной закупке, должны содержать: обозначение (наименование) товара, предлагаемого к поставке, с обязательным приложением фотографии предлагаемого товара, цены на предлагаемую продукцию должны быть указаны в рублях РФ с учетом всех налогов, сборов и других платежей (в том числе расходы по доставке), а также включать все скидки, предлагаемые участником.</w:t>
      </w:r>
    </w:p>
    <w:p w:rsidR="004E660B" w:rsidRPr="00F32E52" w:rsidRDefault="004E660B" w:rsidP="00797B5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E52">
        <w:rPr>
          <w:rFonts w:ascii="Times New Roman" w:hAnsi="Times New Roman"/>
          <w:sz w:val="24"/>
          <w:szCs w:val="24"/>
        </w:rPr>
        <w:t xml:space="preserve">Заказчик вправе отказаться от проведения запроса предложений в любое время, в том числе после подписания протокола по результатам закупки, не неся при этом никакой </w:t>
      </w:r>
      <w:r w:rsidRPr="00F32E52">
        <w:rPr>
          <w:rFonts w:ascii="Times New Roman" w:hAnsi="Times New Roman"/>
          <w:sz w:val="24"/>
          <w:szCs w:val="24"/>
        </w:rPr>
        <w:lastRenderedPageBreak/>
        <w:t>ответственности перед любыми физическими и юридическими лицами, которым такое действие может принести убытки.</w:t>
      </w:r>
    </w:p>
    <w:p w:rsidR="004E660B" w:rsidRPr="00F32E52" w:rsidRDefault="004E660B" w:rsidP="00797B55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E52">
        <w:rPr>
          <w:rFonts w:ascii="Times New Roman" w:hAnsi="Times New Roman"/>
          <w:sz w:val="24"/>
          <w:szCs w:val="24"/>
        </w:rPr>
        <w:t>Для получения дополнительной информации по вопросам технического задания обращаться к Прониной Евгении Александровне, телеф</w:t>
      </w:r>
      <w:r w:rsidR="00430961" w:rsidRPr="00F32E52">
        <w:rPr>
          <w:rFonts w:ascii="Times New Roman" w:hAnsi="Times New Roman"/>
          <w:sz w:val="24"/>
          <w:szCs w:val="24"/>
        </w:rPr>
        <w:t xml:space="preserve">он: 8(923)7081350, </w:t>
      </w:r>
      <w:r w:rsidRPr="00F32E52">
        <w:rPr>
          <w:rFonts w:ascii="Times New Roman" w:hAnsi="Times New Roman"/>
          <w:sz w:val="24"/>
          <w:szCs w:val="24"/>
          <w:lang w:val="en-US"/>
        </w:rPr>
        <w:t>e</w:t>
      </w:r>
      <w:r w:rsidRPr="00F32E52">
        <w:rPr>
          <w:rFonts w:ascii="Times New Roman" w:hAnsi="Times New Roman"/>
          <w:sz w:val="24"/>
          <w:szCs w:val="24"/>
        </w:rPr>
        <w:t>-</w:t>
      </w:r>
      <w:r w:rsidRPr="00F32E52">
        <w:rPr>
          <w:rFonts w:ascii="Times New Roman" w:hAnsi="Times New Roman"/>
          <w:sz w:val="24"/>
          <w:szCs w:val="24"/>
          <w:lang w:val="en-US"/>
        </w:rPr>
        <w:t>mail</w:t>
      </w:r>
      <w:r w:rsidRPr="00F32E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32E52">
        <w:rPr>
          <w:rFonts w:ascii="Times New Roman" w:hAnsi="Times New Roman"/>
          <w:sz w:val="24"/>
          <w:szCs w:val="24"/>
          <w:lang w:val="en-US"/>
        </w:rPr>
        <w:t>evgeniya</w:t>
      </w:r>
      <w:proofErr w:type="spellEnd"/>
      <w:r w:rsidRPr="00F32E52">
        <w:rPr>
          <w:rFonts w:ascii="Times New Roman" w:hAnsi="Times New Roman"/>
          <w:sz w:val="24"/>
          <w:szCs w:val="24"/>
        </w:rPr>
        <w:t>.</w:t>
      </w:r>
      <w:proofErr w:type="spellStart"/>
      <w:r w:rsidRPr="00F32E52">
        <w:rPr>
          <w:rFonts w:ascii="Times New Roman" w:hAnsi="Times New Roman"/>
          <w:sz w:val="24"/>
          <w:szCs w:val="24"/>
          <w:lang w:val="en-US"/>
        </w:rPr>
        <w:t>pronina</w:t>
      </w:r>
      <w:proofErr w:type="spellEnd"/>
      <w:r w:rsidRPr="00F32E52">
        <w:rPr>
          <w:rFonts w:ascii="Times New Roman" w:hAnsi="Times New Roman"/>
          <w:sz w:val="24"/>
          <w:szCs w:val="24"/>
        </w:rPr>
        <w:t>@</w:t>
      </w:r>
      <w:proofErr w:type="spellStart"/>
      <w:r w:rsidRPr="00F32E52">
        <w:rPr>
          <w:rFonts w:ascii="Times New Roman" w:hAnsi="Times New Roman"/>
          <w:sz w:val="24"/>
          <w:szCs w:val="24"/>
          <w:lang w:val="en-US"/>
        </w:rPr>
        <w:t>nskes</w:t>
      </w:r>
      <w:proofErr w:type="spellEnd"/>
      <w:r w:rsidRPr="00F32E52">
        <w:rPr>
          <w:rFonts w:ascii="Times New Roman" w:hAnsi="Times New Roman"/>
          <w:sz w:val="24"/>
          <w:szCs w:val="24"/>
        </w:rPr>
        <w:t>.</w:t>
      </w:r>
      <w:proofErr w:type="spellStart"/>
      <w:r w:rsidRPr="00F32E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32E52">
        <w:rPr>
          <w:rFonts w:ascii="Times New Roman" w:hAnsi="Times New Roman"/>
          <w:sz w:val="24"/>
          <w:szCs w:val="24"/>
        </w:rPr>
        <w:t>.</w:t>
      </w:r>
    </w:p>
    <w:p w:rsidR="00E5447B" w:rsidRPr="00F32E52" w:rsidRDefault="00E5447B" w:rsidP="00797B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Pr="00F32E52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Pr="00F32E52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Default="00391BE0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2F2" w:rsidRDefault="003F02F2" w:rsidP="004309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1BE0" w:rsidRPr="008679F8" w:rsidRDefault="00391BE0" w:rsidP="00867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9B3" w:rsidRDefault="00B319B3" w:rsidP="00391BE0">
      <w:pPr>
        <w:spacing w:after="0" w:line="240" w:lineRule="auto"/>
        <w:ind w:left="70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97B55" w:rsidRDefault="00797B55" w:rsidP="00391BE0">
      <w:pPr>
        <w:spacing w:after="0" w:line="240" w:lineRule="auto"/>
        <w:ind w:left="70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97B55" w:rsidRDefault="00797B55" w:rsidP="00391BE0">
      <w:pPr>
        <w:spacing w:after="0" w:line="240" w:lineRule="auto"/>
        <w:ind w:left="70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91BE0" w:rsidRPr="00391BE0" w:rsidRDefault="00391BE0" w:rsidP="00391BE0">
      <w:pPr>
        <w:spacing w:after="0" w:line="240" w:lineRule="auto"/>
        <w:ind w:left="70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91BE0">
        <w:rPr>
          <w:rFonts w:ascii="Times New Roman" w:eastAsia="MS Mincho" w:hAnsi="Times New Roman"/>
          <w:sz w:val="24"/>
          <w:szCs w:val="24"/>
          <w:lang w:eastAsia="ja-JP"/>
        </w:rPr>
        <w:t>Приложение №1</w:t>
      </w:r>
    </w:p>
    <w:p w:rsidR="00391BE0" w:rsidRPr="00391BE0" w:rsidRDefault="00391BE0" w:rsidP="00391BE0">
      <w:pPr>
        <w:spacing w:after="0" w:line="240" w:lineRule="auto"/>
        <w:ind w:left="70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91BE0">
        <w:rPr>
          <w:rFonts w:ascii="Times New Roman" w:eastAsia="MS Mincho" w:hAnsi="Times New Roman"/>
          <w:sz w:val="24"/>
          <w:szCs w:val="24"/>
          <w:lang w:eastAsia="ja-JP"/>
        </w:rPr>
        <w:t>к Техническому заданию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ind w:left="50"/>
        <w:outlineLvl w:val="1"/>
        <w:rPr>
          <w:rFonts w:ascii="Times New Roman" w:eastAsia="Times New Roman" w:hAnsi="Times New Roman"/>
          <w:bCs/>
          <w:sz w:val="22"/>
          <w:szCs w:val="22"/>
          <w:lang w:eastAsia="en-US"/>
        </w:rPr>
      </w:pP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ind w:left="50"/>
        <w:jc w:val="center"/>
        <w:outlineLvl w:val="1"/>
        <w:rPr>
          <w:rFonts w:ascii="Times New Roman" w:eastAsia="Times New Roman" w:hAnsi="Times New Roman"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ДОГОВОР ПОСТАВКИ</w:t>
      </w:r>
      <w:r w:rsidRPr="00391BE0">
        <w:rPr>
          <w:rFonts w:ascii="Times New Roman" w:eastAsia="Times New Roman" w:hAnsi="Times New Roman"/>
          <w:b/>
          <w:bCs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№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Cs/>
          <w:sz w:val="22"/>
          <w:szCs w:val="22"/>
          <w:lang w:eastAsia="en-US"/>
        </w:rPr>
        <w:t>_______</w:t>
      </w:r>
    </w:p>
    <w:p w:rsidR="00391BE0" w:rsidRPr="00391BE0" w:rsidRDefault="00391BE0" w:rsidP="00391B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6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6152"/>
          <w:tab w:val="left" w:pos="8017"/>
        </w:tabs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г. </w:t>
      </w:r>
      <w:r w:rsidRPr="00391BE0">
        <w:rPr>
          <w:rFonts w:ascii="Times New Roman" w:eastAsia="Times New Roman" w:hAnsi="Times New Roman"/>
          <w:b/>
          <w:spacing w:val="-2"/>
          <w:sz w:val="22"/>
          <w:szCs w:val="22"/>
          <w:lang w:eastAsia="en-US"/>
        </w:rPr>
        <w:t>Новосибирск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ab/>
        <w:t xml:space="preserve">                             </w:t>
      </w:r>
      <w:proofErr w:type="gramStart"/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  «</w:t>
      </w:r>
      <w:proofErr w:type="gramEnd"/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u w:val="single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»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20</w:t>
      </w:r>
      <w:r w:rsidRPr="00391BE0">
        <w:rPr>
          <w:rFonts w:ascii="Times New Roman" w:eastAsia="Times New Roman" w:hAnsi="Times New Roman"/>
          <w:spacing w:val="78"/>
          <w:sz w:val="22"/>
          <w:szCs w:val="22"/>
          <w:u w:val="single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b/>
          <w:spacing w:val="-5"/>
          <w:sz w:val="22"/>
          <w:szCs w:val="22"/>
          <w:lang w:eastAsia="en-US"/>
        </w:rPr>
        <w:t>г.</w:t>
      </w:r>
    </w:p>
    <w:p w:rsidR="00391BE0" w:rsidRPr="00391BE0" w:rsidRDefault="00391BE0" w:rsidP="00391BE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21"/>
          <w:szCs w:val="22"/>
          <w:lang w:eastAsia="en-US"/>
        </w:rPr>
      </w:pP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proofErr w:type="gramStart"/>
      <w:r w:rsidRPr="00391BE0">
        <w:rPr>
          <w:rFonts w:ascii="Times New Roman" w:eastAsia="Times New Roman" w:hAnsi="Times New Roman"/>
          <w:color w:val="808080"/>
          <w:sz w:val="24"/>
          <w:szCs w:val="22"/>
          <w:lang w:eastAsia="en-US"/>
        </w:rPr>
        <w:t>Место</w:t>
      </w:r>
      <w:r w:rsidRPr="00391BE0">
        <w:rPr>
          <w:rFonts w:ascii="Times New Roman" w:eastAsia="Times New Roman" w:hAnsi="Times New Roman"/>
          <w:color w:val="808080"/>
          <w:spacing w:val="77"/>
          <w:sz w:val="24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color w:val="808080"/>
          <w:sz w:val="24"/>
          <w:szCs w:val="22"/>
          <w:lang w:eastAsia="en-US"/>
        </w:rPr>
        <w:t>для</w:t>
      </w:r>
      <w:proofErr w:type="gramEnd"/>
      <w:r w:rsidRPr="00391BE0">
        <w:rPr>
          <w:rFonts w:ascii="Times New Roman" w:eastAsia="Times New Roman" w:hAnsi="Times New Roman"/>
          <w:color w:val="808080"/>
          <w:spacing w:val="78"/>
          <w:sz w:val="24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color w:val="808080"/>
          <w:sz w:val="24"/>
          <w:szCs w:val="22"/>
          <w:lang w:eastAsia="en-US"/>
        </w:rPr>
        <w:t>ввода</w:t>
      </w:r>
      <w:r w:rsidRPr="00391BE0">
        <w:rPr>
          <w:rFonts w:ascii="Times New Roman" w:eastAsia="Times New Roman" w:hAnsi="Times New Roman"/>
          <w:color w:val="808080"/>
          <w:spacing w:val="79"/>
          <w:sz w:val="24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color w:val="808080"/>
          <w:sz w:val="24"/>
          <w:szCs w:val="22"/>
          <w:lang w:eastAsia="en-US"/>
        </w:rPr>
        <w:t>текста.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Pr="00391BE0">
        <w:rPr>
          <w:rFonts w:ascii="Times New Roman" w:eastAsia="Times New Roman" w:hAnsi="Times New Roman"/>
          <w:spacing w:val="79"/>
          <w:sz w:val="22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именуемое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78"/>
          <w:sz w:val="22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дальнейшем</w:t>
      </w:r>
      <w:r w:rsidRPr="00391BE0">
        <w:rPr>
          <w:rFonts w:ascii="Times New Roman" w:eastAsia="Times New Roman" w:hAnsi="Times New Roman"/>
          <w:spacing w:val="78"/>
          <w:sz w:val="22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Поставщик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»,</w:t>
      </w:r>
      <w:r w:rsidRPr="00391BE0">
        <w:rPr>
          <w:rFonts w:ascii="Times New Roman" w:eastAsia="Times New Roman" w:hAnsi="Times New Roman"/>
          <w:spacing w:val="53"/>
          <w:w w:val="150"/>
          <w:sz w:val="22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78"/>
          <w:sz w:val="22"/>
          <w:szCs w:val="22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лице</w:t>
      </w:r>
    </w:p>
    <w:p w:rsidR="00391BE0" w:rsidRPr="00391BE0" w:rsidRDefault="00391BE0" w:rsidP="00391BE0">
      <w:pPr>
        <w:widowControl w:val="0"/>
        <w:tabs>
          <w:tab w:val="left" w:pos="3575"/>
          <w:tab w:val="left" w:pos="3999"/>
        </w:tabs>
        <w:autoSpaceDE w:val="0"/>
        <w:autoSpaceDN w:val="0"/>
        <w:spacing w:before="2" w:after="0" w:line="240" w:lineRule="auto"/>
        <w:ind w:right="105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(ФИО</w:t>
      </w:r>
      <w:r w:rsidRPr="00391BE0">
        <w:rPr>
          <w:rFonts w:ascii="Times New Roman" w:eastAsia="Times New Roman" w:hAnsi="Times New Roman"/>
          <w:i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i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должностное</w:t>
      </w:r>
      <w:r w:rsidRPr="00391BE0">
        <w:rPr>
          <w:rFonts w:ascii="Times New Roman" w:eastAsia="Times New Roman" w:hAnsi="Times New Roman"/>
          <w:i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положение</w:t>
      </w:r>
      <w:r w:rsidRPr="00391BE0">
        <w:rPr>
          <w:rFonts w:ascii="Times New Roman" w:eastAsia="Times New Roman" w:hAnsi="Times New Roman"/>
          <w:i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полномочного</w:t>
      </w:r>
      <w:r w:rsidRPr="00391BE0">
        <w:rPr>
          <w:rFonts w:ascii="Times New Roman" w:eastAsia="Times New Roman" w:hAnsi="Times New Roman"/>
          <w:i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представителя)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, действующего на основании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proofErr w:type="gramStart"/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(</w:t>
      </w:r>
      <w:proofErr w:type="gramEnd"/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Устава,</w:t>
      </w:r>
      <w:r w:rsidRPr="00391BE0">
        <w:rPr>
          <w:rFonts w:ascii="Times New Roman" w:eastAsia="Times New Roman" w:hAnsi="Times New Roman"/>
          <w:i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доверенности</w:t>
      </w:r>
      <w:r w:rsidRPr="00391BE0">
        <w:rPr>
          <w:rFonts w:ascii="Times New Roman" w:eastAsia="Times New Roman" w:hAnsi="Times New Roman"/>
          <w:i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№</w:t>
      </w:r>
      <w:r w:rsidRPr="00391BE0">
        <w:rPr>
          <w:rFonts w:ascii="Times New Roman" w:eastAsia="Times New Roman" w:hAnsi="Times New Roman"/>
          <w:i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u w:val="single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i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u w:val="single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)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одной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и      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Акционерное</w:t>
      </w:r>
      <w:r w:rsidRPr="00391BE0">
        <w:rPr>
          <w:rFonts w:ascii="Times New Roman" w:eastAsia="Times New Roman" w:hAnsi="Times New Roman"/>
          <w:b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общество</w:t>
      </w:r>
      <w:r w:rsidRPr="00391BE0">
        <w:rPr>
          <w:rFonts w:ascii="Times New Roman" w:eastAsia="Times New Roman" w:hAnsi="Times New Roman"/>
          <w:b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«</w:t>
      </w:r>
      <w:proofErr w:type="spellStart"/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Новосибирскэнергосбыт</w:t>
      </w:r>
      <w:proofErr w:type="spellEnd"/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»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именуемое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дальнейшем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«Покупатель»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Pr="00391BE0">
        <w:rPr>
          <w:rFonts w:ascii="Times New Roman" w:eastAsia="Times New Roman" w:hAnsi="Times New Roman"/>
          <w:spacing w:val="-1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лице</w:t>
      </w:r>
    </w:p>
    <w:p w:rsidR="00391BE0" w:rsidRPr="00391BE0" w:rsidRDefault="00391BE0" w:rsidP="00391BE0">
      <w:pPr>
        <w:widowControl w:val="0"/>
        <w:tabs>
          <w:tab w:val="left" w:pos="4015"/>
          <w:tab w:val="left" w:pos="5652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(ФИО и должностное положение полномочного представителя)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, действующего на основании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(</w:t>
      </w:r>
      <w:proofErr w:type="gramEnd"/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Устава,</w:t>
      </w:r>
      <w:r w:rsidRPr="00391BE0">
        <w:rPr>
          <w:rFonts w:ascii="Times New Roman" w:eastAsia="Times New Roman" w:hAnsi="Times New Roman"/>
          <w:i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доверенности №</w:t>
      </w:r>
      <w:r w:rsidRPr="00391BE0">
        <w:rPr>
          <w:rFonts w:ascii="Times New Roman" w:eastAsia="Times New Roman" w:hAnsi="Times New Roman"/>
          <w:i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80"/>
          <w:sz w:val="22"/>
          <w:szCs w:val="22"/>
          <w:u w:val="single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 xml:space="preserve">от </w:t>
      </w:r>
      <w:r w:rsidRPr="00391BE0">
        <w:rPr>
          <w:rFonts w:ascii="Times New Roman" w:eastAsia="Times New Roman" w:hAnsi="Times New Roman"/>
          <w:spacing w:val="40"/>
          <w:sz w:val="22"/>
          <w:szCs w:val="22"/>
          <w:u w:val="single"/>
          <w:lang w:eastAsia="en-US"/>
        </w:rPr>
        <w:t xml:space="preserve"> 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)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,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 другой стороны, совместно именуемые в дальнейшем «</w:t>
      </w: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», заключили настоящий договор о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нижеследующем.</w:t>
      </w:r>
    </w:p>
    <w:p w:rsidR="00391BE0" w:rsidRPr="00391BE0" w:rsidRDefault="00391BE0" w:rsidP="00391BE0">
      <w:pPr>
        <w:widowControl w:val="0"/>
        <w:tabs>
          <w:tab w:val="left" w:pos="4597"/>
        </w:tabs>
        <w:autoSpaceDE w:val="0"/>
        <w:autoSpaceDN w:val="0"/>
        <w:spacing w:before="125" w:after="0" w:line="250" w:lineRule="exact"/>
        <w:ind w:left="4030"/>
        <w:jc w:val="both"/>
        <w:outlineLvl w:val="1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val="en-US" w:eastAsia="en-US"/>
        </w:rPr>
        <w:t>1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. Предмет</w:t>
      </w:r>
      <w:r w:rsidRPr="00391BE0">
        <w:rPr>
          <w:rFonts w:ascii="Times New Roman" w:eastAsia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договора.</w:t>
      </w:r>
    </w:p>
    <w:p w:rsidR="00391BE0" w:rsidRPr="00391BE0" w:rsidRDefault="00391BE0" w:rsidP="00391BE0">
      <w:pPr>
        <w:widowControl w:val="0"/>
        <w:numPr>
          <w:ilvl w:val="2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right="110" w:firstLine="566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обязуется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передать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собственность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Покупателю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количестве,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ассортименте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 в сроки, указанные в Спецификации (Приложение №1) (далее по тексту - Товар), а Покупатель обязуется принять и оплатить поставленный Товар.</w:t>
      </w:r>
    </w:p>
    <w:p w:rsidR="00391BE0" w:rsidRPr="00391BE0" w:rsidRDefault="00391BE0" w:rsidP="00391BE0">
      <w:pPr>
        <w:widowControl w:val="0"/>
        <w:numPr>
          <w:ilvl w:val="2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right="110" w:firstLine="566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Наименование, ассортимент, количество, другие характеристики, идентифицирующие Товар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(ГОСТы,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ТУ,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патентованные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наименования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пр.),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цена,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условия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оплаты,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место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доставки,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сроки поставки Товара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определяются в Спецификации (Приложение № 1).</w:t>
      </w:r>
    </w:p>
    <w:p w:rsidR="00391BE0" w:rsidRPr="00391BE0" w:rsidRDefault="00391BE0" w:rsidP="00391BE0">
      <w:pPr>
        <w:widowControl w:val="0"/>
        <w:numPr>
          <w:ilvl w:val="2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right="116" w:firstLine="566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 обязуется вместе с Товаром предоставить Покупателю соответствующую данному Товару техническую документацию.</w:t>
      </w:r>
    </w:p>
    <w:p w:rsidR="00391BE0" w:rsidRPr="00391BE0" w:rsidRDefault="00391BE0" w:rsidP="00391BE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356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2. Порядок</w:t>
      </w:r>
      <w:r w:rsidRPr="00391BE0">
        <w:rPr>
          <w:rFonts w:ascii="Times New Roman" w:eastAsia="Times New Roman" w:hAnsi="Times New Roman"/>
          <w:b/>
          <w:bCs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поставки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приемки</w:t>
      </w:r>
      <w:r w:rsidRPr="00391BE0">
        <w:rPr>
          <w:rFonts w:ascii="Times New Roman" w:eastAsia="Times New Roman" w:hAnsi="Times New Roman"/>
          <w:b/>
          <w:bCs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Товара.</w:t>
      </w:r>
    </w:p>
    <w:p w:rsidR="00391BE0" w:rsidRPr="00391BE0" w:rsidRDefault="00391BE0" w:rsidP="00391BE0">
      <w:pPr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Поставщик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осуществляет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поставку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Товара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соответствии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настоящим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договором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месте и в сроки, указанные в подписанной сторонами Спецификации (Приложение № 1 к настоящему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договору).</w:t>
      </w:r>
    </w:p>
    <w:p w:rsidR="00391BE0" w:rsidRPr="00391BE0" w:rsidRDefault="00391BE0" w:rsidP="00391BE0">
      <w:pPr>
        <w:widowControl w:val="0"/>
        <w:tabs>
          <w:tab w:val="left" w:pos="709"/>
          <w:tab w:val="left" w:pos="12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2.2. Поставка Товара осуществляется в упаковке, обеспечивающей его сохранность при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транспортировке.</w:t>
      </w:r>
    </w:p>
    <w:p w:rsidR="00391BE0" w:rsidRPr="00391BE0" w:rsidRDefault="00391BE0" w:rsidP="00391BE0">
      <w:pPr>
        <w:widowControl w:val="0"/>
        <w:tabs>
          <w:tab w:val="left" w:pos="709"/>
          <w:tab w:val="left" w:pos="12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2.3. Способ доставки Товара указан в Спецификации (Приложение 1). В случае доставки Товара на склад Покупателя доставка осуществляется за счет Поставщика. Разгрузка Товара осуществляется силами и средствами Покупателя или перевозчика, которому передается Товар.</w:t>
      </w:r>
    </w:p>
    <w:p w:rsidR="00391BE0" w:rsidRPr="00391BE0" w:rsidRDefault="00391BE0" w:rsidP="00391BE0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Обязательства Поставщика по поставке Товара считаются выполненными с момента передачи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Товара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уполномоченному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представителю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Покупателя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Поставщиком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перевозчиком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груза, что подтверждается датой, указанной в товарной накладной (по форме ТОРГ-12, утвержденной Постановлением Госкомстата РФ от 25.12.1998г. № 132)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 в универсальном передаточном документе (по форме Приложение №1 к письму ФНС России от 21.10.2013г. № ММВ-20-3/96@).</w:t>
      </w:r>
    </w:p>
    <w:p w:rsidR="00391BE0" w:rsidRPr="00391BE0" w:rsidRDefault="00391BE0" w:rsidP="00391BE0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Приемка Товара по ассортименту / количеству / качеству (видимые недостатки) осуществляется уполномоченным представителем Покупателя в течение 15 (Пятнадцати) рабочих дней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даты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подписания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товарной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накладной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(С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даты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уведомления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Поставщика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готовности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поставки Товара).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Приемка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Товара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оформляется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путем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подписания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уполномоченными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представителями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 товарной накладной или универсального передаточного документа.</w:t>
      </w:r>
    </w:p>
    <w:p w:rsidR="00391BE0" w:rsidRPr="00391BE0" w:rsidRDefault="00391BE0" w:rsidP="00391BE0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 обнаружении несоответствия Товара товарной накладной/универсальному передаточному документу, а также в случае несоблюдения Поставщиком условия об ассортименте / количестве / качестве (видимые недостатки) Товара, Сторонами незамедлительно составляется акт, в котором отражаются выявленные недостатки (несоответствия) передаваемого Товара. Покупатель, обнаруживший недостатки (несоответствия) Товара при его приемке, вправе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ссылаться на них только в случаях, если такие недостатки (несоответствия) были оговорены в двустороннем акте.</w:t>
      </w:r>
    </w:p>
    <w:p w:rsidR="00391BE0" w:rsidRPr="00391BE0" w:rsidRDefault="00391BE0" w:rsidP="00391BE0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 обнаружении Покупателем скрытых недостатков (несоответствий) Товара, Покупатель извещает Поставщика о факте такого обнаружения в течение 3 (трех) рабочих дней с момента обнаружения скрытых недостатков (несоответствий). В течение 3 (трех) рабочих дней с момента извещения Поставщика при участии уполномоченных представителей Поставщика и Покупателя составляется двусторонний акт об обнаружении скрытых недостатков (несоответствий) Товара. В случае неявки уполномоченного представителя Поставщика, акт, подписанный Покупателем в одностороннем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порядке,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считается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принятым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Поставщиком,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является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основанием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для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предъявления Покупателем претензий по качеству Товара к Поставщику.</w:t>
      </w:r>
    </w:p>
    <w:p w:rsidR="00391BE0" w:rsidRPr="00391BE0" w:rsidRDefault="00391BE0" w:rsidP="00391BE0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2"/>
          <w:lang w:eastAsia="en-US"/>
        </w:rPr>
        <w:sectPr w:rsidR="00391BE0" w:rsidRPr="00391BE0" w:rsidSect="00391BE0">
          <w:pgSz w:w="11910" w:h="16840"/>
          <w:pgMar w:top="180" w:right="1020" w:bottom="280" w:left="1020" w:header="720" w:footer="720" w:gutter="0"/>
          <w:cols w:space="720"/>
        </w:sectPr>
      </w:pPr>
    </w:p>
    <w:p w:rsidR="00391BE0" w:rsidRPr="00391BE0" w:rsidRDefault="00391BE0" w:rsidP="00391BE0">
      <w:pPr>
        <w:widowControl w:val="0"/>
        <w:numPr>
          <w:ilvl w:val="1"/>
          <w:numId w:val="25"/>
        </w:numPr>
        <w:tabs>
          <w:tab w:val="left" w:pos="101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При обнаружении недостатков, как в процессе приемки, так и при использовании (вводе в эксплуатацию) Товара, при условии предъявления Поставщику требования об их устранении, руководствуясь ст. 328 ГК, Покупатель вправе приостановить исполнение обязательств по оплате со своей стороны, до полного устранения недостатков Товара Поставщиком.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3. Обязательства</w:t>
      </w:r>
      <w:r w:rsidRPr="00391BE0">
        <w:rPr>
          <w:rFonts w:ascii="Times New Roman" w:eastAsia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Сторон.</w:t>
      </w:r>
    </w:p>
    <w:p w:rsidR="00391BE0" w:rsidRPr="00391BE0" w:rsidRDefault="00391BE0" w:rsidP="001D4745">
      <w:pPr>
        <w:widowControl w:val="0"/>
        <w:numPr>
          <w:ilvl w:val="1"/>
          <w:numId w:val="26"/>
        </w:numPr>
        <w:tabs>
          <w:tab w:val="left" w:pos="1245"/>
          <w:tab w:val="left" w:pos="1246"/>
        </w:tabs>
        <w:autoSpaceDE w:val="0"/>
        <w:autoSpaceDN w:val="0"/>
        <w:spacing w:after="0" w:line="240" w:lineRule="auto"/>
        <w:ind w:hanging="1069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sz w:val="22"/>
          <w:szCs w:val="22"/>
          <w:lang w:eastAsia="en-US"/>
        </w:rPr>
        <w:t>Поставщик</w:t>
      </w:r>
      <w:r w:rsidRPr="00391BE0">
        <w:rPr>
          <w:rFonts w:ascii="Times New Roman" w:eastAsia="Times New Roman" w:hAnsi="Times New Roman"/>
          <w:b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spacing w:val="-2"/>
          <w:sz w:val="22"/>
          <w:szCs w:val="22"/>
          <w:lang w:eastAsia="en-US"/>
        </w:rPr>
        <w:t>обязан:</w:t>
      </w:r>
    </w:p>
    <w:p w:rsidR="00391BE0" w:rsidRPr="00391BE0" w:rsidRDefault="00391BE0" w:rsidP="005F41BE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3.1.1 Передать Покупателю Товар надлежащего качества, в количестве и сроки, указанные в Спецификации (Приложение № 1).</w:t>
      </w:r>
    </w:p>
    <w:p w:rsidR="00391BE0" w:rsidRPr="00391BE0" w:rsidRDefault="00391BE0" w:rsidP="005F41BE">
      <w:pPr>
        <w:widowControl w:val="0"/>
        <w:numPr>
          <w:ilvl w:val="2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Передать Покупателю принадлежности Товара, а также относящиеся к нему документы одновременно с передачей Товара.</w:t>
      </w:r>
    </w:p>
    <w:p w:rsidR="00391BE0" w:rsidRPr="00391BE0" w:rsidRDefault="00391BE0" w:rsidP="005F41BE">
      <w:pPr>
        <w:widowControl w:val="0"/>
        <w:numPr>
          <w:ilvl w:val="2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 Передать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Покупателю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свободным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любых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третьих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лиц.</w:t>
      </w:r>
    </w:p>
    <w:p w:rsidR="00391BE0" w:rsidRPr="00391BE0" w:rsidRDefault="00391BE0" w:rsidP="005F41BE">
      <w:pPr>
        <w:widowControl w:val="0"/>
        <w:numPr>
          <w:ilvl w:val="2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Оплатить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покупателю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убытки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неустойку,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предусмотренные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Договором.</w:t>
      </w:r>
    </w:p>
    <w:p w:rsidR="00391BE0" w:rsidRPr="00391BE0" w:rsidRDefault="00391BE0" w:rsidP="005F41BE">
      <w:pPr>
        <w:widowControl w:val="0"/>
        <w:numPr>
          <w:ilvl w:val="2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Представить Покупателю надлежащим образом оформленные первичные документы в срок не позднее 2-го числа месяца, следующего за отчетным.</w:t>
      </w:r>
    </w:p>
    <w:p w:rsidR="00391BE0" w:rsidRPr="00391BE0" w:rsidRDefault="00391BE0" w:rsidP="001D4745">
      <w:pPr>
        <w:widowControl w:val="0"/>
        <w:numPr>
          <w:ilvl w:val="1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hanging="1069"/>
        <w:jc w:val="both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Покупатель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обязан:</w:t>
      </w:r>
    </w:p>
    <w:p w:rsidR="00391BE0" w:rsidRPr="00391BE0" w:rsidRDefault="00391BE0" w:rsidP="005F41BE">
      <w:pPr>
        <w:widowControl w:val="0"/>
        <w:numPr>
          <w:ilvl w:val="2"/>
          <w:numId w:val="2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Оплатить Товар в порядке, предусмотренном в разделе 4 настоящего договора и Спецификации (Приложение № 1).</w:t>
      </w:r>
    </w:p>
    <w:p w:rsidR="00391BE0" w:rsidRPr="00391BE0" w:rsidRDefault="00391BE0" w:rsidP="005F41BE">
      <w:pPr>
        <w:widowControl w:val="0"/>
        <w:numPr>
          <w:ilvl w:val="2"/>
          <w:numId w:val="28"/>
        </w:numPr>
        <w:tabs>
          <w:tab w:val="left" w:pos="12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Совершить все необходимые действия, обеспечивающие принятие Товара. С момента принятия Покупателем Товара и подписания Покупателем товарной накладной/универсального передаточного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документа,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право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собственности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а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также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риск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случайной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гибели,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повреждения или утраты Товара переходит от Поставщика к Покупателю.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3587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4.Цена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Товара.</w:t>
      </w:r>
      <w:r w:rsidRPr="00391BE0">
        <w:rPr>
          <w:rFonts w:ascii="Times New Roman" w:eastAsia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Условия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оплаты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 xml:space="preserve"> Товара.</w:t>
      </w:r>
    </w:p>
    <w:p w:rsidR="00391BE0" w:rsidRPr="00391BE0" w:rsidRDefault="00391BE0" w:rsidP="005F41BE">
      <w:pPr>
        <w:widowControl w:val="0"/>
        <w:numPr>
          <w:ilvl w:val="1"/>
          <w:numId w:val="3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Цена Товара и условия оплаты Товара определяются подписанной уполномоченными представителями Сторон Спецификацией (Приложение № 1).</w:t>
      </w:r>
    </w:p>
    <w:p w:rsidR="00391BE0" w:rsidRPr="00391BE0" w:rsidRDefault="00391BE0" w:rsidP="005F41BE">
      <w:pPr>
        <w:widowControl w:val="0"/>
        <w:numPr>
          <w:ilvl w:val="1"/>
          <w:numId w:val="3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Обязательство Покупателя по оплате Товара считается исполненным с даты поступления денежных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средств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расчетный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счет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Поставщика.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Платежным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днем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настоящему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договору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является – третий четверг календарного месяца. Если последний день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платежа выпадает на неплатежный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день, оплата производится в следующий за ним платежный день.</w:t>
      </w:r>
    </w:p>
    <w:p w:rsidR="00391BE0" w:rsidRPr="00391BE0" w:rsidRDefault="00391BE0" w:rsidP="005F41BE">
      <w:pPr>
        <w:widowControl w:val="0"/>
        <w:numPr>
          <w:ilvl w:val="1"/>
          <w:numId w:val="3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 выставляет Покупателю счет-фактуру, соответствующий по содержанию и срокам выставления требованиям действующего налогового законодательства.</w:t>
      </w:r>
    </w:p>
    <w:p w:rsidR="00391BE0" w:rsidRPr="00391BE0" w:rsidRDefault="00391BE0" w:rsidP="005F41BE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417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5. Ответственность</w:t>
      </w:r>
      <w:r w:rsidRPr="00391BE0">
        <w:rPr>
          <w:rFonts w:ascii="Times New Roman" w:eastAsia="Times New Roman" w:hAnsi="Times New Roman"/>
          <w:b/>
          <w:bCs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Сторон.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 неисполнение или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ненадлежащее исполнение условий договора виновная Сторона несет ответственность в соответствии с положениями действующего законодательства РФ.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1107"/>
          <w:tab w:val="left" w:pos="1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В случае нарушения Поставщиком срока поставки Товара, предусмотренного настоящим </w:t>
      </w:r>
      <w:proofErr w:type="gramStart"/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Договором,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proofErr w:type="gram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обязуется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оплатить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требованию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Покупателя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неустойку,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которая определяется в следующем порядке:</w:t>
      </w:r>
    </w:p>
    <w:p w:rsidR="00391BE0" w:rsidRPr="00391BE0" w:rsidRDefault="00391BE0" w:rsidP="005F41BE">
      <w:pPr>
        <w:widowControl w:val="0"/>
        <w:numPr>
          <w:ilvl w:val="0"/>
          <w:numId w:val="22"/>
        </w:numPr>
        <w:tabs>
          <w:tab w:val="left" w:pos="2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размере 0,1% (Одна десятая процента) от цены договора, за каждый день просрочки, исчисляемой в период просрочки: с 1 по 30 календарный день просрочки;</w:t>
      </w:r>
    </w:p>
    <w:p w:rsidR="00391BE0" w:rsidRPr="00391BE0" w:rsidRDefault="00391BE0" w:rsidP="005F41BE">
      <w:pPr>
        <w:widowControl w:val="0"/>
        <w:numPr>
          <w:ilvl w:val="0"/>
          <w:numId w:val="22"/>
        </w:numPr>
        <w:tabs>
          <w:tab w:val="left" w:pos="2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размере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0,2%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(Две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десятых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процента)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цены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каждый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день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просрочки,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исчисляемой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период просрочки: с 31 по 60 календарный день просрочки</w:t>
      </w:r>
    </w:p>
    <w:p w:rsidR="00391BE0" w:rsidRPr="00391BE0" w:rsidRDefault="00391BE0" w:rsidP="005F41BE">
      <w:pPr>
        <w:widowControl w:val="0"/>
        <w:numPr>
          <w:ilvl w:val="0"/>
          <w:numId w:val="22"/>
        </w:numPr>
        <w:tabs>
          <w:tab w:val="left" w:pos="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размере 0,5% (Пять десятых процента) от цены договора, за каждый день просрочки, исчисляемой в период просрочки свыше 60 календарных дней просрочки.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Общий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размер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неустойки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ограничен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максимальной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ценой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Договора.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В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случае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нарушения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Поставщиком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срока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поставки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товара,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предусмотренного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настоящим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договором, Покупатель вправе произвести оплату за несвоевременно поставленный товар с учетом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удержания суммы неустойки.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Поставщик обязуется возместить Покупателю финансовый убыток, понесённый последним вследствие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признания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налоговыми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органами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неправомерным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применение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Покупателем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налоговых вычетов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сумму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налога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добавленную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стоимость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(НДС),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предъявленного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Поставщиком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Покупателю,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мотиву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неправильного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оформления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счетов-фактур,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выставленных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Поставщиком Покупателю. В состав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финансовых убытков</w:t>
      </w:r>
      <w:proofErr w:type="gram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подлежащих возмещению включаются:</w:t>
      </w:r>
    </w:p>
    <w:p w:rsidR="00391BE0" w:rsidRPr="00391BE0" w:rsidRDefault="00391BE0" w:rsidP="005F41BE">
      <w:pPr>
        <w:widowControl w:val="0"/>
        <w:numPr>
          <w:ilvl w:val="0"/>
          <w:numId w:val="21"/>
        </w:numPr>
        <w:tabs>
          <w:tab w:val="left" w:pos="1073"/>
          <w:tab w:val="left" w:pos="10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Сумма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НДС,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признанная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налоговыми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органами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подлежащей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вычетам,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мотиву неправильного оформления соответствующих счетов-фактур, выставленных Поставщиком.</w:t>
      </w:r>
    </w:p>
    <w:p w:rsidR="00391BE0" w:rsidRPr="00391BE0" w:rsidRDefault="00391BE0" w:rsidP="005F41BE">
      <w:pPr>
        <w:widowControl w:val="0"/>
        <w:numPr>
          <w:ilvl w:val="0"/>
          <w:numId w:val="21"/>
        </w:numPr>
        <w:tabs>
          <w:tab w:val="left" w:pos="1073"/>
          <w:tab w:val="left" w:pos="10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Начисленные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пени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сумму,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указанную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п/п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1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п.5.4.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настоящего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договора.</w:t>
      </w:r>
    </w:p>
    <w:p w:rsidR="00391BE0" w:rsidRPr="00391BE0" w:rsidRDefault="00391BE0" w:rsidP="005F41BE">
      <w:pPr>
        <w:widowControl w:val="0"/>
        <w:numPr>
          <w:ilvl w:val="0"/>
          <w:numId w:val="21"/>
        </w:numPr>
        <w:tabs>
          <w:tab w:val="left" w:pos="1073"/>
          <w:tab w:val="left" w:pos="10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Суммы,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подлежащие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уплате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налогоплательщиком,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привлечением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его</w:t>
      </w:r>
      <w:r w:rsidRPr="00391BE0">
        <w:rPr>
          <w:rFonts w:ascii="Times New Roman" w:eastAsia="Times New Roman" w:hAnsi="Times New Roman"/>
          <w:spacing w:val="80"/>
          <w:w w:val="15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к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ответственности.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Дополнительно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общей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сумме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финансовых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убытков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уплачивает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Покупателю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footerReference w:type="default" r:id="rId7"/>
          <w:pgSz w:w="11910" w:h="16840"/>
          <w:pgMar w:top="480" w:right="1020" w:bottom="800" w:left="1020" w:header="0" w:footer="614" w:gutter="0"/>
          <w:pgNumType w:start="2"/>
          <w:cols w:space="720"/>
        </w:sectPr>
      </w:pP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компенсацию налоговых издержек Покупателя по уплате налога на прибыль с возмещённых ему Поставщиком сумм финансовых убытков. Размер компенсаций налоговых издержек составляет 25 % от общей суммы финансовых убытков.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722"/>
          <w:tab w:val="left" w:pos="986"/>
          <w:tab w:val="left" w:pos="1684"/>
          <w:tab w:val="left" w:pos="3277"/>
          <w:tab w:val="left" w:pos="4728"/>
          <w:tab w:val="left" w:pos="6693"/>
          <w:tab w:val="left" w:pos="7463"/>
          <w:tab w:val="left" w:pos="89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Стороны договорились о том, что документом, подтверждающим возникновение оснований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для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уплаты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Поставщиком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Покупателю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соответствующих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сумм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финансовых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убытков,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предусмотренных п. 5.4. настоящего договора, является:</w:t>
      </w:r>
    </w:p>
    <w:p w:rsidR="00391BE0" w:rsidRPr="00391BE0" w:rsidRDefault="00391BE0" w:rsidP="005F41BE">
      <w:pPr>
        <w:widowControl w:val="0"/>
        <w:numPr>
          <w:ilvl w:val="0"/>
          <w:numId w:val="20"/>
        </w:numPr>
        <w:tabs>
          <w:tab w:val="left" w:pos="10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Решение налогового органа, в котором указывается на доначисление Покупателю соответствующих сумм НДС, в связи с нарушениями в оформлении счетов-фактур, выставленных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Поставщиком.</w:t>
      </w:r>
    </w:p>
    <w:p w:rsidR="00391BE0" w:rsidRPr="00391BE0" w:rsidRDefault="00391BE0" w:rsidP="005F41BE">
      <w:pPr>
        <w:widowControl w:val="0"/>
        <w:numPr>
          <w:ilvl w:val="0"/>
          <w:numId w:val="20"/>
        </w:numPr>
        <w:tabs>
          <w:tab w:val="left" w:pos="10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Решение налогового органа, в котором указывается на начисление пени на суммы </w:t>
      </w:r>
      <w:proofErr w:type="spell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доначисленного</w:t>
      </w:r>
      <w:proofErr w:type="spell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НДС.</w:t>
      </w:r>
    </w:p>
    <w:p w:rsidR="00391BE0" w:rsidRPr="00391BE0" w:rsidRDefault="00391BE0" w:rsidP="005F41BE">
      <w:pPr>
        <w:widowControl w:val="0"/>
        <w:numPr>
          <w:ilvl w:val="0"/>
          <w:numId w:val="20"/>
        </w:numPr>
        <w:tabs>
          <w:tab w:val="left" w:pos="10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Решение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налогового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органа,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котором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указывается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привлечение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налоговой ответственности, в связи с неуплатой соответствующей суммы НДС.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За нарушение сроков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оплаты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Товара Покупатель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оплачивает Поставщику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неустойку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размере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1/300 ставки ЦБ РФ, действующей на дату нарушения обязательств,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 стоимости неоплаченного Товара за каждый день просрочки.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Стороны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освобождаются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ответственности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неисполнение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ненадлежащее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исполнение своих обязательств по настоящему договору, если докажут, что надлежащее исполнение оказалось невозможным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вследствие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непреодолимой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силы,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есть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вследствие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чрезвычайных,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непредвиденных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 непредотвратимых при данных условиях обстоятельств.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Сторона,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подвергшаяся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действию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непреодолимой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силы,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обязана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течение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3</w:t>
      </w:r>
      <w:r w:rsidRPr="00391BE0">
        <w:rPr>
          <w:rFonts w:ascii="Times New Roman" w:eastAsia="Times New Roman" w:hAnsi="Times New Roman"/>
          <w:spacing w:val="4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(Трех)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дней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момента наступления соответствующих обстоятельств уведомить другую Сторону о характере, виде, предполагаемой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продолжительности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действия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непреодолимой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силы,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а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также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том,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выполнению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каких обязательств по Договору она препятствует, и предоставить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силы, как на основание, освобождающее ее от ответственности.</w:t>
      </w:r>
    </w:p>
    <w:p w:rsidR="00391BE0" w:rsidRPr="00391BE0" w:rsidRDefault="00391BE0" w:rsidP="005F41BE">
      <w:pPr>
        <w:widowControl w:val="0"/>
        <w:numPr>
          <w:ilvl w:val="1"/>
          <w:numId w:val="29"/>
        </w:numPr>
        <w:tabs>
          <w:tab w:val="left" w:pos="10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Наличие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непреодолимой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силы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продлевает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срок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выполнения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Сторонами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обязательств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по Договору соразмерно сроку ее действия. В случае, если действие непреодолимой силы продлится более шести месяцев, Стороны обязаны принять меры к согласованию дальнейших условий действия и/или возможности расторжения Договора.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5.11 Пункты 5.4. – 5.6. Договора применяются в случае, если Поставщик признается плательщиком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НДС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операции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освобождаются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НДС.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иных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случаях,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исполнившая или ненадлежащим образом исполнившая обязательство по Договору, несет ответственность перед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другой Стороной в соответствии с законодательством РФ.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399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6.Порядок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разрешения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споров.</w:t>
      </w: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имеющая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другой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требование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Договором,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числе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 его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заключением,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исполнением,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нарушением,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прекращением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его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действия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числе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расторжением, включая односторонний отказ) или его недействительностью, обязана до обращения с этим требованием 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суд направить другой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письменную претензию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 указанием этого требования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 приложением удостоверенных ею копий документов, обосновывающих это требование, отсутствующих у другой Стороны.</w:t>
      </w: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1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 обязана рассмотреть полученную претензию и о результатах ее рассмотрения уведомить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письменной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форме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другую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Сторону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течение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10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(Десяти)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рабочих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дней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дня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получения претензии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всеми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необходимыми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приложениями.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направлении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форме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электронного документа, по электронным каналам связи, получающая сторона обязана обеспечить подтверждение получения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электронного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документа.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направлении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бумажном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носителе,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она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считается полученной другой Стороной по истечении 6 (Шести) календарных дней с даты ее направления Стороной почтовым отправлением. Риск фактического неполучения претензии по адресу местонахождения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юридического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лица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несет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получающая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претензию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Сторона.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передаче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претензии с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нарочным,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считается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полученной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день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проставления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отметки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ее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принятии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получающей претензию Стороной.</w:t>
      </w: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 частичном удовлетворении или отклонении Стороной претензии в уведомлении должно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быть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указано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основание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принятого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Стороной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решения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ссылкой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соответствующий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пункт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Договора.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pgSz w:w="11910" w:h="16840"/>
          <w:pgMar w:top="480" w:right="1020" w:bottom="820" w:left="1020" w:header="0" w:footer="614" w:gutter="0"/>
          <w:cols w:space="720"/>
        </w:sectPr>
      </w:pP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Направившая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претензию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вправе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обратиться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указанным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ней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требованием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суд, только если оно не будет полностью удовлетворено другой Стороной в течение в течение 10 (Десяти) рабочих дней со дня получения другой Стороной претензии со всеми необходимыми приложениями.</w:t>
      </w: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Все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споры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между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Сторонами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Договором,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числе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Арбитражным судом Новосибирской области.</w:t>
      </w:r>
    </w:p>
    <w:p w:rsidR="00391BE0" w:rsidRPr="00391BE0" w:rsidRDefault="00391BE0" w:rsidP="005F41BE">
      <w:pPr>
        <w:widowControl w:val="0"/>
        <w:numPr>
          <w:ilvl w:val="1"/>
          <w:numId w:val="31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Положения настоящего раздела являются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обязательными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 для правопреемников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Сторон, 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числе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для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лиц,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приобретших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права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Договору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результате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уступки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этих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обязанности по Договору в результате перевода долга и для универсальных правопреемников Сторон.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5F41BE">
      <w:pPr>
        <w:widowControl w:val="0"/>
        <w:tabs>
          <w:tab w:val="left" w:pos="40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7.Конфиденциальность.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считается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информацией</w:t>
      </w:r>
      <w:proofErr w:type="gramEnd"/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составляющей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коммерческую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тайну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(далее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тексту</w:t>
      </w:r>
      <w:r w:rsidRPr="00391BE0">
        <w:rPr>
          <w:rFonts w:ascii="Times New Roman" w:eastAsia="Times New Roman" w:hAnsi="Times New Roman"/>
          <w:spacing w:val="8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–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«Информация»), за исключением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информации</w:t>
      </w:r>
      <w:proofErr w:type="gram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к которой есть свободный доступ на законном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основании.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имеет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право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предоставлять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Информацию,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полученную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Договором,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без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получения предварительного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согласия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другой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Стороны.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этом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предоставляющая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указанным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органам или лицам Информацию, обязана:</w:t>
      </w:r>
    </w:p>
    <w:p w:rsidR="00391BE0" w:rsidRPr="00391BE0" w:rsidRDefault="00391BE0" w:rsidP="005F41BE">
      <w:pPr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незамедлительно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уведомить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другую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Сторону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получении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такого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требования,</w:t>
      </w:r>
    </w:p>
    <w:p w:rsidR="00391BE0" w:rsidRPr="00391BE0" w:rsidRDefault="00391BE0" w:rsidP="005F41BE">
      <w:pPr>
        <w:widowControl w:val="0"/>
        <w:numPr>
          <w:ilvl w:val="0"/>
          <w:numId w:val="19"/>
        </w:numPr>
        <w:tabs>
          <w:tab w:val="left" w:pos="8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предоставить указанным органам или лицам минимально необходимый/требуемый объем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Информации,</w:t>
      </w:r>
    </w:p>
    <w:p w:rsidR="00391BE0" w:rsidRPr="00391BE0" w:rsidRDefault="00391BE0" w:rsidP="005F41BE">
      <w:pPr>
        <w:widowControl w:val="0"/>
        <w:numPr>
          <w:ilvl w:val="0"/>
          <w:numId w:val="19"/>
        </w:numPr>
        <w:tabs>
          <w:tab w:val="left" w:pos="8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принять меры к сохранению режима коммерческой тайны указанными органами или лицами, которым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такая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Информация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предоставлена,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числе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взять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уполномоченного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Информация может предоставляться тем из работников и иных лиц Сторон, для кого существует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необходимость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ознакомления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данной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Информацией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для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целей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исполнения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Договора,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при условии, что Стороной с таким лицом заключено соглашение о неразглашении указанной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Информации.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предоставившая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другой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Стороне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связи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Договором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свою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Информацию,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конфиденциальности.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5 (пять) рабочих дней.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случае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разглашения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Информации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допустившая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ее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разглашение,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обязана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уведомить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 таком факте другую Сторону в течение 5 (пять) рабочих дней.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признают,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что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несанкционированное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раскрытие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использование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Стороны).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:rsidR="00391BE0" w:rsidRPr="00391BE0" w:rsidRDefault="00391BE0" w:rsidP="005F41BE">
      <w:pPr>
        <w:widowControl w:val="0"/>
        <w:numPr>
          <w:ilvl w:val="1"/>
          <w:numId w:val="3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 каждый факт нарушения режима конфиденциальности Информации Сторона, допустившая такое нарушение, уплачивает неустойку в размере 200 000 (Двести тысяч) рублей.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5F41BE">
      <w:pPr>
        <w:widowControl w:val="0"/>
        <w:tabs>
          <w:tab w:val="left" w:pos="366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8.Противодействие</w:t>
      </w:r>
      <w:r w:rsidRPr="00391BE0">
        <w:rPr>
          <w:rFonts w:ascii="Times New Roman" w:eastAsia="Times New Roman" w:hAnsi="Times New Roman"/>
          <w:b/>
          <w:bCs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коррупции.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pgSz w:w="11910" w:h="16840"/>
          <w:pgMar w:top="480" w:right="1020" w:bottom="820" w:left="1020" w:header="0" w:footer="614" w:gutter="0"/>
          <w:cols w:space="720"/>
        </w:sectPr>
      </w:pP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оказания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влияния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действия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решения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этих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лиц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целью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получить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какие-либо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неправомерные преимущества или для достижения иных неправомерных целей.</w:t>
      </w: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этом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другую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Сторону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письменной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форме.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письменном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уведомлении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обязана сослаться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факты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предоставить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материалы,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достоверно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подтверждающие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дающие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основание предполагать, что произошло или может произойти нарушение каких-либо положений настоящего раздела Договора другой Стороной, ее аффилированными лицами, работниками или посредниками.</w:t>
      </w: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Сторона, получившая уведомление о нарушении каких-либо положений настоящего раздела,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гарантируют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осуществление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надлежащего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разбирательства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фактам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случае нарушения одной Стороной обязательств воздерживаться от запрещенных настоящим Разделом действий и (или) неполучения другой Стороной в установленный настоящим Разделом срок подтверждения, что нарушения не произошли или не произойдут, другая Сторона направляет информацию о фактах нарушений и материалы в компетентные органы в соответствии с действующим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законодательством,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вправе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требовать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другой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уплаты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неустойки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размере 100 000 (Сто тысяч) рублей.</w:t>
      </w:r>
    </w:p>
    <w:p w:rsidR="00391BE0" w:rsidRPr="00391BE0" w:rsidRDefault="00391BE0" w:rsidP="005F41BE">
      <w:pPr>
        <w:widowControl w:val="0"/>
        <w:numPr>
          <w:ilvl w:val="1"/>
          <w:numId w:val="3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В случае подтверждения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факта нарушения одной Стороной положений настоящего раздела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и/или неполучения другой Стороной информации об итогах рассмотрения уведомления о нарушении 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другая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имеет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расторгнуть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настоящий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одностороннем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внесудебном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порядке путем направления письменного уведомления не позднее чем за 20 (Двадцать) календарных дней до даты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прекращения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действия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настоящего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Договора,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а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также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потребовать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полного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возмещения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убытков, связанных с выявлением коррупционных действий и расторжением Договора.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9.Заверения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 xml:space="preserve"> гарантии.</w:t>
      </w:r>
    </w:p>
    <w:p w:rsidR="00391BE0" w:rsidRPr="00391BE0" w:rsidRDefault="00391BE0" w:rsidP="005F41BE">
      <w:pPr>
        <w:widowControl w:val="0"/>
        <w:numPr>
          <w:ilvl w:val="1"/>
          <w:numId w:val="34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Поставщик гарантирует, что на момент заключения Договора отсутствуют какие-либо сведения о фактах, известные Поставщику и не сообщенные Покупателю, которые в значительной степени могли бы повлиять на решение Сторон о заключении Договора.</w:t>
      </w:r>
    </w:p>
    <w:p w:rsidR="00391BE0" w:rsidRPr="00391BE0" w:rsidRDefault="00391BE0" w:rsidP="005F41BE">
      <w:pPr>
        <w:widowControl w:val="0"/>
        <w:numPr>
          <w:ilvl w:val="1"/>
          <w:numId w:val="34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Руководствуясь</w:t>
      </w:r>
      <w:r w:rsidRPr="00391BE0">
        <w:rPr>
          <w:rFonts w:ascii="Times New Roman" w:eastAsia="Times New Roman" w:hAnsi="Times New Roman"/>
          <w:spacing w:val="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ст.</w:t>
      </w:r>
      <w:r w:rsidRPr="00391BE0">
        <w:rPr>
          <w:rFonts w:ascii="Times New Roman" w:eastAsia="Times New Roman" w:hAnsi="Times New Roman"/>
          <w:spacing w:val="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431.2</w:t>
      </w:r>
      <w:r w:rsidRPr="00391BE0">
        <w:rPr>
          <w:rFonts w:ascii="Times New Roman" w:eastAsia="Times New Roman" w:hAnsi="Times New Roman"/>
          <w:spacing w:val="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Гражданского</w:t>
      </w:r>
      <w:r w:rsidRPr="00391BE0">
        <w:rPr>
          <w:rFonts w:ascii="Times New Roman" w:eastAsia="Times New Roman" w:hAnsi="Times New Roman"/>
          <w:spacing w:val="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кодекса</w:t>
      </w:r>
      <w:r w:rsidRPr="00391BE0">
        <w:rPr>
          <w:rFonts w:ascii="Times New Roman" w:eastAsia="Times New Roman" w:hAnsi="Times New Roman"/>
          <w:spacing w:val="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РФ,</w:t>
      </w:r>
      <w:r w:rsidRPr="00391BE0">
        <w:rPr>
          <w:rFonts w:ascii="Times New Roman" w:eastAsia="Times New Roman" w:hAnsi="Times New Roman"/>
          <w:spacing w:val="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pacing w:val="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заверяют</w:t>
      </w:r>
      <w:r w:rsidRPr="00391BE0">
        <w:rPr>
          <w:rFonts w:ascii="Times New Roman" w:eastAsia="Times New Roman" w:hAnsi="Times New Roman"/>
          <w:spacing w:val="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</w:t>
      </w:r>
      <w:r w:rsidRPr="00391BE0">
        <w:rPr>
          <w:rFonts w:ascii="Times New Roman" w:eastAsia="Times New Roman" w:hAnsi="Times New Roman"/>
          <w:spacing w:val="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друга</w:t>
      </w:r>
      <w:r w:rsidRPr="00391BE0">
        <w:rPr>
          <w:rFonts w:ascii="Times New Roman" w:eastAsia="Times New Roman" w:hAnsi="Times New Roman"/>
          <w:spacing w:val="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</w:t>
      </w:r>
      <w:r w:rsidRPr="00391BE0">
        <w:rPr>
          <w:rFonts w:ascii="Times New Roman" w:eastAsia="Times New Roman" w:hAnsi="Times New Roman"/>
          <w:spacing w:val="10"/>
          <w:sz w:val="22"/>
          <w:szCs w:val="22"/>
          <w:lang w:eastAsia="en-US"/>
        </w:rPr>
        <w:t xml:space="preserve"> </w:t>
      </w:r>
      <w:proofErr w:type="gramStart"/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том</w:t>
      </w:r>
      <w:proofErr w:type="gram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что:</w:t>
      </w:r>
    </w:p>
    <w:p w:rsidR="00391BE0" w:rsidRPr="00391BE0" w:rsidRDefault="00391BE0" w:rsidP="005F41BE">
      <w:pPr>
        <w:widowControl w:val="0"/>
        <w:numPr>
          <w:ilvl w:val="2"/>
          <w:numId w:val="34"/>
        </w:numPr>
        <w:tabs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лице</w:t>
      </w:r>
      <w:r w:rsidRPr="00391BE0">
        <w:rPr>
          <w:rFonts w:ascii="Times New Roman" w:eastAsia="Times New Roman" w:hAnsi="Times New Roman"/>
          <w:spacing w:val="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своих</w:t>
      </w:r>
      <w:r w:rsidRPr="00391BE0">
        <w:rPr>
          <w:rFonts w:ascii="Times New Roman" w:eastAsia="Times New Roman" w:hAnsi="Times New Roman"/>
          <w:spacing w:val="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представителей,</w:t>
      </w:r>
      <w:r w:rsidRPr="00391BE0">
        <w:rPr>
          <w:rFonts w:ascii="Times New Roman" w:eastAsia="Times New Roman" w:hAnsi="Times New Roman"/>
          <w:spacing w:val="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имеют</w:t>
      </w:r>
      <w:r w:rsidRPr="00391BE0">
        <w:rPr>
          <w:rFonts w:ascii="Times New Roman" w:eastAsia="Times New Roman" w:hAnsi="Times New Roman"/>
          <w:spacing w:val="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право</w:t>
      </w:r>
      <w:r w:rsidRPr="00391BE0">
        <w:rPr>
          <w:rFonts w:ascii="Times New Roman" w:eastAsia="Times New Roman" w:hAnsi="Times New Roman"/>
          <w:spacing w:val="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подписание</w:t>
      </w:r>
      <w:r w:rsidRPr="00391BE0">
        <w:rPr>
          <w:rFonts w:ascii="Times New Roman" w:eastAsia="Times New Roman" w:hAnsi="Times New Roman"/>
          <w:spacing w:val="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Договора,</w:t>
      </w:r>
      <w:r w:rsidRPr="00391BE0">
        <w:rPr>
          <w:rFonts w:ascii="Times New Roman" w:eastAsia="Times New Roman" w:hAnsi="Times New Roman"/>
          <w:spacing w:val="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получили</w:t>
      </w:r>
      <w:r w:rsidRPr="00391BE0">
        <w:rPr>
          <w:rFonts w:ascii="Times New Roman" w:eastAsia="Times New Roman" w:hAnsi="Times New Roman"/>
          <w:spacing w:val="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это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необходимые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одобрения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полномочия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органов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управления;</w:t>
      </w:r>
    </w:p>
    <w:p w:rsidR="00391BE0" w:rsidRPr="00391BE0" w:rsidRDefault="00391BE0" w:rsidP="005F41BE">
      <w:pPr>
        <w:widowControl w:val="0"/>
        <w:numPr>
          <w:ilvl w:val="2"/>
          <w:numId w:val="34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полной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мере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соблюдают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требования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законодательства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противодействии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легализации (отмыванию) доходов, полученных преступным путем, и финансированию терроризма;</w:t>
      </w:r>
    </w:p>
    <w:p w:rsidR="00391BE0" w:rsidRPr="00391BE0" w:rsidRDefault="00391BE0" w:rsidP="005F41BE">
      <w:pPr>
        <w:widowControl w:val="0"/>
        <w:numPr>
          <w:ilvl w:val="2"/>
          <w:numId w:val="34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 находятся в банкротстве, отсутствуют признаки банкротства Стороны, а также отсутствуют причины (обстоятельства), которые могут привести к предъявлению иска о банкротстве Стороны третьими лицами, что финансовое состояние Стороны позволяет ей в полном объеме исполнять обязательства перед своими кредиторами, в том числе бюджетами всех уровней, а заключение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настоящего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приведет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нарушению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их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охраняемых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законом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интересов;</w:t>
      </w:r>
    </w:p>
    <w:p w:rsidR="00391BE0" w:rsidRPr="00391BE0" w:rsidRDefault="00391BE0" w:rsidP="005F41BE">
      <w:pPr>
        <w:widowControl w:val="0"/>
        <w:numPr>
          <w:ilvl w:val="2"/>
          <w:numId w:val="34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 используют схемы уклонения от уплаты налогов или иные способы «оптимизации» налогов, признаваемые неприемлемыми в соответствии с правоприменительной практикой применимой юрисдикции;</w:t>
      </w:r>
    </w:p>
    <w:p w:rsidR="00391BE0" w:rsidRPr="00391BE0" w:rsidRDefault="00391BE0" w:rsidP="005F41BE">
      <w:pPr>
        <w:widowControl w:val="0"/>
        <w:numPr>
          <w:ilvl w:val="2"/>
          <w:numId w:val="34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Получили предварительное согласие своих сотрудников и третьих лиц на обработку (включая передачу и хранение) персональных данных другой Стороной.</w:t>
      </w:r>
    </w:p>
    <w:p w:rsidR="00391BE0" w:rsidRPr="00391BE0" w:rsidRDefault="00391BE0" w:rsidP="005F41BE">
      <w:pPr>
        <w:widowControl w:val="0"/>
        <w:numPr>
          <w:ilvl w:val="1"/>
          <w:numId w:val="34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Настоящие заверения и гарантии имеют существенное значение для Сторон и Стороны полагаются на них при заключении Договора.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pgSz w:w="11910" w:h="16840"/>
          <w:pgMar w:top="480" w:right="1020" w:bottom="820" w:left="1020" w:header="0" w:footer="614" w:gutter="0"/>
          <w:cols w:space="720"/>
        </w:sectPr>
      </w:pPr>
    </w:p>
    <w:p w:rsidR="00391BE0" w:rsidRPr="00391BE0" w:rsidRDefault="00391BE0" w:rsidP="005F41BE">
      <w:pPr>
        <w:widowControl w:val="0"/>
        <w:tabs>
          <w:tab w:val="left" w:pos="370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lastRenderedPageBreak/>
        <w:t>10.Электронный</w:t>
      </w:r>
      <w:r w:rsidRPr="00391BE0">
        <w:rPr>
          <w:rFonts w:ascii="Times New Roman" w:eastAsia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документооборот.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 пришли к соглашению о применении электронного документооборота (ЭДО) при составлении и обмене первичными учетными документами, а также иными документами, обмен которыми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осуществляется в рамках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электронной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форме.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ЭДО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представляет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собой систему работы с электронными документами, согласно которой все документы создаются, передаются и хранятся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электронной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форме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применением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информационно-телекоммуникационных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технологий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 компьютерах (ЭВМ), с использованием сети Интернет.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Применяя электронный документооборот между Сторонами, а также при использовании терминов,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руководствуются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действующим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законодательством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РФ,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том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числе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Федеральным законом от 06.04.2011 № 63-ФЗ «Об электронной подписи».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Электронные документы, обмен которыми Стороны осуществляют в рамках договора, подписываются квалифицированной электронной подписью. Применение иных видов электронных подписей при обмене электронными документами между Сторонами недопустимо.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 признают, что любой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Обмен электронными документами в рамках электронного документооборота между Сторонами осуществляется через Оператора электронного документооборота. Стороны пришли к соглашению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осуществлять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обмен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электронными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документами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через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одного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из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следующих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операторов ЭДО: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ООО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«КОРУС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Консалтинг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СНГ»,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продукт: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«СФЕРА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Курьер»</w:t>
      </w:r>
      <w:r w:rsidRPr="00391BE0">
        <w:rPr>
          <w:rFonts w:ascii="Times New Roman" w:eastAsia="Times New Roman" w:hAnsi="Times New Roman"/>
          <w:spacing w:val="3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(сайт: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www.esphere.ru.);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ООО</w:t>
      </w:r>
      <w:r w:rsidRPr="00391BE0">
        <w:rPr>
          <w:rFonts w:ascii="Times New Roman" w:eastAsia="Times New Roman" w:hAnsi="Times New Roman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«Компания «Тензор», продукт: «СБИС» (сайт: sbis.ru); АО «ПФ «СКБ Контур», продукт: «</w:t>
      </w:r>
      <w:proofErr w:type="spell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Диадок</w:t>
      </w:r>
      <w:proofErr w:type="spell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 (сайт: www.diadoc.ru), а также иные операторы ЭДО, в случае достижения Сторонами соглашения об их использовании.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 своими силами и за свой счет обеспечивают наличие соответствующих действующих сертификатов ключей, усиленных квалифицированных электронных подписей, заключение договора с Оператором электронного документооборота для обеспечения электронного документооборота, наличие технических возможностей (в том числе и необходимого программного обеспечения) обмена документами в электронном виде. Стороны в течение 10 (Десяти) рабочих дней с момента заключения Договора обеспечивают наличие ЭДО, при неисполнении этой обязанности одной из Сторон, другая Сторона вправе предъявить свои</w:t>
      </w:r>
      <w:r w:rsidRPr="00391BE0">
        <w:rPr>
          <w:rFonts w:ascii="Times New Roman" w:eastAsia="Times New Roman" w:hAnsi="Times New Roman"/>
          <w:spacing w:val="4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расходы, связанные с пересылкой документов на бумажном носителе, Стороне не исполнившей обязанности по организации ЭДО.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случае невозможности обмена документами в электронном виде, подписанными квалифицированной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электронной подписью,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 обязаны незамедлительно информировать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друг друга о такой невозможности с указанием причины и предполагаемого срока восстановления возможности электронного документооборота. В этом случае в период невозможности обмена документами в электронном виде, обмен документами осуществляется на бумажном носителе.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 осуществлении обмена электронными документами Стороны руководствуются порядком выставления и получения документов в электронном виде, установленным действующим законодательством Российской Федерации, соответствующими приказами и письмами Министерства финансов Российской Федерации, Федеральной налоговой службы.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Каждая из Сторон несет ответственность перед другой Стороной за обеспечение конфиденциальности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ключей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квалифицированной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электронной</w:t>
      </w:r>
      <w:r w:rsidRPr="00391BE0">
        <w:rPr>
          <w:rFonts w:ascii="Times New Roman" w:eastAsia="Times New Roman" w:hAnsi="Times New Roman"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подписи,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недопущение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использования принадлежащих ей ключей без ее согласия.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В случае, если в течение 1 (одного) рабочего дня Сторона, направившая документ в электронном виде, не получит от Стороны, получающей документ (либо от Оператора электронного документооборота), подтверждение о получении документа, Сторона, направляющая документ,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связи.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 случае, если иное не предусмотрено законодательством Российской Федерации, подписание Сторонами электронных документов с использованием ключей квалифицированной электронной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подписи не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должно дублироваться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собственноручными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подписями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на бумажных носителях. Подлинный </w:t>
      </w:r>
      <w:proofErr w:type="spell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экзепляр</w:t>
      </w:r>
      <w:proofErr w:type="spell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документа может быть только один - электронный документ, подписанный</w:t>
      </w:r>
      <w:r w:rsidRPr="00391BE0">
        <w:rPr>
          <w:rFonts w:ascii="Times New Roman" w:eastAsia="Times New Roman" w:hAnsi="Times New Roman"/>
          <w:spacing w:val="-1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Сторонами,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использованием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квалифицированной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электронной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подписи,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бумажный документ, подписанный собственноручной подписью. Подлинный экземпляр документа не может быть подписан с одной стороны электронной подписью, а с другой стороны собственноручной подписью на бумажном носителе, в таком случае документ приобретает статус копии документа.</w:t>
      </w:r>
    </w:p>
    <w:p w:rsidR="00391BE0" w:rsidRPr="00391BE0" w:rsidRDefault="00391BE0" w:rsidP="005F41BE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лицам, подписывающим документы, доверенностей с соответствующими полномочиями.</w:t>
      </w:r>
    </w:p>
    <w:p w:rsidR="00391BE0" w:rsidRPr="00391BE0" w:rsidRDefault="00391BE0" w:rsidP="005F41BE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2"/>
          <w:lang w:eastAsia="en-US"/>
        </w:rPr>
        <w:sectPr w:rsidR="00391BE0" w:rsidRPr="00391BE0">
          <w:pgSz w:w="11910" w:h="16840"/>
          <w:pgMar w:top="480" w:right="1020" w:bottom="820" w:left="1020" w:header="0" w:footer="614" w:gutter="0"/>
          <w:cols w:space="720"/>
        </w:sectPr>
      </w:pPr>
      <w:r>
        <w:rPr>
          <w:rFonts w:ascii="Times New Roman" w:eastAsia="Times New Roman" w:hAnsi="Times New Roman"/>
          <w:szCs w:val="22"/>
          <w:lang w:eastAsia="en-US"/>
        </w:rPr>
        <w:tab/>
      </w:r>
    </w:p>
    <w:p w:rsidR="00391BE0" w:rsidRPr="00391BE0" w:rsidRDefault="00391BE0" w:rsidP="005F41BE">
      <w:pPr>
        <w:widowControl w:val="0"/>
        <w:numPr>
          <w:ilvl w:val="2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Документы, которыми Стороны обмениваются в электронной форме с применением электронного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документооборота: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первичные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учетные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документы,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отчеты,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счета-фактуры,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акты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сверок взаимных расчетов, письма о порядке и способах исполнения Договора, уведомления о фактах, имеющих юридическое значение, заявления Сторон об изменении, прекращении обязательств по Договору, дополнительные соглашения и протоколы разногласий (протоколы согласования разногласий), претензии (досудебные претензии), связанные с неисполнением (не надлежащим исполнением)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Сторонами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обязательств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Договору,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ответы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(возражения)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претензии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(уведомления, заявления, обращения).</w:t>
      </w:r>
    </w:p>
    <w:p w:rsidR="00391BE0" w:rsidRPr="00391BE0" w:rsidRDefault="00391BE0" w:rsidP="005F41BE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2"/>
          <w:lang w:eastAsia="en-US"/>
        </w:rPr>
      </w:pPr>
    </w:p>
    <w:p w:rsidR="00391BE0" w:rsidRPr="00391BE0" w:rsidRDefault="00391BE0" w:rsidP="005F41BE">
      <w:pPr>
        <w:widowControl w:val="0"/>
        <w:tabs>
          <w:tab w:val="left" w:pos="398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11.Заключительные</w:t>
      </w:r>
      <w:r w:rsidRPr="00391BE0">
        <w:rPr>
          <w:rFonts w:ascii="Times New Roman" w:eastAsia="Times New Roman" w:hAnsi="Times New Roman"/>
          <w:b/>
          <w:bCs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условия.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096"/>
          <w:tab w:val="left" w:pos="1972"/>
          <w:tab w:val="left" w:pos="2733"/>
          <w:tab w:val="left" w:pos="33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 вступает в силу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 становится обязательным для Сторон с момента его подписания и действует до «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>202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г.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Окончание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срока</w:t>
      </w:r>
      <w:r w:rsidRPr="00391BE0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освобождает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от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принятых на себя обязательств.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одна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из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имеет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права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уступать,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передавать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или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обременять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каким-либо</w:t>
      </w:r>
      <w:r w:rsidRPr="00391BE0">
        <w:rPr>
          <w:rFonts w:ascii="Times New Roman" w:eastAsia="Times New Roman" w:hAnsi="Times New Roman"/>
          <w:spacing w:val="-1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образом свои права и/или обязанности по настоящему договору без предварительного письменного согласия другой Стороны.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Любые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изменения,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приложения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дополнения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настоящему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договору</w:t>
      </w:r>
      <w:r w:rsidRPr="00391BE0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действительны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только в том случае, если они совершены в письменной форме и подписаны уполномоченными представителями Сторон.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Стороны обязаны сообщать друг другу обо всех изменениях в своих реквизитах (адрес, банковские реквизиты) в 3-дневный срок с момента совершения таких изменений.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 В отношениях, не урегулированных настоящим договором, Стороны руководствуются действующим законодательством РФ.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Настоящий договор составлен в двух экземплярах, по одному экземпляру для каждой из Сторон. Все экземпляры идентичны и имеют одинаковую юридическую силу.</w:t>
      </w:r>
    </w:p>
    <w:p w:rsidR="00391BE0" w:rsidRPr="00391BE0" w:rsidRDefault="00391BE0" w:rsidP="005F41BE">
      <w:pPr>
        <w:widowControl w:val="0"/>
        <w:numPr>
          <w:ilvl w:val="1"/>
          <w:numId w:val="3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Использование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факсимиле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для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подписания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настоящего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договора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допускается. 11.8.Неотъемлемой частью настоящего договора является: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Приложение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№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1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–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форма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спецификации.</w:t>
      </w:r>
    </w:p>
    <w:p w:rsidR="00391BE0" w:rsidRPr="00391BE0" w:rsidRDefault="00391BE0" w:rsidP="005F41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391BE0" w:rsidRPr="00391BE0" w:rsidRDefault="00391BE0" w:rsidP="00391BE0">
      <w:pPr>
        <w:widowControl w:val="0"/>
        <w:autoSpaceDE w:val="0"/>
        <w:autoSpaceDN w:val="0"/>
        <w:spacing w:before="1" w:after="8" w:line="240" w:lineRule="auto"/>
        <w:ind w:left="4030" w:right="372" w:hanging="1336"/>
        <w:outlineLvl w:val="1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 xml:space="preserve">   12.Адреса,</w:t>
      </w:r>
      <w:r w:rsidRPr="00391BE0">
        <w:rPr>
          <w:rFonts w:ascii="Times New Roman" w:eastAsia="Times New Roman" w:hAnsi="Times New Roman"/>
          <w:b/>
          <w:bCs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банковские</w:t>
      </w:r>
      <w:r w:rsidRPr="00391BE0">
        <w:rPr>
          <w:rFonts w:ascii="Times New Roman" w:eastAsia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реквизиты</w:t>
      </w:r>
      <w:r w:rsidRPr="00391BE0">
        <w:rPr>
          <w:rFonts w:ascii="Times New Roman" w:eastAsia="Times New Roman" w:hAnsi="Times New Roman"/>
          <w:b/>
          <w:bCs/>
          <w:spacing w:val="-9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и</w:t>
      </w:r>
      <w:r w:rsidRPr="00391BE0">
        <w:rPr>
          <w:rFonts w:ascii="Times New Roman" w:eastAsia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подписи</w:t>
      </w:r>
      <w:r w:rsidRPr="00391BE0">
        <w:rPr>
          <w:rFonts w:ascii="Times New Roman" w:eastAsia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b/>
          <w:bCs/>
          <w:spacing w:val="-2"/>
          <w:sz w:val="22"/>
          <w:szCs w:val="22"/>
          <w:lang w:eastAsia="en-US"/>
        </w:rPr>
        <w:t>сторон:</w:t>
      </w:r>
    </w:p>
    <w:tbl>
      <w:tblPr>
        <w:tblW w:w="10112" w:type="dxa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5437"/>
      </w:tblGrid>
      <w:tr w:rsidR="00391BE0" w:rsidRPr="00391BE0" w:rsidTr="00391BE0">
        <w:trPr>
          <w:trHeight w:val="5299"/>
        </w:trPr>
        <w:tc>
          <w:tcPr>
            <w:tcW w:w="4675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1" w:lineRule="exact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Поставщик</w:t>
            </w:r>
          </w:p>
          <w:p w:rsidR="00391BE0" w:rsidRPr="00391BE0" w:rsidRDefault="00391BE0" w:rsidP="00391BE0">
            <w:pPr>
              <w:widowControl w:val="0"/>
              <w:tabs>
                <w:tab w:val="left" w:pos="1753"/>
                <w:tab w:val="left" w:pos="1844"/>
                <w:tab w:val="left" w:pos="3738"/>
                <w:tab w:val="left" w:pos="4026"/>
                <w:tab w:val="left" w:pos="4237"/>
              </w:tabs>
              <w:autoSpaceDE w:val="0"/>
              <w:autoSpaceDN w:val="0"/>
              <w:spacing w:after="0" w:line="240" w:lineRule="auto"/>
              <w:ind w:right="435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 xml:space="preserve">(наименование или ФИО)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Факт. / Юр. адрес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ОГРН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ИНН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КПП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</w:p>
          <w:p w:rsidR="00391BE0" w:rsidRPr="00391BE0" w:rsidRDefault="00391BE0" w:rsidP="00391BE0">
            <w:pPr>
              <w:widowControl w:val="0"/>
              <w:tabs>
                <w:tab w:val="left" w:pos="3762"/>
              </w:tabs>
              <w:autoSpaceDE w:val="0"/>
              <w:autoSpaceDN w:val="0"/>
              <w:spacing w:after="0" w:line="240" w:lineRule="auto"/>
              <w:ind w:right="879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.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в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К/с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БИК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4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tabs>
                <w:tab w:val="left" w:pos="2082"/>
              </w:tabs>
              <w:autoSpaceDE w:val="0"/>
              <w:autoSpaceDN w:val="0"/>
              <w:spacing w:before="1" w:after="0" w:line="240" w:lineRule="auto"/>
              <w:ind w:right="195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(должностное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положение полномочного представителя)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0" w:lineRule="exact"/>
              <w:rPr>
                <w:rFonts w:ascii="Times New Roman" w:eastAsia="Times New Roman" w:hAnsi="Times New Roman"/>
                <w:sz w:val="2"/>
                <w:szCs w:val="22"/>
                <w:lang w:eastAsia="en-US"/>
              </w:rPr>
            </w:pPr>
            <w:r w:rsidRPr="00391BE0">
              <w:rPr>
                <w:rFonts w:ascii="Times New Roman" w:eastAsia="MS Mincho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481580" cy="5715"/>
                      <wp:effectExtent l="0" t="0" r="13970" b="1333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5715"/>
                                <a:chOff x="0" y="0"/>
                                <a:chExt cx="3908" cy="9"/>
                              </a:xfrm>
                            </wpg:grpSpPr>
                            <wps:wsp>
                              <wps:cNvPr id="14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908" cy="2"/>
                                </a:xfrm>
                                <a:custGeom>
                                  <a:avLst/>
                                  <a:gdLst>
                                    <a:gd name="T0" fmla="*/ 0 w 3908"/>
                                    <a:gd name="T1" fmla="*/ 1872 w 3908"/>
                                    <a:gd name="T2" fmla="*/ 1927 w 3908"/>
                                    <a:gd name="T3" fmla="*/ 3907 w 390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8">
                                      <a:moveTo>
                                        <a:pt x="0" y="0"/>
                                      </a:moveTo>
                                      <a:lnTo>
                                        <a:pt x="1872" y="0"/>
                                      </a:lnTo>
                                      <a:moveTo>
                                        <a:pt x="1927" y="0"/>
                                      </a:moveTo>
                                      <a:lnTo>
                                        <a:pt x="39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D5350" id="Группа 13" o:spid="_x0000_s1026" style="width:195.4pt;height:.45pt;mso-position-horizontal-relative:char;mso-position-vertical-relative:line" coordsize="39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">
                      <v:shape id="docshape3" o:spid="_x0000_s1027" style="position:absolute;top:4;width:3908;height:2;visibility:visible;mso-wrap-style:square;v-text-anchor:top" coordsize="3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aT8MA&#10;AADbAAAADwAAAGRycy9kb3ducmV2LnhtbERPTWvCQBC9C/0PyxR6MxullZK6irQI8VCC2ktuQ3aa&#10;BHdnQ3aNib++Wyj0No/3OevtaI0YqPetYwWLJAVBXDndcq3g67yfv4LwAVmjcUwKJvKw3TzM1php&#10;d+MjDadQixjCPkMFTQhdJqWvGrLoE9cRR+7b9RZDhH0tdY+3GG6NXKbpSlpsOTY02NF7Q9XldLUK&#10;PktzLqbF8sO4VBelOxT5y31Q6ulx3L2BCDSGf/GfO9dx/jP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haT8MAAADbAAAADwAAAAAAAAAAAAAAAACYAgAAZHJzL2Rv&#10;d25yZXYueG1sUEsFBgAAAAAEAAQA9QAAAIgDAAAAAA==&#10;" path="m,l1872,t55,l3907,e" filled="f" strokeweight=".15811mm">
                        <v:path arrowok="t" o:connecttype="custom" o:connectlocs="0,0;1872,0;1927,0;390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91BE0" w:rsidRPr="00391BE0" w:rsidRDefault="00391BE0" w:rsidP="00391BE0">
            <w:pPr>
              <w:widowControl w:val="0"/>
              <w:tabs>
                <w:tab w:val="left" w:pos="25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(личная</w:t>
            </w: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подпись)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proofErr w:type="gramEnd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(ФИО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полномочного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представителя)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b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М.П.</w:t>
            </w: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(при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437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Покупатель</w:t>
            </w:r>
          </w:p>
          <w:p w:rsidR="00391BE0" w:rsidRPr="00391BE0" w:rsidRDefault="00391BE0" w:rsidP="00391BE0">
            <w:pPr>
              <w:widowControl w:val="0"/>
              <w:tabs>
                <w:tab w:val="left" w:pos="3734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Акционерное общество</w:t>
            </w:r>
            <w:r w:rsidRPr="00391BE0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«</w:t>
            </w:r>
            <w:proofErr w:type="spellStart"/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Новосибирскэнергосбыт</w:t>
            </w:r>
            <w:proofErr w:type="spellEnd"/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»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Юридический</w:t>
            </w:r>
            <w:r w:rsidRPr="00391BE0"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адрес: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2"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630099,</w:t>
            </w:r>
            <w:r w:rsidRPr="00391BE0">
              <w:rPr>
                <w:rFonts w:ascii="Times New Roman" w:eastAsia="Times New Roman" w:hAnsi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г.Новосибирск</w:t>
            </w:r>
            <w:proofErr w:type="spellEnd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,</w:t>
            </w: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ул.</w:t>
            </w: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Орджоникидзе,</w:t>
            </w:r>
            <w:r w:rsidRPr="00391BE0"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32</w:t>
            </w:r>
          </w:p>
          <w:p w:rsidR="00391BE0" w:rsidRPr="00391BE0" w:rsidRDefault="00391BE0" w:rsidP="00391BE0">
            <w:pPr>
              <w:widowControl w:val="0"/>
              <w:tabs>
                <w:tab w:val="left" w:pos="1007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ОГРН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1065407151127</w:t>
            </w:r>
          </w:p>
          <w:p w:rsidR="00391BE0" w:rsidRPr="00391BE0" w:rsidRDefault="00391BE0" w:rsidP="00391BE0">
            <w:pPr>
              <w:widowControl w:val="0"/>
              <w:tabs>
                <w:tab w:val="left" w:pos="916"/>
              </w:tabs>
              <w:autoSpaceDE w:val="0"/>
              <w:autoSpaceDN w:val="0"/>
              <w:spacing w:before="1"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ИНН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5407025576</w:t>
            </w:r>
          </w:p>
          <w:p w:rsidR="00391BE0" w:rsidRPr="00391BE0" w:rsidRDefault="00391BE0" w:rsidP="00391BE0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КПП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997650001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>р/счет: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 40702810507000032040,</w:t>
            </w:r>
          </w:p>
          <w:p w:rsidR="00391BE0" w:rsidRPr="00391BE0" w:rsidRDefault="00391BE0" w:rsidP="00391BE0">
            <w:pPr>
              <w:widowControl w:val="0"/>
              <w:tabs>
                <w:tab w:val="left" w:pos="631"/>
                <w:tab w:val="left" w:pos="1471"/>
                <w:tab w:val="left" w:pos="3100"/>
                <w:tab w:val="left" w:pos="4356"/>
              </w:tabs>
              <w:autoSpaceDE w:val="0"/>
              <w:autoSpaceDN w:val="0"/>
              <w:spacing w:before="2"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>в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банке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СИБИРСКИЙ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ФИЛИАЛ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АО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«РАЙФФАЙЗЕНБАНК»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Г.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НОВОСИБИРСК БИК 045004799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к/счет: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30101810300000000799</w:t>
            </w:r>
          </w:p>
          <w:p w:rsidR="00391BE0" w:rsidRPr="00391BE0" w:rsidRDefault="00391BE0" w:rsidP="00391BE0">
            <w:pPr>
              <w:widowControl w:val="0"/>
              <w:tabs>
                <w:tab w:val="left" w:pos="2174"/>
              </w:tabs>
              <w:autoSpaceDE w:val="0"/>
              <w:autoSpaceDN w:val="0"/>
              <w:spacing w:after="0" w:line="240" w:lineRule="auto"/>
              <w:ind w:right="152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  <w:t>(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должностное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положение полномочного представителя)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0" w:lineRule="exact"/>
              <w:rPr>
                <w:rFonts w:ascii="Times New Roman" w:eastAsia="Times New Roman" w:hAnsi="Times New Roman"/>
                <w:sz w:val="2"/>
                <w:szCs w:val="22"/>
                <w:lang w:eastAsia="en-US"/>
              </w:rPr>
            </w:pPr>
            <w:r w:rsidRPr="00391BE0">
              <w:rPr>
                <w:rFonts w:ascii="Times New Roman" w:eastAsia="MS Mincho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481580" cy="5715"/>
                      <wp:effectExtent l="0" t="0" r="13970" b="1333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5715"/>
                                <a:chOff x="0" y="0"/>
                                <a:chExt cx="3908" cy="9"/>
                              </a:xfrm>
                            </wpg:grpSpPr>
                            <wps:wsp>
                              <wps:cNvPr id="12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908" cy="2"/>
                                </a:xfrm>
                                <a:custGeom>
                                  <a:avLst/>
                                  <a:gdLst>
                                    <a:gd name="T0" fmla="*/ 0 w 3908"/>
                                    <a:gd name="T1" fmla="*/ 1872 w 3908"/>
                                    <a:gd name="T2" fmla="*/ 1927 w 3908"/>
                                    <a:gd name="T3" fmla="*/ 3907 w 390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8">
                                      <a:moveTo>
                                        <a:pt x="0" y="0"/>
                                      </a:moveTo>
                                      <a:lnTo>
                                        <a:pt x="1872" y="0"/>
                                      </a:lnTo>
                                      <a:moveTo>
                                        <a:pt x="1927" y="0"/>
                                      </a:moveTo>
                                      <a:lnTo>
                                        <a:pt x="39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F5632" id="Группа 11" o:spid="_x0000_s1026" style="width:195.4pt;height:.45pt;mso-position-horizontal-relative:char;mso-position-vertical-relative:line" coordsize="39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">
                      <v:shape id="docshape5" o:spid="_x0000_s1027" style="position:absolute;top:4;width:3908;height:2;visibility:visible;mso-wrap-style:square;v-text-anchor:top" coordsize="3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noMEA&#10;AADbAAAADwAAAGRycy9kb3ducmV2LnhtbERPS4vCMBC+C/sfwix409TCilSjyC6Ce1iKj4u3oRnb&#10;YjIpTazVX78RBG/z8T1nseqtER21vnasYDJOQBAXTtdcKjgeNqMZCB+QNRrHpOBOHlbLj8ECM+1u&#10;vKNuH0oRQ9hnqKAKocmk9EVFFv3YNcSRO7vWYoiwLaVu8RbDrZFpkkylxZpjQ4UNfVdUXPZXq+Dv&#10;ZA75fZL+GJfo/OR+8+3Xo1Nq+Nmv5yAC9eEtfrm3Os5P4fl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dZ6DBAAAA2wAAAA8AAAAAAAAAAAAAAAAAmAIAAGRycy9kb3du&#10;cmV2LnhtbFBLBQYAAAAABAAEAPUAAACGAwAAAAA=&#10;" path="m,l1872,t55,l3907,e" filled="f" strokeweight=".15811mm">
                        <v:path arrowok="t" o:connecttype="custom" o:connectlocs="0,0;1872,0;1927,0;390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91BE0" w:rsidRPr="00391BE0" w:rsidRDefault="00391BE0" w:rsidP="00391BE0">
            <w:pPr>
              <w:widowControl w:val="0"/>
              <w:tabs>
                <w:tab w:val="left" w:pos="2651"/>
              </w:tabs>
              <w:autoSpaceDE w:val="0"/>
              <w:autoSpaceDN w:val="0"/>
              <w:spacing w:after="0" w:line="240" w:lineRule="auto"/>
              <w:ind w:right="1503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(личная </w:t>
            </w:r>
            <w:proofErr w:type="gramStart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подпись)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ab/>
            </w:r>
            <w:proofErr w:type="gramEnd"/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 xml:space="preserve">(ФИО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полномочного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представителя)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М.П.</w:t>
            </w:r>
          </w:p>
        </w:tc>
      </w:tr>
    </w:tbl>
    <w:p w:rsidR="00391BE0" w:rsidRPr="00391BE0" w:rsidRDefault="00391BE0" w:rsidP="00391BE0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pgSz w:w="11910" w:h="16840"/>
          <w:pgMar w:top="480" w:right="1020" w:bottom="820" w:left="1020" w:header="0" w:footer="614" w:gutter="0"/>
          <w:cols w:space="720"/>
        </w:sectPr>
      </w:pPr>
    </w:p>
    <w:p w:rsidR="00391BE0" w:rsidRPr="00391BE0" w:rsidRDefault="00391BE0" w:rsidP="00391BE0">
      <w:pPr>
        <w:widowControl w:val="0"/>
        <w:tabs>
          <w:tab w:val="left" w:pos="6922"/>
          <w:tab w:val="left" w:pos="8888"/>
          <w:tab w:val="left" w:pos="9609"/>
        </w:tabs>
        <w:autoSpaceDE w:val="0"/>
        <w:autoSpaceDN w:val="0"/>
        <w:spacing w:before="62" w:after="0" w:line="240" w:lineRule="auto"/>
        <w:ind w:right="108"/>
        <w:jc w:val="right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Приложение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№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1 к договору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поставки </w:t>
      </w:r>
    </w:p>
    <w:p w:rsidR="00391BE0" w:rsidRPr="00391BE0" w:rsidRDefault="00391BE0" w:rsidP="00391BE0">
      <w:pPr>
        <w:widowControl w:val="0"/>
        <w:tabs>
          <w:tab w:val="left" w:pos="6922"/>
          <w:tab w:val="left" w:pos="8888"/>
          <w:tab w:val="left" w:pos="9609"/>
        </w:tabs>
        <w:autoSpaceDE w:val="0"/>
        <w:autoSpaceDN w:val="0"/>
        <w:spacing w:before="62" w:after="0" w:line="240" w:lineRule="auto"/>
        <w:ind w:right="108"/>
        <w:jc w:val="right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№_______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от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58"/>
          <w:sz w:val="22"/>
          <w:szCs w:val="22"/>
          <w:u w:val="single"/>
          <w:lang w:eastAsia="en-US"/>
        </w:rPr>
        <w:t xml:space="preserve"> </w:t>
      </w:r>
      <w:proofErr w:type="gramEnd"/>
      <w:r w:rsidRPr="00391BE0">
        <w:rPr>
          <w:rFonts w:ascii="Times New Roman" w:eastAsia="Times New Roman" w:hAnsi="Times New Roman"/>
          <w:spacing w:val="58"/>
          <w:sz w:val="22"/>
          <w:szCs w:val="22"/>
          <w:u w:val="single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»__________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20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>24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г.</w:t>
      </w:r>
    </w:p>
    <w:p w:rsidR="00391BE0" w:rsidRPr="00391BE0" w:rsidRDefault="00391BE0" w:rsidP="00391BE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13"/>
          <w:szCs w:val="22"/>
          <w:lang w:eastAsia="en-US"/>
        </w:rPr>
      </w:pP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3"/>
          <w:szCs w:val="22"/>
          <w:lang w:eastAsia="en-US"/>
        </w:rPr>
        <w:sectPr w:rsidR="00391BE0" w:rsidRPr="00391BE0">
          <w:pgSz w:w="11910" w:h="16840"/>
          <w:pgMar w:top="480" w:right="1020" w:bottom="800" w:left="1020" w:header="0" w:footer="614" w:gutter="0"/>
          <w:cols w:space="720"/>
        </w:sectPr>
      </w:pP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2"/>
          <w:lang w:eastAsia="en-US"/>
        </w:rPr>
      </w:pP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2"/>
          <w:lang w:eastAsia="en-US"/>
        </w:rPr>
      </w:pPr>
    </w:p>
    <w:p w:rsidR="00391BE0" w:rsidRPr="00391BE0" w:rsidRDefault="00391BE0" w:rsidP="00391BE0">
      <w:pPr>
        <w:widowControl w:val="0"/>
        <w:tabs>
          <w:tab w:val="left" w:pos="189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Поставщик: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</w:p>
    <w:p w:rsidR="00391BE0" w:rsidRPr="00391BE0" w:rsidRDefault="00391BE0" w:rsidP="00391BE0">
      <w:pPr>
        <w:widowControl w:val="0"/>
        <w:tabs>
          <w:tab w:val="left" w:pos="3990"/>
          <w:tab w:val="left" w:pos="4485"/>
        </w:tabs>
        <w:autoSpaceDE w:val="0"/>
        <w:autoSpaceDN w:val="0"/>
        <w:spacing w:before="91" w:after="0" w:line="240" w:lineRule="auto"/>
        <w:ind w:right="1931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br w:type="column"/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СПЕЦИФИКАЦИЯ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от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55"/>
          <w:sz w:val="22"/>
          <w:szCs w:val="22"/>
          <w:u w:val="single"/>
          <w:lang w:eastAsia="en-US"/>
        </w:rPr>
        <w:t xml:space="preserve"> </w:t>
      </w:r>
      <w:proofErr w:type="gramEnd"/>
      <w:r w:rsidRPr="00391BE0">
        <w:rPr>
          <w:rFonts w:ascii="Times New Roman" w:eastAsia="Times New Roman" w:hAnsi="Times New Roman"/>
          <w:spacing w:val="55"/>
          <w:sz w:val="22"/>
          <w:szCs w:val="22"/>
          <w:u w:val="single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</w:t>
      </w:r>
      <w:r w:rsidRPr="00391BE0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20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г.</w:t>
      </w:r>
    </w:p>
    <w:p w:rsidR="00391BE0" w:rsidRPr="00391BE0" w:rsidRDefault="00391BE0" w:rsidP="00391BE0">
      <w:pPr>
        <w:widowControl w:val="0"/>
        <w:tabs>
          <w:tab w:val="left" w:pos="3173"/>
          <w:tab w:val="left" w:pos="5248"/>
          <w:tab w:val="left" w:pos="5745"/>
        </w:tabs>
        <w:autoSpaceDE w:val="0"/>
        <w:autoSpaceDN w:val="0"/>
        <w:spacing w:before="2" w:after="0" w:line="240" w:lineRule="auto"/>
        <w:ind w:right="193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 договору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поставки №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от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58"/>
          <w:sz w:val="22"/>
          <w:szCs w:val="22"/>
          <w:u w:val="single"/>
          <w:lang w:eastAsia="en-US"/>
        </w:rPr>
        <w:t xml:space="preserve"> </w:t>
      </w:r>
      <w:proofErr w:type="gramEnd"/>
      <w:r w:rsidRPr="00391BE0">
        <w:rPr>
          <w:rFonts w:ascii="Times New Roman" w:eastAsia="Times New Roman" w:hAnsi="Times New Roman"/>
          <w:spacing w:val="58"/>
          <w:sz w:val="22"/>
          <w:szCs w:val="22"/>
          <w:u w:val="single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20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>г.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type w:val="continuous"/>
          <w:pgSz w:w="11910" w:h="16840"/>
          <w:pgMar w:top="180" w:right="1020" w:bottom="280" w:left="1020" w:header="0" w:footer="614" w:gutter="0"/>
          <w:cols w:num="2" w:space="720" w:equalWidth="0">
            <w:col w:w="1892" w:space="40"/>
            <w:col w:w="7938"/>
          </w:cols>
        </w:sectPr>
      </w:pPr>
    </w:p>
    <w:p w:rsidR="00391BE0" w:rsidRPr="00391BE0" w:rsidRDefault="00391BE0" w:rsidP="00391BE0">
      <w:pPr>
        <w:widowControl w:val="0"/>
        <w:autoSpaceDE w:val="0"/>
        <w:autoSpaceDN w:val="0"/>
        <w:spacing w:before="2" w:after="5" w:line="240" w:lineRule="auto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MS Mincho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1939289</wp:posOffset>
                </wp:positionV>
                <wp:extent cx="979805" cy="0"/>
                <wp:effectExtent l="0" t="0" r="2984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B3D0" id="Прямая соединительная линия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50.45pt,152.7pt" to="527.6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" strokeweight=".15811mm">
                <w10:wrap anchorx="page"/>
              </v:line>
            </w:pict>
          </mc:Fallback>
        </mc:AlternateConten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Покупатель: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АО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«</w:t>
      </w:r>
      <w:proofErr w:type="spell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Новосибирскэнергосбыт</w:t>
      </w:r>
      <w:proofErr w:type="spell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»</w:t>
      </w:r>
      <w:r w:rsidRPr="00391BE0">
        <w:rPr>
          <w:rFonts w:ascii="Times New Roman" w:eastAsia="Times New Roman" w:hAnsi="Times New Roman"/>
          <w:spacing w:val="-1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(ИНН</w:t>
      </w:r>
      <w:r w:rsidRPr="00391BE0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5407025576)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1656"/>
        <w:gridCol w:w="668"/>
        <w:gridCol w:w="804"/>
        <w:gridCol w:w="1073"/>
        <w:gridCol w:w="1203"/>
        <w:gridCol w:w="939"/>
        <w:gridCol w:w="940"/>
        <w:gridCol w:w="1868"/>
      </w:tblGrid>
      <w:tr w:rsidR="00391BE0" w:rsidRPr="00391BE0" w:rsidTr="00391BE0">
        <w:trPr>
          <w:trHeight w:val="1518"/>
        </w:trPr>
        <w:tc>
          <w:tcPr>
            <w:tcW w:w="48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3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1" w:after="0" w:line="240" w:lineRule="auto"/>
              <w:ind w:right="123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 xml:space="preserve">№ </w:t>
            </w:r>
            <w:r w:rsidRPr="00391BE0"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 xml:space="preserve">п/ </w:t>
            </w: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656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3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1"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Наименование товара/</w:t>
            </w:r>
            <w:proofErr w:type="spellStart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характе</w:t>
            </w:r>
            <w:proofErr w:type="spellEnd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ристика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sz w:val="19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0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sz w:val="19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7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 xml:space="preserve">Кол- </w:t>
            </w:r>
            <w:r w:rsidRPr="00391BE0"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>во</w:t>
            </w:r>
          </w:p>
        </w:tc>
        <w:tc>
          <w:tcPr>
            <w:tcW w:w="107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2" w:lineRule="auto"/>
              <w:ind w:right="10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Стоимос</w:t>
            </w:r>
            <w:proofErr w:type="spellEnd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BE0"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>ть</w:t>
            </w:r>
            <w:proofErr w:type="spellEnd"/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10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единицы </w:t>
            </w: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 xml:space="preserve">(без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НДС),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exact"/>
              <w:ind w:right="109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0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Стоимост</w:t>
            </w:r>
            <w:proofErr w:type="spellEnd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ь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единицы (с НДС),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52" w:lineRule="exact"/>
              <w:ind w:right="38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39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Сумма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(с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НДС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20%),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3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1" w:after="0" w:line="240" w:lineRule="auto"/>
              <w:ind w:right="14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Сроки постав </w:t>
            </w:r>
            <w:proofErr w:type="spellStart"/>
            <w:r w:rsidRPr="00391BE0"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>ки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Примечание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(адрес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доставки,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прочая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информация)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*</w:t>
            </w:r>
          </w:p>
        </w:tc>
      </w:tr>
      <w:tr w:rsidR="00391BE0" w:rsidRPr="00391BE0" w:rsidTr="00391BE0">
        <w:trPr>
          <w:trHeight w:val="1098"/>
        </w:trPr>
        <w:tc>
          <w:tcPr>
            <w:tcW w:w="48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sz w:val="19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173"/>
              <w:jc w:val="righ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308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Самовывоз со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склада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Поставщика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по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адресу</w:t>
            </w:r>
          </w:p>
        </w:tc>
      </w:tr>
      <w:tr w:rsidR="00391BE0" w:rsidRPr="00391BE0" w:rsidTr="00391BE0">
        <w:trPr>
          <w:trHeight w:val="1411"/>
        </w:trPr>
        <w:tc>
          <w:tcPr>
            <w:tcW w:w="48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sz w:val="30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1" w:after="0" w:line="240" w:lineRule="auto"/>
              <w:ind w:right="173"/>
              <w:jc w:val="righ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616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Доставка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на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склад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358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Покупателя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по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адресу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0" w:lineRule="exact"/>
              <w:rPr>
                <w:rFonts w:ascii="Times New Roman" w:eastAsia="Times New Roman" w:hAnsi="Times New Roman"/>
                <w:sz w:val="2"/>
                <w:szCs w:val="22"/>
                <w:lang w:eastAsia="en-US"/>
              </w:rPr>
            </w:pPr>
            <w:r w:rsidRPr="00391BE0">
              <w:rPr>
                <w:rFonts w:ascii="Times New Roman" w:eastAsia="MS Mincho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050290" cy="5715"/>
                      <wp:effectExtent l="0" t="0" r="35560" b="1333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0290" cy="5715"/>
                                <a:chOff x="0" y="0"/>
                                <a:chExt cx="1654" cy="9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B3BFF" id="Группа 8" o:spid="_x0000_s1026" style="width:82.7pt;height:.45pt;mso-position-horizontal-relative:char;mso-position-vertical-relative:line" coordsize="16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">
                      <v:line id="Line 9" o:spid="_x0000_s1027" style="position:absolute;visibility:visible;mso-wrap-style:square" from="0,4" to="16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MncMAAADaAAAADwAAAGRycy9kb3ducmV2LnhtbESPQWsCMRSE74X+h/AK3mq2RbrtahSR&#10;igXFolXPj83rZnHzsiRR139vhEKPw8x8w4wmnW3EmXyoHSt46WcgiEuna64U7H7mz+8gQkTW2Dgm&#10;BVcKMBk/Poyw0O7CGzpvYyUShEOBCkyMbSFlKA1ZDH3XEifv13mLMUlfSe3xkuC2ka9Z9iYt1pwW&#10;DLY0M1QetyeroFyZ9rDMN8f9Kbefg+bqv9eLXKneUzcdgojUxf/wX/tLK/iA+5V0A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zJ3DAAAA2gAAAA8AAAAAAAAAAAAA&#10;AAAAoQIAAGRycy9kb3ducmV2LnhtbFBLBQYAAAAABAAEAPkAAACRAwAAAAA=&#10;" strokeweight=".15811mm"/>
                      <w10:anchorlock/>
                    </v:group>
                  </w:pict>
                </mc:Fallback>
              </mc:AlternateContent>
            </w:r>
          </w:p>
        </w:tc>
      </w:tr>
      <w:tr w:rsidR="00391BE0" w:rsidRPr="00391BE0" w:rsidTr="00391BE0">
        <w:trPr>
          <w:trHeight w:val="2022"/>
        </w:trPr>
        <w:tc>
          <w:tcPr>
            <w:tcW w:w="48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173"/>
              <w:jc w:val="righ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610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Доставка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станции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железной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дороги,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автовокзала,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 xml:space="preserve">аэропорта,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речного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вокзала </w:t>
            </w: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>в</w:t>
            </w:r>
          </w:p>
          <w:p w:rsidR="00391BE0" w:rsidRPr="00391BE0" w:rsidRDefault="00391BE0" w:rsidP="00391BE0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г.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</w:p>
        </w:tc>
      </w:tr>
      <w:tr w:rsidR="00391BE0" w:rsidRPr="00391BE0" w:rsidTr="00391BE0">
        <w:trPr>
          <w:trHeight w:val="345"/>
        </w:trPr>
        <w:tc>
          <w:tcPr>
            <w:tcW w:w="48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39"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391BE0" w:rsidRPr="00391BE0" w:rsidRDefault="00391BE0" w:rsidP="00391BE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12"/>
        <w:outlineLvl w:val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391BE0">
        <w:rPr>
          <w:rFonts w:ascii="Times New Roman" w:eastAsia="Times New Roman" w:hAnsi="Times New Roman"/>
          <w:color w:val="808080"/>
          <w:sz w:val="24"/>
          <w:szCs w:val="24"/>
          <w:lang w:eastAsia="en-US"/>
        </w:rPr>
        <w:t>Место</w:t>
      </w:r>
      <w:r w:rsidRPr="00391BE0">
        <w:rPr>
          <w:rFonts w:ascii="Times New Roman" w:eastAsia="Times New Roman" w:hAnsi="Times New Roman"/>
          <w:color w:val="808080"/>
          <w:spacing w:val="-3"/>
          <w:sz w:val="24"/>
          <w:szCs w:val="24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color w:val="808080"/>
          <w:sz w:val="24"/>
          <w:szCs w:val="24"/>
          <w:lang w:eastAsia="en-US"/>
        </w:rPr>
        <w:t>для</w:t>
      </w:r>
      <w:r w:rsidRPr="00391BE0">
        <w:rPr>
          <w:rFonts w:ascii="Times New Roman" w:eastAsia="Times New Roman" w:hAnsi="Times New Roman"/>
          <w:color w:val="808080"/>
          <w:spacing w:val="-4"/>
          <w:sz w:val="24"/>
          <w:szCs w:val="24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color w:val="808080"/>
          <w:sz w:val="24"/>
          <w:szCs w:val="24"/>
          <w:lang w:eastAsia="en-US"/>
        </w:rPr>
        <w:t>ввода</w:t>
      </w:r>
      <w:r w:rsidRPr="00391BE0">
        <w:rPr>
          <w:rFonts w:ascii="Times New Roman" w:eastAsia="Times New Roman" w:hAnsi="Times New Roman"/>
          <w:color w:val="808080"/>
          <w:spacing w:val="-4"/>
          <w:sz w:val="24"/>
          <w:szCs w:val="24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color w:val="808080"/>
          <w:spacing w:val="-2"/>
          <w:sz w:val="24"/>
          <w:szCs w:val="24"/>
          <w:lang w:eastAsia="en-US"/>
        </w:rPr>
        <w:t>текста.</w:t>
      </w:r>
    </w:p>
    <w:p w:rsidR="00391BE0" w:rsidRPr="00391BE0" w:rsidRDefault="00391BE0" w:rsidP="00391BE0">
      <w:pPr>
        <w:widowControl w:val="0"/>
        <w:tabs>
          <w:tab w:val="left" w:pos="7119"/>
        </w:tabs>
        <w:autoSpaceDE w:val="0"/>
        <w:autoSpaceDN w:val="0"/>
        <w:spacing w:after="0" w:line="252" w:lineRule="exact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Итого по спецификации: 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>,</w:t>
      </w:r>
    </w:p>
    <w:p w:rsidR="00391BE0" w:rsidRPr="00391BE0" w:rsidRDefault="00391BE0" w:rsidP="00391BE0">
      <w:pPr>
        <w:widowControl w:val="0"/>
        <w:tabs>
          <w:tab w:val="left" w:pos="7404"/>
        </w:tabs>
        <w:autoSpaceDE w:val="0"/>
        <w:autoSpaceDN w:val="0"/>
        <w:spacing w:after="0" w:line="252" w:lineRule="exact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proofErr w:type="spellStart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т.ч</w:t>
      </w:r>
      <w:proofErr w:type="spellEnd"/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НДС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20% </w:t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>-</w:t>
      </w:r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spacing w:val="-10"/>
          <w:sz w:val="22"/>
          <w:szCs w:val="22"/>
          <w:lang w:eastAsia="en-US"/>
        </w:rPr>
        <w:t>.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Сроки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оплаты:</w:t>
      </w:r>
    </w:p>
    <w:p w:rsidR="00391BE0" w:rsidRPr="00391BE0" w:rsidRDefault="00391BE0" w:rsidP="00391BE0">
      <w:pPr>
        <w:widowControl w:val="0"/>
        <w:autoSpaceDE w:val="0"/>
        <w:autoSpaceDN w:val="0"/>
        <w:spacing w:after="3" w:line="240" w:lineRule="auto"/>
        <w:rPr>
          <w:rFonts w:ascii="Times New Roman" w:eastAsia="Times New Roman" w:hAnsi="Times New Roman"/>
          <w:i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Выбрать</w:t>
      </w:r>
      <w:r w:rsidRPr="00391BE0">
        <w:rPr>
          <w:rFonts w:ascii="Times New Roman" w:eastAsia="Times New Roman" w:hAnsi="Times New Roman"/>
          <w:i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вариант</w:t>
      </w:r>
      <w:r w:rsidRPr="00391BE0">
        <w:rPr>
          <w:rFonts w:ascii="Times New Roman" w:eastAsia="Times New Roman" w:hAnsi="Times New Roman"/>
          <w:i/>
          <w:spacing w:val="-6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i/>
          <w:spacing w:val="-2"/>
          <w:sz w:val="22"/>
          <w:szCs w:val="22"/>
          <w:lang w:eastAsia="en-US"/>
        </w:rPr>
        <w:t>оплаты</w:t>
      </w: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690"/>
      </w:tblGrid>
      <w:tr w:rsidR="00391BE0" w:rsidRPr="00391BE0" w:rsidTr="00391BE0">
        <w:trPr>
          <w:trHeight w:val="1012"/>
        </w:trPr>
        <w:tc>
          <w:tcPr>
            <w:tcW w:w="2581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Контрагент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относится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к малому и среднему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предпринимательству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(МСП)</w:t>
            </w:r>
          </w:p>
        </w:tc>
        <w:tc>
          <w:tcPr>
            <w:tcW w:w="669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Оплата Товара осуществляется не позднее 7 (Семь) рабочих дней после подписания Сторонами Товарной накладной /Иного универсального передаточного документа</w:t>
            </w:r>
          </w:p>
        </w:tc>
      </w:tr>
      <w:tr w:rsidR="00391BE0" w:rsidRPr="00391BE0" w:rsidTr="00391BE0">
        <w:trPr>
          <w:trHeight w:val="1770"/>
        </w:trPr>
        <w:tc>
          <w:tcPr>
            <w:tcW w:w="2581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i/>
                <w:sz w:val="30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Иные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контрагенты,</w:t>
            </w:r>
            <w:r w:rsidRPr="00391BE0">
              <w:rPr>
                <w:rFonts w:ascii="Times New Roman" w:eastAsia="Times New Roman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не относящиеся к МСП</w:t>
            </w:r>
          </w:p>
        </w:tc>
        <w:tc>
          <w:tcPr>
            <w:tcW w:w="6690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Оплата Товара осуществляется в платежный день по истечению 60 (Шестидесяти) календарных дней после подписания Сторонами Товарной накладной /Иного универсального передаточного документа. Платежным днем по настоящему Договору является – третий четверг каждого календарного месяца. Если дата платежа </w:t>
            </w:r>
            <w:proofErr w:type="gramStart"/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выпадает</w:t>
            </w:r>
            <w:r w:rsidRPr="00391BE0">
              <w:rPr>
                <w:rFonts w:ascii="Times New Roman" w:eastAsia="Times New Roman" w:hAnsi="Times New Roman"/>
                <w:spacing w:val="41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391BE0">
              <w:rPr>
                <w:rFonts w:ascii="Times New Roman" w:eastAsia="Times New Roman" w:hAnsi="Times New Roman"/>
                <w:spacing w:val="43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неплатежный</w:t>
            </w:r>
            <w:r w:rsidRPr="00391BE0">
              <w:rPr>
                <w:rFonts w:ascii="Times New Roman" w:eastAsia="Times New Roman" w:hAnsi="Times New Roman"/>
                <w:spacing w:val="44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день,</w:t>
            </w:r>
            <w:r w:rsidRPr="00391BE0">
              <w:rPr>
                <w:rFonts w:ascii="Times New Roman" w:eastAsia="Times New Roman" w:hAnsi="Times New Roman"/>
                <w:spacing w:val="43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то</w:t>
            </w:r>
            <w:r w:rsidRPr="00391BE0">
              <w:rPr>
                <w:rFonts w:ascii="Times New Roman" w:eastAsia="Times New Roman" w:hAnsi="Times New Roman"/>
                <w:spacing w:val="43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оплата</w:t>
            </w:r>
            <w:r w:rsidRPr="00391BE0">
              <w:rPr>
                <w:rFonts w:ascii="Times New Roman" w:eastAsia="Times New Roman" w:hAnsi="Times New Roman"/>
                <w:spacing w:val="42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производится</w:t>
            </w:r>
            <w:r w:rsidRPr="00391BE0">
              <w:rPr>
                <w:rFonts w:ascii="Times New Roman" w:eastAsia="Times New Roman" w:hAnsi="Times New Roman"/>
                <w:spacing w:val="44"/>
                <w:sz w:val="22"/>
                <w:szCs w:val="22"/>
                <w:lang w:eastAsia="en-US"/>
              </w:rPr>
              <w:t xml:space="preserve">  </w:t>
            </w: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>в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38" w:lineRule="exact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следующий</w:t>
            </w:r>
            <w:r w:rsidRPr="00391BE0"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за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ним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платежный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день.</w:t>
            </w:r>
          </w:p>
        </w:tc>
      </w:tr>
    </w:tbl>
    <w:p w:rsidR="00391BE0" w:rsidRPr="00391BE0" w:rsidRDefault="00391BE0" w:rsidP="00391BE0">
      <w:pPr>
        <w:widowControl w:val="0"/>
        <w:tabs>
          <w:tab w:val="left" w:pos="7103"/>
        </w:tabs>
        <w:autoSpaceDE w:val="0"/>
        <w:autoSpaceDN w:val="0"/>
        <w:spacing w:after="0" w:line="240" w:lineRule="auto"/>
        <w:ind w:right="188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 xml:space="preserve">Допускаются следующие отклонения по </w:t>
      </w:r>
      <w:proofErr w:type="gramStart"/>
      <w:r w:rsidRPr="00391BE0">
        <w:rPr>
          <w:rFonts w:ascii="Times New Roman" w:eastAsia="Times New Roman" w:hAnsi="Times New Roman"/>
          <w:sz w:val="22"/>
          <w:szCs w:val="22"/>
          <w:u w:val="single"/>
          <w:lang w:eastAsia="en-US"/>
        </w:rPr>
        <w:tab/>
      </w:r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(</w:t>
      </w:r>
      <w:proofErr w:type="gramEnd"/>
      <w:r w:rsidRPr="00391BE0">
        <w:rPr>
          <w:rFonts w:ascii="Times New Roman" w:eastAsia="Times New Roman" w:hAnsi="Times New Roman"/>
          <w:i/>
          <w:sz w:val="22"/>
          <w:szCs w:val="22"/>
          <w:lang w:eastAsia="en-US"/>
        </w:rPr>
        <w:t>по весу, объему и т.п.)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. Поставщик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предоставляет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Покупателю</w:t>
      </w:r>
      <w:r w:rsidRPr="00391BE0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гарантию</w:t>
      </w:r>
      <w:r w:rsidRPr="00391BE0">
        <w:rPr>
          <w:rFonts w:ascii="Times New Roman" w:eastAsia="Times New Roman" w:hAnsi="Times New Roman"/>
          <w:spacing w:val="-5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качества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товара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течение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2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лет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момента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передачи товара. В случае если товар не мог использоваться из-за обнаруженных в нем недостатков,</w:t>
      </w:r>
    </w:p>
    <w:p w:rsidR="00391BE0" w:rsidRPr="00391BE0" w:rsidRDefault="00391BE0" w:rsidP="00391BE0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sz w:val="22"/>
          <w:szCs w:val="22"/>
          <w:lang w:eastAsia="en-US"/>
        </w:rPr>
      </w:pP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гарантийный</w:t>
      </w:r>
      <w:r w:rsidRPr="00391BE0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срок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продлевается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на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время,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в</w:t>
      </w:r>
      <w:r w:rsidRPr="00391BE0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течение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которого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товар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не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z w:val="22"/>
          <w:szCs w:val="22"/>
          <w:lang w:eastAsia="en-US"/>
        </w:rPr>
        <w:t>мог</w:t>
      </w:r>
      <w:r w:rsidRPr="00391BE0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 </w:t>
      </w:r>
      <w:r w:rsidRPr="00391BE0">
        <w:rPr>
          <w:rFonts w:ascii="Times New Roman" w:eastAsia="Times New Roman" w:hAnsi="Times New Roman"/>
          <w:spacing w:val="-2"/>
          <w:sz w:val="22"/>
          <w:szCs w:val="22"/>
          <w:lang w:eastAsia="en-US"/>
        </w:rPr>
        <w:t>использоваться.</w:t>
      </w:r>
    </w:p>
    <w:p w:rsidR="00391BE0" w:rsidRPr="00391BE0" w:rsidRDefault="00391BE0" w:rsidP="00391BE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2"/>
          <w:szCs w:val="22"/>
          <w:lang w:eastAsia="en-US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244"/>
      </w:tblGrid>
      <w:tr w:rsidR="00391BE0" w:rsidRPr="00391BE0" w:rsidTr="00391BE0">
        <w:trPr>
          <w:trHeight w:val="247"/>
        </w:trPr>
        <w:tc>
          <w:tcPr>
            <w:tcW w:w="4465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424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Покупатель</w:t>
            </w:r>
          </w:p>
        </w:tc>
      </w:tr>
      <w:tr w:rsidR="00391BE0" w:rsidRPr="00391BE0" w:rsidTr="00391BE0">
        <w:trPr>
          <w:trHeight w:val="1257"/>
        </w:trPr>
        <w:tc>
          <w:tcPr>
            <w:tcW w:w="4465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0" w:lineRule="exact"/>
              <w:rPr>
                <w:rFonts w:ascii="Times New Roman" w:eastAsia="Times New Roman" w:hAnsi="Times New Roman"/>
                <w:sz w:val="2"/>
                <w:szCs w:val="22"/>
                <w:lang w:eastAsia="en-US"/>
              </w:rPr>
            </w:pPr>
            <w:r w:rsidRPr="00391BE0">
              <w:rPr>
                <w:rFonts w:ascii="Times New Roman" w:eastAsia="MS Mincho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399540" cy="5715"/>
                      <wp:effectExtent l="0" t="0" r="29210" b="1333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5715"/>
                                <a:chOff x="0" y="0"/>
                                <a:chExt cx="2204" cy="9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4193A" id="Группа 6" o:spid="_x0000_s1026" style="width:110.2pt;height:.45pt;mso-position-horizontal-relative:char;mso-position-vertical-relative:line" coordsize="22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">
                      <v:line id="Line 7" o:spid="_x0000_s1027" style="position:absolute;visibility:visible;mso-wrap-style:square" from="0,4" to="22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9dMMAAADaAAAADwAAAGRycy9kb3ducmV2LnhtbESPQWsCMRSE70L/Q3iF3mpWka6sRpFS&#10;sdCirK09Pzavm8XNy5JEXf99IxQ8DjPzDTNf9rYVZ/KhcaxgNMxAEFdON1wr+P5aP09BhIissXVM&#10;Cq4UYLl4GMyx0O7CJZ33sRYJwqFABSbGrpAyVIYshqHriJP367zFmKSvpfZ4SXDbynGWvUiLDacF&#10;gx29GqqO+5NVUH2a7ucjL4+HU27fJu3V77abXKmnx341AxGpj/fwf/tdK8jhdiXd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T/XTDAAAA2gAAAA8AAAAAAAAAAAAA&#10;AAAAoQIAAGRycy9kb3ducmV2LnhtbFBLBQYAAAAABAAEAPkAAACRAwAAAAA=&#10;" strokeweight=".15811mm"/>
                      <w10:anchorlock/>
                    </v:group>
                  </w:pict>
                </mc:Fallback>
              </mc:AlternateConten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0" w:lineRule="exact"/>
              <w:rPr>
                <w:rFonts w:ascii="Times New Roman" w:eastAsia="Times New Roman" w:hAnsi="Times New Roman"/>
                <w:sz w:val="2"/>
                <w:szCs w:val="22"/>
                <w:lang w:eastAsia="en-US"/>
              </w:rPr>
            </w:pPr>
            <w:r w:rsidRPr="00391BE0">
              <w:rPr>
                <w:rFonts w:ascii="Times New Roman" w:eastAsia="MS Mincho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537970" cy="5715"/>
                      <wp:effectExtent l="0" t="0" r="24130" b="1333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5715"/>
                                <a:chOff x="0" y="0"/>
                                <a:chExt cx="2422" cy="9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B2102" id="Группа 4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">
                      <v:line id="Line 5" o:spid="_x0000_s1027" style="position:absolute;visibility:visible;mso-wrap-style:square" from="0,4" to="242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3GmMMAAADaAAAADwAAAGRycy9kb3ducmV2LnhtbESPQWsCMRSE74X+h/AK3mq2xXbLahSR&#10;igXFolXPj83rZnHzsiRR139vhEKPw8x8w4wmnW3EmXyoHSt46WcgiEuna64U7H7mzx8gQkTW2Dgm&#10;BVcKMBk/Poyw0O7CGzpvYyUShEOBCkyMbSFlKA1ZDH3XEifv13mLMUlfSe3xkuC2ka9Z9i4t1pwW&#10;DLY0M1QetyeroFyZ9rDMN8f9Kbefg+bqv9eLXKneUzcdgojUxf/wX/tLK3iD+5V0A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NxpjDAAAA2gAAAA8AAAAAAAAAAAAA&#10;AAAAoQIAAGRycy9kb3ducmV2LnhtbFBLBQYAAAAABAAEAPkAAACRAwAAAAA=&#10;" strokeweight=".15811mm"/>
                      <w10:anchorlock/>
                    </v:group>
                  </w:pict>
                </mc:Fallback>
              </mc:AlternateConten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tabs>
                <w:tab w:val="left" w:pos="1811"/>
                <w:tab w:val="left" w:pos="4069"/>
              </w:tabs>
              <w:autoSpaceDE w:val="0"/>
              <w:autoSpaceDN w:val="0"/>
              <w:spacing w:after="0" w:line="252" w:lineRule="exact"/>
              <w:ind w:right="329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/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 xml:space="preserve">/ </w:t>
            </w: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44" w:type="dxa"/>
            <w:shd w:val="clear" w:color="auto" w:fill="auto"/>
          </w:tcPr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АО</w:t>
            </w:r>
            <w:r w:rsidRPr="00391BE0"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«</w:t>
            </w:r>
            <w:proofErr w:type="spellStart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Новосибирскэнрегосбыт</w:t>
            </w:r>
            <w:proofErr w:type="spellEnd"/>
            <w:r w:rsidRPr="00391BE0"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»</w: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sz w:val="21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0" w:lineRule="exact"/>
              <w:rPr>
                <w:rFonts w:ascii="Times New Roman" w:eastAsia="Times New Roman" w:hAnsi="Times New Roman"/>
                <w:sz w:val="2"/>
                <w:szCs w:val="22"/>
                <w:lang w:eastAsia="en-US"/>
              </w:rPr>
            </w:pPr>
            <w:r w:rsidRPr="00391BE0">
              <w:rPr>
                <w:rFonts w:ascii="Times New Roman" w:eastAsia="MS Mincho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0" t="0" r="35560" b="1333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8B35B" id="Группа 2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">
                      <v:line id="Line 3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7d8MAAADaAAAADwAAAGRycy9kb3ducmV2LnhtbESPQWsCMRSE74X+h/AK3mq2tXTLahSR&#10;igXFolXPj83rZnHzsiRR139vhEKPw8x8w4wmnW3EmXyoHSt46WcgiEuna64U7H7mzx8gQkTW2Dgm&#10;BVcKMBk/Poyw0O7CGzpvYyUShEOBCkyMbSFlKA1ZDH3XEifv13mLMUlfSe3xkuC2ka9Z9i4t1pwW&#10;DLY0M1QetyeroFyZ9rDMN8f9Kbefb83Vf68XuVK9p246BBGpi//hv/aXVjCA+5V0A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o+3fDAAAA2gAAAA8AAAAAAAAAAAAA&#10;AAAAoQIAAGRycy9kb3ducmV2LnhtbFBLBQYAAAAABAAEAPkAAACRAwAAAAA=&#10;" strokeweight=".15811mm"/>
                      <w10:anchorlock/>
                    </v:group>
                  </w:pict>
                </mc:Fallback>
              </mc:AlternateContent>
            </w:r>
          </w:p>
          <w:p w:rsidR="00391BE0" w:rsidRPr="00391BE0" w:rsidRDefault="00391BE0" w:rsidP="0039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22"/>
                <w:lang w:eastAsia="en-US"/>
              </w:rPr>
            </w:pPr>
          </w:p>
          <w:p w:rsidR="00391BE0" w:rsidRPr="00391BE0" w:rsidRDefault="00391BE0" w:rsidP="00391BE0">
            <w:pPr>
              <w:widowControl w:val="0"/>
              <w:tabs>
                <w:tab w:val="left" w:pos="2092"/>
                <w:tab w:val="left" w:pos="4129"/>
              </w:tabs>
              <w:autoSpaceDE w:val="0"/>
              <w:autoSpaceDN w:val="0"/>
              <w:spacing w:after="0" w:line="252" w:lineRule="exact"/>
              <w:ind w:right="48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/ </w:t>
            </w:r>
            <w:r w:rsidRPr="00391BE0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en-US"/>
              </w:rPr>
              <w:tab/>
            </w:r>
            <w:r w:rsidRPr="00391BE0">
              <w:rPr>
                <w:rFonts w:ascii="Times New Roman" w:eastAsia="Times New Roman" w:hAnsi="Times New Roman"/>
                <w:spacing w:val="-10"/>
                <w:sz w:val="22"/>
                <w:szCs w:val="22"/>
                <w:lang w:eastAsia="en-US"/>
              </w:rPr>
              <w:t xml:space="preserve">/ </w:t>
            </w:r>
            <w:r w:rsidRPr="00391BE0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М.П.</w:t>
            </w:r>
          </w:p>
        </w:tc>
      </w:tr>
    </w:tbl>
    <w:p w:rsidR="00391BE0" w:rsidRPr="00391BE0" w:rsidRDefault="00391BE0" w:rsidP="00391BE0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sz w:val="22"/>
          <w:szCs w:val="22"/>
          <w:lang w:eastAsia="en-US"/>
        </w:rPr>
        <w:sectPr w:rsidR="00391BE0" w:rsidRPr="00391BE0">
          <w:type w:val="continuous"/>
          <w:pgSz w:w="11910" w:h="16840"/>
          <w:pgMar w:top="180" w:right="1020" w:bottom="280" w:left="1020" w:header="0" w:footer="614" w:gutter="0"/>
          <w:cols w:space="720"/>
        </w:sectPr>
      </w:pPr>
    </w:p>
    <w:p w:rsidR="00391BE0" w:rsidRPr="00391BE0" w:rsidRDefault="00391BE0" w:rsidP="00391BE0">
      <w:pPr>
        <w:spacing w:after="0" w:line="240" w:lineRule="auto"/>
        <w:ind w:left="1203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91BE0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№2</w:t>
      </w:r>
    </w:p>
    <w:p w:rsidR="00391BE0" w:rsidRPr="00391BE0" w:rsidRDefault="00391BE0" w:rsidP="00391BE0">
      <w:pPr>
        <w:spacing w:after="0" w:line="240" w:lineRule="auto"/>
        <w:ind w:left="12036"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91BE0">
        <w:rPr>
          <w:rFonts w:ascii="Times New Roman" w:eastAsia="MS Mincho" w:hAnsi="Times New Roman"/>
          <w:sz w:val="24"/>
          <w:szCs w:val="24"/>
          <w:lang w:eastAsia="ja-JP"/>
        </w:rPr>
        <w:t>к Техническому заданию</w:t>
      </w:r>
    </w:p>
    <w:p w:rsidR="00391BE0" w:rsidRPr="00391BE0" w:rsidRDefault="00391BE0" w:rsidP="00391BE0">
      <w:pPr>
        <w:spacing w:after="0" w:line="240" w:lineRule="auto"/>
        <w:ind w:right="282"/>
        <w:rPr>
          <w:rFonts w:ascii="Times New Roman" w:eastAsia="MS Mincho" w:hAnsi="Times New Roman"/>
          <w:sz w:val="23"/>
          <w:szCs w:val="23"/>
          <w:lang w:eastAsia="ja-JP"/>
        </w:rPr>
      </w:pPr>
    </w:p>
    <w:p w:rsidR="00391BE0" w:rsidRPr="00391BE0" w:rsidRDefault="00391BE0" w:rsidP="00391BE0">
      <w:pPr>
        <w:spacing w:after="0" w:line="240" w:lineRule="auto"/>
        <w:ind w:left="12744" w:right="282" w:firstLine="708"/>
        <w:rPr>
          <w:rFonts w:ascii="Times New Roman" w:eastAsia="MS Mincho" w:hAnsi="Times New Roman"/>
          <w:b/>
          <w:bCs/>
          <w:sz w:val="23"/>
          <w:szCs w:val="23"/>
          <w:lang w:eastAsia="ja-JP"/>
        </w:rPr>
      </w:pPr>
    </w:p>
    <w:sectPr w:rsidR="00391BE0" w:rsidRPr="00391BE0" w:rsidSect="00893281">
      <w:footerReference w:type="default" r:id="rId8"/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E0" w:rsidRDefault="00391BE0">
      <w:pPr>
        <w:spacing w:after="0" w:line="240" w:lineRule="auto"/>
      </w:pPr>
      <w:r>
        <w:separator/>
      </w:r>
    </w:p>
  </w:endnote>
  <w:endnote w:type="continuationSeparator" w:id="0">
    <w:p w:rsidR="00391BE0" w:rsidRDefault="0039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E0" w:rsidRDefault="00391BE0">
    <w:pPr>
      <w:pStyle w:val="aff2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10151745</wp:posOffset>
              </wp:positionV>
              <wp:extent cx="165100" cy="194310"/>
              <wp:effectExtent l="0" t="0" r="6350" b="152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E0" w:rsidRDefault="00391BE0">
                          <w:pPr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2E5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1.65pt;margin-top:799.3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M9xA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" filled="f" stroked="f">
              <v:textbox inset="0,0,0,0">
                <w:txbxContent>
                  <w:p w:rsidR="00391BE0" w:rsidRDefault="00391BE0">
                    <w:pPr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2E5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E0" w:rsidRDefault="00391BE0">
    <w:pPr>
      <w:pStyle w:val="ab"/>
      <w:rPr>
        <w:sz w:val="20"/>
        <w:szCs w:val="20"/>
      </w:rPr>
    </w:pPr>
  </w:p>
  <w:p w:rsidR="00391BE0" w:rsidRPr="00DE705C" w:rsidRDefault="00391BE0" w:rsidP="00391BE0">
    <w:pPr>
      <w:pStyle w:val="ab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стр. №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E0" w:rsidRDefault="00391BE0">
      <w:pPr>
        <w:spacing w:after="0" w:line="240" w:lineRule="auto"/>
      </w:pPr>
      <w:r>
        <w:separator/>
      </w:r>
    </w:p>
  </w:footnote>
  <w:footnote w:type="continuationSeparator" w:id="0">
    <w:p w:rsidR="00391BE0" w:rsidRDefault="0039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9C6A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7355"/>
    <w:multiLevelType w:val="multilevel"/>
    <w:tmpl w:val="C994C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2">
    <w:nsid w:val="097746D1"/>
    <w:multiLevelType w:val="hybridMultilevel"/>
    <w:tmpl w:val="0F58FE30"/>
    <w:lvl w:ilvl="0" w:tplc="1EA853CE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340200"/>
    <w:multiLevelType w:val="multilevel"/>
    <w:tmpl w:val="2C809D12"/>
    <w:lvl w:ilvl="0">
      <w:start w:val="3"/>
      <w:numFmt w:val="decimal"/>
      <w:lvlText w:val="%1."/>
      <w:lvlJc w:val="left"/>
      <w:pPr>
        <w:ind w:left="368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9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43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2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00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0" w:hanging="443"/>
      </w:pPr>
      <w:rPr>
        <w:rFonts w:hint="default"/>
        <w:lang w:val="ru-RU" w:eastAsia="en-US" w:bidi="ar-SA"/>
      </w:rPr>
    </w:lvl>
  </w:abstractNum>
  <w:abstractNum w:abstractNumId="4">
    <w:nsid w:val="13722373"/>
    <w:multiLevelType w:val="multilevel"/>
    <w:tmpl w:val="516CEC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15E65EAF"/>
    <w:multiLevelType w:val="multilevel"/>
    <w:tmpl w:val="3AE8476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2"/>
      </w:rPr>
    </w:lvl>
  </w:abstractNum>
  <w:abstractNum w:abstractNumId="6">
    <w:nsid w:val="1B153A5C"/>
    <w:multiLevelType w:val="multilevel"/>
    <w:tmpl w:val="9A6E0D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7">
    <w:nsid w:val="1C1C0C2D"/>
    <w:multiLevelType w:val="multilevel"/>
    <w:tmpl w:val="855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9593D"/>
    <w:multiLevelType w:val="multilevel"/>
    <w:tmpl w:val="AA2A8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9">
    <w:nsid w:val="25FE4AD7"/>
    <w:multiLevelType w:val="multilevel"/>
    <w:tmpl w:val="D78CC8D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1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56" w:hanging="1440"/>
      </w:pPr>
      <w:rPr>
        <w:rFonts w:hint="default"/>
      </w:rPr>
    </w:lvl>
  </w:abstractNum>
  <w:abstractNum w:abstractNumId="10">
    <w:nsid w:val="27FA5E7E"/>
    <w:multiLevelType w:val="hybridMultilevel"/>
    <w:tmpl w:val="C58412FA"/>
    <w:lvl w:ilvl="0" w:tplc="0419000F">
      <w:start w:val="1"/>
      <w:numFmt w:val="decimal"/>
      <w:pStyle w:val="a0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89E6D5C"/>
    <w:multiLevelType w:val="multilevel"/>
    <w:tmpl w:val="B3B6E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="Calibri" w:hint="default"/>
      </w:rPr>
    </w:lvl>
  </w:abstractNum>
  <w:abstractNum w:abstractNumId="12">
    <w:nsid w:val="29DE719C"/>
    <w:multiLevelType w:val="hybridMultilevel"/>
    <w:tmpl w:val="70364C06"/>
    <w:lvl w:ilvl="0" w:tplc="13A4D470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B0622B"/>
    <w:multiLevelType w:val="multilevel"/>
    <w:tmpl w:val="BB6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33756"/>
    <w:multiLevelType w:val="hybridMultilevel"/>
    <w:tmpl w:val="37DEA650"/>
    <w:lvl w:ilvl="0" w:tplc="C5BC5F70">
      <w:start w:val="1"/>
      <w:numFmt w:val="decimal"/>
      <w:lvlText w:val="%1."/>
      <w:lvlJc w:val="left"/>
      <w:pPr>
        <w:ind w:left="11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00FB44">
      <w:numFmt w:val="bullet"/>
      <w:lvlText w:val="•"/>
      <w:lvlJc w:val="left"/>
      <w:pPr>
        <w:ind w:left="1094" w:hanging="394"/>
      </w:pPr>
      <w:rPr>
        <w:rFonts w:hint="default"/>
        <w:lang w:val="ru-RU" w:eastAsia="en-US" w:bidi="ar-SA"/>
      </w:rPr>
    </w:lvl>
    <w:lvl w:ilvl="2" w:tplc="FC4446A2">
      <w:numFmt w:val="bullet"/>
      <w:lvlText w:val="•"/>
      <w:lvlJc w:val="left"/>
      <w:pPr>
        <w:ind w:left="2069" w:hanging="394"/>
      </w:pPr>
      <w:rPr>
        <w:rFonts w:hint="default"/>
        <w:lang w:val="ru-RU" w:eastAsia="en-US" w:bidi="ar-SA"/>
      </w:rPr>
    </w:lvl>
    <w:lvl w:ilvl="3" w:tplc="283CD348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4" w:tplc="EABA7CA2">
      <w:numFmt w:val="bullet"/>
      <w:lvlText w:val="•"/>
      <w:lvlJc w:val="left"/>
      <w:pPr>
        <w:ind w:left="4018" w:hanging="394"/>
      </w:pPr>
      <w:rPr>
        <w:rFonts w:hint="default"/>
        <w:lang w:val="ru-RU" w:eastAsia="en-US" w:bidi="ar-SA"/>
      </w:rPr>
    </w:lvl>
    <w:lvl w:ilvl="5" w:tplc="CDB2A11C">
      <w:numFmt w:val="bullet"/>
      <w:lvlText w:val="•"/>
      <w:lvlJc w:val="left"/>
      <w:pPr>
        <w:ind w:left="4993" w:hanging="394"/>
      </w:pPr>
      <w:rPr>
        <w:rFonts w:hint="default"/>
        <w:lang w:val="ru-RU" w:eastAsia="en-US" w:bidi="ar-SA"/>
      </w:rPr>
    </w:lvl>
    <w:lvl w:ilvl="6" w:tplc="33884828">
      <w:numFmt w:val="bullet"/>
      <w:lvlText w:val="•"/>
      <w:lvlJc w:val="left"/>
      <w:pPr>
        <w:ind w:left="5967" w:hanging="394"/>
      </w:pPr>
      <w:rPr>
        <w:rFonts w:hint="default"/>
        <w:lang w:val="ru-RU" w:eastAsia="en-US" w:bidi="ar-SA"/>
      </w:rPr>
    </w:lvl>
    <w:lvl w:ilvl="7" w:tplc="B36226A6">
      <w:numFmt w:val="bullet"/>
      <w:lvlText w:val="•"/>
      <w:lvlJc w:val="left"/>
      <w:pPr>
        <w:ind w:left="6942" w:hanging="394"/>
      </w:pPr>
      <w:rPr>
        <w:rFonts w:hint="default"/>
        <w:lang w:val="ru-RU" w:eastAsia="en-US" w:bidi="ar-SA"/>
      </w:rPr>
    </w:lvl>
    <w:lvl w:ilvl="8" w:tplc="FFD07124">
      <w:numFmt w:val="bullet"/>
      <w:lvlText w:val="•"/>
      <w:lvlJc w:val="left"/>
      <w:pPr>
        <w:ind w:left="7917" w:hanging="394"/>
      </w:pPr>
      <w:rPr>
        <w:rFonts w:hint="default"/>
        <w:lang w:val="ru-RU" w:eastAsia="en-US" w:bidi="ar-SA"/>
      </w:rPr>
    </w:lvl>
  </w:abstractNum>
  <w:abstractNum w:abstractNumId="15">
    <w:nsid w:val="32C433D3"/>
    <w:multiLevelType w:val="multilevel"/>
    <w:tmpl w:val="EA0A1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16">
    <w:nsid w:val="32D1379E"/>
    <w:multiLevelType w:val="multilevel"/>
    <w:tmpl w:val="DEA853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3CAB3A57"/>
    <w:multiLevelType w:val="multilevel"/>
    <w:tmpl w:val="5D0054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8">
    <w:nsid w:val="47572926"/>
    <w:multiLevelType w:val="multilevel"/>
    <w:tmpl w:val="BD98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52699"/>
    <w:multiLevelType w:val="multilevel"/>
    <w:tmpl w:val="E08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222"/>
        </w:tabs>
        <w:ind w:left="8222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97C6035"/>
    <w:multiLevelType w:val="multilevel"/>
    <w:tmpl w:val="484A9C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50C6036D"/>
    <w:multiLevelType w:val="multilevel"/>
    <w:tmpl w:val="234C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>
    <w:nsid w:val="51CE1E15"/>
    <w:multiLevelType w:val="multilevel"/>
    <w:tmpl w:val="6F6AB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52106C04"/>
    <w:multiLevelType w:val="multilevel"/>
    <w:tmpl w:val="3860042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7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56" w:hanging="1440"/>
      </w:pPr>
      <w:rPr>
        <w:rFonts w:hint="default"/>
      </w:rPr>
    </w:lvl>
  </w:abstractNum>
  <w:abstractNum w:abstractNumId="25">
    <w:nsid w:val="5F81358A"/>
    <w:multiLevelType w:val="multilevel"/>
    <w:tmpl w:val="5030C9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720" w:hanging="1440"/>
      </w:pPr>
      <w:rPr>
        <w:rFonts w:hint="default"/>
      </w:rPr>
    </w:lvl>
  </w:abstractNum>
  <w:abstractNum w:abstractNumId="26">
    <w:nsid w:val="604A2FD4"/>
    <w:multiLevelType w:val="hybridMultilevel"/>
    <w:tmpl w:val="F2D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231"/>
    <w:multiLevelType w:val="multilevel"/>
    <w:tmpl w:val="57BC230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8">
    <w:nsid w:val="61DE5B65"/>
    <w:multiLevelType w:val="hybridMultilevel"/>
    <w:tmpl w:val="FA60EE08"/>
    <w:lvl w:ilvl="0" w:tplc="2B664A22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D66DFE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32A8C29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A46C745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BACCB7D4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F0C8D1F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B71E687A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A36C09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0549A5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29">
    <w:nsid w:val="663E23B0"/>
    <w:multiLevelType w:val="multilevel"/>
    <w:tmpl w:val="03D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080"/>
        </w:tabs>
        <w:ind w:left="64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82522DC"/>
    <w:multiLevelType w:val="multilevel"/>
    <w:tmpl w:val="0B8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B38E3"/>
    <w:multiLevelType w:val="hybridMultilevel"/>
    <w:tmpl w:val="24B4740A"/>
    <w:lvl w:ilvl="0" w:tplc="47A8757E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F7EE492">
      <w:numFmt w:val="bullet"/>
      <w:lvlText w:val="•"/>
      <w:lvlJc w:val="left"/>
      <w:pPr>
        <w:ind w:left="1094" w:hanging="135"/>
      </w:pPr>
      <w:rPr>
        <w:rFonts w:hint="default"/>
        <w:lang w:val="ru-RU" w:eastAsia="en-US" w:bidi="ar-SA"/>
      </w:rPr>
    </w:lvl>
    <w:lvl w:ilvl="2" w:tplc="68FA94DE">
      <w:numFmt w:val="bullet"/>
      <w:lvlText w:val="•"/>
      <w:lvlJc w:val="left"/>
      <w:pPr>
        <w:ind w:left="2069" w:hanging="135"/>
      </w:pPr>
      <w:rPr>
        <w:rFonts w:hint="default"/>
        <w:lang w:val="ru-RU" w:eastAsia="en-US" w:bidi="ar-SA"/>
      </w:rPr>
    </w:lvl>
    <w:lvl w:ilvl="3" w:tplc="8E5E538C">
      <w:numFmt w:val="bullet"/>
      <w:lvlText w:val="•"/>
      <w:lvlJc w:val="left"/>
      <w:pPr>
        <w:ind w:left="3043" w:hanging="135"/>
      </w:pPr>
      <w:rPr>
        <w:rFonts w:hint="default"/>
        <w:lang w:val="ru-RU" w:eastAsia="en-US" w:bidi="ar-SA"/>
      </w:rPr>
    </w:lvl>
    <w:lvl w:ilvl="4" w:tplc="BD4A3ED0">
      <w:numFmt w:val="bullet"/>
      <w:lvlText w:val="•"/>
      <w:lvlJc w:val="left"/>
      <w:pPr>
        <w:ind w:left="4018" w:hanging="135"/>
      </w:pPr>
      <w:rPr>
        <w:rFonts w:hint="default"/>
        <w:lang w:val="ru-RU" w:eastAsia="en-US" w:bidi="ar-SA"/>
      </w:rPr>
    </w:lvl>
    <w:lvl w:ilvl="5" w:tplc="097086E4">
      <w:numFmt w:val="bullet"/>
      <w:lvlText w:val="•"/>
      <w:lvlJc w:val="left"/>
      <w:pPr>
        <w:ind w:left="4993" w:hanging="135"/>
      </w:pPr>
      <w:rPr>
        <w:rFonts w:hint="default"/>
        <w:lang w:val="ru-RU" w:eastAsia="en-US" w:bidi="ar-SA"/>
      </w:rPr>
    </w:lvl>
    <w:lvl w:ilvl="6" w:tplc="5BB0E35A">
      <w:numFmt w:val="bullet"/>
      <w:lvlText w:val="•"/>
      <w:lvlJc w:val="left"/>
      <w:pPr>
        <w:ind w:left="5967" w:hanging="135"/>
      </w:pPr>
      <w:rPr>
        <w:rFonts w:hint="default"/>
        <w:lang w:val="ru-RU" w:eastAsia="en-US" w:bidi="ar-SA"/>
      </w:rPr>
    </w:lvl>
    <w:lvl w:ilvl="7" w:tplc="97A87F8E">
      <w:numFmt w:val="bullet"/>
      <w:lvlText w:val="•"/>
      <w:lvlJc w:val="left"/>
      <w:pPr>
        <w:ind w:left="6942" w:hanging="135"/>
      </w:pPr>
      <w:rPr>
        <w:rFonts w:hint="default"/>
        <w:lang w:val="ru-RU" w:eastAsia="en-US" w:bidi="ar-SA"/>
      </w:rPr>
    </w:lvl>
    <w:lvl w:ilvl="8" w:tplc="F2C4E19E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</w:abstractNum>
  <w:abstractNum w:abstractNumId="32">
    <w:nsid w:val="6CD6284E"/>
    <w:multiLevelType w:val="hybridMultilevel"/>
    <w:tmpl w:val="7B4A3214"/>
    <w:lvl w:ilvl="0" w:tplc="048CEC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C269D"/>
    <w:multiLevelType w:val="hybridMultilevel"/>
    <w:tmpl w:val="167857C4"/>
    <w:lvl w:ilvl="0" w:tplc="4F42EC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D19"/>
    <w:multiLevelType w:val="multilevel"/>
    <w:tmpl w:val="EEB64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751B5685"/>
    <w:multiLevelType w:val="hybridMultilevel"/>
    <w:tmpl w:val="C97C2888"/>
    <w:lvl w:ilvl="0" w:tplc="76F2AB50">
      <w:numFmt w:val="bullet"/>
      <w:lvlText w:val="-"/>
      <w:lvlJc w:val="left"/>
      <w:pPr>
        <w:ind w:left="67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5649FC">
      <w:numFmt w:val="bullet"/>
      <w:lvlText w:val="•"/>
      <w:lvlJc w:val="left"/>
      <w:pPr>
        <w:ind w:left="1598" w:hanging="128"/>
      </w:pPr>
      <w:rPr>
        <w:rFonts w:hint="default"/>
        <w:lang w:val="ru-RU" w:eastAsia="en-US" w:bidi="ar-SA"/>
      </w:rPr>
    </w:lvl>
    <w:lvl w:ilvl="2" w:tplc="CE7C0C42">
      <w:numFmt w:val="bullet"/>
      <w:lvlText w:val="•"/>
      <w:lvlJc w:val="left"/>
      <w:pPr>
        <w:ind w:left="2517" w:hanging="128"/>
      </w:pPr>
      <w:rPr>
        <w:rFonts w:hint="default"/>
        <w:lang w:val="ru-RU" w:eastAsia="en-US" w:bidi="ar-SA"/>
      </w:rPr>
    </w:lvl>
    <w:lvl w:ilvl="3" w:tplc="9CFC0300">
      <w:numFmt w:val="bullet"/>
      <w:lvlText w:val="•"/>
      <w:lvlJc w:val="left"/>
      <w:pPr>
        <w:ind w:left="3435" w:hanging="128"/>
      </w:pPr>
      <w:rPr>
        <w:rFonts w:hint="default"/>
        <w:lang w:val="ru-RU" w:eastAsia="en-US" w:bidi="ar-SA"/>
      </w:rPr>
    </w:lvl>
    <w:lvl w:ilvl="4" w:tplc="516896B2">
      <w:numFmt w:val="bullet"/>
      <w:lvlText w:val="•"/>
      <w:lvlJc w:val="left"/>
      <w:pPr>
        <w:ind w:left="4354" w:hanging="128"/>
      </w:pPr>
      <w:rPr>
        <w:rFonts w:hint="default"/>
        <w:lang w:val="ru-RU" w:eastAsia="en-US" w:bidi="ar-SA"/>
      </w:rPr>
    </w:lvl>
    <w:lvl w:ilvl="5" w:tplc="BF0CBE74">
      <w:numFmt w:val="bullet"/>
      <w:lvlText w:val="•"/>
      <w:lvlJc w:val="left"/>
      <w:pPr>
        <w:ind w:left="5273" w:hanging="128"/>
      </w:pPr>
      <w:rPr>
        <w:rFonts w:hint="default"/>
        <w:lang w:val="ru-RU" w:eastAsia="en-US" w:bidi="ar-SA"/>
      </w:rPr>
    </w:lvl>
    <w:lvl w:ilvl="6" w:tplc="F38CEB80">
      <w:numFmt w:val="bullet"/>
      <w:lvlText w:val="•"/>
      <w:lvlJc w:val="left"/>
      <w:pPr>
        <w:ind w:left="6191" w:hanging="128"/>
      </w:pPr>
      <w:rPr>
        <w:rFonts w:hint="default"/>
        <w:lang w:val="ru-RU" w:eastAsia="en-US" w:bidi="ar-SA"/>
      </w:rPr>
    </w:lvl>
    <w:lvl w:ilvl="7" w:tplc="3FF27F38">
      <w:numFmt w:val="bullet"/>
      <w:lvlText w:val="•"/>
      <w:lvlJc w:val="left"/>
      <w:pPr>
        <w:ind w:left="7110" w:hanging="128"/>
      </w:pPr>
      <w:rPr>
        <w:rFonts w:hint="default"/>
        <w:lang w:val="ru-RU" w:eastAsia="en-US" w:bidi="ar-SA"/>
      </w:rPr>
    </w:lvl>
    <w:lvl w:ilvl="8" w:tplc="2904F0CE">
      <w:numFmt w:val="bullet"/>
      <w:lvlText w:val="•"/>
      <w:lvlJc w:val="left"/>
      <w:pPr>
        <w:ind w:left="8029" w:hanging="1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6"/>
  </w:num>
  <w:num w:numId="5">
    <w:abstractNumId w:val="2"/>
  </w:num>
  <w:num w:numId="6">
    <w:abstractNumId w:val="27"/>
  </w:num>
  <w:num w:numId="7">
    <w:abstractNumId w:val="12"/>
  </w:num>
  <w:num w:numId="8">
    <w:abstractNumId w:val="32"/>
  </w:num>
  <w:num w:numId="9">
    <w:abstractNumId w:val="20"/>
  </w:num>
  <w:num w:numId="10">
    <w:abstractNumId w:val="29"/>
  </w:num>
  <w:num w:numId="11">
    <w:abstractNumId w:val="33"/>
  </w:num>
  <w:num w:numId="12">
    <w:abstractNumId w:val="26"/>
  </w:num>
  <w:num w:numId="13">
    <w:abstractNumId w:val="13"/>
  </w:num>
  <w:num w:numId="14">
    <w:abstractNumId w:val="18"/>
  </w:num>
  <w:num w:numId="15">
    <w:abstractNumId w:val="30"/>
  </w:num>
  <w:num w:numId="16">
    <w:abstractNumId w:val="7"/>
  </w:num>
  <w:num w:numId="17">
    <w:abstractNumId w:val="19"/>
  </w:num>
  <w:num w:numId="18">
    <w:abstractNumId w:val="0"/>
  </w:num>
  <w:num w:numId="19">
    <w:abstractNumId w:val="35"/>
  </w:num>
  <w:num w:numId="20">
    <w:abstractNumId w:val="28"/>
  </w:num>
  <w:num w:numId="21">
    <w:abstractNumId w:val="14"/>
  </w:num>
  <w:num w:numId="22">
    <w:abstractNumId w:val="31"/>
  </w:num>
  <w:num w:numId="23">
    <w:abstractNumId w:val="3"/>
  </w:num>
  <w:num w:numId="24">
    <w:abstractNumId w:val="8"/>
  </w:num>
  <w:num w:numId="25">
    <w:abstractNumId w:val="15"/>
  </w:num>
  <w:num w:numId="26">
    <w:abstractNumId w:val="22"/>
  </w:num>
  <w:num w:numId="27">
    <w:abstractNumId w:val="9"/>
  </w:num>
  <w:num w:numId="28">
    <w:abstractNumId w:val="24"/>
  </w:num>
  <w:num w:numId="29">
    <w:abstractNumId w:val="1"/>
  </w:num>
  <w:num w:numId="30">
    <w:abstractNumId w:val="23"/>
  </w:num>
  <w:num w:numId="31">
    <w:abstractNumId w:val="25"/>
  </w:num>
  <w:num w:numId="32">
    <w:abstractNumId w:val="16"/>
  </w:num>
  <w:num w:numId="33">
    <w:abstractNumId w:val="17"/>
  </w:num>
  <w:num w:numId="34">
    <w:abstractNumId w:val="2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33"/>
    <w:rsid w:val="00046E8D"/>
    <w:rsid w:val="000633D4"/>
    <w:rsid w:val="00176E2F"/>
    <w:rsid w:val="001A6A29"/>
    <w:rsid w:val="001D4745"/>
    <w:rsid w:val="002515C2"/>
    <w:rsid w:val="00253C5F"/>
    <w:rsid w:val="00391BE0"/>
    <w:rsid w:val="003946E0"/>
    <w:rsid w:val="003F02F2"/>
    <w:rsid w:val="003F2FD5"/>
    <w:rsid w:val="00430961"/>
    <w:rsid w:val="00464F85"/>
    <w:rsid w:val="004E660B"/>
    <w:rsid w:val="00597A9B"/>
    <w:rsid w:val="005F41BE"/>
    <w:rsid w:val="00604172"/>
    <w:rsid w:val="00680AA5"/>
    <w:rsid w:val="006C10F0"/>
    <w:rsid w:val="007044A1"/>
    <w:rsid w:val="00797B55"/>
    <w:rsid w:val="007B43FC"/>
    <w:rsid w:val="00862782"/>
    <w:rsid w:val="008679F8"/>
    <w:rsid w:val="00893281"/>
    <w:rsid w:val="00893B17"/>
    <w:rsid w:val="00A83907"/>
    <w:rsid w:val="00AE26AF"/>
    <w:rsid w:val="00B319B3"/>
    <w:rsid w:val="00BF2C33"/>
    <w:rsid w:val="00C81E79"/>
    <w:rsid w:val="00CA353E"/>
    <w:rsid w:val="00D66B1C"/>
    <w:rsid w:val="00DE1853"/>
    <w:rsid w:val="00DE774C"/>
    <w:rsid w:val="00E5447B"/>
    <w:rsid w:val="00EB7543"/>
    <w:rsid w:val="00F32E52"/>
    <w:rsid w:val="00FA7946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4AC0D3-7C44-479E-8F40-7C2BC8B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417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uiPriority w:val="1"/>
    <w:qFormat/>
    <w:rsid w:val="00391BE0"/>
    <w:pPr>
      <w:keepNext/>
      <w:keepLines/>
      <w:pageBreakBefore/>
      <w:numPr>
        <w:numId w:val="9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lang w:val="x-none" w:eastAsia="x-none"/>
    </w:rPr>
  </w:style>
  <w:style w:type="paragraph" w:styleId="2">
    <w:name w:val="heading 2"/>
    <w:basedOn w:val="a4"/>
    <w:next w:val="a4"/>
    <w:link w:val="20"/>
    <w:uiPriority w:val="1"/>
    <w:qFormat/>
    <w:rsid w:val="00391BE0"/>
    <w:pPr>
      <w:keepNext/>
      <w:numPr>
        <w:ilvl w:val="1"/>
        <w:numId w:val="9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Default">
    <w:name w:val="Default"/>
    <w:rsid w:val="00BF2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nhideWhenUsed/>
    <w:rsid w:val="00E5447B"/>
    <w:rPr>
      <w:color w:val="0000FF"/>
      <w:u w:val="single"/>
    </w:rPr>
  </w:style>
  <w:style w:type="paragraph" w:styleId="a9">
    <w:name w:val="List Paragraph"/>
    <w:basedOn w:val="a4"/>
    <w:uiPriority w:val="1"/>
    <w:qFormat/>
    <w:rsid w:val="00597A9B"/>
    <w:pPr>
      <w:ind w:left="720"/>
      <w:contextualSpacing/>
    </w:pPr>
  </w:style>
  <w:style w:type="table" w:styleId="aa">
    <w:name w:val="Table Grid"/>
    <w:basedOn w:val="a6"/>
    <w:uiPriority w:val="39"/>
    <w:rsid w:val="0017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4"/>
    <w:link w:val="ac"/>
    <w:uiPriority w:val="99"/>
    <w:rsid w:val="00AE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c">
    <w:name w:val="Нижний колонтитул Знак"/>
    <w:basedOn w:val="a5"/>
    <w:link w:val="ab"/>
    <w:uiPriority w:val="99"/>
    <w:rsid w:val="00AE26AF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10">
    <w:name w:val="Заголовок 1 Знак"/>
    <w:basedOn w:val="a5"/>
    <w:link w:val="1"/>
    <w:uiPriority w:val="1"/>
    <w:rsid w:val="00391BE0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uiPriority w:val="1"/>
    <w:rsid w:val="00391BE0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numbering" w:customStyle="1" w:styleId="11">
    <w:name w:val="Нет списка1"/>
    <w:next w:val="a7"/>
    <w:uiPriority w:val="99"/>
    <w:semiHidden/>
    <w:unhideWhenUsed/>
    <w:rsid w:val="00391BE0"/>
  </w:style>
  <w:style w:type="character" w:styleId="ad">
    <w:name w:val="page number"/>
    <w:basedOn w:val="a5"/>
    <w:rsid w:val="00391BE0"/>
  </w:style>
  <w:style w:type="paragraph" w:styleId="ae">
    <w:name w:val="header"/>
    <w:basedOn w:val="a4"/>
    <w:link w:val="af"/>
    <w:uiPriority w:val="99"/>
    <w:rsid w:val="00391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Верхний колонтитул Знак"/>
    <w:basedOn w:val="a5"/>
    <w:link w:val="ae"/>
    <w:uiPriority w:val="99"/>
    <w:rsid w:val="00391BE0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a1">
    <w:name w:val="Пункт"/>
    <w:basedOn w:val="a4"/>
    <w:link w:val="12"/>
    <w:rsid w:val="00391BE0"/>
    <w:pPr>
      <w:numPr>
        <w:ilvl w:val="2"/>
        <w:numId w:val="9"/>
      </w:numPr>
      <w:spacing w:after="0" w:line="360" w:lineRule="auto"/>
      <w:jc w:val="both"/>
    </w:pPr>
    <w:rPr>
      <w:rFonts w:ascii="Times New Roman" w:eastAsia="MS Mincho" w:hAnsi="Times New Roman"/>
      <w:snapToGrid w:val="0"/>
      <w:sz w:val="28"/>
      <w:lang w:val="x-none" w:eastAsia="x-none"/>
    </w:rPr>
  </w:style>
  <w:style w:type="character" w:customStyle="1" w:styleId="af0">
    <w:name w:val="Пункт Знак"/>
    <w:rsid w:val="00391BE0"/>
    <w:rPr>
      <w:sz w:val="28"/>
      <w:lang w:val="ru-RU" w:eastAsia="ru-RU" w:bidi="ar-SA"/>
    </w:rPr>
  </w:style>
  <w:style w:type="character" w:customStyle="1" w:styleId="af1">
    <w:name w:val="комментарий"/>
    <w:rsid w:val="00391BE0"/>
    <w:rPr>
      <w:b/>
      <w:i/>
      <w:shd w:val="clear" w:color="auto" w:fill="FFFF99"/>
    </w:rPr>
  </w:style>
  <w:style w:type="character" w:customStyle="1" w:styleId="12">
    <w:name w:val="Пункт Знак1"/>
    <w:link w:val="a1"/>
    <w:locked/>
    <w:rsid w:val="00391BE0"/>
    <w:rPr>
      <w:rFonts w:ascii="Times New Roman" w:eastAsia="MS Mincho" w:hAnsi="Times New Roman" w:cs="Times New Roman"/>
      <w:snapToGrid w:val="0"/>
      <w:sz w:val="28"/>
      <w:szCs w:val="20"/>
      <w:lang w:val="x-none" w:eastAsia="x-none"/>
    </w:rPr>
  </w:style>
  <w:style w:type="paragraph" w:customStyle="1" w:styleId="a2">
    <w:name w:val="Подпункт"/>
    <w:basedOn w:val="a1"/>
    <w:rsid w:val="00391BE0"/>
    <w:pPr>
      <w:numPr>
        <w:ilvl w:val="3"/>
        <w:numId w:val="10"/>
      </w:numPr>
      <w:tabs>
        <w:tab w:val="clear" w:pos="1080"/>
        <w:tab w:val="num" w:pos="2580"/>
      </w:tabs>
      <w:ind w:left="2580" w:hanging="960"/>
    </w:pPr>
  </w:style>
  <w:style w:type="paragraph" w:customStyle="1" w:styleId="a3">
    <w:name w:val="Подподпункт"/>
    <w:basedOn w:val="a2"/>
    <w:rsid w:val="00391BE0"/>
    <w:pPr>
      <w:numPr>
        <w:ilvl w:val="4"/>
      </w:numPr>
      <w:tabs>
        <w:tab w:val="clear" w:pos="2880"/>
        <w:tab w:val="num" w:pos="3240"/>
      </w:tabs>
      <w:ind w:left="3240" w:hanging="1080"/>
    </w:pPr>
  </w:style>
  <w:style w:type="paragraph" w:styleId="af2">
    <w:name w:val="Balloon Text"/>
    <w:basedOn w:val="a4"/>
    <w:link w:val="af3"/>
    <w:uiPriority w:val="99"/>
    <w:semiHidden/>
    <w:unhideWhenUsed/>
    <w:rsid w:val="00391BE0"/>
    <w:pPr>
      <w:spacing w:after="0" w:line="240" w:lineRule="auto"/>
    </w:pPr>
    <w:rPr>
      <w:rFonts w:ascii="Tahoma" w:eastAsia="MS Mincho" w:hAnsi="Tahoma"/>
      <w:sz w:val="16"/>
      <w:szCs w:val="16"/>
      <w:lang w:val="x-none" w:eastAsia="ja-JP"/>
    </w:rPr>
  </w:style>
  <w:style w:type="character" w:customStyle="1" w:styleId="af3">
    <w:name w:val="Текст выноски Знак"/>
    <w:basedOn w:val="a5"/>
    <w:link w:val="af2"/>
    <w:uiPriority w:val="99"/>
    <w:semiHidden/>
    <w:rsid w:val="00391BE0"/>
    <w:rPr>
      <w:rFonts w:ascii="Tahoma" w:eastAsia="MS Mincho" w:hAnsi="Tahoma" w:cs="Times New Roman"/>
      <w:sz w:val="16"/>
      <w:szCs w:val="16"/>
      <w:lang w:val="x-none" w:eastAsia="ja-JP"/>
    </w:rPr>
  </w:style>
  <w:style w:type="table" w:customStyle="1" w:styleId="13">
    <w:name w:val="Сетка таблицы1"/>
    <w:basedOn w:val="a6"/>
    <w:next w:val="aa"/>
    <w:uiPriority w:val="59"/>
    <w:rsid w:val="00391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4"/>
    <w:link w:val="af5"/>
    <w:rsid w:val="00391BE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5">
    <w:name w:val="Основной текст с отступом Знак"/>
    <w:basedOn w:val="a5"/>
    <w:link w:val="af4"/>
    <w:rsid w:val="00391B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4"/>
    <w:link w:val="22"/>
    <w:rsid w:val="00391B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5"/>
    <w:link w:val="21"/>
    <w:rsid w:val="00391B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xbigimagesaligner2">
    <w:name w:val="bx_bigimages_aligner2"/>
    <w:rsid w:val="00391BE0"/>
  </w:style>
  <w:style w:type="paragraph" w:styleId="af6">
    <w:name w:val="Normal (Web)"/>
    <w:basedOn w:val="a4"/>
    <w:uiPriority w:val="99"/>
    <w:unhideWhenUsed/>
    <w:rsid w:val="00391BE0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22"/>
    <w:qFormat/>
    <w:rsid w:val="00391BE0"/>
    <w:rPr>
      <w:b/>
      <w:bCs/>
    </w:rPr>
  </w:style>
  <w:style w:type="paragraph" w:styleId="af8">
    <w:name w:val="endnote text"/>
    <w:basedOn w:val="a4"/>
    <w:link w:val="af9"/>
    <w:uiPriority w:val="99"/>
    <w:semiHidden/>
    <w:unhideWhenUsed/>
    <w:rsid w:val="00391BE0"/>
    <w:pPr>
      <w:spacing w:after="60"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9">
    <w:name w:val="Текст концевой сноски Знак"/>
    <w:basedOn w:val="a5"/>
    <w:link w:val="af8"/>
    <w:uiPriority w:val="99"/>
    <w:semiHidden/>
    <w:rsid w:val="00391B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semiHidden/>
    <w:unhideWhenUsed/>
    <w:rsid w:val="00391BE0"/>
    <w:rPr>
      <w:vertAlign w:val="superscript"/>
    </w:rPr>
  </w:style>
  <w:style w:type="character" w:customStyle="1" w:styleId="label1">
    <w:name w:val="label1"/>
    <w:rsid w:val="00391BE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styleId="afb">
    <w:name w:val="Emphasis"/>
    <w:uiPriority w:val="20"/>
    <w:qFormat/>
    <w:rsid w:val="00391BE0"/>
    <w:rPr>
      <w:b/>
      <w:bCs/>
      <w:i w:val="0"/>
      <w:iCs w:val="0"/>
    </w:rPr>
  </w:style>
  <w:style w:type="character" w:customStyle="1" w:styleId="st1">
    <w:name w:val="st1"/>
    <w:rsid w:val="00391BE0"/>
  </w:style>
  <w:style w:type="character" w:customStyle="1" w:styleId="value1">
    <w:name w:val="value1"/>
    <w:rsid w:val="00391BE0"/>
  </w:style>
  <w:style w:type="character" w:customStyle="1" w:styleId="modals1">
    <w:name w:val="modals1"/>
    <w:rsid w:val="00391BE0"/>
    <w:rPr>
      <w:vanish/>
      <w:webHidden w:val="0"/>
      <w:shd w:val="clear" w:color="auto" w:fill="FFFFFF"/>
      <w:specVanish w:val="0"/>
    </w:rPr>
  </w:style>
  <w:style w:type="paragraph" w:styleId="23">
    <w:name w:val="Body Text 2"/>
    <w:basedOn w:val="a4"/>
    <w:link w:val="24"/>
    <w:uiPriority w:val="99"/>
    <w:semiHidden/>
    <w:unhideWhenUsed/>
    <w:rsid w:val="00391BE0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24">
    <w:name w:val="Основной текст 2 Знак"/>
    <w:basedOn w:val="a5"/>
    <w:link w:val="23"/>
    <w:uiPriority w:val="99"/>
    <w:semiHidden/>
    <w:rsid w:val="00391BE0"/>
    <w:rPr>
      <w:rFonts w:ascii="Times New Roman" w:eastAsia="MS Mincho" w:hAnsi="Times New Roman" w:cs="Times New Roman"/>
      <w:sz w:val="24"/>
      <w:szCs w:val="24"/>
      <w:lang w:val="x-none" w:eastAsia="ja-JP"/>
    </w:rPr>
  </w:style>
  <w:style w:type="numbering" w:customStyle="1" w:styleId="110">
    <w:name w:val="Нет списка11"/>
    <w:next w:val="a7"/>
    <w:uiPriority w:val="99"/>
    <w:semiHidden/>
    <w:unhideWhenUsed/>
    <w:rsid w:val="00391BE0"/>
  </w:style>
  <w:style w:type="character" w:styleId="afc">
    <w:name w:val="annotation reference"/>
    <w:uiPriority w:val="99"/>
    <w:semiHidden/>
    <w:unhideWhenUsed/>
    <w:rsid w:val="00391BE0"/>
    <w:rPr>
      <w:sz w:val="16"/>
      <w:szCs w:val="16"/>
    </w:rPr>
  </w:style>
  <w:style w:type="paragraph" w:styleId="afd">
    <w:name w:val="annotation text"/>
    <w:basedOn w:val="a4"/>
    <w:link w:val="afe"/>
    <w:uiPriority w:val="99"/>
    <w:semiHidden/>
    <w:unhideWhenUsed/>
    <w:rsid w:val="00391BE0"/>
    <w:pPr>
      <w:spacing w:after="0" w:line="240" w:lineRule="auto"/>
    </w:pPr>
    <w:rPr>
      <w:rFonts w:ascii="Times New Roman" w:eastAsia="MS Mincho" w:hAnsi="Times New Roman"/>
      <w:lang w:val="x-none" w:eastAsia="ja-JP"/>
    </w:rPr>
  </w:style>
  <w:style w:type="character" w:customStyle="1" w:styleId="afe">
    <w:name w:val="Текст примечания Знак"/>
    <w:basedOn w:val="a5"/>
    <w:link w:val="afd"/>
    <w:uiPriority w:val="99"/>
    <w:semiHidden/>
    <w:rsid w:val="00391BE0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aff">
    <w:name w:val="No Spacing"/>
    <w:uiPriority w:val="1"/>
    <w:qFormat/>
    <w:rsid w:val="00391B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tes1">
    <w:name w:val="notes1"/>
    <w:rsid w:val="00391BE0"/>
    <w:rPr>
      <w:color w:val="A4A4A4"/>
      <w:sz w:val="17"/>
      <w:szCs w:val="17"/>
    </w:rPr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391BE0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semiHidden/>
    <w:rsid w:val="00391BE0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a">
    <w:name w:val="List Bullet"/>
    <w:basedOn w:val="a4"/>
    <w:uiPriority w:val="99"/>
    <w:unhideWhenUsed/>
    <w:rsid w:val="00391BE0"/>
    <w:pPr>
      <w:numPr>
        <w:numId w:val="18"/>
      </w:numPr>
      <w:spacing w:after="0" w:line="240" w:lineRule="auto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e24kjd">
    <w:name w:val="e24kjd"/>
    <w:rsid w:val="00391BE0"/>
  </w:style>
  <w:style w:type="paragraph" w:styleId="aff2">
    <w:name w:val="Body Text"/>
    <w:basedOn w:val="a4"/>
    <w:link w:val="aff3"/>
    <w:uiPriority w:val="1"/>
    <w:unhideWhenUsed/>
    <w:qFormat/>
    <w:rsid w:val="00391BE0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f3">
    <w:name w:val="Основной текст Знак"/>
    <w:basedOn w:val="a5"/>
    <w:link w:val="aff2"/>
    <w:uiPriority w:val="1"/>
    <w:rsid w:val="00391BE0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391B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391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  <w:lang w:eastAsia="en-US"/>
    </w:rPr>
  </w:style>
  <w:style w:type="numbering" w:customStyle="1" w:styleId="25">
    <w:name w:val="Нет списка2"/>
    <w:next w:val="a7"/>
    <w:uiPriority w:val="99"/>
    <w:semiHidden/>
    <w:unhideWhenUsed/>
    <w:rsid w:val="00391BE0"/>
  </w:style>
  <w:style w:type="table" w:customStyle="1" w:styleId="TableNormal1">
    <w:name w:val="Table Normal1"/>
    <w:uiPriority w:val="2"/>
    <w:semiHidden/>
    <w:unhideWhenUsed/>
    <w:qFormat/>
    <w:rsid w:val="00391B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List Number"/>
    <w:basedOn w:val="a4"/>
    <w:uiPriority w:val="99"/>
    <w:rsid w:val="00EB7543"/>
    <w:pPr>
      <w:numPr>
        <w:numId w:val="36"/>
      </w:numPr>
      <w:suppressAutoHyphens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Печерских Екатерина Павловна</dc:creator>
  <cp:keywords/>
  <dc:description/>
  <cp:lastModifiedBy>Пронина Евгения Александровна</cp:lastModifiedBy>
  <cp:revision>25</cp:revision>
  <dcterms:created xsi:type="dcterms:W3CDTF">2022-01-17T02:22:00Z</dcterms:created>
  <dcterms:modified xsi:type="dcterms:W3CDTF">2024-06-05T08:42:00Z</dcterms:modified>
</cp:coreProperties>
</file>