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45A442E2" w:rsidR="00E85F88" w:rsidRDefault="00387569" w:rsidP="005814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ЗАКУПОЧНАЯ </w:t>
      </w:r>
      <w:r w:rsidR="004A3356" w:rsidRPr="00F8373A">
        <w:rPr>
          <w:rFonts w:ascii="Arial" w:hAnsi="Arial" w:cs="Arial"/>
          <w:b/>
          <w:sz w:val="24"/>
          <w:szCs w:val="24"/>
        </w:rPr>
        <w:t>ДОКУМЕНТАЦИЯ</w:t>
      </w:r>
      <w:r w:rsidR="00581429" w:rsidRPr="00F8373A">
        <w:rPr>
          <w:rFonts w:ascii="Arial" w:hAnsi="Arial" w:cs="Arial"/>
          <w:b/>
          <w:sz w:val="24"/>
          <w:szCs w:val="24"/>
        </w:rPr>
        <w:t xml:space="preserve"> </w:t>
      </w:r>
      <w:r w:rsidR="00E65510">
        <w:rPr>
          <w:rFonts w:ascii="Arial" w:hAnsi="Arial" w:cs="Arial"/>
          <w:b/>
          <w:sz w:val="24"/>
          <w:szCs w:val="24"/>
        </w:rPr>
        <w:t>ЗАПРОСА ЦЕН</w:t>
      </w:r>
      <w:r w:rsidR="002A1C4F" w:rsidRPr="00F8373A">
        <w:rPr>
          <w:rFonts w:ascii="Arial" w:hAnsi="Arial" w:cs="Arial"/>
          <w:b/>
          <w:sz w:val="24"/>
          <w:szCs w:val="24"/>
        </w:rPr>
        <w:t xml:space="preserve"> №1</w:t>
      </w:r>
      <w:r w:rsidR="00E65510">
        <w:rPr>
          <w:rFonts w:ascii="Arial" w:hAnsi="Arial" w:cs="Arial"/>
          <w:b/>
          <w:sz w:val="24"/>
          <w:szCs w:val="24"/>
        </w:rPr>
        <w:t>18</w:t>
      </w:r>
      <w:r w:rsidR="00F81660" w:rsidRPr="00F8373A">
        <w:rPr>
          <w:rFonts w:ascii="Arial" w:hAnsi="Arial" w:cs="Arial"/>
          <w:b/>
          <w:sz w:val="24"/>
          <w:szCs w:val="24"/>
        </w:rPr>
        <w:t>ТСИ</w:t>
      </w:r>
      <w:r w:rsidR="00864648" w:rsidRPr="00864648">
        <w:rPr>
          <w:rFonts w:ascii="Arial" w:hAnsi="Arial" w:cs="Arial"/>
          <w:b/>
          <w:sz w:val="24"/>
          <w:szCs w:val="24"/>
        </w:rPr>
        <w:t xml:space="preserve"> </w:t>
      </w:r>
    </w:p>
    <w:p w14:paraId="49A6AD4B" w14:textId="7DD68ADF" w:rsidR="00864648" w:rsidRPr="00864648" w:rsidRDefault="00864648" w:rsidP="008646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Редакция №2 (продление срока приема заявок)</w:t>
      </w:r>
      <w:bookmarkStart w:id="0" w:name="_GoBack"/>
      <w:bookmarkEnd w:id="0"/>
    </w:p>
    <w:tbl>
      <w:tblPr>
        <w:tblStyle w:val="-11"/>
        <w:tblW w:w="10206" w:type="dxa"/>
        <w:tblInd w:w="-10" w:type="dxa"/>
        <w:tblLayout w:type="fixed"/>
        <w:tblLook w:val="0680" w:firstRow="0" w:lastRow="0" w:firstColumn="1" w:lastColumn="0" w:noHBand="1" w:noVBand="1"/>
      </w:tblPr>
      <w:tblGrid>
        <w:gridCol w:w="567"/>
        <w:gridCol w:w="2694"/>
        <w:gridCol w:w="6945"/>
      </w:tblGrid>
      <w:tr w:rsidR="00E85F88" w:rsidRPr="00F8373A" w14:paraId="1907070E" w14:textId="77777777" w:rsidTr="00A7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79FB1F0F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E38127" w14:textId="77777777" w:rsidR="00E85F88" w:rsidRPr="00F8373A" w:rsidRDefault="00E85F88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</w:tcPr>
          <w:p w14:paraId="7FDE94FF" w14:textId="45ACF1FD" w:rsidR="00E85F88" w:rsidRPr="00F8373A" w:rsidRDefault="000E2FF5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ТС Интеграция (Группа Т1)</w:t>
            </w:r>
          </w:p>
        </w:tc>
      </w:tr>
      <w:tr w:rsidR="00E85F88" w:rsidRPr="00F8373A" w14:paraId="5E06163B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F8373A" w:rsidRDefault="00E85F88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F8373A" w:rsidRDefault="00E85F88" w:rsidP="005814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46215BBB" w:rsidR="00E85F88" w:rsidRPr="00F8373A" w:rsidRDefault="00E85F88" w:rsidP="003F5A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 w:rsidRPr="00F8373A">
              <w:rPr>
                <w:rFonts w:cs="Arial"/>
                <w:sz w:val="24"/>
                <w:szCs w:val="24"/>
              </w:rPr>
              <w:t>С</w:t>
            </w:r>
            <w:r w:rsidRPr="00F8373A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ГК </w:t>
            </w:r>
            <w:r w:rsidRPr="00F8373A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МультиКарта,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и др. компании. </w:t>
            </w:r>
          </w:p>
        </w:tc>
      </w:tr>
      <w:tr w:rsidR="00E85F88" w:rsidRPr="00F8373A" w14:paraId="1EAB86F9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36C32400" w:rsidR="00E85F88" w:rsidRPr="00F8373A" w:rsidRDefault="00E85F88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</w:t>
            </w:r>
            <w:r w:rsidR="009719DF" w:rsidRPr="00F8373A">
              <w:rPr>
                <w:rFonts w:cs="Arial"/>
                <w:sz w:val="24"/>
                <w:szCs w:val="24"/>
              </w:rPr>
              <w:t>, адрес электронной почты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52417E00" w14:textId="77777777" w:rsidR="00E85F88" w:rsidRPr="00F8373A" w:rsidRDefault="00E85F88" w:rsidP="005814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  <w:r w:rsidR="009719DF" w:rsidRPr="00F8373A">
              <w:rPr>
                <w:rFonts w:cs="Arial"/>
                <w:sz w:val="24"/>
                <w:szCs w:val="24"/>
              </w:rPr>
              <w:t>.</w:t>
            </w:r>
          </w:p>
          <w:p w14:paraId="358BB7F8" w14:textId="36F2BB67" w:rsidR="009719DF" w:rsidRPr="00F8373A" w:rsidRDefault="00864648" w:rsidP="009719D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7" w:history="1">
              <w:r w:rsidR="00387569" w:rsidRPr="00670635">
                <w:rPr>
                  <w:rStyle w:val="a4"/>
                  <w:rFonts w:cs="Arial"/>
                  <w:sz w:val="24"/>
                  <w:szCs w:val="24"/>
                  <w:lang w:val="en-US"/>
                </w:rPr>
                <w:t>com_z</w:t>
              </w:r>
              <w:r w:rsidR="00387569" w:rsidRPr="00670635">
                <w:rPr>
                  <w:rStyle w:val="a4"/>
                  <w:rFonts w:cs="Arial"/>
                  <w:sz w:val="24"/>
                  <w:szCs w:val="24"/>
                </w:rPr>
                <w:t>akupki@inno.tech</w:t>
              </w:r>
            </w:hyperlink>
            <w:r w:rsidR="009719DF" w:rsidRPr="00F8373A">
              <w:rPr>
                <w:rStyle w:val="a4"/>
                <w:rFonts w:cs="Arial"/>
                <w:sz w:val="24"/>
                <w:szCs w:val="24"/>
              </w:rPr>
              <w:t>.</w:t>
            </w:r>
          </w:p>
          <w:p w14:paraId="58A074BE" w14:textId="0DBE2296" w:rsidR="009719DF" w:rsidRPr="00F8373A" w:rsidRDefault="009719DF" w:rsidP="005814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F8373A" w14:paraId="627B7CA3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399B06FC" w:rsidR="00E85F88" w:rsidRPr="00F8373A" w:rsidRDefault="009719DF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Контактное лицо</w:t>
            </w:r>
            <w:r w:rsidR="00F81660"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0A11E08B" w14:textId="5AB16CFC" w:rsidR="00F81660" w:rsidRPr="00F8373A" w:rsidRDefault="00D739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Дмитрий Зенюк</w:t>
            </w:r>
          </w:p>
          <w:p w14:paraId="67EFE9B4" w14:textId="04F691F5" w:rsidR="00F81660" w:rsidRPr="00F8373A" w:rsidRDefault="00864648" w:rsidP="005814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FB126C" w:rsidRPr="00670635">
                <w:rPr>
                  <w:rStyle w:val="a4"/>
                  <w:rFonts w:cs="Arial"/>
                  <w:sz w:val="24"/>
                  <w:szCs w:val="24"/>
                  <w:lang w:val="en-US"/>
                </w:rPr>
                <w:t>dzenyuk</w:t>
              </w:r>
              <w:r w:rsidR="00FB126C" w:rsidRPr="00670635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FB126C" w:rsidRPr="00670635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FB126C" w:rsidRPr="00670635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FB126C" w:rsidRPr="00670635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3A582475" w14:textId="3045752E" w:rsidR="00E85F88" w:rsidRPr="006119AC" w:rsidRDefault="00387569" w:rsidP="00FB12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119AC">
              <w:rPr>
                <w:rFonts w:cs="Arial"/>
                <w:sz w:val="24"/>
                <w:szCs w:val="24"/>
              </w:rPr>
              <w:t>+7-995-5370308</w:t>
            </w:r>
          </w:p>
        </w:tc>
      </w:tr>
      <w:tr w:rsidR="00E85F88" w:rsidRPr="00F8373A" w14:paraId="1783FF8B" w14:textId="77777777" w:rsidTr="00A7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366954C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01E62ECA" w14:textId="0DDBB7C4" w:rsidR="00E85F88" w:rsidRPr="00FB126C" w:rsidRDefault="00E85F88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FB126C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</w:tcPr>
          <w:p w14:paraId="769D9C59" w14:textId="3DBA7EA2" w:rsidR="00F81660" w:rsidRPr="00F8373A" w:rsidRDefault="00387569" w:rsidP="005814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Т</w:t>
            </w:r>
            <w:r w:rsidRPr="00387569">
              <w:rPr>
                <w:rFonts w:cs="Arial"/>
                <w:b/>
                <w:sz w:val="24"/>
                <w:szCs w:val="24"/>
              </w:rPr>
              <w:t xml:space="preserve">ехническое обслуживание </w:t>
            </w:r>
            <w:r>
              <w:rPr>
                <w:rFonts w:cs="Arial"/>
                <w:b/>
                <w:sz w:val="24"/>
                <w:szCs w:val="24"/>
              </w:rPr>
              <w:t xml:space="preserve">инженерной инфраструктуры </w:t>
            </w:r>
            <w:r w:rsidRPr="00387569">
              <w:rPr>
                <w:rFonts w:cs="Arial"/>
                <w:b/>
                <w:sz w:val="24"/>
                <w:szCs w:val="24"/>
              </w:rPr>
              <w:t>ЦОД</w:t>
            </w:r>
          </w:p>
        </w:tc>
      </w:tr>
      <w:tr w:rsidR="00387569" w:rsidRPr="00F8373A" w14:paraId="717F7527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02E172" w14:textId="134EE3A9" w:rsidR="00387569" w:rsidRPr="00F8373A" w:rsidRDefault="0038756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14:paraId="1E8FA3DD" w14:textId="7FB1592B" w:rsidR="00387569" w:rsidRPr="00762976" w:rsidRDefault="00387569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62976">
              <w:rPr>
                <w:rFonts w:cs="Arial"/>
                <w:sz w:val="24"/>
                <w:szCs w:val="24"/>
              </w:rPr>
              <w:t>Способ закупки</w:t>
            </w:r>
          </w:p>
        </w:tc>
        <w:tc>
          <w:tcPr>
            <w:tcW w:w="6945" w:type="dxa"/>
          </w:tcPr>
          <w:p w14:paraId="078E19C6" w14:textId="7509B377" w:rsidR="00387569" w:rsidRPr="00762976" w:rsidRDefault="00387569" w:rsidP="005814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62976">
              <w:rPr>
                <w:rFonts w:cs="Arial"/>
                <w:sz w:val="24"/>
                <w:szCs w:val="24"/>
              </w:rPr>
              <w:t>Запрос цен</w:t>
            </w:r>
          </w:p>
        </w:tc>
      </w:tr>
      <w:tr w:rsidR="00EA0CDC" w:rsidRPr="00F8373A" w14:paraId="481D6C10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24CA3374" w:rsidR="00EA0CDC" w:rsidRPr="00762976" w:rsidRDefault="00EA0CDC" w:rsidP="00EA0C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E57CDB9" w14:textId="6BE8119D" w:rsidR="00EA0CDC" w:rsidRPr="00F8373A" w:rsidRDefault="00EA0CDC" w:rsidP="00EA0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Продукция (работы, услуги)</w:t>
            </w:r>
          </w:p>
        </w:tc>
        <w:tc>
          <w:tcPr>
            <w:tcW w:w="6945" w:type="dxa"/>
            <w:shd w:val="clear" w:color="auto" w:fill="auto"/>
          </w:tcPr>
          <w:p w14:paraId="197C1424" w14:textId="46DB6817" w:rsidR="00EA0CDC" w:rsidRPr="00F8373A" w:rsidRDefault="00EA0CDC" w:rsidP="00EA0CD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В соответствии с Приложением 1 </w:t>
            </w:r>
            <w:r>
              <w:rPr>
                <w:rFonts w:cs="Arial"/>
                <w:sz w:val="24"/>
                <w:szCs w:val="24"/>
              </w:rPr>
              <w:t>Закупочной документации</w:t>
            </w:r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A0CDC" w:rsidRPr="00F8373A" w14:paraId="2112E431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04DC47B" w14:textId="103AE083" w:rsidR="00EA0CDC" w:rsidRPr="00F8373A" w:rsidRDefault="00EA0CDC" w:rsidP="00EA0CDC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327772DC" w14:textId="6255B38F" w:rsidR="00EA0CDC" w:rsidRPr="00F8373A" w:rsidRDefault="00EA0CDC" w:rsidP="00EA0C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</w:tcPr>
          <w:p w14:paraId="2B7E2309" w14:textId="400EC822" w:rsidR="00EA0CDC" w:rsidRPr="00F8373A" w:rsidRDefault="00EA0CDC" w:rsidP="00EA0CD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Цена договора (цена лота) должна включать в себя все расходы, связанные с исполнением договора, в том числе: уплату налогов, сопутствующих затрат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и другие обязательные платежи. </w:t>
            </w:r>
          </w:p>
        </w:tc>
      </w:tr>
      <w:tr w:rsidR="00D5746F" w:rsidRPr="00F8373A" w14:paraId="211599E2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3219D273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571D216" w14:textId="4DC269B7" w:rsidR="00D5746F" w:rsidRPr="00F8373A" w:rsidRDefault="00352D8E" w:rsidP="00D574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Срок, место и порядок предоставления </w:t>
            </w:r>
            <w:r w:rsidR="00EA0CDC" w:rsidRPr="00581429">
              <w:rPr>
                <w:rFonts w:cs="Arial"/>
                <w:sz w:val="24"/>
                <w:szCs w:val="24"/>
              </w:rPr>
              <w:t>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05664C0C" w:rsidR="00D5746F" w:rsidRPr="00F8373A" w:rsidRDefault="00EA0CDC" w:rsidP="00D574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hyperlink r:id="rId9" w:history="1">
              <w:r w:rsidRPr="006E51AA">
                <w:rPr>
                  <w:rStyle w:val="a4"/>
                  <w:rFonts w:cs="Arial"/>
                  <w:sz w:val="24"/>
                  <w:szCs w:val="24"/>
                </w:rPr>
                <w:t>https://business.roseltorg.ru/</w:t>
              </w:r>
            </w:hyperlink>
            <w:r>
              <w:rPr>
                <w:rStyle w:val="a4"/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D5746F" w:rsidRPr="00F8373A" w14:paraId="118116E1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E9BE66C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85E0359" w14:textId="4DF0601D" w:rsidR="00352D8E" w:rsidRPr="00F8373A" w:rsidRDefault="00352D8E" w:rsidP="00D57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Порядок, место, дат</w:t>
            </w:r>
            <w:r w:rsidR="00EA0CDC">
              <w:rPr>
                <w:rFonts w:cs="Arial"/>
                <w:sz w:val="24"/>
                <w:szCs w:val="24"/>
              </w:rPr>
              <w:t>а</w:t>
            </w:r>
            <w:r w:rsidRPr="00F8373A">
              <w:rPr>
                <w:rFonts w:cs="Arial"/>
                <w:sz w:val="24"/>
                <w:szCs w:val="24"/>
              </w:rPr>
              <w:t xml:space="preserve"> начала, дату и время окончания срока </w:t>
            </w: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подачи заявок на участие в </w:t>
            </w:r>
            <w:r w:rsidR="00EA0CDC">
              <w:rPr>
                <w:rFonts w:cs="Arial"/>
                <w:sz w:val="24"/>
                <w:szCs w:val="24"/>
              </w:rPr>
              <w:t>Закупочной процедуре</w:t>
            </w:r>
          </w:p>
        </w:tc>
        <w:tc>
          <w:tcPr>
            <w:tcW w:w="6945" w:type="dxa"/>
          </w:tcPr>
          <w:p w14:paraId="78096C2E" w14:textId="2155B45A" w:rsidR="00776381" w:rsidRPr="00F8373A" w:rsidRDefault="00776381" w:rsidP="00776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Заявки на участие в </w:t>
            </w:r>
            <w:r w:rsidR="00EA0CDC">
              <w:rPr>
                <w:rFonts w:cs="Arial"/>
                <w:sz w:val="24"/>
                <w:szCs w:val="24"/>
              </w:rPr>
              <w:t>Закупочной процедуре</w:t>
            </w:r>
            <w:r w:rsidRPr="00F8373A">
              <w:rPr>
                <w:rFonts w:cs="Arial"/>
                <w:sz w:val="24"/>
                <w:szCs w:val="24"/>
              </w:rPr>
              <w:t xml:space="preserve"> подаются в электронной форме на ЭТП.</w:t>
            </w:r>
          </w:p>
          <w:p w14:paraId="1604D628" w14:textId="09A97728" w:rsidR="00776381" w:rsidRPr="00F8373A" w:rsidRDefault="00776381" w:rsidP="00F837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Для участия в </w:t>
            </w:r>
            <w:r w:rsidR="006E4604">
              <w:rPr>
                <w:rFonts w:cs="Arial"/>
                <w:sz w:val="24"/>
                <w:szCs w:val="24"/>
              </w:rPr>
              <w:t>Закупочной процедуре</w:t>
            </w:r>
            <w:r w:rsidRPr="00F8373A">
              <w:rPr>
                <w:rFonts w:cs="Arial"/>
                <w:sz w:val="24"/>
                <w:szCs w:val="24"/>
              </w:rPr>
              <w:t xml:space="preserve"> Участнику необходимо быть аккредитованным на ЭТП в соответствии с правилами данной ЭТП. </w:t>
            </w:r>
          </w:p>
          <w:p w14:paraId="49B35E8C" w14:textId="27FDE72B" w:rsidR="00D5746F" w:rsidRPr="00F8373A" w:rsidRDefault="00D5746F" w:rsidP="00D574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Участник вправе подать заявку на участие в </w:t>
            </w:r>
            <w:r w:rsidR="00B335FB">
              <w:rPr>
                <w:rFonts w:cs="Arial"/>
                <w:sz w:val="24"/>
                <w:szCs w:val="24"/>
              </w:rPr>
              <w:t>Закупочной процедуре</w:t>
            </w:r>
            <w:r w:rsidR="00B335FB" w:rsidRPr="00F8373A">
              <w:rPr>
                <w:rFonts w:cs="Arial"/>
                <w:sz w:val="24"/>
                <w:szCs w:val="24"/>
              </w:rPr>
              <w:t xml:space="preserve"> </w:t>
            </w:r>
            <w:r w:rsidRPr="00F8373A">
              <w:rPr>
                <w:rFonts w:cs="Arial"/>
                <w:sz w:val="24"/>
                <w:szCs w:val="24"/>
              </w:rPr>
              <w:t xml:space="preserve">в любое время с момента размещения информации о </w:t>
            </w:r>
            <w:r w:rsidR="00B335FB" w:rsidRPr="000C7CA4">
              <w:rPr>
                <w:rFonts w:cs="Arial"/>
                <w:sz w:val="24"/>
                <w:szCs w:val="24"/>
              </w:rPr>
              <w:t>проводимой закупочной процедуре</w:t>
            </w:r>
            <w:r w:rsidRPr="00F8373A">
              <w:rPr>
                <w:rFonts w:cs="Arial"/>
                <w:sz w:val="24"/>
                <w:szCs w:val="24"/>
              </w:rPr>
              <w:t xml:space="preserve"> на ЭТП, но не позднее даты и времени окончания срока подачи заявок, указанных в извещении о </w:t>
            </w:r>
            <w:r w:rsidR="00B335FB" w:rsidRPr="000C7CA4">
              <w:rPr>
                <w:rFonts w:cs="Arial"/>
                <w:sz w:val="24"/>
                <w:szCs w:val="24"/>
              </w:rPr>
              <w:t>закупочной процедуре</w:t>
            </w:r>
            <w:r w:rsidRPr="00F8373A">
              <w:rPr>
                <w:rFonts w:cs="Arial"/>
                <w:sz w:val="24"/>
                <w:szCs w:val="24"/>
              </w:rPr>
              <w:t xml:space="preserve"> на ЭТП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и настоящей </w:t>
            </w:r>
            <w:r w:rsidR="00B335FB">
              <w:rPr>
                <w:rFonts w:cs="Arial"/>
                <w:sz w:val="24"/>
                <w:szCs w:val="24"/>
              </w:rPr>
              <w:t>Закупочной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210D7B5B" w14:textId="44142454" w:rsidR="00776381" w:rsidRPr="00F8373A" w:rsidRDefault="00776381" w:rsidP="00D574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6AE3025" w14:textId="5E44F268" w:rsidR="00776381" w:rsidRPr="00F8373A" w:rsidRDefault="00776381" w:rsidP="00776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Дата и время окончания срока подачи Заявок:</w:t>
            </w:r>
          </w:p>
          <w:p w14:paraId="53C275E5" w14:textId="5D7F39CD" w:rsidR="00776381" w:rsidRPr="00F8373A" w:rsidRDefault="00776381" w:rsidP="007763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«</w:t>
            </w:r>
            <w:r w:rsidR="00E740B6" w:rsidRPr="00E740B6">
              <w:rPr>
                <w:rFonts w:cs="Arial"/>
                <w:b/>
                <w:sz w:val="24"/>
                <w:szCs w:val="24"/>
              </w:rPr>
              <w:t>2</w:t>
            </w:r>
            <w:r w:rsidR="00DE2569" w:rsidRPr="00864648">
              <w:rPr>
                <w:rFonts w:cs="Arial"/>
                <w:b/>
                <w:sz w:val="24"/>
                <w:szCs w:val="24"/>
              </w:rPr>
              <w:t>5</w:t>
            </w:r>
            <w:r w:rsidRPr="00F8373A">
              <w:rPr>
                <w:rFonts w:cs="Arial"/>
                <w:b/>
                <w:sz w:val="24"/>
                <w:szCs w:val="24"/>
              </w:rPr>
              <w:t xml:space="preserve">» </w:t>
            </w:r>
            <w:r w:rsidR="00B335FB">
              <w:rPr>
                <w:rFonts w:cs="Arial"/>
                <w:b/>
                <w:sz w:val="24"/>
                <w:szCs w:val="24"/>
              </w:rPr>
              <w:t>ноября</w:t>
            </w:r>
            <w:r w:rsidRPr="00F8373A">
              <w:rPr>
                <w:rFonts w:cs="Arial"/>
                <w:b/>
                <w:sz w:val="24"/>
                <w:szCs w:val="24"/>
              </w:rPr>
              <w:t xml:space="preserve"> 2024 года 12 часов 00 минут</w:t>
            </w:r>
            <w:r w:rsidRPr="00F8373A">
              <w:rPr>
                <w:rFonts w:cs="Arial"/>
                <w:sz w:val="24"/>
                <w:szCs w:val="24"/>
              </w:rPr>
              <w:t xml:space="preserve"> (время московское)                    </w:t>
            </w:r>
          </w:p>
          <w:p w14:paraId="5FF7439E" w14:textId="77777777" w:rsidR="00776381" w:rsidRPr="00F8373A" w:rsidRDefault="00776381" w:rsidP="00D574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13F0C63" w14:textId="7F2FF47E" w:rsidR="00D5746F" w:rsidRPr="00F8373A" w:rsidRDefault="00D5746F" w:rsidP="00D574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После окончания срока подачи заяво</w:t>
            </w:r>
            <w:r w:rsidR="00FA73AB">
              <w:rPr>
                <w:rFonts w:cs="Arial"/>
                <w:sz w:val="24"/>
                <w:szCs w:val="24"/>
              </w:rPr>
              <w:t xml:space="preserve">к </w:t>
            </w:r>
            <w:r w:rsidRPr="00F8373A">
              <w:rPr>
                <w:rFonts w:cs="Arial"/>
                <w:sz w:val="24"/>
                <w:szCs w:val="24"/>
              </w:rPr>
              <w:t>приём заявок прекращается.</w:t>
            </w:r>
          </w:p>
          <w:p w14:paraId="2026F491" w14:textId="6A972CF2" w:rsidR="00D5746F" w:rsidRPr="00F8373A" w:rsidRDefault="00D5746F" w:rsidP="00D574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6119AC" w:rsidRPr="00F8373A" w14:paraId="6F7B0008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3721FE7" w14:textId="02801BA7" w:rsidR="006119AC" w:rsidRPr="00F8373A" w:rsidRDefault="006119A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694" w:type="dxa"/>
          </w:tcPr>
          <w:p w14:paraId="1DF6B204" w14:textId="65A042CA" w:rsidR="006119AC" w:rsidRPr="006119AC" w:rsidRDefault="00847F97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7F97">
              <w:rPr>
                <w:sz w:val="24"/>
                <w:szCs w:val="24"/>
              </w:rPr>
              <w:t xml:space="preserve">есто, условия и сроки (периоды) поставки Продукции </w:t>
            </w:r>
            <w:r w:rsidR="006119AC">
              <w:rPr>
                <w:sz w:val="24"/>
                <w:szCs w:val="24"/>
              </w:rPr>
              <w:t>(оказания услуг, выполнения работ)</w:t>
            </w:r>
          </w:p>
        </w:tc>
        <w:tc>
          <w:tcPr>
            <w:tcW w:w="6945" w:type="dxa"/>
          </w:tcPr>
          <w:p w14:paraId="4DBA6016" w14:textId="63223FFA" w:rsidR="006119AC" w:rsidRPr="00742533" w:rsidRDefault="00847F97" w:rsidP="00847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Место </w:t>
            </w:r>
            <w:r w:rsidRPr="00742533">
              <w:rPr>
                <w:rFonts w:cs="Arial"/>
                <w:sz w:val="24"/>
                <w:szCs w:val="24"/>
              </w:rPr>
              <w:t xml:space="preserve">оказания услуг: </w:t>
            </w:r>
            <w:r w:rsidR="006119AC" w:rsidRPr="00742533">
              <w:rPr>
                <w:rFonts w:cs="Arial"/>
                <w:sz w:val="24"/>
                <w:szCs w:val="24"/>
              </w:rPr>
              <w:t>г. Красноярск, ул. Пограничников д.40</w:t>
            </w:r>
          </w:p>
          <w:p w14:paraId="5D127FD8" w14:textId="45F52BA7" w:rsidR="00742533" w:rsidRDefault="00742533" w:rsidP="00847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Условия оказания услуг: В соответствии с Техническим заданием (Приложение 1 к Закупочной документации)</w:t>
            </w:r>
          </w:p>
          <w:p w14:paraId="5C3EC791" w14:textId="70A3F59D" w:rsidR="00847F97" w:rsidRPr="00847F97" w:rsidRDefault="00847F97" w:rsidP="00847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742533">
              <w:rPr>
                <w:rFonts w:cs="Arial"/>
                <w:sz w:val="24"/>
                <w:szCs w:val="24"/>
              </w:rPr>
              <w:t xml:space="preserve">Срок оказания услуг: </w:t>
            </w:r>
            <w:r w:rsidRPr="00742533">
              <w:rPr>
                <w:rStyle w:val="afd"/>
                <w:b w:val="0"/>
                <w:sz w:val="24"/>
                <w:szCs w:val="24"/>
              </w:rPr>
              <w:t>36 месяцев с момента ввода ЦОД в эксплуатацию</w:t>
            </w:r>
          </w:p>
        </w:tc>
      </w:tr>
      <w:tr w:rsidR="00FC4DBC" w:rsidRPr="00F8373A" w14:paraId="019E3304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3A052C0" w14:textId="264089F9" w:rsidR="00FC4DBC" w:rsidRDefault="00FC4DB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694" w:type="dxa"/>
          </w:tcPr>
          <w:p w14:paraId="58934E77" w14:textId="2F599A60" w:rsidR="00FC4DBC" w:rsidRDefault="00FC4DBC" w:rsidP="00BD75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C4DBC">
              <w:rPr>
                <w:sz w:val="24"/>
                <w:szCs w:val="24"/>
              </w:rPr>
              <w:t>орма, сроки и порядок оплаты</w:t>
            </w:r>
          </w:p>
        </w:tc>
        <w:tc>
          <w:tcPr>
            <w:tcW w:w="6945" w:type="dxa"/>
          </w:tcPr>
          <w:p w14:paraId="26360658" w14:textId="7526E939" w:rsidR="00FC4DBC" w:rsidRPr="006119AC" w:rsidRDefault="00FC4DBC" w:rsidP="00611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C4DBC">
              <w:rPr>
                <w:rFonts w:cs="Arial"/>
                <w:sz w:val="24"/>
                <w:szCs w:val="24"/>
              </w:rPr>
              <w:t>Оплата выполненных работ осуществляется Заказчиком ежемесячно, в течение 15 (Пятнадцати) календарных дней с даты подписания Заказчиком Акта о приемке выполненных работ за календарный месяц, на основании выставленного Подрядчиком счета и счета-фактуры</w:t>
            </w:r>
          </w:p>
        </w:tc>
      </w:tr>
      <w:tr w:rsidR="006119AC" w:rsidRPr="00F8373A" w14:paraId="035EB12F" w14:textId="77777777" w:rsidTr="00A7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5CBD247F" w14:textId="092A6E53" w:rsidR="006119AC" w:rsidRPr="00F8373A" w:rsidRDefault="006119AC" w:rsidP="006119AC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F2E0410" w14:textId="3BD71608" w:rsidR="006119AC" w:rsidRPr="00F8373A" w:rsidRDefault="006119AC" w:rsidP="006119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65816" w:rsidRPr="00F8373A" w14:paraId="0D2B7717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75621C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6241B0E0" w14:textId="7883640B" w:rsidR="00865816" w:rsidRPr="00F8373A" w:rsidRDefault="00865816" w:rsidP="00865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</w:t>
            </w:r>
            <w:r w:rsidR="00C2095A">
              <w:rPr>
                <w:rFonts w:cs="Arial"/>
                <w:sz w:val="24"/>
                <w:szCs w:val="24"/>
              </w:rPr>
              <w:t>З</w:t>
            </w:r>
            <w:r w:rsidRPr="008E6073">
              <w:rPr>
                <w:rFonts w:cs="Arial"/>
                <w:sz w:val="24"/>
                <w:szCs w:val="24"/>
              </w:rPr>
              <w:t xml:space="preserve">акупочной </w:t>
            </w:r>
            <w:r w:rsidR="00C2095A">
              <w:rPr>
                <w:rFonts w:cs="Arial"/>
                <w:sz w:val="24"/>
                <w:szCs w:val="24"/>
              </w:rPr>
              <w:t>документации</w:t>
            </w:r>
            <w:r w:rsidRPr="008E6073">
              <w:rPr>
                <w:rFonts w:cs="Arial"/>
                <w:sz w:val="24"/>
                <w:szCs w:val="24"/>
              </w:rPr>
              <w:t>).</w:t>
            </w:r>
          </w:p>
        </w:tc>
      </w:tr>
      <w:tr w:rsidR="00865816" w:rsidRPr="00F8373A" w14:paraId="5D2FDF2B" w14:textId="77777777" w:rsidTr="00A7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62C0039B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78343290"/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7B573F9A" w14:textId="283D9622" w:rsidR="00865816" w:rsidRPr="00F8373A" w:rsidRDefault="00051C9B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Т</w:t>
            </w:r>
            <w:r w:rsidR="00865816" w:rsidRPr="00F8373A">
              <w:rPr>
                <w:rFonts w:cs="Arial"/>
                <w:b/>
                <w:sz w:val="24"/>
                <w:szCs w:val="24"/>
              </w:rPr>
              <w:t>ребования к Участнику закупочной процедуры</w:t>
            </w:r>
          </w:p>
        </w:tc>
      </w:tr>
      <w:tr w:rsidR="00865816" w:rsidRPr="00F8373A" w14:paraId="42EC78D8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09167F0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01907FA4" w14:textId="206D6590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 xml:space="preserve">. </w:t>
            </w:r>
            <w:r w:rsidR="00051C9B">
              <w:rPr>
                <w:rFonts w:cs="Arial"/>
                <w:i/>
                <w:sz w:val="24"/>
                <w:szCs w:val="24"/>
                <w:u w:val="single"/>
              </w:rPr>
              <w:t>Обязательные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 xml:space="preserve"> требования</w:t>
            </w:r>
          </w:p>
          <w:p w14:paraId="74C27DFB" w14:textId="77777777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5109D8AA" w14:textId="7EBAA349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упоминаний о недостоверности регистрационных сведений об Участнике в ЕГРЮЛ</w:t>
            </w:r>
          </w:p>
          <w:p w14:paraId="01C9DC63" w14:textId="77777777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  <w:p w14:paraId="38186149" w14:textId="77777777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F8373A">
              <w:rPr>
                <w:rFonts w:ascii="Arial" w:hAnsi="Arial"/>
              </w:rPr>
              <w:lastRenderedPageBreak/>
              <w:t>Неприостановление</w:t>
            </w:r>
            <w:proofErr w:type="spellEnd"/>
            <w:r w:rsidRPr="00F8373A">
              <w:rPr>
                <w:rFonts w:ascii="Arial" w:hAnsi="Arial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  <w:p w14:paraId="1A590484" w14:textId="77777777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решения ФНС о приостановлении операций по счетам</w:t>
            </w:r>
          </w:p>
          <w:p w14:paraId="640F0202" w14:textId="77777777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  <w:p w14:paraId="2ECD0090" w14:textId="77777777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14:paraId="099B5521" w14:textId="77777777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Участник - юридическое лицо, которое в течение 2 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  <w:p w14:paraId="271D8B09" w14:textId="34130ABD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Обладание Участником исключительными правами на результаты интеллектуальной деятельности, если в связи с исполнением договора заказчику передаются права на такие результаты (если предусмотрено предметом </w:t>
            </w:r>
            <w:r w:rsidR="00FC4DBC">
              <w:rPr>
                <w:rFonts w:ascii="Arial" w:hAnsi="Arial"/>
              </w:rPr>
              <w:t xml:space="preserve">Закупочной </w:t>
            </w:r>
            <w:proofErr w:type="gramStart"/>
            <w:r w:rsidR="00FC4DBC">
              <w:rPr>
                <w:rFonts w:ascii="Arial" w:hAnsi="Arial"/>
              </w:rPr>
              <w:t xml:space="preserve">процедуры </w:t>
            </w:r>
            <w:r w:rsidRPr="00F8373A">
              <w:rPr>
                <w:rFonts w:ascii="Arial" w:hAnsi="Arial"/>
              </w:rPr>
              <w:t>)</w:t>
            </w:r>
            <w:proofErr w:type="gramEnd"/>
          </w:p>
          <w:p w14:paraId="336BAD04" w14:textId="7D8A2F50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т.д., если предусмотрено предметом </w:t>
            </w:r>
            <w:r w:rsidR="00FC4DBC">
              <w:rPr>
                <w:rFonts w:ascii="Arial" w:hAnsi="Arial"/>
              </w:rPr>
              <w:t xml:space="preserve">Закупочной </w:t>
            </w:r>
            <w:proofErr w:type="gramStart"/>
            <w:r w:rsidR="00FC4DBC">
              <w:rPr>
                <w:rFonts w:ascii="Arial" w:hAnsi="Arial"/>
              </w:rPr>
              <w:t xml:space="preserve">процедуры </w:t>
            </w:r>
            <w:r w:rsidRPr="00F8373A">
              <w:rPr>
                <w:rFonts w:ascii="Arial" w:hAnsi="Arial"/>
              </w:rPr>
              <w:t>)</w:t>
            </w:r>
            <w:proofErr w:type="gramEnd"/>
          </w:p>
          <w:p w14:paraId="7B6D55BE" w14:textId="68708261" w:rsidR="00865816" w:rsidRPr="00F8373A" w:rsidRDefault="00865816" w:rsidP="00865816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Участника в реестрах недобросовестных поставщиков, предусмотренных Федеральными законами «О закупках товаров, работ, услуг отдельными видами юридических лиц» от 18.07.2011 № 223-ФЗ, «О контрактной системе в сфере закупок товаров, работ, услуг для обеспечения государственных и муниципальных нужд» от 05.04.2013 г. № 44-ФЗ</w:t>
            </w:r>
            <w:r w:rsidRPr="00F8373A">
              <w:rPr>
                <w:rFonts w:ascii="Arial" w:hAnsi="Arial"/>
                <w:bCs w:val="0"/>
              </w:rPr>
              <w:t>.</w:t>
            </w:r>
          </w:p>
          <w:p w14:paraId="5B9B6B8E" w14:textId="77777777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</w:rPr>
            </w:pPr>
          </w:p>
          <w:p w14:paraId="3413697E" w14:textId="2649F942" w:rsidR="00865816" w:rsidRPr="00F8373A" w:rsidRDefault="00865816" w:rsidP="00865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Дополнительные требования</w:t>
            </w:r>
          </w:p>
          <w:p w14:paraId="3FAE3846" w14:textId="77777777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1EEF6D47" w14:textId="1EF6F3EA" w:rsidR="00865816" w:rsidRPr="00E16D2D" w:rsidRDefault="003B54CA" w:rsidP="00E16D2D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u w:val="single"/>
              </w:rPr>
            </w:pPr>
            <w:r w:rsidRPr="00E16D2D">
              <w:rPr>
                <w:rFonts w:ascii="Arial" w:hAnsi="Arial"/>
              </w:rPr>
              <w:t xml:space="preserve">Наличие за последние </w:t>
            </w:r>
            <w:r w:rsidR="00E16D2D" w:rsidRPr="00E16D2D">
              <w:rPr>
                <w:rFonts w:ascii="Arial" w:hAnsi="Arial"/>
              </w:rPr>
              <w:t>5</w:t>
            </w:r>
            <w:r w:rsidRPr="00E16D2D">
              <w:rPr>
                <w:rFonts w:ascii="Arial" w:hAnsi="Arial"/>
              </w:rPr>
              <w:t xml:space="preserve"> (</w:t>
            </w:r>
            <w:r w:rsidR="00E16D2D" w:rsidRPr="00E16D2D">
              <w:rPr>
                <w:rFonts w:ascii="Arial" w:hAnsi="Arial"/>
              </w:rPr>
              <w:t>пять</w:t>
            </w:r>
            <w:r w:rsidRPr="00E16D2D">
              <w:rPr>
                <w:rFonts w:ascii="Arial" w:hAnsi="Arial"/>
              </w:rPr>
              <w:t xml:space="preserve">) </w:t>
            </w:r>
            <w:r w:rsidR="00E16D2D" w:rsidRPr="00E16D2D">
              <w:rPr>
                <w:rFonts w:ascii="Arial" w:hAnsi="Arial"/>
              </w:rPr>
              <w:t>лет</w:t>
            </w:r>
            <w:r w:rsidRPr="00E16D2D">
              <w:rPr>
                <w:rFonts w:ascii="Arial" w:hAnsi="Arial"/>
              </w:rPr>
              <w:t xml:space="preserve"> до даты подачи заявки опыта </w:t>
            </w:r>
            <w:r w:rsidR="00E16D2D" w:rsidRPr="00E16D2D">
              <w:rPr>
                <w:rFonts w:ascii="Arial" w:hAnsi="Arial"/>
              </w:rPr>
              <w:t xml:space="preserve">технического обслуживания инженерной инфраструктуры ЦОД </w:t>
            </w:r>
            <w:r w:rsidR="00E16D2D" w:rsidRPr="00F8373A">
              <w:rPr>
                <w:rFonts w:ascii="Arial" w:hAnsi="Arial"/>
              </w:rPr>
              <w:t xml:space="preserve">(не менее </w:t>
            </w:r>
            <w:r w:rsidR="00E16D2D">
              <w:rPr>
                <w:rFonts w:ascii="Arial" w:hAnsi="Arial"/>
              </w:rPr>
              <w:t>3</w:t>
            </w:r>
            <w:r w:rsidR="00E16D2D" w:rsidRPr="00F8373A">
              <w:rPr>
                <w:rFonts w:ascii="Arial" w:hAnsi="Arial"/>
              </w:rPr>
              <w:t xml:space="preserve"> проект</w:t>
            </w:r>
            <w:r w:rsidR="00E16D2D">
              <w:rPr>
                <w:rFonts w:ascii="Arial" w:hAnsi="Arial"/>
              </w:rPr>
              <w:t>ов</w:t>
            </w:r>
            <w:r w:rsidR="00E16D2D" w:rsidRPr="00F8373A">
              <w:rPr>
                <w:rFonts w:ascii="Arial" w:hAnsi="Arial"/>
              </w:rPr>
              <w:t>).</w:t>
            </w:r>
          </w:p>
          <w:p w14:paraId="6C66E858" w14:textId="40808EB4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65816" w:rsidRPr="00F8373A" w14:paraId="1CA0C649" w14:textId="77777777" w:rsidTr="00A7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04E4E07F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B851C6F" w14:textId="418CA79E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документам Участника</w:t>
            </w:r>
          </w:p>
        </w:tc>
      </w:tr>
      <w:tr w:rsidR="00865816" w:rsidRPr="00F8373A" w14:paraId="049742CA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EE3B0F0" w14:textId="77777777" w:rsidR="00865816" w:rsidRPr="00F8373A" w:rsidRDefault="00865816" w:rsidP="0086581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6007DFE5" w14:textId="387222FE" w:rsidR="00865816" w:rsidRPr="00F8373A" w:rsidRDefault="00865816" w:rsidP="00865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Заполнить, подписать у Руководителя Участника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на ЭТП с приложением следующих документов (1 подписанный экземпляр и 1 экземпляр в редактируемом формате):</w:t>
            </w:r>
          </w:p>
          <w:p w14:paraId="292545EF" w14:textId="77777777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3D19441F" w:rsidR="00865816" w:rsidRPr="00F8373A" w:rsidRDefault="00865816" w:rsidP="00865816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Анкета Участника</w:t>
            </w:r>
            <w:r w:rsidR="00032DF9">
              <w:rPr>
                <w:rFonts w:ascii="Arial" w:hAnsi="Arial"/>
              </w:rPr>
              <w:t xml:space="preserve"> и </w:t>
            </w:r>
            <w:r w:rsidR="00032DF9" w:rsidRPr="00F8373A">
              <w:rPr>
                <w:rFonts w:ascii="Arial" w:hAnsi="Arial"/>
              </w:rPr>
              <w:t>Декларация Участника</w:t>
            </w:r>
            <w:r w:rsidR="00032DF9">
              <w:rPr>
                <w:rFonts w:ascii="Arial" w:hAnsi="Arial"/>
              </w:rPr>
              <w:t>, п</w:t>
            </w:r>
            <w:r w:rsidR="00032DF9" w:rsidRPr="00F8373A">
              <w:rPr>
                <w:rFonts w:ascii="Arial" w:hAnsi="Arial"/>
              </w:rPr>
              <w:t>одтвержд</w:t>
            </w:r>
            <w:r w:rsidR="00032DF9">
              <w:rPr>
                <w:rFonts w:ascii="Arial" w:hAnsi="Arial"/>
              </w:rPr>
              <w:t>ающая</w:t>
            </w:r>
            <w:r w:rsidR="00032DF9" w:rsidRPr="00F8373A">
              <w:rPr>
                <w:rFonts w:ascii="Arial" w:hAnsi="Arial"/>
              </w:rPr>
              <w:t xml:space="preserve"> соответстви</w:t>
            </w:r>
            <w:r w:rsidR="00032DF9">
              <w:rPr>
                <w:rFonts w:ascii="Arial" w:hAnsi="Arial"/>
              </w:rPr>
              <w:t>е</w:t>
            </w:r>
            <w:r w:rsidR="00032DF9" w:rsidRPr="00F8373A">
              <w:rPr>
                <w:rFonts w:ascii="Arial" w:hAnsi="Arial"/>
              </w:rPr>
              <w:t xml:space="preserve"> Участника </w:t>
            </w:r>
            <w:r w:rsidR="00032DF9">
              <w:rPr>
                <w:rFonts w:ascii="Arial" w:hAnsi="Arial"/>
              </w:rPr>
              <w:t>обязательным</w:t>
            </w:r>
            <w:r w:rsidR="00032DF9" w:rsidRPr="00F8373A">
              <w:rPr>
                <w:rFonts w:ascii="Arial" w:hAnsi="Arial"/>
              </w:rPr>
              <w:t xml:space="preserve"> требованиями </w:t>
            </w:r>
            <w:r w:rsidR="00032DF9">
              <w:rPr>
                <w:rFonts w:ascii="Arial" w:hAnsi="Arial"/>
              </w:rPr>
              <w:t>Закупочной</w:t>
            </w:r>
            <w:r w:rsidR="00032DF9" w:rsidRPr="00F8373A">
              <w:rPr>
                <w:rFonts w:ascii="Arial" w:hAnsi="Arial"/>
              </w:rPr>
              <w:t xml:space="preserve"> документации</w:t>
            </w:r>
            <w:r w:rsidRPr="00F8373A">
              <w:rPr>
                <w:rFonts w:ascii="Arial" w:hAnsi="Arial"/>
              </w:rPr>
              <w:t xml:space="preserve"> (по форме Приложения </w:t>
            </w:r>
            <w:r w:rsidR="00032DF9">
              <w:rPr>
                <w:rFonts w:ascii="Arial" w:hAnsi="Arial"/>
              </w:rPr>
              <w:t>2</w:t>
            </w:r>
            <w:r w:rsidRPr="00F8373A">
              <w:rPr>
                <w:rFonts w:ascii="Arial" w:hAnsi="Arial"/>
              </w:rPr>
              <w:t xml:space="preserve"> к </w:t>
            </w:r>
            <w:r w:rsidR="00032DF9">
              <w:rPr>
                <w:rFonts w:ascii="Arial" w:hAnsi="Arial"/>
              </w:rPr>
              <w:t>Закупочной</w:t>
            </w:r>
            <w:r w:rsidRPr="00F8373A">
              <w:rPr>
                <w:rFonts w:ascii="Arial" w:hAnsi="Arial"/>
              </w:rPr>
              <w:t xml:space="preserve"> документации);</w:t>
            </w:r>
          </w:p>
          <w:p w14:paraId="746FA683" w14:textId="5FF1F025" w:rsidR="00865816" w:rsidRPr="00F8373A" w:rsidRDefault="00E724D8" w:rsidP="00865816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Предложение </w:t>
            </w:r>
            <w:r w:rsidR="00865816" w:rsidRPr="00F8373A">
              <w:rPr>
                <w:rFonts w:ascii="Arial" w:hAnsi="Arial"/>
              </w:rPr>
              <w:t>Участника</w:t>
            </w:r>
            <w:r w:rsidR="00865816" w:rsidRPr="00F8373A">
              <w:rPr>
                <w:rFonts w:ascii="Arial" w:hAnsi="Arial"/>
                <w:color w:val="FF0000"/>
              </w:rPr>
              <w:t xml:space="preserve"> </w:t>
            </w:r>
            <w:r w:rsidR="00865816" w:rsidRPr="00F8373A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включая </w:t>
            </w:r>
            <w:r w:rsidR="00865816" w:rsidRPr="00F8373A">
              <w:rPr>
                <w:rFonts w:ascii="Arial" w:hAnsi="Arial"/>
              </w:rPr>
              <w:t>подтверждение соответствия Участника</w:t>
            </w:r>
            <w:r w:rsidR="00865816" w:rsidRPr="00F8373A">
              <w:rPr>
                <w:rFonts w:ascii="Arial" w:hAnsi="Arial"/>
                <w:color w:val="FF0000"/>
              </w:rPr>
              <w:t xml:space="preserve"> </w:t>
            </w:r>
            <w:r w:rsidR="00865816" w:rsidRPr="00F8373A">
              <w:rPr>
                <w:rFonts w:ascii="Arial" w:hAnsi="Arial"/>
              </w:rPr>
              <w:t xml:space="preserve">дополнительным требованиям по п. 4. </w:t>
            </w:r>
            <w:r w:rsidR="00032DF9">
              <w:rPr>
                <w:rFonts w:ascii="Arial" w:hAnsi="Arial"/>
              </w:rPr>
              <w:t>Закупочной</w:t>
            </w:r>
            <w:r w:rsidR="00032DF9" w:rsidRPr="00F8373A">
              <w:rPr>
                <w:rFonts w:ascii="Arial" w:hAnsi="Arial"/>
              </w:rPr>
              <w:t xml:space="preserve"> </w:t>
            </w:r>
            <w:r w:rsidR="00865816" w:rsidRPr="00F8373A">
              <w:rPr>
                <w:rFonts w:ascii="Arial" w:hAnsi="Arial"/>
              </w:rPr>
              <w:t xml:space="preserve">документации; по форме Приложения 3 к </w:t>
            </w:r>
            <w:r w:rsidR="00032DF9">
              <w:rPr>
                <w:rFonts w:ascii="Arial" w:hAnsi="Arial"/>
              </w:rPr>
              <w:t>Закупочной</w:t>
            </w:r>
            <w:r w:rsidR="00032DF9" w:rsidRPr="00F8373A">
              <w:rPr>
                <w:rFonts w:ascii="Arial" w:hAnsi="Arial"/>
              </w:rPr>
              <w:t xml:space="preserve"> </w:t>
            </w:r>
            <w:r w:rsidR="00865816" w:rsidRPr="00F8373A">
              <w:rPr>
                <w:rFonts w:ascii="Arial" w:hAnsi="Arial"/>
              </w:rPr>
              <w:t>документации) с предоставлением подтверждающих документов (копий договоров и актов);</w:t>
            </w:r>
          </w:p>
          <w:p w14:paraId="39BE9C65" w14:textId="4D81FD7B" w:rsidR="00865816" w:rsidRPr="00F8373A" w:rsidRDefault="00865816" w:rsidP="00865816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Гарантийное письмо Участника (по форме Приложения 4 к </w:t>
            </w:r>
            <w:r w:rsidR="00032DF9">
              <w:rPr>
                <w:rFonts w:ascii="Arial" w:hAnsi="Arial"/>
              </w:rPr>
              <w:t>Закупочной</w:t>
            </w:r>
            <w:r w:rsidR="00032DF9" w:rsidRPr="00F8373A">
              <w:rPr>
                <w:rFonts w:ascii="Arial" w:hAnsi="Arial"/>
              </w:rPr>
              <w:t xml:space="preserve"> </w:t>
            </w:r>
            <w:r w:rsidRPr="00F8373A">
              <w:rPr>
                <w:rFonts w:ascii="Arial" w:hAnsi="Arial"/>
              </w:rPr>
              <w:t>документации);</w:t>
            </w:r>
          </w:p>
          <w:p w14:paraId="6D525F8D" w14:textId="5AF9A3EB" w:rsidR="00865816" w:rsidRPr="00F8373A" w:rsidRDefault="00865816" w:rsidP="00865816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Документы и сведения, необходимые для проведения проверки Участника на благонадежность (по списку документов в соответствии с Приложением 5 к </w:t>
            </w:r>
            <w:r w:rsidR="00032DF9">
              <w:rPr>
                <w:rFonts w:ascii="Arial" w:hAnsi="Arial"/>
              </w:rPr>
              <w:t>Закупочной</w:t>
            </w:r>
            <w:r w:rsidR="00032DF9" w:rsidRPr="00F8373A">
              <w:rPr>
                <w:rFonts w:ascii="Arial" w:hAnsi="Arial"/>
              </w:rPr>
              <w:t xml:space="preserve"> </w:t>
            </w:r>
            <w:r w:rsidRPr="00F8373A">
              <w:rPr>
                <w:rFonts w:ascii="Arial" w:hAnsi="Arial"/>
              </w:rPr>
              <w:t>документации)</w:t>
            </w:r>
          </w:p>
          <w:p w14:paraId="1E3B2A94" w14:textId="2F1214E1" w:rsidR="00865816" w:rsidRPr="00F8373A" w:rsidRDefault="00865816" w:rsidP="00865816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Согласия на обработку персональных данных (от всех лиц, которые упоминаются в Заявке Участника; по форме Приложения 6 к </w:t>
            </w:r>
            <w:r w:rsidR="00032DF9">
              <w:rPr>
                <w:rFonts w:ascii="Arial" w:hAnsi="Arial"/>
              </w:rPr>
              <w:t>Закупочной</w:t>
            </w:r>
            <w:r w:rsidR="00032DF9" w:rsidRPr="00F8373A">
              <w:rPr>
                <w:rFonts w:ascii="Arial" w:hAnsi="Arial"/>
              </w:rPr>
              <w:t xml:space="preserve"> </w:t>
            </w:r>
            <w:r w:rsidRPr="00F8373A">
              <w:rPr>
                <w:rFonts w:ascii="Arial" w:hAnsi="Arial"/>
              </w:rPr>
              <w:t>документации)</w:t>
            </w:r>
          </w:p>
          <w:p w14:paraId="60930E44" w14:textId="62367ADD" w:rsidR="00865816" w:rsidRPr="00F8373A" w:rsidRDefault="00865816" w:rsidP="00865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bookmarkEnd w:id="1"/>
      <w:tr w:rsidR="00865816" w:rsidRPr="00F8373A" w14:paraId="3859A2FB" w14:textId="77777777" w:rsidTr="00A7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39E9EB11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DEBC10B" w14:textId="2F427483" w:rsidR="00865816" w:rsidRPr="00F8373A" w:rsidRDefault="00870C55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К</w:t>
            </w:r>
            <w:r w:rsidRPr="00870C55">
              <w:rPr>
                <w:rFonts w:cs="Arial"/>
                <w:b/>
                <w:sz w:val="24"/>
                <w:szCs w:val="24"/>
              </w:rPr>
              <w:t>ритерии и порядок оценки и сопоставления Заявок на участие в Закупочной процедуре</w:t>
            </w:r>
          </w:p>
        </w:tc>
      </w:tr>
      <w:tr w:rsidR="00865816" w:rsidRPr="00F8373A" w14:paraId="77B4BD72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1CE44CF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64DC6FAA" w14:textId="65D8EF6C" w:rsidR="00865816" w:rsidRPr="00F8373A" w:rsidRDefault="0002207A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>С</w:t>
            </w:r>
            <w:r w:rsidRPr="00EB33C7">
              <w:rPr>
                <w:rFonts w:cs="Arial"/>
                <w:sz w:val="22"/>
                <w:szCs w:val="22"/>
              </w:rPr>
              <w:t xml:space="preserve">тоимость приобретаемой </w:t>
            </w:r>
            <w:r>
              <w:rPr>
                <w:rFonts w:cs="Arial"/>
                <w:sz w:val="22"/>
                <w:szCs w:val="22"/>
              </w:rPr>
              <w:t>П</w:t>
            </w:r>
            <w:r w:rsidRPr="00EB33C7">
              <w:rPr>
                <w:rFonts w:cs="Arial"/>
                <w:sz w:val="22"/>
                <w:szCs w:val="22"/>
              </w:rPr>
              <w:t xml:space="preserve">родукции является единственным критерием выбора </w:t>
            </w:r>
            <w:r>
              <w:rPr>
                <w:rFonts w:cs="Arial"/>
                <w:sz w:val="22"/>
                <w:szCs w:val="22"/>
              </w:rPr>
              <w:t>К</w:t>
            </w:r>
            <w:r w:rsidRPr="00EB33C7">
              <w:rPr>
                <w:rFonts w:cs="Arial"/>
                <w:sz w:val="22"/>
                <w:szCs w:val="22"/>
              </w:rPr>
              <w:t>онтрагента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65816" w:rsidRPr="00F8373A" w14:paraId="6ED6D4D6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599EAC4E" w14:textId="28EA3B5E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37450B7F" w14:textId="62943930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Основания для отказа в допуске к участию в </w:t>
            </w:r>
            <w:r w:rsidR="00461196" w:rsidRPr="00461196">
              <w:rPr>
                <w:rFonts w:cs="Arial"/>
                <w:b/>
                <w:sz w:val="24"/>
                <w:szCs w:val="24"/>
              </w:rPr>
              <w:t>Закупочной процедуре</w:t>
            </w:r>
            <w:r w:rsidRPr="00F8373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65816" w:rsidRPr="00F8373A" w14:paraId="5ABD3D6C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E62FA2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6956F0EB" w14:textId="6C11BA9F" w:rsidR="00461196" w:rsidRPr="00461196" w:rsidRDefault="00461196" w:rsidP="00461196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61196">
              <w:rPr>
                <w:rFonts w:ascii="Arial" w:hAnsi="Arial"/>
              </w:rPr>
              <w:t>несоответстви</w:t>
            </w:r>
            <w:r>
              <w:rPr>
                <w:rFonts w:ascii="Arial" w:hAnsi="Arial"/>
              </w:rPr>
              <w:t>е</w:t>
            </w:r>
            <w:r w:rsidRPr="00461196">
              <w:rPr>
                <w:rFonts w:ascii="Arial" w:hAnsi="Arial"/>
              </w:rPr>
              <w:t xml:space="preserve"> установленным в Закупочной документации требованиям к Участникам закупочной процедуры, несоответствие предлагаемой Продукции и (или) условий исполнения Договора установленным в</w:t>
            </w:r>
            <w:r>
              <w:rPr>
                <w:rFonts w:ascii="Arial" w:hAnsi="Arial"/>
              </w:rPr>
              <w:t xml:space="preserve"> </w:t>
            </w:r>
            <w:r w:rsidRPr="00461196">
              <w:rPr>
                <w:rFonts w:ascii="Arial" w:hAnsi="Arial"/>
              </w:rPr>
              <w:t>Закупочной документаци</w:t>
            </w:r>
            <w:r>
              <w:rPr>
                <w:rFonts w:ascii="Arial" w:hAnsi="Arial"/>
              </w:rPr>
              <w:t>и</w:t>
            </w:r>
            <w:r w:rsidRPr="00461196">
              <w:rPr>
                <w:rFonts w:ascii="Arial" w:hAnsi="Arial"/>
              </w:rPr>
              <w:t xml:space="preserve"> требованиям; </w:t>
            </w:r>
          </w:p>
          <w:p w14:paraId="47655F55" w14:textId="213373BE" w:rsidR="00461196" w:rsidRPr="00461196" w:rsidRDefault="00461196" w:rsidP="00461196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61196">
              <w:rPr>
                <w:rFonts w:ascii="Arial" w:hAnsi="Arial"/>
              </w:rPr>
              <w:t>несоответстви</w:t>
            </w:r>
            <w:r>
              <w:rPr>
                <w:rFonts w:ascii="Arial" w:hAnsi="Arial"/>
              </w:rPr>
              <w:t>е</w:t>
            </w:r>
            <w:r w:rsidRPr="00461196">
              <w:rPr>
                <w:rFonts w:ascii="Arial" w:hAnsi="Arial"/>
              </w:rPr>
              <w:t xml:space="preserve"> требованиям к оформлению (предоставление документов, не соответствующих требуемой форме) или составу Заявки на участие в Закупочной процедуре, в том числе при наличии в такой заявке предложения о внесении изменений в проект Договора, поступившего в составе заявки в любой форме (в том числе в форме протокола разногласий), а также предложения о цене Договора, цене за единицу Продукции, в случае ее установления, равной нулю; </w:t>
            </w:r>
          </w:p>
          <w:p w14:paraId="1707124E" w14:textId="7455D437" w:rsidR="00461196" w:rsidRPr="00461196" w:rsidRDefault="00461196" w:rsidP="00461196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61196">
              <w:rPr>
                <w:rFonts w:ascii="Arial" w:hAnsi="Arial"/>
              </w:rPr>
              <w:t>представлени</w:t>
            </w:r>
            <w:r>
              <w:rPr>
                <w:rFonts w:ascii="Arial" w:hAnsi="Arial"/>
              </w:rPr>
              <w:t>е</w:t>
            </w:r>
            <w:r w:rsidRPr="00461196">
              <w:rPr>
                <w:rFonts w:ascii="Arial" w:hAnsi="Arial"/>
              </w:rPr>
              <w:t xml:space="preserve"> в составе Заявки на участие в Закупочной процедуре недостоверных сведений об Участнике закупочной процедуры, о субподрядчиках (соисполнителях, субпоставщиках), лицах, выступающих на стороне Участника закупочной процедуры, или о Продукции, являющейся предметом Договора, заключаемого по результатам Закупочной процедуры; </w:t>
            </w:r>
          </w:p>
          <w:p w14:paraId="0555E653" w14:textId="77F86D10" w:rsidR="00461196" w:rsidRPr="00461196" w:rsidRDefault="00461196" w:rsidP="00461196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61196">
              <w:rPr>
                <w:rFonts w:ascii="Arial" w:hAnsi="Arial"/>
              </w:rPr>
              <w:t>непредставлени</w:t>
            </w:r>
            <w:r>
              <w:rPr>
                <w:rFonts w:ascii="Arial" w:hAnsi="Arial"/>
              </w:rPr>
              <w:t>е</w:t>
            </w:r>
            <w:r w:rsidRPr="00461196">
              <w:rPr>
                <w:rFonts w:ascii="Arial" w:hAnsi="Arial"/>
              </w:rPr>
              <w:t xml:space="preserve"> обязательных документов и сведений, предусмотренных Закупочной документацией (в том числе непредставления документа или </w:t>
            </w:r>
            <w:r w:rsidRPr="00461196">
              <w:rPr>
                <w:rFonts w:ascii="Arial" w:hAnsi="Arial"/>
              </w:rPr>
              <w:lastRenderedPageBreak/>
              <w:t>копии документа, подтверждающего выполнение требования об обеспечении заявки на участие в Закупочной процедуре, если требование обеспечения заявок установлено в Закупочной документации);</w:t>
            </w:r>
          </w:p>
          <w:p w14:paraId="4B71A32B" w14:textId="2447C5AF" w:rsidR="00461196" w:rsidRPr="00461196" w:rsidRDefault="00461196" w:rsidP="00461196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61196">
              <w:rPr>
                <w:rFonts w:ascii="Arial" w:hAnsi="Arial"/>
              </w:rPr>
              <w:t>нарушени</w:t>
            </w:r>
            <w:r>
              <w:rPr>
                <w:rFonts w:ascii="Arial" w:hAnsi="Arial"/>
              </w:rPr>
              <w:t>е</w:t>
            </w:r>
            <w:r w:rsidRPr="00461196">
              <w:rPr>
                <w:rFonts w:ascii="Arial" w:hAnsi="Arial"/>
              </w:rPr>
              <w:t xml:space="preserve"> порядка и срока подачи заявки на участие в Закупочной процедуре;</w:t>
            </w:r>
          </w:p>
          <w:p w14:paraId="618D781E" w14:textId="4B483DE6" w:rsidR="00461196" w:rsidRPr="00461196" w:rsidRDefault="00461196" w:rsidP="00461196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 </w:t>
            </w:r>
            <w:r w:rsidRPr="00461196">
              <w:rPr>
                <w:rFonts w:ascii="Arial" w:hAnsi="Arial"/>
              </w:rPr>
              <w:t>иных случаях, предусмотренных в Закупочной документации.</w:t>
            </w:r>
          </w:p>
          <w:p w14:paraId="6CBE472B" w14:textId="77777777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09399D" w:rsidRPr="00F8373A" w14:paraId="0574BDD5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6DAF4BE6" w14:textId="6B1B594B" w:rsidR="0009399D" w:rsidRPr="00F8373A" w:rsidRDefault="0009399D" w:rsidP="0009399D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78FFB94D" w14:textId="46F9D75C" w:rsidR="0009399D" w:rsidRPr="00F8373A" w:rsidRDefault="0009399D" w:rsidP="00093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Обеспечение</w:t>
            </w:r>
            <w:r>
              <w:rPr>
                <w:rFonts w:cs="Arial"/>
                <w:b/>
                <w:sz w:val="24"/>
                <w:szCs w:val="24"/>
              </w:rPr>
              <w:t xml:space="preserve"> заявки и обеспечение</w:t>
            </w:r>
            <w:r w:rsidRPr="00653627">
              <w:rPr>
                <w:rFonts w:cs="Arial"/>
                <w:b/>
                <w:sz w:val="24"/>
                <w:szCs w:val="24"/>
              </w:rPr>
              <w:t xml:space="preserve"> исполнения договора </w:t>
            </w:r>
          </w:p>
        </w:tc>
      </w:tr>
      <w:tr w:rsidR="0009399D" w:rsidRPr="00F8373A" w14:paraId="07CFE5B9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A3356C" w14:textId="1B8814C1" w:rsidR="0009399D" w:rsidRPr="00F8373A" w:rsidRDefault="0009399D" w:rsidP="000939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9639" w:type="dxa"/>
            <w:gridSpan w:val="2"/>
          </w:tcPr>
          <w:p w14:paraId="12454E0C" w14:textId="6A39A4E9" w:rsidR="0009399D" w:rsidRPr="00F8373A" w:rsidRDefault="0009399D" w:rsidP="00093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9399D">
              <w:rPr>
                <w:rFonts w:cs="Arial"/>
                <w:sz w:val="24"/>
                <w:szCs w:val="24"/>
              </w:rPr>
              <w:t>Обеспечение заявки</w:t>
            </w:r>
            <w:r>
              <w:rPr>
                <w:rFonts w:cs="Arial"/>
                <w:sz w:val="24"/>
                <w:szCs w:val="24"/>
              </w:rPr>
              <w:t xml:space="preserve"> не установлено.</w:t>
            </w:r>
          </w:p>
        </w:tc>
      </w:tr>
      <w:tr w:rsidR="0009399D" w:rsidRPr="00F8373A" w14:paraId="4738D46A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A87F50B" w14:textId="336FFAD9" w:rsidR="0009399D" w:rsidRDefault="0009399D" w:rsidP="000939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9639" w:type="dxa"/>
            <w:gridSpan w:val="2"/>
          </w:tcPr>
          <w:p w14:paraId="5CD08986" w14:textId="23AA5477" w:rsidR="0009399D" w:rsidRDefault="0009399D" w:rsidP="00093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9399D">
              <w:rPr>
                <w:rFonts w:cs="Arial"/>
                <w:sz w:val="24"/>
                <w:szCs w:val="24"/>
              </w:rPr>
              <w:t xml:space="preserve">Обеспечение </w:t>
            </w:r>
            <w:r>
              <w:rPr>
                <w:rFonts w:cs="Arial"/>
                <w:sz w:val="24"/>
                <w:szCs w:val="24"/>
              </w:rPr>
              <w:t>исполнения договора</w:t>
            </w:r>
            <w:r w:rsidR="009403A1" w:rsidRPr="007F1AB7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не установлено.</w:t>
            </w:r>
          </w:p>
        </w:tc>
      </w:tr>
      <w:tr w:rsidR="00870C55" w:rsidRPr="00F8373A" w14:paraId="1D07366D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1020557F" w14:textId="0F4DEFCA" w:rsidR="00870C55" w:rsidRPr="00F8373A" w:rsidRDefault="00870C55" w:rsidP="00870C55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437C9259" w14:textId="3854B312" w:rsidR="00870C55" w:rsidRPr="00F8373A" w:rsidRDefault="00870C55" w:rsidP="00870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70C55" w:rsidRPr="00F8373A" w14:paraId="242A1506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34C08FF" w14:textId="77777777" w:rsidR="00870C55" w:rsidRPr="00F8373A" w:rsidRDefault="00870C55" w:rsidP="00870C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77020942" w14:textId="0C67B67A" w:rsidR="00870C55" w:rsidRPr="00F8373A" w:rsidRDefault="00870C55" w:rsidP="00870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65816" w:rsidRPr="00F8373A" w14:paraId="38E57261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6BD4C5CF" w14:textId="77A9A16D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5CB578BA" w14:textId="77777777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65816" w:rsidRPr="00F8373A" w14:paraId="7F8B3F81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561C1E9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EF5BBBC" w14:textId="77777777" w:rsidR="0002207A" w:rsidRDefault="0002207A" w:rsidP="000220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542FDF2E" w14:textId="77777777" w:rsidR="0002207A" w:rsidRPr="00461196" w:rsidRDefault="0002207A" w:rsidP="000220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</w:p>
          <w:p w14:paraId="1E023078" w14:textId="77777777" w:rsidR="0002207A" w:rsidRDefault="0002207A" w:rsidP="000220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550A3852" w14:textId="77777777" w:rsidR="0002207A" w:rsidRDefault="0002207A" w:rsidP="000220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166B054" w14:textId="24981C5B" w:rsidR="00A755C2" w:rsidRPr="008E6073" w:rsidRDefault="00A755C2" w:rsidP="00A755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</w:t>
            </w:r>
            <w:r w:rsidR="000D0D4A">
              <w:rPr>
                <w:rFonts w:cs="Arial"/>
                <w:sz w:val="24"/>
                <w:szCs w:val="24"/>
              </w:rPr>
              <w:t xml:space="preserve"> (переторжку)</w:t>
            </w:r>
            <w:r w:rsidRPr="008E6073">
              <w:rPr>
                <w:rFonts w:cs="Arial"/>
                <w:sz w:val="24"/>
                <w:szCs w:val="24"/>
              </w:rPr>
              <w:t xml:space="preserve"> с </w:t>
            </w:r>
            <w:r w:rsidRPr="00F8373A">
              <w:rPr>
                <w:rFonts w:cs="Arial"/>
                <w:sz w:val="24"/>
                <w:szCs w:val="24"/>
              </w:rPr>
              <w:t>Участниками</w:t>
            </w:r>
            <w:r>
              <w:rPr>
                <w:rFonts w:cs="Arial"/>
                <w:sz w:val="24"/>
                <w:szCs w:val="24"/>
              </w:rPr>
              <w:t xml:space="preserve"> закупки, соответствующими требованиям Закупочной документации.</w:t>
            </w:r>
            <w:r w:rsidR="000D0D4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46721B">
              <w:rPr>
                <w:rFonts w:cs="Arial"/>
                <w:sz w:val="24"/>
                <w:szCs w:val="24"/>
              </w:rPr>
              <w:t>Д</w:t>
            </w:r>
            <w:r w:rsidR="0046721B" w:rsidRPr="008E6073">
              <w:rPr>
                <w:rFonts w:cs="Arial"/>
                <w:sz w:val="24"/>
                <w:szCs w:val="24"/>
              </w:rPr>
              <w:t>ополнительные</w:t>
            </w:r>
            <w:r w:rsidR="0046721B">
              <w:rPr>
                <w:rFonts w:cs="Arial"/>
                <w:sz w:val="24"/>
                <w:szCs w:val="24"/>
              </w:rPr>
              <w:t xml:space="preserve"> </w:t>
            </w:r>
            <w:r w:rsidR="0046721B" w:rsidRPr="008E6073">
              <w:rPr>
                <w:rFonts w:cs="Arial"/>
                <w:sz w:val="24"/>
                <w:szCs w:val="24"/>
              </w:rPr>
              <w:t>преддоговорные переговоры</w:t>
            </w:r>
            <w:r w:rsidR="0046721B">
              <w:rPr>
                <w:rFonts w:cs="Arial"/>
                <w:sz w:val="24"/>
                <w:szCs w:val="24"/>
              </w:rPr>
              <w:t xml:space="preserve"> (переторжка) проводится на ЭТП или по электронной почте.</w:t>
            </w:r>
          </w:p>
          <w:p w14:paraId="46D6A129" w14:textId="77777777" w:rsidR="0002207A" w:rsidRDefault="0002207A" w:rsidP="000220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F3E4621" w:rsidR="00865816" w:rsidRPr="00F8373A" w:rsidRDefault="0002207A" w:rsidP="008658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  <w:r w:rsidR="00865816" w:rsidRPr="00F8373A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65816" w:rsidRPr="00F8373A" w14:paraId="6564B0CF" w14:textId="77777777" w:rsidTr="00A75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</w:tcPr>
          <w:p w14:paraId="0F69FB9A" w14:textId="2E059A6F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</w:tcPr>
          <w:p w14:paraId="6FE5FE96" w14:textId="77777777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7F1AB7" w:rsidRPr="00F8373A" w14:paraId="0BF51B80" w14:textId="77777777" w:rsidTr="00697B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94A960E" w14:textId="77777777" w:rsidR="007F1AB7" w:rsidRPr="00F8373A" w:rsidRDefault="007F1AB7" w:rsidP="00697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D6B6457" w14:textId="5392BB00" w:rsidR="007F1AB7" w:rsidRPr="00F8373A" w:rsidRDefault="007F1AB7" w:rsidP="00697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1. </w:t>
            </w:r>
            <w:r>
              <w:rPr>
                <w:rFonts w:cs="Arial"/>
                <w:sz w:val="24"/>
                <w:szCs w:val="24"/>
              </w:rPr>
              <w:t>Техническое задание</w:t>
            </w:r>
          </w:p>
        </w:tc>
      </w:tr>
      <w:tr w:rsidR="00865816" w:rsidRPr="00F8373A" w14:paraId="3EEB9BCA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167733FF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61280FF" w14:textId="52FCF913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7F1AB7">
              <w:rPr>
                <w:rFonts w:cs="Arial"/>
                <w:sz w:val="24"/>
                <w:szCs w:val="24"/>
              </w:rPr>
              <w:t>2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7F2E5C" w:rsidRPr="008E6073">
              <w:rPr>
                <w:rFonts w:cs="Arial"/>
                <w:sz w:val="24"/>
                <w:szCs w:val="24"/>
              </w:rPr>
              <w:t xml:space="preserve">Соответствие Участника обязательным требованиями </w:t>
            </w:r>
            <w:r w:rsidRPr="00F8373A">
              <w:rPr>
                <w:rFonts w:cs="Arial"/>
                <w:sz w:val="24"/>
                <w:szCs w:val="24"/>
              </w:rPr>
              <w:t>(форма)</w:t>
            </w:r>
          </w:p>
        </w:tc>
      </w:tr>
      <w:tr w:rsidR="00865816" w:rsidRPr="00F8373A" w14:paraId="3A5DD3CF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9375372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3A892504" w14:textId="39FE7DFD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3. </w:t>
            </w:r>
            <w:r w:rsidR="00E724D8" w:rsidRPr="00E724D8">
              <w:rPr>
                <w:rFonts w:cs="Arial"/>
                <w:sz w:val="24"/>
                <w:szCs w:val="24"/>
              </w:rPr>
              <w:t xml:space="preserve">Предложение </w:t>
            </w:r>
            <w:r w:rsidR="00E724D8">
              <w:rPr>
                <w:rFonts w:cs="Arial"/>
                <w:sz w:val="24"/>
                <w:szCs w:val="24"/>
              </w:rPr>
              <w:t>У</w:t>
            </w:r>
            <w:r w:rsidR="00C2149A">
              <w:rPr>
                <w:rFonts w:cs="Arial"/>
                <w:sz w:val="24"/>
                <w:szCs w:val="24"/>
              </w:rPr>
              <w:t>частника</w:t>
            </w:r>
            <w:r w:rsidRPr="00F8373A">
              <w:rPr>
                <w:rFonts w:cs="Arial"/>
                <w:sz w:val="24"/>
                <w:szCs w:val="24"/>
              </w:rPr>
              <w:t xml:space="preserve"> (форма)</w:t>
            </w:r>
          </w:p>
        </w:tc>
      </w:tr>
      <w:tr w:rsidR="00865816" w:rsidRPr="00F8373A" w14:paraId="4829AFC6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CFDAC2D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AC30F2B" w14:textId="67065054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Приложение 4. Гарантийное письмо (форма)</w:t>
            </w:r>
          </w:p>
        </w:tc>
      </w:tr>
      <w:tr w:rsidR="00865816" w:rsidRPr="00F8373A" w14:paraId="3CBCBA13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F95D83E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2958284" w14:textId="79C8B486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Приложение 5. Документы и сведения, необходимые для проведения проверки Участника на благонадежность (список документов)</w:t>
            </w:r>
          </w:p>
        </w:tc>
      </w:tr>
      <w:tr w:rsidR="00865816" w:rsidRPr="00F8373A" w14:paraId="7906AEE2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3076F0FF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5E0821D4" w14:textId="709F91C8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Приложение 6. Согласие на обработку персональных данных (форма)</w:t>
            </w:r>
          </w:p>
        </w:tc>
      </w:tr>
      <w:tr w:rsidR="00865816" w:rsidRPr="00F8373A" w14:paraId="44E2A002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89308C2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C3E2DB" w14:textId="42BF33D0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7. </w:t>
            </w:r>
            <w:r w:rsidRPr="00F8373A">
              <w:rPr>
                <w:rFonts w:cs="Arial"/>
                <w:sz w:val="24"/>
                <w:szCs w:val="24"/>
                <w:lang w:val="en-US"/>
              </w:rPr>
              <w:t>NDA</w:t>
            </w:r>
            <w:r w:rsidRPr="00F8373A">
              <w:rPr>
                <w:rFonts w:cs="Arial"/>
                <w:sz w:val="24"/>
                <w:szCs w:val="24"/>
              </w:rPr>
              <w:t xml:space="preserve"> (форма)</w:t>
            </w:r>
          </w:p>
        </w:tc>
      </w:tr>
      <w:tr w:rsidR="00865816" w:rsidRPr="00F8373A" w14:paraId="0060D2B9" w14:textId="77777777" w:rsidTr="000939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3BBEA8D" w14:textId="77777777" w:rsidR="00865816" w:rsidRPr="00F8373A" w:rsidRDefault="00865816" w:rsidP="008658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21F280" w14:textId="38ED6B33" w:rsidR="00865816" w:rsidRPr="00F8373A" w:rsidRDefault="00865816" w:rsidP="00865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Приложение 8. Презентация Холдинг Т1</w:t>
            </w:r>
          </w:p>
        </w:tc>
      </w:tr>
    </w:tbl>
    <w:p w14:paraId="2CC3E0DA" w14:textId="77777777" w:rsidR="00FC4DBC" w:rsidRDefault="00FC4DBC" w:rsidP="005A188E">
      <w:pPr>
        <w:rPr>
          <w:rFonts w:ascii="Arial" w:hAnsi="Arial" w:cs="Arial"/>
          <w:b/>
          <w:sz w:val="24"/>
          <w:szCs w:val="24"/>
        </w:rPr>
      </w:pPr>
    </w:p>
    <w:p w14:paraId="1984155D" w14:textId="279FDA29" w:rsidR="00FC4DBC" w:rsidRDefault="00FC4DBC">
      <w:pPr>
        <w:rPr>
          <w:rFonts w:ascii="Arial" w:hAnsi="Arial" w:cs="Arial"/>
          <w:b/>
          <w:sz w:val="24"/>
          <w:szCs w:val="24"/>
        </w:rPr>
      </w:pPr>
    </w:p>
    <w:p w14:paraId="7A46AB81" w14:textId="323147E5" w:rsidR="007F1AB7" w:rsidRDefault="005A188E" w:rsidP="005A188E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1</w:t>
      </w:r>
      <w:r w:rsidR="00E740B6">
        <w:rPr>
          <w:rFonts w:ascii="Arial" w:hAnsi="Arial" w:cs="Arial"/>
          <w:b/>
          <w:sz w:val="24"/>
          <w:szCs w:val="24"/>
        </w:rPr>
        <w:t xml:space="preserve"> Техническое задание</w:t>
      </w:r>
    </w:p>
    <w:p w14:paraId="6D6E9449" w14:textId="463BB2C6" w:rsidR="00E740B6" w:rsidRDefault="00E740B6">
      <w:r>
        <w:object w:dxaOrig="1520" w:dyaOrig="989" w14:anchorId="6EA81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10" o:title=""/>
          </v:shape>
          <o:OLEObject Type="Embed" ProgID="Excel.Sheet.12" ShapeID="_x0000_i1025" DrawAspect="Icon" ObjectID="_1793600114" r:id="rId11"/>
        </w:object>
      </w:r>
      <w:r>
        <w:object w:dxaOrig="1520" w:dyaOrig="989" w14:anchorId="42A04C04">
          <v:shape id="_x0000_i1026" type="#_x0000_t75" style="width:76pt;height:49pt" o:ole="">
            <v:imagedata r:id="rId12" o:title=""/>
          </v:shape>
          <o:OLEObject Type="Embed" ProgID="Acrobat.Document.DC" ShapeID="_x0000_i1026" DrawAspect="Icon" ObjectID="_1793600115" r:id="rId13"/>
        </w:object>
      </w:r>
    </w:p>
    <w:p w14:paraId="179181AF" w14:textId="77777777" w:rsidR="00E740B6" w:rsidRDefault="00E740B6">
      <w:r>
        <w:br w:type="page"/>
      </w:r>
    </w:p>
    <w:p w14:paraId="7EEA3148" w14:textId="77777777" w:rsidR="007F1AB7" w:rsidRDefault="007F1AB7">
      <w:pPr>
        <w:rPr>
          <w:rFonts w:ascii="Arial" w:hAnsi="Arial" w:cs="Arial"/>
          <w:b/>
          <w:sz w:val="24"/>
          <w:szCs w:val="24"/>
        </w:rPr>
      </w:pPr>
    </w:p>
    <w:p w14:paraId="4AD002BF" w14:textId="09510F9E" w:rsidR="005A188E" w:rsidRPr="00F8373A" w:rsidRDefault="007F1AB7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2</w:t>
      </w:r>
    </w:p>
    <w:p w14:paraId="4255B467" w14:textId="77777777" w:rsidR="007F1AB7" w:rsidRDefault="007F1AB7" w:rsidP="007F1AB7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5B0C19CD" w14:textId="687B3C3C" w:rsidR="005A188E" w:rsidRPr="00F8373A" w:rsidRDefault="007F1AB7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 w:rsidRPr="00F8373A">
        <w:rPr>
          <w:rFonts w:ascii="Arial" w:hAnsi="Arial" w:cs="Arial"/>
          <w:b/>
          <w:sz w:val="24"/>
          <w:szCs w:val="24"/>
        </w:rPr>
        <w:t xml:space="preserve">Анкета участника </w:t>
      </w:r>
      <w:r w:rsidR="009A06D3" w:rsidRPr="00F8373A">
        <w:rPr>
          <w:rFonts w:ascii="Arial" w:hAnsi="Arial" w:cs="Arial"/>
          <w:b/>
          <w:sz w:val="24"/>
          <w:szCs w:val="24"/>
        </w:rPr>
        <w:tab/>
      </w:r>
      <w:r w:rsidR="009A06D3" w:rsidRPr="00F8373A">
        <w:rPr>
          <w:rFonts w:ascii="Arial" w:hAnsi="Arial" w:cs="Arial"/>
          <w:b/>
          <w:sz w:val="24"/>
          <w:szCs w:val="24"/>
        </w:rPr>
        <w:tab/>
      </w:r>
      <w:r w:rsidR="009A06D3" w:rsidRPr="00F8373A">
        <w:rPr>
          <w:rFonts w:ascii="Arial" w:hAnsi="Arial" w:cs="Arial"/>
          <w:b/>
          <w:sz w:val="24"/>
          <w:szCs w:val="24"/>
        </w:rPr>
        <w:tab/>
      </w:r>
      <w:r w:rsidR="009A06D3" w:rsidRPr="00F8373A">
        <w:rPr>
          <w:rFonts w:ascii="Arial" w:hAnsi="Arial" w:cs="Arial"/>
          <w:b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489"/>
        <w:gridCol w:w="7513"/>
      </w:tblGrid>
      <w:tr w:rsidR="00453C5A" w:rsidRPr="00F8373A" w14:paraId="4F8BF59C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F8373A" w14:paraId="649A8D53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6DC259DF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Номер процедуры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3924BEA6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номер </w:t>
            </w:r>
            <w:r w:rsidR="00FC4DB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Закупочной </w:t>
            </w:r>
            <w:proofErr w:type="gramStart"/>
            <w:r w:rsidR="00FC4DB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процедуры </w:t>
            </w:r>
            <w:r w:rsidR="005B799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на</w:t>
            </w:r>
            <w:proofErr w:type="gramEnd"/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ЭТП</w:t>
            </w:r>
          </w:p>
        </w:tc>
      </w:tr>
      <w:tr w:rsidR="00453C5A" w:rsidRPr="00F8373A" w14:paraId="40976F3A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2892D60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предмет </w:t>
            </w:r>
            <w:r w:rsidR="00FC4DBC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Закупочной процедуры</w:t>
            </w:r>
            <w:r w:rsidR="005E0F7C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, номер Лота</w:t>
            </w:r>
          </w:p>
        </w:tc>
      </w:tr>
      <w:tr w:rsidR="00453C5A" w:rsidRPr="00F8373A" w14:paraId="7D6BD778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F8373A" w14:paraId="00839E25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F8373A" w14:paraId="4325DAD1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F8373A" w14:paraId="3A73F485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F8373A" w14:paraId="07C4DEE7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F8373A" w14:paraId="16215344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F8373A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ОКВ</w:t>
            </w:r>
            <w:r w:rsidR="00ED380B" w:rsidRPr="00F8373A">
              <w:rPr>
                <w:rFonts w:ascii="Arial" w:hAnsi="Arial" w:cs="Arial"/>
                <w:sz w:val="24"/>
                <w:szCs w:val="24"/>
              </w:rPr>
              <w:t>Э</w:t>
            </w:r>
            <w:r w:rsidRPr="00F8373A"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F8373A" w14:paraId="474B59D7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F8373A" w14:paraId="10A15193" w14:textId="77777777" w:rsidTr="007F2E5C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F8373A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F8373A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F8373A" w14:paraId="20E59F68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F8373A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F8373A" w14:paraId="470A845D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F8373A" w14:paraId="203CE058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F8373A" w14:paraId="381DD669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F8373A" w14:paraId="4E50A2F9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F8373A" w14:paraId="423B811B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F8373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F8373A" w14:paraId="2C5593A3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F8373A" w14:paraId="023D7118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487DB136" w:rsidR="009A06D3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F8373A" w14:paraId="312C26CB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F8373A" w14:paraId="2401FF80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F8373A" w14:paraId="0CFCA679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F8373A" w14:paraId="692AE225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F8373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F8373A" w14:paraId="392A7646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F8373A" w14:paraId="759C61EB" w14:textId="77777777" w:rsidTr="007F2E5C">
        <w:trPr>
          <w:trHeight w:val="48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Pr="00F8373A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F8373A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F8373A" w:rsidRDefault="00FF3EDF" w:rsidP="00FF3ED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продукт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(полное ФИО, телефон, электронную почту), 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для презентации продукт</w:t>
            </w:r>
            <w:r w:rsidR="006D347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(Приложение </w:t>
            </w:r>
            <w:r w:rsidR="00630DC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Pr="00F8373A" w:rsidRDefault="00453C5A" w:rsidP="00AE0A7E">
      <w:pPr>
        <w:tabs>
          <w:tab w:val="left" w:pos="0"/>
        </w:tabs>
        <w:rPr>
          <w:rFonts w:ascii="Arial" w:hAnsi="Arial" w:cs="Arial"/>
        </w:rPr>
      </w:pPr>
    </w:p>
    <w:p w14:paraId="244D0A8B" w14:textId="085A607E" w:rsidR="00AE0A7E" w:rsidRPr="00F8373A" w:rsidRDefault="007F1AB7" w:rsidP="00F8373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2.2. </w:t>
      </w:r>
      <w:r w:rsidR="006A4F3F" w:rsidRPr="00F8373A">
        <w:rPr>
          <w:rFonts w:ascii="Arial" w:hAnsi="Arial" w:cs="Arial"/>
          <w:b/>
          <w:sz w:val="24"/>
          <w:szCs w:val="24"/>
        </w:rPr>
        <w:t xml:space="preserve">Соответствие </w:t>
      </w:r>
      <w:r>
        <w:rPr>
          <w:rFonts w:ascii="Arial" w:hAnsi="Arial" w:cs="Arial"/>
          <w:b/>
          <w:sz w:val="24"/>
          <w:szCs w:val="24"/>
        </w:rPr>
        <w:t>обязательным</w:t>
      </w:r>
      <w:r w:rsidR="006A4F3F" w:rsidRPr="00F8373A">
        <w:rPr>
          <w:rFonts w:ascii="Arial" w:hAnsi="Arial" w:cs="Arial"/>
          <w:b/>
          <w:sz w:val="24"/>
          <w:szCs w:val="24"/>
        </w:rPr>
        <w:t xml:space="preserve"> </w:t>
      </w:r>
      <w:r w:rsidR="00AE0A7E" w:rsidRPr="00F8373A">
        <w:rPr>
          <w:rFonts w:ascii="Arial" w:hAnsi="Arial" w:cs="Arial"/>
          <w:b/>
          <w:sz w:val="24"/>
          <w:szCs w:val="24"/>
        </w:rPr>
        <w:t>требования</w:t>
      </w:r>
      <w:r w:rsidR="006A4F3F" w:rsidRPr="00F8373A">
        <w:rPr>
          <w:rFonts w:ascii="Arial" w:hAnsi="Arial" w:cs="Arial"/>
          <w:b/>
          <w:sz w:val="24"/>
          <w:szCs w:val="24"/>
        </w:rPr>
        <w:t>м</w:t>
      </w:r>
      <w:r w:rsidR="00AE0A7E" w:rsidRPr="00F8373A">
        <w:rPr>
          <w:rFonts w:ascii="Arial" w:hAnsi="Arial" w:cs="Arial"/>
          <w:b/>
          <w:sz w:val="24"/>
          <w:szCs w:val="24"/>
        </w:rPr>
        <w:t xml:space="preserve"> к Участнику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483"/>
        <w:gridCol w:w="3304"/>
        <w:gridCol w:w="2978"/>
        <w:gridCol w:w="1957"/>
        <w:gridCol w:w="1763"/>
        <w:gridCol w:w="213"/>
      </w:tblGrid>
      <w:tr w:rsidR="00AE0A7E" w:rsidRPr="00F8373A" w14:paraId="0B7937E1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F8373A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 w:rsidRPr="00F83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F8373A" w14:paraId="21292349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78159018"/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50278FB0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1897F241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373A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F8373A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5D0D845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A946124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Российской Федерации за прошедший календарный год, размер которых превышает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F8373A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441D86E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B4D4FA4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F8373A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4FFFC5C6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06BA1DB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(если предусмотрено предметом </w:t>
            </w:r>
            <w:r w:rsidR="00FC4DBC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87E0CBB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0E3469DD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, если предусмотрено предметом </w:t>
            </w:r>
            <w:r w:rsidR="00FC4DBC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Pr="00F837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25AE376" w14:textId="77777777" w:rsidTr="007F2E5C">
        <w:trPr>
          <w:gridBefore w:val="1"/>
          <w:gridAfter w:val="1"/>
          <w:wBefore w:w="147" w:type="dxa"/>
          <w:wAfter w:w="213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53EE6AF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Участника 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>в реестрах недобросовестных поставщиков, предусмотренных Федеральными законами «О закупках товаров, работ, услуг отдельными видами юридических лиц» от 18.07.2011 № 223-ФЗ, «О контрактной системе в сфере закупок товаров, работ, услуг для обеспечения государственных и муниципальных нужд» от 05.04.2013 г. № 44-ФЗ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6F3FA4" w:rsidRPr="00F8373A" w14:paraId="68E329DE" w14:textId="77777777" w:rsidTr="007F2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3A0AF40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5141C6F4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37A60D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59F17879" w14:textId="77777777" w:rsidTr="007F2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6DCA2833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7F7524B5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4C0E417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30B389E2" w14:textId="77777777" w:rsidTr="007F2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1FA78D6E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79E975C5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0C580B5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  <w:gridSpan w:val="3"/>
          </w:tcPr>
          <w:p w14:paraId="28B7DD5A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3ADBC" w14:textId="5AECE4AE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4666D286" w14:textId="77777777" w:rsidR="006A4F3F" w:rsidRPr="00F8373A" w:rsidRDefault="006A4F3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697DAE38" w14:textId="77777777" w:rsidR="00FD2590" w:rsidRPr="007742C9" w:rsidRDefault="00FD2590" w:rsidP="00FD2590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45ECF62" w14:textId="4DEC250B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Участник </w:t>
      </w:r>
      <w:r w:rsidR="00FC4DBC">
        <w:rPr>
          <w:rFonts w:ascii="Arial" w:hAnsi="Arial" w:cs="Arial"/>
          <w:b/>
          <w:sz w:val="24"/>
          <w:szCs w:val="24"/>
        </w:rPr>
        <w:t>Закупочной процедуры</w:t>
      </w:r>
      <w:proofErr w:type="gramStart"/>
      <w:r w:rsidRPr="00F8373A">
        <w:rPr>
          <w:rFonts w:ascii="Arial" w:hAnsi="Arial" w:cs="Arial"/>
          <w:sz w:val="24"/>
          <w:szCs w:val="24"/>
        </w:rPr>
        <w:t xml:space="preserve">: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14468FB6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203F9ED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Номер процедуры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номер процедуры на ЭТП</w:t>
      </w:r>
    </w:p>
    <w:p w14:paraId="1D97FDDF" w14:textId="663D9AFC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предмет отбора </w:t>
      </w:r>
      <w:r w:rsidRPr="00F8373A">
        <w:rPr>
          <w:rFonts w:ascii="Arial" w:hAnsi="Arial" w:cs="Arial"/>
          <w:i/>
          <w:color w:val="FF0000"/>
          <w:sz w:val="24"/>
          <w:szCs w:val="24"/>
          <w:u w:val="single"/>
        </w:rPr>
        <w:t>и номер лота</w:t>
      </w:r>
    </w:p>
    <w:p w14:paraId="70C4AEA5" w14:textId="2D2A67E3" w:rsidR="00812CC4" w:rsidRPr="00E064B6" w:rsidRDefault="00E064B6" w:rsidP="00E064B6">
      <w:pPr>
        <w:pStyle w:val="a9"/>
        <w:numPr>
          <w:ilvl w:val="0"/>
          <w:numId w:val="21"/>
        </w:numPr>
        <w:rPr>
          <w:rFonts w:ascii="Arial" w:hAnsi="Arial"/>
          <w:b/>
        </w:rPr>
      </w:pPr>
      <w:r w:rsidRPr="00E064B6">
        <w:rPr>
          <w:rFonts w:ascii="Arial" w:hAnsi="Arial"/>
          <w:b/>
        </w:rPr>
        <w:t>Предложение о стоимости</w:t>
      </w:r>
    </w:p>
    <w:tbl>
      <w:tblPr>
        <w:tblW w:w="10157" w:type="dxa"/>
        <w:tblLook w:val="04A0" w:firstRow="1" w:lastRow="0" w:firstColumn="1" w:lastColumn="0" w:noHBand="0" w:noVBand="1"/>
      </w:tblPr>
      <w:tblGrid>
        <w:gridCol w:w="658"/>
        <w:gridCol w:w="2031"/>
        <w:gridCol w:w="1701"/>
        <w:gridCol w:w="1559"/>
        <w:gridCol w:w="1276"/>
        <w:gridCol w:w="1520"/>
        <w:gridCol w:w="12"/>
        <w:gridCol w:w="1388"/>
        <w:gridCol w:w="12"/>
      </w:tblGrid>
      <w:tr w:rsidR="00FD2590" w:rsidRPr="00FD2590" w14:paraId="215DB0FD" w14:textId="77777777" w:rsidTr="00E064B6">
        <w:trPr>
          <w:gridAfter w:val="1"/>
          <w:wAfter w:w="12" w:type="dxa"/>
          <w:trHeight w:val="6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CFF3671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D855A9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75AE83E" w14:textId="2B556614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Количество мес.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8C8709" w14:textId="2263F978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 за 1 мес</w:t>
            </w:r>
            <w:r w:rsidR="00E064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.,</w:t>
            </w: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руб.,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254F6C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*НДС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648BF8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Стоимость, руб., без учета НДС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5A8999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*НДС</w:t>
            </w:r>
          </w:p>
        </w:tc>
      </w:tr>
      <w:tr w:rsidR="00FD2590" w:rsidRPr="00FD2590" w14:paraId="1778A68E" w14:textId="77777777" w:rsidTr="00E064B6">
        <w:trPr>
          <w:trHeight w:val="288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DDF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4430" w14:textId="169C4A65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инженерной инфраструктуры ЦОД</w:t>
            </w:r>
          </w:p>
        </w:tc>
      </w:tr>
      <w:tr w:rsidR="00FD2590" w:rsidRPr="00FD2590" w14:paraId="43509EAA" w14:textId="77777777" w:rsidTr="00E064B6">
        <w:trPr>
          <w:gridAfter w:val="1"/>
          <w:wAfter w:w="12" w:type="dxa"/>
          <w:trHeight w:val="87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4325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6B3" w14:textId="16FBAA6C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  <w:r w:rsidR="00E064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 т</w:t>
            </w:r>
            <w:r w:rsidR="00E064B6" w:rsidRPr="00E064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ехническо</w:t>
            </w:r>
            <w:r w:rsidR="00E064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му</w:t>
            </w:r>
            <w:r w:rsidR="00E064B6" w:rsidRPr="00E064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обслуживани</w:t>
            </w:r>
            <w:r w:rsidR="00E064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="00E064B6" w:rsidRPr="00E064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инженерной инфраструктуры ЦОД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D13" w14:textId="116DCA93" w:rsidR="00FD2590" w:rsidRPr="00FD2590" w:rsidRDefault="00E064B6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68E6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 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E9B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 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335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 ₽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EAE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 ₽</w:t>
            </w:r>
          </w:p>
        </w:tc>
      </w:tr>
      <w:tr w:rsidR="00FD2590" w:rsidRPr="00FD2590" w14:paraId="688DD248" w14:textId="77777777" w:rsidTr="00E064B6">
        <w:trPr>
          <w:trHeight w:val="288"/>
        </w:trPr>
        <w:tc>
          <w:tcPr>
            <w:tcW w:w="8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E3B75A" w14:textId="77777777" w:rsidR="00FD2590" w:rsidRPr="00FD2590" w:rsidRDefault="00FD2590" w:rsidP="00FD2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Итого, руб., без учета НДС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FDB822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lang w:eastAsia="ru-RU"/>
              </w:rPr>
              <w:t>0,00 ₽</w:t>
            </w:r>
          </w:p>
        </w:tc>
      </w:tr>
      <w:tr w:rsidR="00FD2590" w:rsidRPr="00FD2590" w14:paraId="7D7D4C74" w14:textId="77777777" w:rsidTr="00E064B6">
        <w:trPr>
          <w:trHeight w:val="348"/>
        </w:trPr>
        <w:tc>
          <w:tcPr>
            <w:tcW w:w="8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C8FD82" w14:textId="1DA7487E" w:rsidR="00FD2590" w:rsidRPr="00FD2590" w:rsidRDefault="00FD2590" w:rsidP="00FD25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Итого, руб., в т</w:t>
            </w:r>
            <w:r w:rsidR="00E064B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Pr="00FD25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</w:t>
            </w:r>
            <w:r w:rsidR="00E064B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Pr="00FD25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НДС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B22689" w14:textId="77777777" w:rsidR="00FD2590" w:rsidRPr="00FD2590" w:rsidRDefault="00FD2590" w:rsidP="00FD2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590">
              <w:rPr>
                <w:rFonts w:ascii="Calibri" w:eastAsia="Times New Roman" w:hAnsi="Calibri" w:cs="Calibri"/>
                <w:color w:val="000000"/>
                <w:lang w:eastAsia="ru-RU"/>
              </w:rPr>
              <w:t>0,00 ₽</w:t>
            </w:r>
          </w:p>
        </w:tc>
      </w:tr>
    </w:tbl>
    <w:p w14:paraId="3988F0E8" w14:textId="558EC73A" w:rsidR="00FD2590" w:rsidRDefault="00FD2590" w:rsidP="006A4F3F">
      <w:pPr>
        <w:rPr>
          <w:rFonts w:ascii="Arial" w:hAnsi="Arial" w:cs="Arial"/>
          <w:b/>
          <w:sz w:val="24"/>
          <w:szCs w:val="24"/>
        </w:rPr>
      </w:pPr>
    </w:p>
    <w:p w14:paraId="0D6F5EAA" w14:textId="77263F4F" w:rsidR="006A4F3F" w:rsidRPr="00E064B6" w:rsidRDefault="00142B66" w:rsidP="00E064B6">
      <w:pPr>
        <w:pStyle w:val="a9"/>
        <w:numPr>
          <w:ilvl w:val="0"/>
          <w:numId w:val="21"/>
        </w:numPr>
        <w:rPr>
          <w:rFonts w:ascii="Arial" w:hAnsi="Arial"/>
          <w:b/>
        </w:rPr>
      </w:pPr>
      <w:r>
        <w:rPr>
          <w:rFonts w:ascii="Arial" w:hAnsi="Arial"/>
          <w:b/>
        </w:rPr>
        <w:t>Соответствие д</w:t>
      </w:r>
      <w:r w:rsidRPr="00142B66">
        <w:rPr>
          <w:rFonts w:ascii="Arial" w:hAnsi="Arial"/>
          <w:b/>
        </w:rPr>
        <w:t>ополнительны</w:t>
      </w:r>
      <w:r>
        <w:rPr>
          <w:rFonts w:ascii="Arial" w:hAnsi="Arial"/>
          <w:b/>
        </w:rPr>
        <w:t>м</w:t>
      </w:r>
      <w:r w:rsidRPr="00142B66">
        <w:rPr>
          <w:rFonts w:ascii="Arial" w:hAnsi="Arial"/>
          <w:b/>
        </w:rPr>
        <w:t xml:space="preserve"> требования</w:t>
      </w:r>
      <w:r>
        <w:rPr>
          <w:rFonts w:ascii="Arial" w:hAnsi="Arial"/>
          <w:b/>
        </w:rPr>
        <w:t>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"/>
        <w:gridCol w:w="1607"/>
        <w:gridCol w:w="1207"/>
        <w:gridCol w:w="1605"/>
        <w:gridCol w:w="1234"/>
        <w:gridCol w:w="2873"/>
        <w:gridCol w:w="1176"/>
      </w:tblGrid>
      <w:tr w:rsidR="00E064B6" w:rsidRPr="00F8373A" w14:paraId="656D2E6D" w14:textId="77777777" w:rsidTr="00E064B6">
        <w:tc>
          <w:tcPr>
            <w:tcW w:w="495" w:type="dxa"/>
          </w:tcPr>
          <w:p w14:paraId="048F5EA0" w14:textId="77777777" w:rsidR="00E064B6" w:rsidRPr="00F8373A" w:rsidRDefault="00E064B6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1608" w:type="dxa"/>
          </w:tcPr>
          <w:p w14:paraId="0B2DE2D1" w14:textId="77777777" w:rsidR="00E064B6" w:rsidRPr="00F8373A" w:rsidRDefault="00E064B6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проекта (предмет договора)</w:t>
            </w:r>
          </w:p>
        </w:tc>
        <w:tc>
          <w:tcPr>
            <w:tcW w:w="1208" w:type="dxa"/>
          </w:tcPr>
          <w:p w14:paraId="7A63125C" w14:textId="77777777" w:rsidR="00E064B6" w:rsidRPr="00F8373A" w:rsidRDefault="00E064B6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Реквизиты договора</w:t>
            </w:r>
          </w:p>
        </w:tc>
        <w:tc>
          <w:tcPr>
            <w:tcW w:w="1605" w:type="dxa"/>
          </w:tcPr>
          <w:p w14:paraId="45C45A98" w14:textId="77777777" w:rsidR="00E064B6" w:rsidRPr="00F8373A" w:rsidRDefault="00E064B6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заказчика</w:t>
            </w:r>
          </w:p>
        </w:tc>
        <w:tc>
          <w:tcPr>
            <w:tcW w:w="1242" w:type="dxa"/>
          </w:tcPr>
          <w:p w14:paraId="22ABCD55" w14:textId="77777777" w:rsidR="00E064B6" w:rsidRPr="00F8373A" w:rsidRDefault="00E064B6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Стоимость проекта (договора)</w:t>
            </w:r>
          </w:p>
        </w:tc>
        <w:tc>
          <w:tcPr>
            <w:tcW w:w="3476" w:type="dxa"/>
          </w:tcPr>
          <w:p w14:paraId="33F10095" w14:textId="7BB24730" w:rsidR="00E064B6" w:rsidRPr="00F8373A" w:rsidRDefault="00E064B6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Описание проекта, выполненных работ с указание</w:t>
            </w:r>
            <w:r>
              <w:rPr>
                <w:rFonts w:ascii="Arial" w:hAnsi="Arial" w:cs="Arial"/>
              </w:rPr>
              <w:t>м</w:t>
            </w:r>
            <w:r w:rsidRPr="00F837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производителей обслуживаемого оборудования </w:t>
            </w:r>
          </w:p>
        </w:tc>
        <w:tc>
          <w:tcPr>
            <w:tcW w:w="561" w:type="dxa"/>
          </w:tcPr>
          <w:p w14:paraId="3FB031A4" w14:textId="77777777" w:rsidR="00E064B6" w:rsidRPr="00F8373A" w:rsidRDefault="00E064B6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Наличие претензий со стороны Заказчика</w:t>
            </w:r>
          </w:p>
        </w:tc>
      </w:tr>
      <w:tr w:rsidR="00E064B6" w:rsidRPr="00F8373A" w14:paraId="4B9C96DB" w14:textId="77777777" w:rsidTr="00E064B6">
        <w:tc>
          <w:tcPr>
            <w:tcW w:w="495" w:type="dxa"/>
          </w:tcPr>
          <w:p w14:paraId="289B013D" w14:textId="77777777" w:rsidR="00E064B6" w:rsidRPr="00F8373A" w:rsidRDefault="00E064B6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</w:tcPr>
          <w:p w14:paraId="5D8B3B61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</w:tcPr>
          <w:p w14:paraId="4171D73F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75B7204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039393FC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3476" w:type="dxa"/>
          </w:tcPr>
          <w:p w14:paraId="4FA0E97C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6B2A2A10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</w:tr>
      <w:tr w:rsidR="00E064B6" w:rsidRPr="00F8373A" w14:paraId="59A6A15B" w14:textId="77777777" w:rsidTr="00E064B6">
        <w:tc>
          <w:tcPr>
            <w:tcW w:w="495" w:type="dxa"/>
          </w:tcPr>
          <w:p w14:paraId="515430E4" w14:textId="77777777" w:rsidR="00E064B6" w:rsidRPr="00F8373A" w:rsidRDefault="00E064B6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1608" w:type="dxa"/>
          </w:tcPr>
          <w:p w14:paraId="25E472CC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</w:tcPr>
          <w:p w14:paraId="4814B907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E0B0EDE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47F35314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3476" w:type="dxa"/>
          </w:tcPr>
          <w:p w14:paraId="5CC702A7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14:paraId="59BD9915" w14:textId="77777777" w:rsidR="00E064B6" w:rsidRPr="00F8373A" w:rsidRDefault="00E064B6" w:rsidP="00185623">
            <w:pPr>
              <w:rPr>
                <w:rFonts w:ascii="Arial" w:hAnsi="Arial" w:cs="Arial"/>
              </w:rPr>
            </w:pPr>
          </w:p>
        </w:tc>
      </w:tr>
    </w:tbl>
    <w:p w14:paraId="6888FB05" w14:textId="77777777" w:rsidR="006A4F3F" w:rsidRPr="00F8373A" w:rsidRDefault="006A4F3F" w:rsidP="00F8373A">
      <w:pPr>
        <w:spacing w:after="0"/>
        <w:rPr>
          <w:rFonts w:ascii="Arial" w:hAnsi="Arial" w:cs="Arial"/>
        </w:rPr>
      </w:pPr>
    </w:p>
    <w:p w14:paraId="6A12DC49" w14:textId="1D135466" w:rsidR="006A4F3F" w:rsidRDefault="006A4F3F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Для каждого заявленного проекта (договора) необходимо предоставить копии договоров/ заказов/ спецификаций, дополнительных соглашений к рамочному/ не рамочному договору (со всеми приложениями (при наличии) и копии документов о приемке выполненных работ по каждому заявленному проекту (договору). В случае отсутствия таких документов заявленный опыт не будет учитываться.</w:t>
      </w:r>
    </w:p>
    <w:p w14:paraId="09999B35" w14:textId="77777777" w:rsidR="00CD61D3" w:rsidRPr="00F8373A" w:rsidRDefault="00CD61D3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099C4D1" w14:textId="75451563" w:rsidR="006A4F3F" w:rsidRDefault="006A4F3F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 xml:space="preserve">Допускается исключение/скрытие информации, являющейся конфиденциальной информацией, но необходимо предоставить информацию позволяющую однозначно определить соответствие участника и его опыта требованиям </w:t>
      </w:r>
      <w:r w:rsidR="00FC4DBC">
        <w:rPr>
          <w:rFonts w:ascii="Arial" w:hAnsi="Arial" w:cs="Arial"/>
          <w:i/>
          <w:iCs/>
          <w:sz w:val="20"/>
          <w:szCs w:val="20"/>
          <w:lang w:eastAsia="ru-RU"/>
        </w:rPr>
        <w:t>Закупочной процедуры</w:t>
      </w:r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>.</w:t>
      </w:r>
    </w:p>
    <w:p w14:paraId="1AA220BC" w14:textId="58CE8671" w:rsidR="00CD61D3" w:rsidRDefault="00CD61D3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4C986116" w14:textId="77777777" w:rsidR="00FD2590" w:rsidRPr="003E50A3" w:rsidRDefault="00FD2590" w:rsidP="00FD2590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Настоящее Предложение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0CD16622" w14:textId="77777777" w:rsidR="00FD2590" w:rsidRPr="003E50A3" w:rsidRDefault="00FD2590" w:rsidP="00FD2590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5847D15C" w14:textId="77777777" w:rsidR="00FD2590" w:rsidRPr="003E50A3" w:rsidRDefault="00FD2590" w:rsidP="00FD2590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lastRenderedPageBreak/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56379A4D" w14:textId="77777777" w:rsidR="00FD2590" w:rsidRPr="003E50A3" w:rsidRDefault="00FD2590" w:rsidP="00FD2590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2E275AAF" w14:textId="77777777" w:rsidR="00FD2590" w:rsidRPr="003E50A3" w:rsidRDefault="00FD2590" w:rsidP="00FD2590">
      <w:pPr>
        <w:rPr>
          <w:rFonts w:ascii="Arial" w:hAnsi="Arial" w:cs="Arial"/>
          <w:sz w:val="24"/>
          <w:szCs w:val="24"/>
        </w:rPr>
      </w:pPr>
    </w:p>
    <w:p w14:paraId="36CEB5D4" w14:textId="77777777" w:rsidR="00FD2590" w:rsidRPr="003E50A3" w:rsidRDefault="00FD2590" w:rsidP="00FD2590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34"/>
        <w:gridCol w:w="38"/>
        <w:gridCol w:w="2940"/>
        <w:gridCol w:w="30"/>
        <w:gridCol w:w="3903"/>
        <w:gridCol w:w="69"/>
      </w:tblGrid>
      <w:tr w:rsidR="00FD2590" w:rsidRPr="003E50A3" w14:paraId="0022237D" w14:textId="77777777" w:rsidTr="00FD2590">
        <w:tc>
          <w:tcPr>
            <w:tcW w:w="3972" w:type="dxa"/>
            <w:gridSpan w:val="2"/>
            <w:hideMark/>
          </w:tcPr>
          <w:p w14:paraId="33226015" w14:textId="77777777" w:rsidR="00FD2590" w:rsidRPr="003E50A3" w:rsidRDefault="00FD2590" w:rsidP="00697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gridSpan w:val="2"/>
            <w:hideMark/>
          </w:tcPr>
          <w:p w14:paraId="48CCC5D8" w14:textId="77777777" w:rsidR="00FD2590" w:rsidRPr="003E50A3" w:rsidRDefault="00FD2590" w:rsidP="00697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gridSpan w:val="2"/>
            <w:hideMark/>
          </w:tcPr>
          <w:p w14:paraId="72CEBC7E" w14:textId="77777777" w:rsidR="00FD2590" w:rsidRPr="003E50A3" w:rsidRDefault="00FD2590" w:rsidP="00697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FD2590" w:rsidRPr="003E50A3" w14:paraId="0E79DD84" w14:textId="77777777" w:rsidTr="00FD2590">
        <w:tc>
          <w:tcPr>
            <w:tcW w:w="3972" w:type="dxa"/>
            <w:gridSpan w:val="2"/>
            <w:hideMark/>
          </w:tcPr>
          <w:p w14:paraId="38B833AC" w14:textId="77777777" w:rsidR="00FD2590" w:rsidRPr="003E50A3" w:rsidRDefault="00FD2590" w:rsidP="00697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gridSpan w:val="2"/>
            <w:hideMark/>
          </w:tcPr>
          <w:p w14:paraId="0DA32F58" w14:textId="77777777" w:rsidR="00FD2590" w:rsidRPr="003E50A3" w:rsidRDefault="00FD2590" w:rsidP="00697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gridSpan w:val="2"/>
            <w:hideMark/>
          </w:tcPr>
          <w:p w14:paraId="485C0D5F" w14:textId="77777777" w:rsidR="00FD2590" w:rsidRPr="003E50A3" w:rsidRDefault="00FD2590" w:rsidP="00697B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FD2590" w:rsidRPr="003E50A3" w14:paraId="61388DA8" w14:textId="77777777" w:rsidTr="00FD2590">
        <w:tc>
          <w:tcPr>
            <w:tcW w:w="3972" w:type="dxa"/>
            <w:gridSpan w:val="2"/>
          </w:tcPr>
          <w:p w14:paraId="7433C8EC" w14:textId="77777777" w:rsidR="00FD2590" w:rsidRPr="003E50A3" w:rsidRDefault="00FD2590" w:rsidP="00697B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14:paraId="01AFF9E1" w14:textId="4DCA77E1" w:rsidR="00FD2590" w:rsidRPr="003E50A3" w:rsidRDefault="00FD2590" w:rsidP="00697B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2" w:type="dxa"/>
            <w:gridSpan w:val="2"/>
          </w:tcPr>
          <w:p w14:paraId="5711CED4" w14:textId="77777777" w:rsidR="00FD2590" w:rsidRPr="003E50A3" w:rsidRDefault="00FD2590" w:rsidP="00697B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F3F" w:rsidRPr="00F8373A" w14:paraId="741A203F" w14:textId="77777777" w:rsidTr="00FD2590">
        <w:trPr>
          <w:gridAfter w:val="1"/>
          <w:wAfter w:w="69" w:type="dxa"/>
        </w:trPr>
        <w:tc>
          <w:tcPr>
            <w:tcW w:w="3934" w:type="dxa"/>
          </w:tcPr>
          <w:p w14:paraId="07693E90" w14:textId="6E304B6D" w:rsidR="006A4F3F" w:rsidRPr="00F8373A" w:rsidRDefault="00FD2590" w:rsidP="00FD2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2"/>
            <w:hideMark/>
          </w:tcPr>
          <w:p w14:paraId="6B91D98D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5553DBC0" w14:textId="77777777" w:rsidR="006A4F3F" w:rsidRPr="00F8373A" w:rsidRDefault="006A4F3F" w:rsidP="00185623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  <w:gridSpan w:val="2"/>
          </w:tcPr>
          <w:p w14:paraId="0D223363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B93EA" w14:textId="5C753CE2" w:rsidR="009A06D3" w:rsidRPr="00F8373A" w:rsidRDefault="006A4F3F" w:rsidP="009A06D3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</w:rPr>
        <w:br w:type="page"/>
      </w:r>
      <w:r w:rsidR="009A06D3"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Pr="00F8373A">
        <w:rPr>
          <w:rFonts w:ascii="Arial" w:hAnsi="Arial" w:cs="Arial"/>
          <w:b/>
          <w:sz w:val="24"/>
          <w:szCs w:val="24"/>
        </w:rPr>
        <w:t>4</w:t>
      </w:r>
    </w:p>
    <w:p w14:paraId="78DD937B" w14:textId="48B91588" w:rsidR="009A06D3" w:rsidRPr="00F8373A" w:rsidRDefault="009A06D3" w:rsidP="009A06D3">
      <w:pPr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ГАРАНТИЙНОЕ ПИСЬМО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9A06D3" w:rsidRPr="00F8373A" w14:paraId="01675A8E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375" w14:textId="1E270875" w:rsidR="009A06D3" w:rsidRPr="00CD61D3" w:rsidRDefault="009A06D3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F85" w14:textId="72A81F29" w:rsidR="009A06D3" w:rsidRPr="00CD61D3" w:rsidRDefault="006F3FA4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Гарантийное обязательство</w:t>
            </w:r>
            <w:r w:rsidR="009A06D3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06F" w14:textId="6A826311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Соответствие (да/нет)</w:t>
            </w:r>
          </w:p>
        </w:tc>
      </w:tr>
      <w:tr w:rsidR="009A06D3" w:rsidRPr="00F8373A" w14:paraId="6E6E8E41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E17" w14:textId="25635FB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A9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5450EE58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3FD495D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целью.</w:t>
            </w:r>
          </w:p>
          <w:p w14:paraId="598513D9" w14:textId="17DCCF55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*Форма согласия на обработку персональных данных и их передачу Заказчику и/или аффилированным лицам Заказчика установлена Приложением № </w:t>
            </w:r>
            <w:r w:rsidR="006A4F3F" w:rsidRPr="00CD61D3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к </w:t>
            </w:r>
            <w:r w:rsidR="00FC4DBC">
              <w:rPr>
                <w:rFonts w:ascii="Arial" w:hAnsi="Arial" w:cs="Arial"/>
                <w:i/>
                <w:sz w:val="20"/>
                <w:szCs w:val="20"/>
              </w:rPr>
              <w:t xml:space="preserve">Закупочной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541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6D3" w:rsidRPr="00F8373A" w14:paraId="6963AE73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62E" w14:textId="1650ECD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23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подтверждает, что:</w:t>
            </w:r>
          </w:p>
          <w:p w14:paraId="43CE40BE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4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https://t1.ru/purchases/principle/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5A968BAB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5C79065F" w14:textId="77777777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5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compliance@t1.ru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 ; Форма для обращения на </w:t>
            </w:r>
            <w:hyperlink r:id="rId16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FE4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583D7" w14:textId="77777777" w:rsidR="006F3FA4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 </w:t>
      </w:r>
    </w:p>
    <w:p w14:paraId="39FF9191" w14:textId="77777777" w:rsidR="006F3FA4" w:rsidRPr="00F8373A" w:rsidRDefault="006F3FA4" w:rsidP="006F3FA4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F3FA4" w:rsidRPr="00F8373A" w14:paraId="48B11B94" w14:textId="77777777" w:rsidTr="002A1C4F">
        <w:tc>
          <w:tcPr>
            <w:tcW w:w="3934" w:type="dxa"/>
            <w:hideMark/>
          </w:tcPr>
          <w:p w14:paraId="1C8045F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0007E60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4A0F515C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696D9804" w14:textId="77777777" w:rsidTr="002A1C4F">
        <w:tc>
          <w:tcPr>
            <w:tcW w:w="3934" w:type="dxa"/>
            <w:hideMark/>
          </w:tcPr>
          <w:p w14:paraId="4D7BC61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206C666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79A27BA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170D0863" w14:textId="77777777" w:rsidTr="002A1C4F">
        <w:tc>
          <w:tcPr>
            <w:tcW w:w="3934" w:type="dxa"/>
          </w:tcPr>
          <w:p w14:paraId="2C6DCB10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0B13F716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17FACB6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B5A020B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DC9D1" w14:textId="74DAA47F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3DB5115B" w14:textId="72444AFA" w:rsidR="00FA7E9D" w:rsidRPr="00F8373A" w:rsidRDefault="00FA7E9D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5</w:t>
      </w:r>
      <w:r w:rsidRPr="00F8373A">
        <w:rPr>
          <w:rFonts w:ascii="Arial" w:hAnsi="Arial" w:cs="Arial"/>
          <w:b/>
          <w:sz w:val="24"/>
          <w:szCs w:val="24"/>
        </w:rPr>
        <w:t xml:space="preserve"> </w:t>
      </w:r>
    </w:p>
    <w:p w14:paraId="4DF65685" w14:textId="5640F857" w:rsidR="00324945" w:rsidRPr="00F8373A" w:rsidRDefault="00324945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Документы и сведения, необходимые для проведения проверки Участника на благонадежность</w:t>
      </w:r>
    </w:p>
    <w:p w14:paraId="0D8E4707" w14:textId="21B73C8E" w:rsidR="00324945" w:rsidRPr="00F8373A" w:rsidRDefault="00324945" w:rsidP="00324945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Нижеуказанные документы требуются проведения проверки контрагентов на благонадежность в соответствии с правилами холдинга Т1.</w:t>
      </w:r>
    </w:p>
    <w:p w14:paraId="3CD9B046" w14:textId="511AB3EC" w:rsidR="00FA7E9D" w:rsidRPr="00F8373A" w:rsidRDefault="006A4F3F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>Непроведение проверки на благонадежность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не позволит в будущем заключ</w:t>
      </w:r>
      <w:r w:rsidRPr="00F8373A">
        <w:rPr>
          <w:rFonts w:ascii="Arial" w:hAnsi="Arial" w:cs="Arial"/>
          <w:i/>
          <w:sz w:val="24"/>
          <w:szCs w:val="24"/>
        </w:rPr>
        <w:t xml:space="preserve">ать </w:t>
      </w:r>
      <w:r w:rsidR="00324945" w:rsidRPr="00F8373A">
        <w:rPr>
          <w:rFonts w:ascii="Arial" w:hAnsi="Arial" w:cs="Arial"/>
          <w:i/>
          <w:sz w:val="24"/>
          <w:szCs w:val="24"/>
        </w:rPr>
        <w:t>договор</w:t>
      </w:r>
      <w:r w:rsidRPr="00F8373A">
        <w:rPr>
          <w:rFonts w:ascii="Arial" w:hAnsi="Arial" w:cs="Arial"/>
          <w:i/>
          <w:sz w:val="24"/>
          <w:szCs w:val="24"/>
        </w:rPr>
        <w:t>ы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и осуществлять иные хозяйственные операции с компаниями холдинга Т1.</w:t>
      </w:r>
    </w:p>
    <w:p w14:paraId="08754FF6" w14:textId="2EB89C89" w:rsidR="006A4F3F" w:rsidRPr="00F8373A" w:rsidRDefault="006A4F3F" w:rsidP="00F8373A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 xml:space="preserve">Допускается частичное непредоставление документов </w:t>
      </w:r>
      <w:r w:rsidR="00812CC4" w:rsidRPr="00F8373A">
        <w:rPr>
          <w:rFonts w:ascii="Arial" w:hAnsi="Arial" w:cs="Arial"/>
          <w:i/>
          <w:sz w:val="24"/>
          <w:szCs w:val="24"/>
        </w:rPr>
        <w:t>по</w:t>
      </w:r>
      <w:r w:rsidRPr="00F8373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8373A">
        <w:rPr>
          <w:rFonts w:ascii="Arial" w:hAnsi="Arial" w:cs="Arial"/>
          <w:i/>
          <w:sz w:val="24"/>
          <w:szCs w:val="24"/>
        </w:rPr>
        <w:t>пп</w:t>
      </w:r>
      <w:proofErr w:type="spellEnd"/>
      <w:r w:rsidRPr="00F8373A">
        <w:rPr>
          <w:rFonts w:ascii="Arial" w:hAnsi="Arial" w:cs="Arial"/>
          <w:i/>
          <w:sz w:val="24"/>
          <w:szCs w:val="24"/>
        </w:rPr>
        <w:t xml:space="preserve">. </w:t>
      </w:r>
      <w:r w:rsidR="00812CC4" w:rsidRPr="00F8373A">
        <w:rPr>
          <w:rFonts w:ascii="Arial" w:hAnsi="Arial" w:cs="Arial"/>
          <w:i/>
          <w:sz w:val="24"/>
          <w:szCs w:val="24"/>
        </w:rPr>
        <w:t>6,8</w:t>
      </w:r>
      <w:r w:rsidRPr="00F8373A">
        <w:rPr>
          <w:rFonts w:ascii="Arial" w:hAnsi="Arial" w:cs="Arial"/>
          <w:i/>
          <w:sz w:val="24"/>
          <w:szCs w:val="24"/>
        </w:rPr>
        <w:t>, но с предоставлением письма, содержащего мотивированный отказ.</w:t>
      </w:r>
    </w:p>
    <w:p w14:paraId="3DA7CFFD" w14:textId="3621E6E1" w:rsidR="00AE0A7E" w:rsidRPr="00F8373A" w:rsidRDefault="00AE0A7E" w:rsidP="00F8373A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871"/>
        <w:gridCol w:w="1960"/>
      </w:tblGrid>
      <w:tr w:rsidR="007225C2" w:rsidRPr="00CD61D3" w14:paraId="662FC1C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069E5A2C" w:rsidR="007225C2" w:rsidRPr="00336178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5C259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51988605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Предоставлено (да/нет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/не требуется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25C2" w:rsidRPr="00CD61D3" w14:paraId="14A0D67B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5C0FC789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 об избрании руководителя Участника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– юридического лица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(Решение, либо Протокол)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88067E7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DE951DE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97805233"/>
            <w:r w:rsidRPr="00CD61D3">
              <w:rPr>
                <w:rFonts w:ascii="Arial" w:hAnsi="Arial" w:cs="Arial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3"/>
            <w:r w:rsidRPr="00CD61D3">
              <w:rPr>
                <w:rFonts w:ascii="Arial" w:hAnsi="Arial" w:cs="Arial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60F2387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4DA30C2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Доверенность (в случае, если от лица </w:t>
            </w:r>
            <w:r w:rsidR="00C93308" w:rsidRPr="00CD61D3">
              <w:rPr>
                <w:rFonts w:ascii="Arial" w:hAnsi="Arial" w:cs="Arial"/>
                <w:sz w:val="20"/>
                <w:szCs w:val="20"/>
              </w:rPr>
              <w:t xml:space="preserve">Участника </w:t>
            </w:r>
            <w:r w:rsidRPr="00CD61D3">
              <w:rPr>
                <w:rFonts w:ascii="Arial" w:hAnsi="Arial" w:cs="Arial"/>
                <w:sz w:val="20"/>
                <w:szCs w:val="20"/>
              </w:rPr>
              <w:t>выступает доверенное лицо)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725361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0316C3F0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лицензии (со всеми приложениями)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>/продукция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подлеж</w:t>
            </w:r>
            <w:r w:rsidR="00873BC7" w:rsidRPr="00CD61D3">
              <w:rPr>
                <w:rFonts w:ascii="Arial" w:hAnsi="Arial" w:cs="Arial"/>
                <w:sz w:val="20"/>
                <w:szCs w:val="20"/>
              </w:rPr>
              <w:t>а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т обязательному лицензированию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6F030AE" w14:textId="67AECFA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-сертификаты, декларации о соответствии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деятельность/продукция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 подлежат обязательному сертифицированию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4B403B" w14:textId="7777777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1D3">
              <w:rPr>
                <w:rFonts w:ascii="Arial" w:hAnsi="Arial" w:cs="Arial"/>
                <w:sz w:val="20"/>
                <w:szCs w:val="20"/>
              </w:rPr>
              <w:t>выписки из реестра СРО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  <w:p w14:paraId="2C83B79A" w14:textId="0BE62987" w:rsidR="00AD77E4" w:rsidRPr="00CD61D3" w:rsidRDefault="00AD77E4" w:rsidP="00CD61D3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Если в соответствии с действующим законодательством РФ наличие указанных документов по настоящему предмету </w:t>
            </w:r>
            <w:r w:rsidR="00FC4DBC">
              <w:rPr>
                <w:rFonts w:ascii="Arial" w:hAnsi="Arial" w:cs="Arial"/>
                <w:i/>
                <w:sz w:val="20"/>
                <w:szCs w:val="20"/>
              </w:rPr>
              <w:t xml:space="preserve">Закупочной </w:t>
            </w:r>
            <w:proofErr w:type="gramStart"/>
            <w:r w:rsidR="00FC4DBC">
              <w:rPr>
                <w:rFonts w:ascii="Arial" w:hAnsi="Arial" w:cs="Arial"/>
                <w:i/>
                <w:sz w:val="20"/>
                <w:szCs w:val="20"/>
              </w:rPr>
              <w:t xml:space="preserve">процедуры </w:t>
            </w: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не</w:t>
            </w:r>
            <w:proofErr w:type="gramEnd"/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требуется, то в соседней графе просьба указать «не требуется»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0185459F" w:rsidR="007225C2" w:rsidRPr="00CD61D3" w:rsidRDefault="005C2593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7225C2" w:rsidRPr="00CD61D3" w14:paraId="2066CD38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1B677A6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CD61D3">
              <w:rPr>
                <w:rFonts w:ascii="Arial" w:hAnsi="Arial" w:cs="Arial"/>
                <w:sz w:val="20"/>
                <w:szCs w:val="20"/>
              </w:rPr>
              <w:t>о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0D08EE2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5122D054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6BCF54F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5AC2D1FF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97805366"/>
            <w:r w:rsidRPr="00CD61D3">
              <w:rPr>
                <w:rFonts w:ascii="Arial" w:hAnsi="Arial" w:cs="Arial"/>
                <w:sz w:val="20"/>
                <w:szCs w:val="20"/>
              </w:rPr>
              <w:t xml:space="preserve">Письмо за подписью руководителя </w:t>
            </w:r>
            <w:bookmarkEnd w:id="4"/>
            <w:r w:rsidRPr="00CD61D3">
              <w:rPr>
                <w:rFonts w:ascii="Arial" w:hAnsi="Arial" w:cs="Arial"/>
                <w:sz w:val="20"/>
                <w:szCs w:val="20"/>
              </w:rPr>
              <w:t>с печатью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Участника, подтверждающее на дату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подачи Заявки</w:t>
            </w:r>
            <w:r w:rsidRPr="00CD61D3">
              <w:rPr>
                <w:rFonts w:ascii="Arial" w:hAnsi="Arial" w:cs="Arial"/>
                <w:sz w:val="20"/>
                <w:szCs w:val="20"/>
              </w:rPr>
              <w:t>, следующие факты:</w:t>
            </w:r>
          </w:p>
          <w:p w14:paraId="6CDD1B10" w14:textId="4975BE4F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непроведение ликвидации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(для юридического лица)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1D3">
              <w:rPr>
                <w:rFonts w:ascii="Arial" w:hAnsi="Arial" w:cs="Arial"/>
                <w:sz w:val="20"/>
                <w:szCs w:val="20"/>
              </w:rPr>
              <w:lastRenderedPageBreak/>
              <w:t>неприостановление</w:t>
            </w:r>
            <w:proofErr w:type="spellEnd"/>
            <w:r w:rsidRPr="00CD61D3">
              <w:rPr>
                <w:rFonts w:ascii="Arial" w:hAnsi="Arial" w:cs="Arial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228D63C1" w14:textId="77777777" w:rsidR="007225C2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  <w:p w14:paraId="5D3B4F5B" w14:textId="65D89161" w:rsidR="005E7F44" w:rsidRPr="005E7F44" w:rsidRDefault="005E7F44" w:rsidP="005E7F4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отсутствие в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</w:t>
            </w:r>
            <w:r w:rsidRPr="005E7F44">
              <w:rPr>
                <w:rFonts w:ascii="Arial" w:hAnsi="Arial" w:cs="Arial"/>
                <w:sz w:val="20"/>
                <w:szCs w:val="20"/>
              </w:rPr>
              <w:t>состав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учредителей и/или конечных бенефициаров Общества иностранны</w:t>
            </w:r>
            <w:r>
              <w:rPr>
                <w:rFonts w:ascii="Arial" w:hAnsi="Arial"/>
                <w:sz w:val="20"/>
                <w:szCs w:val="20"/>
              </w:rPr>
              <w:t>х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лиц, которые имеют гражданство, место регистрации, место преимущественного ведения хозяйственной деятельности или место преимущественного извлечения прибыли от деятельности в государствах, которые входят в перечень иностранных государств и территорий, совершающих в отношении Российской Федерации, российских юридических и физических лиц недружественные действия.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DA94055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EFF159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01C3D476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Паспорт руководителя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юридического лица или индивидуального предпринимателя)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(стр. 2-3 и стр. с отметкой о регистрации по месту жительства) или паспортные данные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в печатной форме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3F7E642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50BA604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1E3AF6B8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 (Приложение №</w:t>
            </w:r>
            <w:r w:rsidR="006A4F3F" w:rsidRPr="00CD61D3">
              <w:rPr>
                <w:rFonts w:ascii="Arial" w:hAnsi="Arial" w:cs="Arial"/>
                <w:sz w:val="20"/>
                <w:szCs w:val="20"/>
              </w:rPr>
              <w:t>6</w:t>
            </w:r>
            <w:r w:rsidR="004D142F" w:rsidRPr="00CD61D3">
              <w:rPr>
                <w:rFonts w:ascii="Arial" w:hAnsi="Arial" w:cs="Arial"/>
                <w:sz w:val="20"/>
                <w:szCs w:val="20"/>
              </w:rPr>
              <w:t xml:space="preserve"> к </w:t>
            </w:r>
            <w:r w:rsidR="00FC4DBC">
              <w:rPr>
                <w:rFonts w:ascii="Arial" w:hAnsi="Arial" w:cs="Arial"/>
                <w:sz w:val="20"/>
                <w:szCs w:val="20"/>
              </w:rPr>
              <w:t>Закупочной</w:t>
            </w:r>
            <w:r w:rsidR="000E0616" w:rsidRPr="00CD61D3">
              <w:rPr>
                <w:rFonts w:ascii="Arial" w:hAnsi="Arial" w:cs="Arial"/>
                <w:sz w:val="20"/>
                <w:szCs w:val="20"/>
              </w:rPr>
              <w:t xml:space="preserve"> документации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232" w:rsidRPr="00CD61D3" w14:paraId="3801566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710E5760" w:rsidR="00BE5232" w:rsidRPr="00CD61D3" w:rsidRDefault="00BE523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CD61D3" w:rsidRDefault="003F7DAC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Р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ешени</w:t>
            </w:r>
            <w:r w:rsidRPr="00CD61D3">
              <w:rPr>
                <w:rFonts w:ascii="Arial" w:hAnsi="Arial" w:cs="Arial"/>
                <w:sz w:val="20"/>
                <w:szCs w:val="20"/>
              </w:rPr>
              <w:t>е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 xml:space="preserve"> о согласии на совершение крупной сделки (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предоставляется, 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>, если не является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>,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 xml:space="preserve"> в столбце «Предоставлено (да/нет)»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676047FB" w:rsidR="00BE5232" w:rsidRPr="00CD61D3" w:rsidRDefault="00AA46C7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6C6323A6" w14:textId="4AE7404A" w:rsidR="00AE0A7E" w:rsidRDefault="00AE0A7E" w:rsidP="00AE0A7E">
      <w:pPr>
        <w:rPr>
          <w:rFonts w:ascii="Arial" w:hAnsi="Arial" w:cs="Arial"/>
          <w:sz w:val="24"/>
          <w:szCs w:val="24"/>
        </w:rPr>
      </w:pPr>
    </w:p>
    <w:p w14:paraId="4B03F29A" w14:textId="195630B0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 w:rsidRPr="005C2593">
        <w:rPr>
          <w:rFonts w:ascii="Arial" w:hAnsi="Arial" w:cs="Arial"/>
          <w:i/>
          <w:sz w:val="24"/>
          <w:szCs w:val="24"/>
        </w:rPr>
        <w:t>При необходимости могут быть дополнительно запрошены:</w:t>
      </w:r>
    </w:p>
    <w:p w14:paraId="717EDC2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-Финансовая отчётность Участника на последнюю отчетную дату;</w:t>
      </w:r>
    </w:p>
    <w:p w14:paraId="2ACFC43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 xml:space="preserve">-Документы, подтверждающие наличие необходимых ресурсов: </w:t>
      </w:r>
    </w:p>
    <w:p w14:paraId="7FA65C58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материально-технических ресурсах;</w:t>
      </w:r>
    </w:p>
    <w:p w14:paraId="2C31A64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кадровых ресурсах (штатное расписание);</w:t>
      </w:r>
    </w:p>
    <w:p w14:paraId="07C5245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-Список акционеров Участника (для АО)</w:t>
      </w:r>
    </w:p>
    <w:p w14:paraId="249A3585" w14:textId="1A968AE9" w:rsid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-иные документы по требованию Заказчика.</w:t>
      </w:r>
    </w:p>
    <w:p w14:paraId="1C5BBE40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B1FB7F6" w14:textId="379011E6" w:rsidR="001F3CA7" w:rsidRPr="00F8373A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Предоставляются к</w:t>
      </w:r>
      <w:r w:rsidR="00AE0A7E" w:rsidRPr="00F8373A">
        <w:rPr>
          <w:rFonts w:ascii="Arial" w:hAnsi="Arial" w:cs="Arial"/>
          <w:sz w:val="24"/>
          <w:szCs w:val="24"/>
        </w:rPr>
        <w:t>опии документов</w:t>
      </w:r>
      <w:r w:rsidRPr="00F8373A">
        <w:rPr>
          <w:rFonts w:ascii="Arial" w:hAnsi="Arial" w:cs="Arial"/>
          <w:sz w:val="24"/>
          <w:szCs w:val="24"/>
        </w:rPr>
        <w:t>,</w:t>
      </w:r>
      <w:r w:rsidR="00AE0A7E" w:rsidRPr="00F8373A">
        <w:rPr>
          <w:rFonts w:ascii="Arial" w:hAnsi="Arial" w:cs="Arial"/>
          <w:sz w:val="24"/>
          <w:szCs w:val="24"/>
        </w:rPr>
        <w:t xml:space="preserve"> заверенны</w:t>
      </w:r>
      <w:r w:rsidRPr="00F8373A">
        <w:rPr>
          <w:rFonts w:ascii="Arial" w:hAnsi="Arial" w:cs="Arial"/>
          <w:sz w:val="24"/>
          <w:szCs w:val="24"/>
        </w:rPr>
        <w:t>е</w:t>
      </w:r>
      <w:r w:rsidR="00AE0A7E" w:rsidRPr="00F8373A">
        <w:rPr>
          <w:rFonts w:ascii="Arial" w:hAnsi="Arial" w:cs="Arial"/>
          <w:sz w:val="24"/>
          <w:szCs w:val="24"/>
        </w:rPr>
        <w:t xml:space="preserve"> печатью </w:t>
      </w:r>
      <w:r w:rsidR="00AA46C7" w:rsidRPr="00F8373A">
        <w:rPr>
          <w:rFonts w:ascii="Arial" w:hAnsi="Arial" w:cs="Arial"/>
          <w:sz w:val="24"/>
          <w:szCs w:val="24"/>
        </w:rPr>
        <w:t>Участника (при наличии)</w:t>
      </w:r>
      <w:r w:rsidR="00AE0A7E" w:rsidRPr="00F8373A">
        <w:rPr>
          <w:rFonts w:ascii="Arial" w:hAnsi="Arial" w:cs="Arial"/>
          <w:sz w:val="24"/>
          <w:szCs w:val="24"/>
        </w:rPr>
        <w:t xml:space="preserve"> и подписью руководителя (или уполномоченного на это лица по доверенности)</w:t>
      </w:r>
      <w:r w:rsidRPr="00F8373A">
        <w:rPr>
          <w:rFonts w:ascii="Arial" w:hAnsi="Arial" w:cs="Arial"/>
          <w:sz w:val="24"/>
          <w:szCs w:val="24"/>
        </w:rPr>
        <w:t>.</w:t>
      </w:r>
    </w:p>
    <w:p w14:paraId="2C6ED67B" w14:textId="77777777" w:rsidR="00AE0A7E" w:rsidRPr="00F8373A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F8373A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F8373A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F8373A" w14:paraId="7BEC81E9" w14:textId="77777777" w:rsidTr="00BD75A0">
        <w:tc>
          <w:tcPr>
            <w:tcW w:w="3934" w:type="dxa"/>
          </w:tcPr>
          <w:p w14:paraId="5425958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55B8D0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40E67486" w14:textId="2A900015" w:rsidR="00C93308" w:rsidRPr="00F8373A" w:rsidRDefault="00C93308" w:rsidP="00BD75A0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641104A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Pr="00F8373A" w:rsidRDefault="00C0311D" w:rsidP="00C0311D">
      <w:pPr>
        <w:pStyle w:val="ad"/>
        <w:rPr>
          <w:noProof/>
        </w:rPr>
      </w:pPr>
    </w:p>
    <w:p w14:paraId="307FAC34" w14:textId="77777777" w:rsidR="00BC18EC" w:rsidRPr="00F8373A" w:rsidRDefault="00BC18EC" w:rsidP="00BF124A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br w:type="page"/>
      </w:r>
    </w:p>
    <w:p w14:paraId="7DAC261F" w14:textId="1D78DB0C" w:rsidR="004034A2" w:rsidRPr="00F8373A" w:rsidRDefault="004034A2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549D5" w:rsidRPr="00F8373A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F8373A" w:rsidRDefault="00654826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F8373A">
        <w:rPr>
          <w:rFonts w:ascii="Arial" w:hAnsi="Arial" w:cs="Arial"/>
          <w:b/>
          <w:sz w:val="24"/>
          <w:szCs w:val="24"/>
        </w:rPr>
        <w:t>СОГЛАСИ</w:t>
      </w:r>
      <w:r w:rsidRPr="00F8373A">
        <w:rPr>
          <w:rFonts w:ascii="Arial" w:hAnsi="Arial" w:cs="Arial"/>
          <w:b/>
          <w:sz w:val="24"/>
          <w:szCs w:val="24"/>
        </w:rPr>
        <w:t>Я</w:t>
      </w:r>
      <w:r w:rsidR="004034A2" w:rsidRPr="00F8373A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5F1ABD03" w14:textId="77777777" w:rsidR="00512558" w:rsidRPr="00F8373A" w:rsidRDefault="00512558" w:rsidP="00CD61D3">
      <w:pPr>
        <w:spacing w:after="36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F8373A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Я,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8373A">
        <w:rPr>
          <w:rFonts w:ascii="Arial" w:hAnsi="Arial" w:cs="Arial"/>
          <w:sz w:val="24"/>
          <w:szCs w:val="24"/>
        </w:rPr>
        <w:t xml:space="preserve">   дата рождения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F8373A">
        <w:rPr>
          <w:rFonts w:ascii="Arial" w:hAnsi="Arial" w:cs="Arial"/>
          <w:sz w:val="24"/>
          <w:szCs w:val="24"/>
        </w:rPr>
        <w:t>ая</w:t>
      </w:r>
      <w:proofErr w:type="spellEnd"/>
      <w:r w:rsidRPr="00F8373A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F8373A">
        <w:rPr>
          <w:rFonts w:ascii="Arial" w:hAnsi="Arial" w:cs="Arial"/>
          <w:sz w:val="24"/>
          <w:szCs w:val="24"/>
        </w:rPr>
        <w:t>паспорт серия _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 xml:space="preserve"> , номер </w:t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F8373A">
        <w:rPr>
          <w:rFonts w:ascii="Arial" w:hAnsi="Arial" w:cs="Arial"/>
          <w:sz w:val="24"/>
          <w:szCs w:val="24"/>
        </w:rPr>
        <w:t xml:space="preserve">, выдан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F8373A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F8373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F8373A">
        <w:rPr>
          <w:rFonts w:ascii="Arial" w:hAnsi="Arial" w:cs="Arial"/>
          <w:sz w:val="24"/>
          <w:szCs w:val="24"/>
        </w:rPr>
        <w:t>Субъекта персональных данных</w:t>
      </w:r>
      <w:r w:rsidRPr="00F8373A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F8373A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юридических лиц, осуществлении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деятельности и иной коммерческой деятельности</w:t>
            </w:r>
            <w:r w:rsidRPr="00F8373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F8373A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C92AF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Операции с Персональными данными, источники их получения и срок обработки</w:t>
      </w:r>
    </w:p>
    <w:p w14:paraId="308260C2" w14:textId="77777777" w:rsidR="00512558" w:rsidRPr="00F8373A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F8373A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4127F37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F8373A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F8373A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F8373A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F8373A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F8373A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8373A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ФИО</w:t>
      </w:r>
      <w:r w:rsidRPr="00F8373A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F8373A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F8373A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F8373A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F8373A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F8373A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F8373A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F8373A">
              <w:rPr>
                <w:rFonts w:ascii="Arial" w:hAnsi="Arial" w:cs="Arial"/>
              </w:rPr>
              <w:t>вн</w:t>
            </w:r>
            <w:proofErr w:type="spellEnd"/>
            <w:r w:rsidRPr="00F8373A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F8373A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«Т1 </w:t>
            </w:r>
            <w:proofErr w:type="spellStart"/>
            <w:r w:rsidRPr="00F8373A">
              <w:rPr>
                <w:rFonts w:ascii="Arial" w:hAnsi="Arial" w:cs="Arial"/>
              </w:rPr>
              <w:t>Клауд</w:t>
            </w:r>
            <w:proofErr w:type="spellEnd"/>
            <w:r w:rsidRPr="00F8373A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F8373A">
              <w:rPr>
                <w:rFonts w:ascii="Arial" w:hAnsi="Arial" w:cs="Arial"/>
              </w:rPr>
              <w:t>каб</w:t>
            </w:r>
            <w:proofErr w:type="spellEnd"/>
            <w:r w:rsidRPr="00F8373A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Pr="00F8373A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F8373A" w:rsidRDefault="00AE0A7E" w:rsidP="00512558">
      <w:pPr>
        <w:jc w:val="both"/>
        <w:rPr>
          <w:rFonts w:ascii="Arial" w:hAnsi="Arial" w:cs="Arial"/>
          <w:b/>
        </w:rPr>
      </w:pPr>
    </w:p>
    <w:sectPr w:rsidR="00AE0A7E" w:rsidRPr="00F8373A" w:rsidSect="00581429">
      <w:headerReference w:type="default" r:id="rId17"/>
      <w:footerReference w:type="default" r:id="rId18"/>
      <w:headerReference w:type="first" r:id="rId1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E65510" w:rsidRDefault="00E65510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E65510" w:rsidRDefault="00E6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65510" w:rsidRPr="00F56C11" w:rsidRDefault="0086464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E65510" w:rsidRPr="00F56C11">
          <w:fldChar w:fldCharType="begin"/>
        </w:r>
        <w:r w:rsidR="00E65510" w:rsidRPr="00F56C11">
          <w:instrText>PAGE   \* MERGEFORMAT</w:instrText>
        </w:r>
        <w:r w:rsidR="00E65510" w:rsidRPr="00F56C11">
          <w:fldChar w:fldCharType="separate"/>
        </w:r>
        <w:r w:rsidR="00E65510" w:rsidRPr="00F56C11">
          <w:t>2</w:t>
        </w:r>
        <w:r w:rsidR="00E65510" w:rsidRPr="00F56C11">
          <w:fldChar w:fldCharType="end"/>
        </w:r>
      </w:sdtContent>
    </w:sdt>
    <w:r w:rsidR="00E65510" w:rsidRPr="00F56C11">
      <w:t xml:space="preserve"> </w:t>
    </w:r>
  </w:p>
  <w:p w14:paraId="6EF5EEEF" w14:textId="77777777" w:rsidR="00E65510" w:rsidRDefault="00E65510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E65510" w:rsidRDefault="00E65510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E65510" w:rsidRDefault="00E65510">
      <w:pPr>
        <w:spacing w:after="0" w:line="240" w:lineRule="auto"/>
      </w:pPr>
      <w:r>
        <w:continuationSeparator/>
      </w:r>
    </w:p>
  </w:footnote>
  <w:footnote w:id="1">
    <w:p w14:paraId="4CA1B5E8" w14:textId="77777777" w:rsidR="00E65510" w:rsidRDefault="00E65510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E65510" w:rsidRPr="00986725" w:rsidRDefault="00E65510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E65510" w:rsidRDefault="00E65510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E65510" w:rsidRDefault="00E65510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E65510" w:rsidRDefault="00E65510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65510" w:rsidRDefault="00E6551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780"/>
    <w:multiLevelType w:val="hybridMultilevel"/>
    <w:tmpl w:val="6478C5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22527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4DD"/>
    <w:multiLevelType w:val="hybridMultilevel"/>
    <w:tmpl w:val="D7F09BC8"/>
    <w:lvl w:ilvl="0" w:tplc="D040B7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964"/>
    <w:multiLevelType w:val="hybridMultilevel"/>
    <w:tmpl w:val="E9329F9C"/>
    <w:lvl w:ilvl="0" w:tplc="CECAB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5" w15:restartNumberingAfterBreak="0">
    <w:nsid w:val="12AC1579"/>
    <w:multiLevelType w:val="hybridMultilevel"/>
    <w:tmpl w:val="8E828714"/>
    <w:lvl w:ilvl="0" w:tplc="A244A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8ED"/>
    <w:multiLevelType w:val="hybridMultilevel"/>
    <w:tmpl w:val="B794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44C8F"/>
    <w:multiLevelType w:val="hybridMultilevel"/>
    <w:tmpl w:val="6F5EC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E0CB3"/>
    <w:multiLevelType w:val="hybridMultilevel"/>
    <w:tmpl w:val="D9566120"/>
    <w:lvl w:ilvl="0" w:tplc="28F6B91A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6791"/>
    <w:multiLevelType w:val="hybridMultilevel"/>
    <w:tmpl w:val="2672311A"/>
    <w:lvl w:ilvl="0" w:tplc="33F0C8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FEE"/>
    <w:multiLevelType w:val="hybridMultilevel"/>
    <w:tmpl w:val="D218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06CC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E0978"/>
    <w:multiLevelType w:val="multilevel"/>
    <w:tmpl w:val="76B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512"/>
        </w:tabs>
        <w:ind w:left="15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28"/>
        </w:tabs>
        <w:ind w:left="172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12"/>
        </w:tabs>
        <w:ind w:left="331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8"/>
        </w:tabs>
        <w:ind w:left="3528" w:hanging="1440"/>
      </w:pPr>
      <w:rPr>
        <w:rFonts w:cs="Times New Roman"/>
      </w:rPr>
    </w:lvl>
  </w:abstractNum>
  <w:abstractNum w:abstractNumId="20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6"/>
  </w:num>
  <w:num w:numId="5">
    <w:abstractNumId w:val="7"/>
  </w:num>
  <w:num w:numId="6">
    <w:abstractNumId w:val="4"/>
  </w:num>
  <w:num w:numId="7">
    <w:abstractNumId w:val="10"/>
  </w:num>
  <w:num w:numId="8">
    <w:abstractNumId w:val="15"/>
  </w:num>
  <w:num w:numId="9">
    <w:abstractNumId w:val="20"/>
  </w:num>
  <w:num w:numId="10">
    <w:abstractNumId w:val="11"/>
  </w:num>
  <w:num w:numId="11">
    <w:abstractNumId w:val="17"/>
  </w:num>
  <w:num w:numId="12">
    <w:abstractNumId w:val="14"/>
  </w:num>
  <w:num w:numId="13">
    <w:abstractNumId w:val="5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8"/>
  </w:num>
  <w:num w:numId="19">
    <w:abstractNumId w:val="2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207A"/>
    <w:rsid w:val="000247A7"/>
    <w:rsid w:val="00032DF9"/>
    <w:rsid w:val="00034A3C"/>
    <w:rsid w:val="000451B9"/>
    <w:rsid w:val="00051C9B"/>
    <w:rsid w:val="00052BA3"/>
    <w:rsid w:val="00080F2F"/>
    <w:rsid w:val="0009399D"/>
    <w:rsid w:val="000970F6"/>
    <w:rsid w:val="000B5856"/>
    <w:rsid w:val="000C7CA4"/>
    <w:rsid w:val="000D0D4A"/>
    <w:rsid w:val="000E0616"/>
    <w:rsid w:val="000E2FF5"/>
    <w:rsid w:val="000E590D"/>
    <w:rsid w:val="000F1EFF"/>
    <w:rsid w:val="00107A11"/>
    <w:rsid w:val="00112D17"/>
    <w:rsid w:val="00133221"/>
    <w:rsid w:val="00142320"/>
    <w:rsid w:val="00142B66"/>
    <w:rsid w:val="001453E7"/>
    <w:rsid w:val="00147295"/>
    <w:rsid w:val="00156A64"/>
    <w:rsid w:val="0017149D"/>
    <w:rsid w:val="00180E54"/>
    <w:rsid w:val="00185623"/>
    <w:rsid w:val="001940AA"/>
    <w:rsid w:val="001A0C54"/>
    <w:rsid w:val="001B65D1"/>
    <w:rsid w:val="001C715F"/>
    <w:rsid w:val="001D0638"/>
    <w:rsid w:val="001D66F9"/>
    <w:rsid w:val="001D7413"/>
    <w:rsid w:val="001D77CB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66AE1"/>
    <w:rsid w:val="00277B71"/>
    <w:rsid w:val="00281F59"/>
    <w:rsid w:val="002A1C4F"/>
    <w:rsid w:val="002A5840"/>
    <w:rsid w:val="002C562F"/>
    <w:rsid w:val="002D2043"/>
    <w:rsid w:val="00301172"/>
    <w:rsid w:val="00307523"/>
    <w:rsid w:val="00313085"/>
    <w:rsid w:val="00324945"/>
    <w:rsid w:val="00327079"/>
    <w:rsid w:val="00334E74"/>
    <w:rsid w:val="00336178"/>
    <w:rsid w:val="00352359"/>
    <w:rsid w:val="0035246E"/>
    <w:rsid w:val="00352D8E"/>
    <w:rsid w:val="00370C00"/>
    <w:rsid w:val="00387569"/>
    <w:rsid w:val="003902FD"/>
    <w:rsid w:val="003B54CA"/>
    <w:rsid w:val="003D0601"/>
    <w:rsid w:val="003D1456"/>
    <w:rsid w:val="003E343D"/>
    <w:rsid w:val="003E50A3"/>
    <w:rsid w:val="003F0D2C"/>
    <w:rsid w:val="003F5AA2"/>
    <w:rsid w:val="003F7DAC"/>
    <w:rsid w:val="00401CEC"/>
    <w:rsid w:val="004034A2"/>
    <w:rsid w:val="0040626A"/>
    <w:rsid w:val="00453C5A"/>
    <w:rsid w:val="00461196"/>
    <w:rsid w:val="004625C1"/>
    <w:rsid w:val="004653B0"/>
    <w:rsid w:val="0046721B"/>
    <w:rsid w:val="00474A53"/>
    <w:rsid w:val="00496685"/>
    <w:rsid w:val="00496BFC"/>
    <w:rsid w:val="004A3356"/>
    <w:rsid w:val="004B2202"/>
    <w:rsid w:val="004C431E"/>
    <w:rsid w:val="004D142F"/>
    <w:rsid w:val="004E2776"/>
    <w:rsid w:val="004F207C"/>
    <w:rsid w:val="00512558"/>
    <w:rsid w:val="005324DE"/>
    <w:rsid w:val="00532A07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A44C2"/>
    <w:rsid w:val="005B4FF7"/>
    <w:rsid w:val="005B65A5"/>
    <w:rsid w:val="005B7999"/>
    <w:rsid w:val="005C2593"/>
    <w:rsid w:val="005C2BC7"/>
    <w:rsid w:val="005C2E34"/>
    <w:rsid w:val="005C4B30"/>
    <w:rsid w:val="005E0F7C"/>
    <w:rsid w:val="005E2D09"/>
    <w:rsid w:val="005E7F44"/>
    <w:rsid w:val="005E7FE8"/>
    <w:rsid w:val="006119AC"/>
    <w:rsid w:val="006224FD"/>
    <w:rsid w:val="0062447A"/>
    <w:rsid w:val="00625245"/>
    <w:rsid w:val="00627816"/>
    <w:rsid w:val="00630DCF"/>
    <w:rsid w:val="00633A53"/>
    <w:rsid w:val="00633F03"/>
    <w:rsid w:val="006447F6"/>
    <w:rsid w:val="00652FFF"/>
    <w:rsid w:val="00653627"/>
    <w:rsid w:val="00654826"/>
    <w:rsid w:val="0065710E"/>
    <w:rsid w:val="00667056"/>
    <w:rsid w:val="006A11E3"/>
    <w:rsid w:val="006A4F3F"/>
    <w:rsid w:val="006B1903"/>
    <w:rsid w:val="006B6413"/>
    <w:rsid w:val="006D1677"/>
    <w:rsid w:val="006D3472"/>
    <w:rsid w:val="006E4604"/>
    <w:rsid w:val="006F3FA4"/>
    <w:rsid w:val="00700F1A"/>
    <w:rsid w:val="0071569D"/>
    <w:rsid w:val="007225C2"/>
    <w:rsid w:val="00730B6B"/>
    <w:rsid w:val="00742533"/>
    <w:rsid w:val="007445B3"/>
    <w:rsid w:val="007560F1"/>
    <w:rsid w:val="007613C2"/>
    <w:rsid w:val="00762976"/>
    <w:rsid w:val="007742C9"/>
    <w:rsid w:val="00776381"/>
    <w:rsid w:val="007814BA"/>
    <w:rsid w:val="00781FF7"/>
    <w:rsid w:val="007A6299"/>
    <w:rsid w:val="007E29F3"/>
    <w:rsid w:val="007F1AB7"/>
    <w:rsid w:val="007F2E5C"/>
    <w:rsid w:val="0080688A"/>
    <w:rsid w:val="00807E44"/>
    <w:rsid w:val="00812CC4"/>
    <w:rsid w:val="00817EC0"/>
    <w:rsid w:val="00821209"/>
    <w:rsid w:val="00847F97"/>
    <w:rsid w:val="008573A1"/>
    <w:rsid w:val="008576C0"/>
    <w:rsid w:val="00864648"/>
    <w:rsid w:val="00865816"/>
    <w:rsid w:val="00870C55"/>
    <w:rsid w:val="00873BC7"/>
    <w:rsid w:val="00883E6F"/>
    <w:rsid w:val="008A363A"/>
    <w:rsid w:val="008E6073"/>
    <w:rsid w:val="008F5848"/>
    <w:rsid w:val="00906E60"/>
    <w:rsid w:val="009223C6"/>
    <w:rsid w:val="009403A1"/>
    <w:rsid w:val="00947BFC"/>
    <w:rsid w:val="00947C29"/>
    <w:rsid w:val="009523A4"/>
    <w:rsid w:val="00962B28"/>
    <w:rsid w:val="009719DF"/>
    <w:rsid w:val="009821E0"/>
    <w:rsid w:val="00995D1F"/>
    <w:rsid w:val="00995E9F"/>
    <w:rsid w:val="0099614C"/>
    <w:rsid w:val="009A06D3"/>
    <w:rsid w:val="009A29DF"/>
    <w:rsid w:val="009C4572"/>
    <w:rsid w:val="009D01FC"/>
    <w:rsid w:val="009D64CA"/>
    <w:rsid w:val="009E21CA"/>
    <w:rsid w:val="00A16B2C"/>
    <w:rsid w:val="00A2571D"/>
    <w:rsid w:val="00A2710A"/>
    <w:rsid w:val="00A2782D"/>
    <w:rsid w:val="00A4783E"/>
    <w:rsid w:val="00A56892"/>
    <w:rsid w:val="00A6057C"/>
    <w:rsid w:val="00A60C13"/>
    <w:rsid w:val="00A66A9D"/>
    <w:rsid w:val="00A710C3"/>
    <w:rsid w:val="00A755C2"/>
    <w:rsid w:val="00A82571"/>
    <w:rsid w:val="00A8737A"/>
    <w:rsid w:val="00AA1657"/>
    <w:rsid w:val="00AA46C7"/>
    <w:rsid w:val="00AB208F"/>
    <w:rsid w:val="00AC028E"/>
    <w:rsid w:val="00AD47D4"/>
    <w:rsid w:val="00AD77E4"/>
    <w:rsid w:val="00AE0A7E"/>
    <w:rsid w:val="00AE40C2"/>
    <w:rsid w:val="00AE6554"/>
    <w:rsid w:val="00AF0239"/>
    <w:rsid w:val="00AF7408"/>
    <w:rsid w:val="00B3100B"/>
    <w:rsid w:val="00B335FB"/>
    <w:rsid w:val="00B5032E"/>
    <w:rsid w:val="00B53181"/>
    <w:rsid w:val="00B54117"/>
    <w:rsid w:val="00B60140"/>
    <w:rsid w:val="00B81FB8"/>
    <w:rsid w:val="00BC18EC"/>
    <w:rsid w:val="00BC2135"/>
    <w:rsid w:val="00BC794B"/>
    <w:rsid w:val="00BD75A0"/>
    <w:rsid w:val="00BE269B"/>
    <w:rsid w:val="00BE5118"/>
    <w:rsid w:val="00BE5232"/>
    <w:rsid w:val="00BF124A"/>
    <w:rsid w:val="00BF24A6"/>
    <w:rsid w:val="00C006DC"/>
    <w:rsid w:val="00C0311D"/>
    <w:rsid w:val="00C07A7A"/>
    <w:rsid w:val="00C2095A"/>
    <w:rsid w:val="00C2149A"/>
    <w:rsid w:val="00C2171C"/>
    <w:rsid w:val="00C23287"/>
    <w:rsid w:val="00C240D2"/>
    <w:rsid w:val="00C32015"/>
    <w:rsid w:val="00C3697D"/>
    <w:rsid w:val="00C45BA4"/>
    <w:rsid w:val="00C91C83"/>
    <w:rsid w:val="00C93308"/>
    <w:rsid w:val="00C9584A"/>
    <w:rsid w:val="00C95B0C"/>
    <w:rsid w:val="00CB542A"/>
    <w:rsid w:val="00CC5FFA"/>
    <w:rsid w:val="00CD0146"/>
    <w:rsid w:val="00CD61D3"/>
    <w:rsid w:val="00CF0468"/>
    <w:rsid w:val="00CF2FC4"/>
    <w:rsid w:val="00CF613F"/>
    <w:rsid w:val="00D04491"/>
    <w:rsid w:val="00D12AE2"/>
    <w:rsid w:val="00D230EC"/>
    <w:rsid w:val="00D25D87"/>
    <w:rsid w:val="00D30434"/>
    <w:rsid w:val="00D3539F"/>
    <w:rsid w:val="00D468A2"/>
    <w:rsid w:val="00D46A7A"/>
    <w:rsid w:val="00D50F4D"/>
    <w:rsid w:val="00D53870"/>
    <w:rsid w:val="00D53B3D"/>
    <w:rsid w:val="00D549D5"/>
    <w:rsid w:val="00D5746F"/>
    <w:rsid w:val="00D739E5"/>
    <w:rsid w:val="00D7409F"/>
    <w:rsid w:val="00D77B8C"/>
    <w:rsid w:val="00D861BB"/>
    <w:rsid w:val="00D865BE"/>
    <w:rsid w:val="00D94ED2"/>
    <w:rsid w:val="00DA4BDE"/>
    <w:rsid w:val="00DE2569"/>
    <w:rsid w:val="00DF3DAD"/>
    <w:rsid w:val="00DF77E5"/>
    <w:rsid w:val="00E013C6"/>
    <w:rsid w:val="00E03D2C"/>
    <w:rsid w:val="00E064B6"/>
    <w:rsid w:val="00E1282C"/>
    <w:rsid w:val="00E152DF"/>
    <w:rsid w:val="00E16D2D"/>
    <w:rsid w:val="00E37204"/>
    <w:rsid w:val="00E61F25"/>
    <w:rsid w:val="00E65510"/>
    <w:rsid w:val="00E724D8"/>
    <w:rsid w:val="00E740B6"/>
    <w:rsid w:val="00E83589"/>
    <w:rsid w:val="00E8537D"/>
    <w:rsid w:val="00E85F88"/>
    <w:rsid w:val="00E952F1"/>
    <w:rsid w:val="00EA0CDC"/>
    <w:rsid w:val="00EB78BE"/>
    <w:rsid w:val="00EB7C81"/>
    <w:rsid w:val="00ED380B"/>
    <w:rsid w:val="00EF4DDC"/>
    <w:rsid w:val="00F06049"/>
    <w:rsid w:val="00F26E18"/>
    <w:rsid w:val="00F37DE1"/>
    <w:rsid w:val="00F4604A"/>
    <w:rsid w:val="00F729AA"/>
    <w:rsid w:val="00F752A2"/>
    <w:rsid w:val="00F76CE9"/>
    <w:rsid w:val="00F81660"/>
    <w:rsid w:val="00F81E33"/>
    <w:rsid w:val="00F8373A"/>
    <w:rsid w:val="00F840B1"/>
    <w:rsid w:val="00F94BE9"/>
    <w:rsid w:val="00FA73AB"/>
    <w:rsid w:val="00FA7E9D"/>
    <w:rsid w:val="00FB126C"/>
    <w:rsid w:val="00FC335E"/>
    <w:rsid w:val="00FC4DBC"/>
    <w:rsid w:val="00FD2590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97B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UL,Абзац маркированнный,Bullet List,FooterText,numbered,Абзац основного текста,Table-Normal,RSHB_Table-Normal,ТЗ список,Абзац списка литеральный,Bullet 1,Use Case List Paragraph,Paragraphe de liste1,lp1,Маркер,Num Bullet 1,Заголовок_3,EC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aliases w:val="UL Знак,Абзац маркированнный Знак,Bullet List Знак,FooterText Знак,numbered Знак,Абзац основного текста Знак,Table-Normal Знак,RSHB_Table-Normal Знак,ТЗ список Знак,Абзац списка литеральный Знак,Bullet 1 Знак,Paragraphe de liste1 Знак"/>
    <w:basedOn w:val="a1"/>
    <w:link w:val="a9"/>
    <w:uiPriority w:val="34"/>
    <w:qFormat/>
    <w:rsid w:val="00AB208F"/>
    <w:rPr>
      <w:rFonts w:ascii="NTHarmonica" w:eastAsia="Calibri" w:hAnsi="NTHarmonica" w:cs="Arial"/>
      <w:bCs/>
      <w:sz w:val="24"/>
      <w:szCs w:val="24"/>
      <w:lang w:eastAsia="ru-RU"/>
    </w:rPr>
  </w:style>
  <w:style w:type="character" w:customStyle="1" w:styleId="afb">
    <w:name w:val="Основной текст Знак"/>
    <w:aliases w:val="Num Body Text Знак"/>
    <w:basedOn w:val="a1"/>
    <w:link w:val="afc"/>
    <w:uiPriority w:val="99"/>
    <w:semiHidden/>
    <w:locked/>
    <w:rsid w:val="00E12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aliases w:val="Num Body Text"/>
    <w:basedOn w:val="a0"/>
    <w:link w:val="afb"/>
    <w:uiPriority w:val="99"/>
    <w:semiHidden/>
    <w:unhideWhenUsed/>
    <w:rsid w:val="00E128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E1282C"/>
  </w:style>
  <w:style w:type="paragraph" w:customStyle="1" w:styleId="12">
    <w:name w:val="Текст примечания1"/>
    <w:basedOn w:val="a0"/>
    <w:rsid w:val="00E1282C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">
    <w:name w:val="Обычный нумерованный 2"/>
    <w:basedOn w:val="a0"/>
    <w:rsid w:val="00E1282C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 нумерованный 3"/>
    <w:basedOn w:val="2"/>
    <w:rsid w:val="00E1282C"/>
    <w:pPr>
      <w:numPr>
        <w:ilvl w:val="2"/>
      </w:numPr>
      <w:tabs>
        <w:tab w:val="num" w:pos="1209"/>
        <w:tab w:val="num" w:pos="1259"/>
        <w:tab w:val="num" w:pos="2160"/>
      </w:tabs>
      <w:ind w:left="0" w:firstLine="0"/>
    </w:pPr>
  </w:style>
  <w:style w:type="character" w:styleId="afd">
    <w:name w:val="Strong"/>
    <w:uiPriority w:val="22"/>
    <w:qFormat/>
    <w:rsid w:val="00847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nyuk@inno.tech" TargetMode="Externa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m_zakupki@inno.tech" TargetMode="Externa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1.ru/complian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hyperlink" Target="mailto:compliance@t1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/" TargetMode="External"/><Relationship Id="rId14" Type="http://schemas.openxmlformats.org/officeDocument/2006/relationships/hyperlink" Target="https://t1.ru/purchases/principl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2024-11-20T06:28:00Z</dcterms:created>
  <dcterms:modified xsi:type="dcterms:W3CDTF">2024-11-20T06:29:00Z</dcterms:modified>
</cp:coreProperties>
</file>