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BA93C" w14:textId="77777777" w:rsidR="00A43F5E" w:rsidRDefault="00AE637F" w:rsidP="00A43F5E">
      <w:r>
        <w:rPr>
          <w:noProof/>
        </w:rPr>
        <w:drawing>
          <wp:anchor distT="0" distB="0" distL="114300" distR="114300" simplePos="0" relativeHeight="251658240" behindDoc="1" locked="0" layoutInCell="1" allowOverlap="1" wp14:anchorId="525EC318" wp14:editId="186F594C">
            <wp:simplePos x="0" y="0"/>
            <wp:positionH relativeFrom="margin">
              <wp:posOffset>0</wp:posOffset>
            </wp:positionH>
            <wp:positionV relativeFrom="paragraph">
              <wp:posOffset>-5715</wp:posOffset>
            </wp:positionV>
            <wp:extent cx="2092325" cy="419100"/>
            <wp:effectExtent l="0" t="0" r="3175" b="0"/>
            <wp:wrapTight wrapText="bothSides">
              <wp:wrapPolygon edited="0">
                <wp:start x="0" y="0"/>
                <wp:lineTo x="0" y="20618"/>
                <wp:lineTo x="21436" y="20618"/>
                <wp:lineTo x="2143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5BC4EE" w14:textId="2BD3CF88" w:rsidR="00A43F5E" w:rsidRDefault="00A43F5E" w:rsidP="00A43F5E">
      <w:pPr>
        <w:tabs>
          <w:tab w:val="left" w:pos="5250"/>
        </w:tabs>
        <w:ind w:firstLine="5103"/>
      </w:pPr>
    </w:p>
    <w:p w14:paraId="77CD6DCB" w14:textId="1EF9F956" w:rsidR="004D3E99" w:rsidRDefault="004D3E99" w:rsidP="00A43F5E">
      <w:pPr>
        <w:tabs>
          <w:tab w:val="left" w:pos="5250"/>
        </w:tabs>
        <w:ind w:firstLine="5103"/>
      </w:pPr>
    </w:p>
    <w:p w14:paraId="76DF23FE" w14:textId="6974B99D" w:rsidR="004D3E99" w:rsidRDefault="004D3E99" w:rsidP="00A43F5E">
      <w:pPr>
        <w:tabs>
          <w:tab w:val="left" w:pos="5250"/>
        </w:tabs>
        <w:ind w:firstLine="5103"/>
      </w:pPr>
    </w:p>
    <w:p w14:paraId="3E019D11" w14:textId="77777777" w:rsidR="004D3E99" w:rsidRDefault="004D3E99" w:rsidP="00A43F5E">
      <w:pPr>
        <w:tabs>
          <w:tab w:val="left" w:pos="5250"/>
        </w:tabs>
        <w:ind w:firstLine="5103"/>
      </w:pPr>
    </w:p>
    <w:p w14:paraId="1D9EA652" w14:textId="77777777" w:rsidR="00A43F5E" w:rsidRDefault="00A43F5E" w:rsidP="00A43F5E">
      <w:pPr>
        <w:jc w:val="center"/>
        <w:rPr>
          <w:b/>
          <w:sz w:val="28"/>
          <w:szCs w:val="28"/>
        </w:rPr>
      </w:pPr>
    </w:p>
    <w:p w14:paraId="6A5F52AE" w14:textId="77777777" w:rsidR="0067798F" w:rsidRDefault="0067798F" w:rsidP="00A43F5E">
      <w:pPr>
        <w:jc w:val="center"/>
        <w:rPr>
          <w:b/>
          <w:sz w:val="28"/>
          <w:szCs w:val="28"/>
        </w:rPr>
      </w:pPr>
    </w:p>
    <w:p w14:paraId="65F3D492" w14:textId="72C7D2FC" w:rsidR="00AD49E6" w:rsidRDefault="00B56651" w:rsidP="00A43F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A43F5E" w:rsidRPr="001011ED">
        <w:rPr>
          <w:b/>
          <w:sz w:val="28"/>
          <w:szCs w:val="28"/>
        </w:rPr>
        <w:t xml:space="preserve">ТЕХНИЧЕСКОЕ ЗАДАНИЕ </w:t>
      </w:r>
    </w:p>
    <w:p w14:paraId="562ECC70" w14:textId="77777777" w:rsidR="00566467" w:rsidRPr="004D3E99" w:rsidRDefault="00566467" w:rsidP="00A43F5E">
      <w:pPr>
        <w:jc w:val="center"/>
        <w:rPr>
          <w:b/>
          <w:sz w:val="28"/>
          <w:szCs w:val="28"/>
        </w:rPr>
      </w:pPr>
    </w:p>
    <w:p w14:paraId="5CACB8F4" w14:textId="1474F677" w:rsidR="00E54FBA" w:rsidRPr="00D80E58" w:rsidRDefault="00AD526A" w:rsidP="00B56651">
      <w:pPr>
        <w:ind w:firstLine="708"/>
        <w:jc w:val="center"/>
        <w:rPr>
          <w:b/>
          <w:i/>
        </w:rPr>
      </w:pPr>
      <w:r w:rsidRPr="00780017">
        <w:rPr>
          <w:b/>
        </w:rPr>
        <w:t xml:space="preserve">на </w:t>
      </w:r>
      <w:r w:rsidR="001A52B1">
        <w:rPr>
          <w:b/>
        </w:rPr>
        <w:t>модернизацию узла учета газа</w:t>
      </w:r>
    </w:p>
    <w:p w14:paraId="5FA2F12D" w14:textId="5767D08B" w:rsidR="00F01EE7" w:rsidRPr="00F01EE7" w:rsidRDefault="002D2E06" w:rsidP="00CB288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</w:t>
      </w:r>
    </w:p>
    <w:tbl>
      <w:tblPr>
        <w:tblpPr w:leftFromText="180" w:rightFromText="180" w:vertAnchor="text" w:tblpXSpec="right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520"/>
        <w:gridCol w:w="7263"/>
      </w:tblGrid>
      <w:tr w:rsidR="004015C0" w:rsidRPr="004015C0" w14:paraId="67662155" w14:textId="77777777" w:rsidTr="00777322">
        <w:tc>
          <w:tcPr>
            <w:tcW w:w="560" w:type="dxa"/>
            <w:vAlign w:val="center"/>
          </w:tcPr>
          <w:p w14:paraId="090B3560" w14:textId="77777777" w:rsidR="00A43F5E" w:rsidRPr="00BE75EE" w:rsidRDefault="00A43F5E" w:rsidP="00D80574">
            <w:pPr>
              <w:spacing w:after="120"/>
              <w:jc w:val="center"/>
              <w:rPr>
                <w:b/>
                <w:bCs/>
                <w:color w:val="000000" w:themeColor="text1"/>
              </w:rPr>
            </w:pPr>
            <w:bookmarkStart w:id="0" w:name="RANGE!A2:C14"/>
            <w:r w:rsidRPr="00BE75EE">
              <w:rPr>
                <w:b/>
                <w:bCs/>
                <w:color w:val="000000" w:themeColor="text1"/>
              </w:rPr>
              <w:t>№ п/п</w:t>
            </w:r>
            <w:bookmarkEnd w:id="0"/>
          </w:p>
        </w:tc>
        <w:tc>
          <w:tcPr>
            <w:tcW w:w="2520" w:type="dxa"/>
            <w:vAlign w:val="center"/>
          </w:tcPr>
          <w:p w14:paraId="0E0B582E" w14:textId="77777777" w:rsidR="00A43F5E" w:rsidRPr="00BE75EE" w:rsidRDefault="00A43F5E" w:rsidP="00D80574">
            <w:pPr>
              <w:spacing w:after="120"/>
              <w:jc w:val="center"/>
              <w:rPr>
                <w:b/>
                <w:bCs/>
                <w:color w:val="000000" w:themeColor="text1"/>
              </w:rPr>
            </w:pPr>
            <w:r w:rsidRPr="00BE75EE">
              <w:rPr>
                <w:b/>
                <w:bCs/>
                <w:color w:val="000000" w:themeColor="text1"/>
              </w:rPr>
              <w:t>Перечень основных данных и требований</w:t>
            </w:r>
          </w:p>
        </w:tc>
        <w:tc>
          <w:tcPr>
            <w:tcW w:w="7263" w:type="dxa"/>
            <w:vAlign w:val="center"/>
          </w:tcPr>
          <w:p w14:paraId="644287F1" w14:textId="77777777" w:rsidR="00A43F5E" w:rsidRPr="00BE75EE" w:rsidRDefault="00A43F5E" w:rsidP="00D80574">
            <w:pPr>
              <w:spacing w:after="120"/>
              <w:jc w:val="center"/>
              <w:rPr>
                <w:b/>
                <w:bCs/>
                <w:color w:val="000000" w:themeColor="text1"/>
              </w:rPr>
            </w:pPr>
            <w:r w:rsidRPr="00BE75EE">
              <w:rPr>
                <w:b/>
                <w:bCs/>
                <w:color w:val="000000" w:themeColor="text1"/>
              </w:rPr>
              <w:t>Основные данные и требования</w:t>
            </w:r>
          </w:p>
        </w:tc>
      </w:tr>
      <w:tr w:rsidR="004015C0" w:rsidRPr="004015C0" w14:paraId="51826BD0" w14:textId="77777777" w:rsidTr="00777322">
        <w:tc>
          <w:tcPr>
            <w:tcW w:w="560" w:type="dxa"/>
            <w:vAlign w:val="center"/>
          </w:tcPr>
          <w:p w14:paraId="5419B296" w14:textId="77777777" w:rsidR="00A43F5E" w:rsidRPr="00BE75EE" w:rsidRDefault="00800D19" w:rsidP="00800D19">
            <w:pPr>
              <w:spacing w:after="120"/>
              <w:jc w:val="center"/>
              <w:rPr>
                <w:color w:val="000000" w:themeColor="text1"/>
              </w:rPr>
            </w:pPr>
            <w:r w:rsidRPr="00BE75EE">
              <w:rPr>
                <w:color w:val="000000" w:themeColor="text1"/>
              </w:rPr>
              <w:t>1</w:t>
            </w:r>
          </w:p>
        </w:tc>
        <w:tc>
          <w:tcPr>
            <w:tcW w:w="2520" w:type="dxa"/>
            <w:vAlign w:val="center"/>
          </w:tcPr>
          <w:p w14:paraId="78E5163B" w14:textId="77777777" w:rsidR="00A43F5E" w:rsidRPr="00BE75EE" w:rsidRDefault="00FF775B" w:rsidP="00800D19">
            <w:pPr>
              <w:spacing w:after="120"/>
              <w:rPr>
                <w:color w:val="000000" w:themeColor="text1"/>
              </w:rPr>
            </w:pPr>
            <w:r w:rsidRPr="00BE75EE">
              <w:rPr>
                <w:color w:val="000000" w:themeColor="text1"/>
              </w:rPr>
              <w:t>Предмет договора</w:t>
            </w:r>
          </w:p>
        </w:tc>
        <w:tc>
          <w:tcPr>
            <w:tcW w:w="7263" w:type="dxa"/>
            <w:vAlign w:val="center"/>
          </w:tcPr>
          <w:p w14:paraId="045C972A" w14:textId="77777777" w:rsidR="00B56651" w:rsidRDefault="00B56651" w:rsidP="00B56651">
            <w:pPr>
              <w:ind w:firstLine="708"/>
              <w:jc w:val="center"/>
            </w:pPr>
          </w:p>
          <w:p w14:paraId="2BA9A6DE" w14:textId="3C022460" w:rsidR="001A52B1" w:rsidRPr="000D52F2" w:rsidRDefault="00B56651" w:rsidP="00B56651">
            <w:pPr>
              <w:ind w:firstLine="708"/>
              <w:rPr>
                <w:i/>
              </w:rPr>
            </w:pPr>
            <w:r>
              <w:t xml:space="preserve">    </w:t>
            </w:r>
            <w:r w:rsidR="001A52B1" w:rsidRPr="000D52F2">
              <w:t>Модернизация</w:t>
            </w:r>
            <w:r w:rsidR="00267A48">
              <w:t xml:space="preserve"> коммерческого</w:t>
            </w:r>
            <w:r w:rsidR="001A52B1" w:rsidRPr="000D52F2">
              <w:t xml:space="preserve"> узла учета газа</w:t>
            </w:r>
            <w:r w:rsidR="0031175D">
              <w:t xml:space="preserve"> и поверка</w:t>
            </w:r>
          </w:p>
          <w:p w14:paraId="258DF1CF" w14:textId="0E49435B" w:rsidR="00D15655" w:rsidRPr="00BE75EE" w:rsidRDefault="00D15655" w:rsidP="00BF2D9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92"/>
              <w:jc w:val="both"/>
              <w:rPr>
                <w:i/>
                <w:color w:val="000000" w:themeColor="text1"/>
              </w:rPr>
            </w:pPr>
          </w:p>
        </w:tc>
      </w:tr>
      <w:tr w:rsidR="004015C0" w:rsidRPr="004015C0" w14:paraId="4C7A3730" w14:textId="77777777" w:rsidTr="00777322">
        <w:tc>
          <w:tcPr>
            <w:tcW w:w="560" w:type="dxa"/>
            <w:vAlign w:val="center"/>
          </w:tcPr>
          <w:p w14:paraId="136EEDB2" w14:textId="77777777" w:rsidR="0040713F" w:rsidRPr="00BE75EE" w:rsidRDefault="00800D19" w:rsidP="00800D19">
            <w:pPr>
              <w:spacing w:after="120"/>
              <w:jc w:val="center"/>
              <w:rPr>
                <w:color w:val="000000" w:themeColor="text1"/>
              </w:rPr>
            </w:pPr>
            <w:r w:rsidRPr="00BE75EE">
              <w:rPr>
                <w:color w:val="000000" w:themeColor="text1"/>
              </w:rPr>
              <w:t>2</w:t>
            </w:r>
          </w:p>
        </w:tc>
        <w:tc>
          <w:tcPr>
            <w:tcW w:w="9783" w:type="dxa"/>
            <w:gridSpan w:val="2"/>
            <w:vAlign w:val="center"/>
          </w:tcPr>
          <w:p w14:paraId="21A1850E" w14:textId="77777777" w:rsidR="0040713F" w:rsidRPr="00BE75EE" w:rsidRDefault="0040713F" w:rsidP="00800D19">
            <w:pPr>
              <w:spacing w:after="120"/>
              <w:rPr>
                <w:color w:val="000000" w:themeColor="text1"/>
              </w:rPr>
            </w:pPr>
            <w:r w:rsidRPr="00BE75EE">
              <w:rPr>
                <w:color w:val="000000" w:themeColor="text1"/>
              </w:rPr>
              <w:t>Требования, предъявляемые к предмету закупки</w:t>
            </w:r>
          </w:p>
        </w:tc>
      </w:tr>
      <w:tr w:rsidR="004015C0" w:rsidRPr="004015C0" w14:paraId="69F03875" w14:textId="77777777" w:rsidTr="00777322">
        <w:tc>
          <w:tcPr>
            <w:tcW w:w="560" w:type="dxa"/>
            <w:vAlign w:val="center"/>
          </w:tcPr>
          <w:p w14:paraId="07A402C2" w14:textId="77777777" w:rsidR="00A43F5E" w:rsidRPr="00BE75EE" w:rsidRDefault="0040713F" w:rsidP="00800D19">
            <w:pPr>
              <w:spacing w:after="120"/>
              <w:jc w:val="center"/>
              <w:rPr>
                <w:color w:val="000000" w:themeColor="text1"/>
              </w:rPr>
            </w:pPr>
            <w:r w:rsidRPr="00BE75EE">
              <w:rPr>
                <w:color w:val="000000" w:themeColor="text1"/>
              </w:rPr>
              <w:t>2.1</w:t>
            </w:r>
          </w:p>
        </w:tc>
        <w:tc>
          <w:tcPr>
            <w:tcW w:w="2520" w:type="dxa"/>
            <w:vAlign w:val="center"/>
          </w:tcPr>
          <w:p w14:paraId="3A0A898B" w14:textId="77777777" w:rsidR="00A43F5E" w:rsidRPr="00BE75EE" w:rsidRDefault="0040713F" w:rsidP="00800D19">
            <w:pPr>
              <w:spacing w:after="120"/>
              <w:rPr>
                <w:color w:val="000000" w:themeColor="text1"/>
              </w:rPr>
            </w:pPr>
            <w:r w:rsidRPr="00BE75EE">
              <w:rPr>
                <w:color w:val="000000" w:themeColor="text1"/>
              </w:rPr>
              <w:t xml:space="preserve">Наименование, основные характеристики и объемы выполняемых </w:t>
            </w:r>
            <w:r w:rsidR="0075212F" w:rsidRPr="00BE75EE">
              <w:rPr>
                <w:color w:val="000000" w:themeColor="text1"/>
              </w:rPr>
              <w:t>р</w:t>
            </w:r>
            <w:r w:rsidR="008E706B" w:rsidRPr="00BE75EE">
              <w:rPr>
                <w:color w:val="000000" w:themeColor="text1"/>
              </w:rPr>
              <w:t>абот</w:t>
            </w:r>
          </w:p>
        </w:tc>
        <w:tc>
          <w:tcPr>
            <w:tcW w:w="7263" w:type="dxa"/>
            <w:vAlign w:val="center"/>
          </w:tcPr>
          <w:p w14:paraId="643A5242" w14:textId="4FEFA0E9" w:rsidR="001A52B1" w:rsidRPr="000D52F2" w:rsidRDefault="001A52B1" w:rsidP="001A52B1">
            <w:pPr>
              <w:ind w:firstLine="708"/>
            </w:pPr>
            <w:r w:rsidRPr="000D52F2">
              <w:t xml:space="preserve">Модернизация узла учета газа </w:t>
            </w:r>
            <w:r w:rsidR="00B56651">
              <w:t>для последующего</w:t>
            </w:r>
            <w:r w:rsidRPr="000D52F2">
              <w:t xml:space="preserve"> получени</w:t>
            </w:r>
            <w:r w:rsidR="006077CB">
              <w:t>я</w:t>
            </w:r>
            <w:r w:rsidRPr="000D52F2">
              <w:t xml:space="preserve"> акта проверки состояния и применения средств измерений и соблюдения требований ГОСТ Р 8.740-2023.</w:t>
            </w:r>
          </w:p>
          <w:p w14:paraId="0E19FF2C" w14:textId="1AF49F2C" w:rsidR="006543B1" w:rsidRDefault="006543B1" w:rsidP="001A52B1">
            <w:pPr>
              <w:ind w:firstLine="708"/>
            </w:pPr>
            <w:r>
              <w:t>Модернизируемый узел учета газа должен отвечать требованиям следующих основных документов:</w:t>
            </w:r>
          </w:p>
          <w:p w14:paraId="7B45B643" w14:textId="77777777" w:rsidR="00873C12" w:rsidRDefault="006543B1" w:rsidP="001A52B1">
            <w:pPr>
              <w:ind w:firstLine="708"/>
            </w:pPr>
            <w:r>
              <w:t>-Закон РФ «Об обеспечении единства измерений»</w:t>
            </w:r>
            <w:r w:rsidR="00873C12">
              <w:t xml:space="preserve"> №102 от 26.06.2008(ред.08.08.2024)</w:t>
            </w:r>
          </w:p>
          <w:p w14:paraId="210F1E02" w14:textId="3AB0A255" w:rsidR="006543B1" w:rsidRDefault="006543B1" w:rsidP="001A52B1">
            <w:pPr>
              <w:ind w:firstLine="708"/>
            </w:pPr>
            <w:r>
              <w:t>-«Правила учета газа в РФ»,</w:t>
            </w:r>
            <w:r w:rsidR="00771CF4">
              <w:t xml:space="preserve"> </w:t>
            </w:r>
            <w:r>
              <w:t>утвержденные Министерством энергетики РФ от 30.12.2013 №961(</w:t>
            </w:r>
            <w:proofErr w:type="spellStart"/>
            <w:r>
              <w:t>зарегистр</w:t>
            </w:r>
            <w:proofErr w:type="spellEnd"/>
            <w:r>
              <w:t>.</w:t>
            </w:r>
            <w:r w:rsidR="00207BA8">
              <w:t xml:space="preserve"> </w:t>
            </w:r>
            <w:r>
              <w:t>в Минюсте РФ 30.12.2013 №961)</w:t>
            </w:r>
            <w:r w:rsidR="00295A39">
              <w:t>;</w:t>
            </w:r>
          </w:p>
          <w:p w14:paraId="27C3EC73" w14:textId="0F8E2CC8" w:rsidR="00295A39" w:rsidRDefault="00295A39" w:rsidP="001A52B1">
            <w:pPr>
              <w:ind w:firstLine="708"/>
            </w:pPr>
            <w:r>
              <w:t>-ГОСТ 2939-63 «Газы.</w:t>
            </w:r>
            <w:r w:rsidR="00771CF4">
              <w:t xml:space="preserve"> </w:t>
            </w:r>
            <w:r>
              <w:t>Условия для определения объ</w:t>
            </w:r>
            <w:r w:rsidR="00771CF4">
              <w:t>е</w:t>
            </w:r>
            <w:r>
              <w:t>ма»;</w:t>
            </w:r>
          </w:p>
          <w:p w14:paraId="39C85C87" w14:textId="4457183E" w:rsidR="00295A39" w:rsidRDefault="00295A39" w:rsidP="001A52B1">
            <w:pPr>
              <w:ind w:firstLine="708"/>
            </w:pPr>
            <w:r>
              <w:t>-«Правила пользования газом и предоставления услуг по газоснабжению в РФ» от 29.05.2002г;</w:t>
            </w:r>
          </w:p>
          <w:p w14:paraId="5C49E534" w14:textId="4D1DAE3F" w:rsidR="00295A39" w:rsidRDefault="00295A39" w:rsidP="001A52B1">
            <w:pPr>
              <w:ind w:firstLine="708"/>
            </w:pPr>
            <w:r>
              <w:t>-«Закон о газоснабжении в РФ»</w:t>
            </w:r>
          </w:p>
          <w:p w14:paraId="06B28B38" w14:textId="531B0232" w:rsidR="00EC0452" w:rsidRDefault="00EC0452" w:rsidP="001A52B1">
            <w:pPr>
              <w:ind w:firstLine="708"/>
            </w:pPr>
            <w:r>
              <w:t>-ГОСТ Р 8.740-2023</w:t>
            </w:r>
          </w:p>
          <w:p w14:paraId="595F9FD8" w14:textId="0E9F9D18" w:rsidR="00216B75" w:rsidRDefault="00216B75" w:rsidP="001A52B1">
            <w:pPr>
              <w:ind w:firstLine="708"/>
            </w:pPr>
            <w:r>
              <w:t>-ГОСТ Р 8.741-2019</w:t>
            </w:r>
          </w:p>
          <w:p w14:paraId="1C5A5A38" w14:textId="2B88C007" w:rsidR="00216B75" w:rsidRDefault="00216B75" w:rsidP="001A52B1">
            <w:pPr>
              <w:ind w:firstLine="708"/>
            </w:pPr>
            <w:r>
              <w:t>-Постановление Правительства РФ №1847 от 16.11.2020</w:t>
            </w:r>
            <w:r w:rsidR="00EC0452">
              <w:t xml:space="preserve">           </w:t>
            </w:r>
            <w:proofErr w:type="gramStart"/>
            <w:r w:rsidR="00EC0452">
              <w:t xml:space="preserve">   </w:t>
            </w:r>
            <w:r>
              <w:t>(</w:t>
            </w:r>
            <w:proofErr w:type="gramEnd"/>
            <w:r>
              <w:t>ред.24.04.2018)</w:t>
            </w:r>
          </w:p>
          <w:p w14:paraId="06C58C44" w14:textId="7F5E10E0" w:rsidR="00216B75" w:rsidRPr="00F06473" w:rsidRDefault="00216B75" w:rsidP="001A52B1">
            <w:pPr>
              <w:ind w:firstLine="708"/>
            </w:pPr>
            <w:r>
              <w:t>-Письм</w:t>
            </w:r>
            <w:r w:rsidR="00267A48">
              <w:t>а</w:t>
            </w:r>
            <w:r>
              <w:t xml:space="preserve"> Поставщика газа</w:t>
            </w:r>
            <w:r w:rsidR="00F06473">
              <w:t xml:space="preserve"> </w:t>
            </w:r>
            <w:r>
              <w:t>(ООО «Газпром межрегионгаз Ульяновск»</w:t>
            </w:r>
          </w:p>
          <w:p w14:paraId="06CB1976" w14:textId="44B85A22" w:rsidR="0030598A" w:rsidRDefault="000C5FDC" w:rsidP="00E057F4">
            <w:pPr>
              <w:jc w:val="both"/>
            </w:pPr>
            <w:r w:rsidRPr="00BE75EE">
              <w:t>Объемы</w:t>
            </w:r>
            <w:r w:rsidR="006B4992" w:rsidRPr="00BE75EE">
              <w:t xml:space="preserve"> </w:t>
            </w:r>
            <w:r w:rsidR="002D2E06">
              <w:t xml:space="preserve"> </w:t>
            </w:r>
            <w:r w:rsidR="008D31A7" w:rsidRPr="00BE75EE">
              <w:t xml:space="preserve"> </w:t>
            </w:r>
            <w:r w:rsidR="006B4992" w:rsidRPr="00BE75EE">
              <w:t>работ:</w:t>
            </w:r>
          </w:p>
          <w:p w14:paraId="7AE34DB6" w14:textId="785E9D1F" w:rsidR="009D00C0" w:rsidRPr="001A52B1" w:rsidRDefault="009D00C0" w:rsidP="001A52B1">
            <w:pPr>
              <w:ind w:firstLine="708"/>
              <w:rPr>
                <w:b/>
                <w:i/>
              </w:rPr>
            </w:pPr>
            <w:r w:rsidRPr="009D00C0">
              <w:rPr>
                <w:b/>
              </w:rPr>
              <w:t>1. Выполнить</w:t>
            </w:r>
            <w:r w:rsidR="001A52B1">
              <w:rPr>
                <w:b/>
              </w:rPr>
              <w:t xml:space="preserve"> </w:t>
            </w:r>
            <w:r w:rsidRPr="009D00C0">
              <w:rPr>
                <w:b/>
              </w:rPr>
              <w:t xml:space="preserve"> </w:t>
            </w:r>
            <w:r w:rsidR="001A52B1">
              <w:rPr>
                <w:b/>
              </w:rPr>
              <w:t xml:space="preserve"> модернизаци</w:t>
            </w:r>
            <w:r w:rsidR="007D2726">
              <w:rPr>
                <w:b/>
              </w:rPr>
              <w:t>ю</w:t>
            </w:r>
            <w:r w:rsidR="001A52B1">
              <w:rPr>
                <w:b/>
              </w:rPr>
              <w:t xml:space="preserve"> узла учета газа </w:t>
            </w:r>
            <w:r w:rsidR="006077CB">
              <w:rPr>
                <w:b/>
              </w:rPr>
              <w:t>для последующего</w:t>
            </w:r>
            <w:r w:rsidR="001A52B1">
              <w:rPr>
                <w:b/>
              </w:rPr>
              <w:t xml:space="preserve"> получ</w:t>
            </w:r>
            <w:r w:rsidR="006077CB">
              <w:rPr>
                <w:b/>
              </w:rPr>
              <w:t>ения</w:t>
            </w:r>
            <w:r w:rsidR="001A52B1">
              <w:rPr>
                <w:b/>
              </w:rPr>
              <w:t xml:space="preserve"> акт</w:t>
            </w:r>
            <w:r w:rsidR="006077CB">
              <w:rPr>
                <w:b/>
              </w:rPr>
              <w:t>а</w:t>
            </w:r>
            <w:r w:rsidR="001A52B1">
              <w:rPr>
                <w:b/>
              </w:rPr>
              <w:t xml:space="preserve"> проверки состояния и применения средств измерений и соблюдения требований ГОСТ Р 8.740-2023.</w:t>
            </w:r>
          </w:p>
          <w:p w14:paraId="6E050DEB" w14:textId="2DFA790B" w:rsidR="00C87767" w:rsidRDefault="00C87767" w:rsidP="00E057F4">
            <w:pPr>
              <w:pStyle w:val="a6"/>
              <w:numPr>
                <w:ilvl w:val="0"/>
                <w:numId w:val="15"/>
              </w:numPr>
              <w:tabs>
                <w:tab w:val="left" w:pos="1201"/>
              </w:tabs>
              <w:ind w:left="0" w:firstLine="786"/>
              <w:jc w:val="both"/>
            </w:pPr>
            <w:r w:rsidRPr="00BE75EE">
              <w:t xml:space="preserve">Провести </w:t>
            </w:r>
            <w:r w:rsidR="001B41CC">
              <w:t>модернизацию</w:t>
            </w:r>
            <w:r w:rsidRPr="00BE75EE">
              <w:t xml:space="preserve"> имеющ</w:t>
            </w:r>
            <w:r w:rsidR="001B41CC">
              <w:t xml:space="preserve">егося счетчика газа </w:t>
            </w:r>
            <w:r w:rsidR="001B41CC" w:rsidRPr="001B41CC">
              <w:rPr>
                <w:b/>
              </w:rPr>
              <w:t>ИРВИС-РС4М-Пп-16-ППС</w:t>
            </w:r>
            <w:r w:rsidR="001B41CC">
              <w:rPr>
                <w:b/>
              </w:rPr>
              <w:t xml:space="preserve">-1 </w:t>
            </w:r>
            <w:proofErr w:type="spellStart"/>
            <w:r w:rsidR="001B41CC">
              <w:rPr>
                <w:b/>
              </w:rPr>
              <w:t>Ду</w:t>
            </w:r>
            <w:proofErr w:type="spellEnd"/>
            <w:r w:rsidR="001B41CC">
              <w:rPr>
                <w:b/>
              </w:rPr>
              <w:t>=300</w:t>
            </w:r>
            <w:r w:rsidR="001B41CC">
              <w:t xml:space="preserve"> (группы обычной точности) в </w:t>
            </w:r>
            <w:r w:rsidR="001B41CC" w:rsidRPr="007D2726">
              <w:rPr>
                <w:b/>
              </w:rPr>
              <w:t>ИРВИС-РС4М-Пп-16-ППС-0,7Ду=3</w:t>
            </w:r>
            <w:r w:rsidR="00F06473">
              <w:rPr>
                <w:b/>
              </w:rPr>
              <w:t>00</w:t>
            </w:r>
            <w:r w:rsidR="00930E0B">
              <w:rPr>
                <w:b/>
              </w:rPr>
              <w:t xml:space="preserve"> </w:t>
            </w:r>
            <w:r w:rsidR="001B41CC">
              <w:t>(групп</w:t>
            </w:r>
            <w:r w:rsidR="007D2726">
              <w:t>ы</w:t>
            </w:r>
            <w:r w:rsidR="00930E0B">
              <w:t xml:space="preserve"> </w:t>
            </w:r>
            <w:r w:rsidR="001B41CC">
              <w:t>повышенной точности)</w:t>
            </w:r>
            <w:r w:rsidR="007D2726">
              <w:t>.</w:t>
            </w:r>
          </w:p>
          <w:p w14:paraId="271B7DB3" w14:textId="6BFF2E8E" w:rsidR="009D00C0" w:rsidRPr="002D76B8" w:rsidRDefault="00F06473" w:rsidP="004F64B1">
            <w:pPr>
              <w:pStyle w:val="a6"/>
              <w:numPr>
                <w:ilvl w:val="0"/>
                <w:numId w:val="15"/>
              </w:numPr>
              <w:tabs>
                <w:tab w:val="left" w:pos="1070"/>
              </w:tabs>
              <w:ind w:left="0" w:firstLine="786"/>
              <w:jc w:val="both"/>
            </w:pPr>
            <w:r>
              <w:t>Дооснащение счетчика газа устройством подготовки потока «</w:t>
            </w:r>
            <w:proofErr w:type="spellStart"/>
            <w:r>
              <w:t>Турбулизатор</w:t>
            </w:r>
            <w:proofErr w:type="spellEnd"/>
            <w:r>
              <w:t>-У»</w:t>
            </w:r>
            <w:r w:rsidR="002750C4">
              <w:t xml:space="preserve"> и прямолинейн</w:t>
            </w:r>
            <w:r w:rsidR="00C84854">
              <w:t>ым участком измерительного трубопровода (вариант врезки «и»)</w:t>
            </w:r>
            <w:r w:rsidR="00AE110F" w:rsidRPr="00AE110F">
              <w:t xml:space="preserve"> </w:t>
            </w:r>
            <w:r w:rsidR="00AE110F">
              <w:t>изготовленные</w:t>
            </w:r>
            <w:r w:rsidR="00B11F07">
              <w:t xml:space="preserve"> ООО НПП «ИРВИС».</w:t>
            </w:r>
          </w:p>
          <w:p w14:paraId="00E4E2E0" w14:textId="2F6EA624" w:rsidR="006E43CB" w:rsidRPr="002D76B8" w:rsidRDefault="00C84854" w:rsidP="004F64B1">
            <w:pPr>
              <w:pStyle w:val="a6"/>
              <w:numPr>
                <w:ilvl w:val="0"/>
                <w:numId w:val="15"/>
              </w:numPr>
              <w:tabs>
                <w:tab w:val="left" w:pos="1070"/>
              </w:tabs>
              <w:ind w:left="0" w:firstLine="786"/>
              <w:jc w:val="both"/>
            </w:pPr>
            <w:r>
              <w:t>Дооснащение</w:t>
            </w:r>
            <w:r w:rsidR="004D3E99">
              <w:t xml:space="preserve"> шкафом КИП</w:t>
            </w:r>
            <w:r w:rsidR="0031175D">
              <w:t xml:space="preserve">-ИРВИС ИРВС 9103.0000.000 РЭ ПС </w:t>
            </w:r>
            <w:r w:rsidR="00B82C6F">
              <w:t>завода-изготовителя ООО НПП «ИРВИС»</w:t>
            </w:r>
            <w:r w:rsidR="004D3E99">
              <w:t>,</w:t>
            </w:r>
            <w:r w:rsidR="006077CB">
              <w:t xml:space="preserve"> </w:t>
            </w:r>
            <w:r w:rsidR="00B82C6F">
              <w:t xml:space="preserve">укомплектованный </w:t>
            </w:r>
            <w:r>
              <w:t>устройством бесперебойного питания</w:t>
            </w:r>
            <w:r w:rsidR="002D2E06">
              <w:t xml:space="preserve"> </w:t>
            </w:r>
            <w:r>
              <w:t>(УБП-7,0)</w:t>
            </w:r>
            <w:r w:rsidR="00B82C6F">
              <w:t>, устройством телеметрии (Извещателем И-102, (И-103))</w:t>
            </w:r>
          </w:p>
          <w:p w14:paraId="761858ED" w14:textId="63C6F3C7" w:rsidR="00E01743" w:rsidRPr="00CB2840" w:rsidRDefault="00BA1B43" w:rsidP="004F64B1">
            <w:pPr>
              <w:pStyle w:val="a6"/>
              <w:numPr>
                <w:ilvl w:val="0"/>
                <w:numId w:val="15"/>
              </w:numPr>
              <w:tabs>
                <w:tab w:val="left" w:pos="1070"/>
              </w:tabs>
              <w:ind w:left="0" w:firstLine="786"/>
              <w:jc w:val="both"/>
            </w:pPr>
            <w:r>
              <w:lastRenderedPageBreak/>
              <w:t>П</w:t>
            </w:r>
            <w:r w:rsidR="00B11F07">
              <w:t>оверка модернизированного измерительного комплекса.</w:t>
            </w:r>
            <w:r>
              <w:t xml:space="preserve"> </w:t>
            </w:r>
          </w:p>
          <w:p w14:paraId="1A0FC473" w14:textId="7C8BE7A3" w:rsidR="00F122B1" w:rsidRPr="00BE75EE" w:rsidRDefault="00F122B1" w:rsidP="00B56651">
            <w:pPr>
              <w:tabs>
                <w:tab w:val="left" w:pos="1070"/>
              </w:tabs>
              <w:jc w:val="both"/>
            </w:pPr>
          </w:p>
        </w:tc>
      </w:tr>
      <w:tr w:rsidR="004015C0" w:rsidRPr="004015C0" w14:paraId="50120EBF" w14:textId="77777777" w:rsidTr="00777322">
        <w:tc>
          <w:tcPr>
            <w:tcW w:w="560" w:type="dxa"/>
            <w:vAlign w:val="center"/>
          </w:tcPr>
          <w:p w14:paraId="3FB2C1B0" w14:textId="77777777" w:rsidR="00A43F5E" w:rsidRPr="00BE75EE" w:rsidRDefault="0040713F" w:rsidP="00800D19">
            <w:pPr>
              <w:spacing w:after="120"/>
              <w:jc w:val="center"/>
              <w:rPr>
                <w:color w:val="000000" w:themeColor="text1"/>
              </w:rPr>
            </w:pPr>
            <w:r w:rsidRPr="00BE75EE">
              <w:rPr>
                <w:color w:val="000000" w:themeColor="text1"/>
              </w:rPr>
              <w:lastRenderedPageBreak/>
              <w:t>2.2</w:t>
            </w:r>
          </w:p>
        </w:tc>
        <w:tc>
          <w:tcPr>
            <w:tcW w:w="2520" w:type="dxa"/>
            <w:vAlign w:val="center"/>
          </w:tcPr>
          <w:p w14:paraId="47BD46F7" w14:textId="77777777" w:rsidR="00A43F5E" w:rsidRPr="00BE75EE" w:rsidRDefault="00FD5904" w:rsidP="00800D19">
            <w:pPr>
              <w:spacing w:after="120"/>
              <w:rPr>
                <w:color w:val="000000" w:themeColor="text1"/>
              </w:rPr>
            </w:pPr>
            <w:r w:rsidRPr="00BE75EE">
              <w:rPr>
                <w:color w:val="000000" w:themeColor="text1"/>
              </w:rPr>
              <w:t>Квалификационные требования к подрядчику, х</w:t>
            </w:r>
            <w:r w:rsidR="0040713F" w:rsidRPr="00BE75EE">
              <w:rPr>
                <w:color w:val="000000" w:themeColor="text1"/>
              </w:rPr>
              <w:t xml:space="preserve">арактеристики выполняемых </w:t>
            </w:r>
            <w:r w:rsidR="0075212F" w:rsidRPr="00BE75EE">
              <w:rPr>
                <w:color w:val="000000" w:themeColor="text1"/>
              </w:rPr>
              <w:t>р</w:t>
            </w:r>
            <w:r w:rsidR="008E706B" w:rsidRPr="00BE75EE">
              <w:rPr>
                <w:color w:val="000000" w:themeColor="text1"/>
              </w:rPr>
              <w:t>абот</w:t>
            </w:r>
          </w:p>
        </w:tc>
        <w:tc>
          <w:tcPr>
            <w:tcW w:w="7263" w:type="dxa"/>
            <w:vAlign w:val="center"/>
          </w:tcPr>
          <w:p w14:paraId="43585D41" w14:textId="0C76517C" w:rsidR="001B018D" w:rsidRPr="00BE75EE" w:rsidRDefault="001B018D" w:rsidP="008215D2">
            <w:pPr>
              <w:pStyle w:val="a6"/>
              <w:numPr>
                <w:ilvl w:val="0"/>
                <w:numId w:val="2"/>
              </w:numPr>
              <w:spacing w:after="120"/>
              <w:ind w:left="-64" w:firstLine="424"/>
              <w:jc w:val="both"/>
              <w:rPr>
                <w:color w:val="000000" w:themeColor="text1"/>
              </w:rPr>
            </w:pPr>
            <w:r w:rsidRPr="00BE75EE">
              <w:rPr>
                <w:color w:val="000000" w:themeColor="text1"/>
              </w:rPr>
              <w:t>Опыт выполнения работ, указанных в п.</w:t>
            </w:r>
            <w:r w:rsidR="005F2987" w:rsidRPr="00BE75EE">
              <w:rPr>
                <w:color w:val="000000" w:themeColor="text1"/>
              </w:rPr>
              <w:t>2.1</w:t>
            </w:r>
            <w:r w:rsidRPr="00BE75EE">
              <w:rPr>
                <w:color w:val="000000" w:themeColor="text1"/>
              </w:rPr>
              <w:t xml:space="preserve"> настоящего Технического задания не менее </w:t>
            </w:r>
            <w:r w:rsidR="004D3E99">
              <w:rPr>
                <w:color w:val="000000" w:themeColor="text1"/>
              </w:rPr>
              <w:t>5</w:t>
            </w:r>
            <w:r w:rsidRPr="00BE75EE">
              <w:rPr>
                <w:color w:val="000000" w:themeColor="text1"/>
              </w:rPr>
              <w:t xml:space="preserve"> лет;</w:t>
            </w:r>
          </w:p>
          <w:p w14:paraId="2FFE5331" w14:textId="77777777" w:rsidR="001B018D" w:rsidRPr="00BE75EE" w:rsidRDefault="001B018D" w:rsidP="008215D2">
            <w:pPr>
              <w:pStyle w:val="a6"/>
              <w:numPr>
                <w:ilvl w:val="0"/>
                <w:numId w:val="2"/>
              </w:numPr>
              <w:spacing w:after="120"/>
              <w:ind w:left="-64" w:firstLine="424"/>
              <w:jc w:val="both"/>
              <w:rPr>
                <w:color w:val="000000" w:themeColor="text1"/>
              </w:rPr>
            </w:pPr>
            <w:r w:rsidRPr="00BE75EE">
              <w:rPr>
                <w:color w:val="000000" w:themeColor="text1"/>
              </w:rPr>
              <w:t>Отсутствие задолженности по налогам и сборам, подтвержденное справкой ИФНС;</w:t>
            </w:r>
          </w:p>
          <w:p w14:paraId="4ACA4AB4" w14:textId="77777777" w:rsidR="001B018D" w:rsidRPr="00BE75EE" w:rsidRDefault="001B018D" w:rsidP="008215D2">
            <w:pPr>
              <w:pStyle w:val="a6"/>
              <w:numPr>
                <w:ilvl w:val="0"/>
                <w:numId w:val="2"/>
              </w:numPr>
              <w:spacing w:after="120"/>
              <w:ind w:left="-64" w:firstLine="424"/>
              <w:jc w:val="both"/>
              <w:rPr>
                <w:color w:val="000000" w:themeColor="text1"/>
              </w:rPr>
            </w:pPr>
            <w:r w:rsidRPr="00BE75EE">
              <w:rPr>
                <w:color w:val="000000" w:themeColor="text1"/>
              </w:rPr>
              <w:t>До начала выполнения работ по Договору предоставить документы, подтверждающие наличие у Подрядчика ресурсов, необходимых для исполнения договорных обязательств (</w:t>
            </w:r>
            <w:r w:rsidR="0079192B" w:rsidRPr="00BE75EE">
              <w:rPr>
                <w:color w:val="000000" w:themeColor="text1"/>
              </w:rPr>
              <w:t xml:space="preserve">наличие </w:t>
            </w:r>
            <w:r w:rsidR="00F56A01" w:rsidRPr="00BE75EE">
              <w:rPr>
                <w:color w:val="000000" w:themeColor="text1"/>
              </w:rPr>
              <w:t xml:space="preserve">всех необходимых свидетельств, аккредитаций, допусков и аттестаций в соответствии с действующим законодательством, позволяющих выполнять работы, </w:t>
            </w:r>
            <w:r w:rsidRPr="00BE75EE">
              <w:rPr>
                <w:color w:val="000000" w:themeColor="text1"/>
              </w:rPr>
              <w:t>наличие в штате организации квалифицированного персонала,</w:t>
            </w:r>
            <w:r w:rsidR="0079192B" w:rsidRPr="00BE75EE">
              <w:rPr>
                <w:color w:val="000000" w:themeColor="text1"/>
              </w:rPr>
              <w:t xml:space="preserve"> </w:t>
            </w:r>
            <w:r w:rsidRPr="00BE75EE">
              <w:rPr>
                <w:color w:val="000000" w:themeColor="text1"/>
              </w:rPr>
              <w:t>оборудования и т.п.);</w:t>
            </w:r>
          </w:p>
          <w:p w14:paraId="4DA0B54E" w14:textId="77777777" w:rsidR="001B018D" w:rsidRPr="00BE75EE" w:rsidRDefault="001B018D" w:rsidP="008215D2">
            <w:pPr>
              <w:pStyle w:val="a6"/>
              <w:numPr>
                <w:ilvl w:val="0"/>
                <w:numId w:val="2"/>
              </w:numPr>
              <w:spacing w:after="120"/>
              <w:ind w:left="-64" w:firstLine="424"/>
              <w:jc w:val="both"/>
              <w:rPr>
                <w:color w:val="000000" w:themeColor="text1"/>
              </w:rPr>
            </w:pPr>
            <w:r w:rsidRPr="00BE75EE">
              <w:rPr>
                <w:color w:val="000000" w:themeColor="text1"/>
              </w:rPr>
              <w:t>Для проведения работ Подрядчик привлекает квалифицированных сотрудников;</w:t>
            </w:r>
          </w:p>
          <w:p w14:paraId="295849FA" w14:textId="77777777" w:rsidR="004955E7" w:rsidRPr="00BE75EE" w:rsidRDefault="004955E7" w:rsidP="008215D2">
            <w:pPr>
              <w:pStyle w:val="a6"/>
              <w:numPr>
                <w:ilvl w:val="0"/>
                <w:numId w:val="2"/>
              </w:numPr>
              <w:spacing w:after="120"/>
              <w:ind w:left="-64" w:firstLine="424"/>
              <w:jc w:val="both"/>
              <w:rPr>
                <w:color w:val="000000" w:themeColor="text1"/>
              </w:rPr>
            </w:pPr>
            <w:r w:rsidRPr="00BE75EE">
              <w:rPr>
                <w:color w:val="000000" w:themeColor="text1"/>
              </w:rPr>
              <w:t xml:space="preserve">Использование при выполнении работ собственного оборудования; </w:t>
            </w:r>
          </w:p>
          <w:p w14:paraId="7F67E6E6" w14:textId="0AADAD1F" w:rsidR="006077CB" w:rsidRPr="001D485B" w:rsidRDefault="00B110D0" w:rsidP="001D485B">
            <w:pPr>
              <w:pStyle w:val="a6"/>
              <w:numPr>
                <w:ilvl w:val="0"/>
                <w:numId w:val="2"/>
              </w:numPr>
              <w:spacing w:after="120"/>
              <w:ind w:left="-64" w:firstLine="424"/>
              <w:jc w:val="both"/>
              <w:rPr>
                <w:color w:val="000000" w:themeColor="text1"/>
              </w:rPr>
            </w:pPr>
            <w:r w:rsidRPr="00CB2840">
              <w:rPr>
                <w:color w:val="000000" w:themeColor="text1"/>
              </w:rPr>
              <w:t xml:space="preserve">По завершении работ Подрядчик предоставляет Акт сдачи-приемки выполненных работ и Счет-фактуру, которые подписываются и утверждаются после </w:t>
            </w:r>
            <w:r w:rsidR="0020414E">
              <w:rPr>
                <w:color w:val="000000" w:themeColor="text1"/>
              </w:rPr>
              <w:t>получения</w:t>
            </w:r>
            <w:r w:rsidRPr="00CB2840">
              <w:rPr>
                <w:color w:val="000000" w:themeColor="text1"/>
              </w:rPr>
              <w:t xml:space="preserve"> Заказчик</w:t>
            </w:r>
            <w:r w:rsidR="0020414E">
              <w:rPr>
                <w:color w:val="000000" w:themeColor="text1"/>
              </w:rPr>
              <w:t>ом</w:t>
            </w:r>
            <w:r w:rsidRPr="00CB2840">
              <w:rPr>
                <w:color w:val="000000" w:themeColor="text1"/>
              </w:rPr>
              <w:t xml:space="preserve"> </w:t>
            </w:r>
            <w:r w:rsidR="001A7776">
              <w:rPr>
                <w:color w:val="000000" w:themeColor="text1"/>
              </w:rPr>
              <w:t>паспорта на модернизируемый измерительный комплекс</w:t>
            </w:r>
            <w:r w:rsidR="001D485B">
              <w:rPr>
                <w:color w:val="000000" w:themeColor="text1"/>
              </w:rPr>
              <w:t>.</w:t>
            </w:r>
          </w:p>
        </w:tc>
      </w:tr>
      <w:tr w:rsidR="004015C0" w:rsidRPr="004015C0" w14:paraId="4BF8EA9D" w14:textId="77777777" w:rsidTr="00777322">
        <w:tc>
          <w:tcPr>
            <w:tcW w:w="560" w:type="dxa"/>
            <w:vAlign w:val="center"/>
          </w:tcPr>
          <w:p w14:paraId="5FCCA5B4" w14:textId="77777777" w:rsidR="0000333E" w:rsidRPr="00BE75EE" w:rsidRDefault="00800D19" w:rsidP="00800D19">
            <w:pPr>
              <w:spacing w:after="120"/>
              <w:jc w:val="center"/>
              <w:rPr>
                <w:color w:val="000000" w:themeColor="text1"/>
              </w:rPr>
            </w:pPr>
            <w:r w:rsidRPr="00BE75EE">
              <w:rPr>
                <w:color w:val="000000" w:themeColor="text1"/>
              </w:rPr>
              <w:t>3</w:t>
            </w:r>
          </w:p>
        </w:tc>
        <w:tc>
          <w:tcPr>
            <w:tcW w:w="9783" w:type="dxa"/>
            <w:gridSpan w:val="2"/>
            <w:vAlign w:val="center"/>
          </w:tcPr>
          <w:p w14:paraId="48FDCEF2" w14:textId="77777777" w:rsidR="0000333E" w:rsidRPr="00BE75EE" w:rsidRDefault="0000333E" w:rsidP="00800D19">
            <w:pPr>
              <w:spacing w:after="120"/>
              <w:rPr>
                <w:color w:val="000000" w:themeColor="text1"/>
              </w:rPr>
            </w:pPr>
            <w:r w:rsidRPr="00BE75EE">
              <w:rPr>
                <w:color w:val="000000" w:themeColor="text1"/>
              </w:rPr>
              <w:t xml:space="preserve">Место, условия и сроки выполнения </w:t>
            </w:r>
            <w:r w:rsidR="00924FB5" w:rsidRPr="00BE75EE">
              <w:rPr>
                <w:color w:val="000000" w:themeColor="text1"/>
              </w:rPr>
              <w:t>р</w:t>
            </w:r>
            <w:r w:rsidR="008E706B" w:rsidRPr="00BE75EE">
              <w:rPr>
                <w:color w:val="000000" w:themeColor="text1"/>
              </w:rPr>
              <w:t>абот</w:t>
            </w:r>
          </w:p>
        </w:tc>
      </w:tr>
      <w:tr w:rsidR="00777322" w:rsidRPr="004015C0" w14:paraId="189F5340" w14:textId="77777777" w:rsidTr="00777322">
        <w:tc>
          <w:tcPr>
            <w:tcW w:w="560" w:type="dxa"/>
            <w:vAlign w:val="center"/>
          </w:tcPr>
          <w:p w14:paraId="274D5491" w14:textId="77777777" w:rsidR="00777322" w:rsidRPr="00BE75EE" w:rsidRDefault="00777322" w:rsidP="00777322">
            <w:pPr>
              <w:spacing w:after="120"/>
              <w:jc w:val="center"/>
              <w:rPr>
                <w:color w:val="000000" w:themeColor="text1"/>
              </w:rPr>
            </w:pPr>
            <w:r w:rsidRPr="00BE75EE">
              <w:rPr>
                <w:color w:val="000000" w:themeColor="text1"/>
              </w:rPr>
              <w:t>3.1</w:t>
            </w:r>
          </w:p>
        </w:tc>
        <w:tc>
          <w:tcPr>
            <w:tcW w:w="2520" w:type="dxa"/>
            <w:vAlign w:val="center"/>
          </w:tcPr>
          <w:p w14:paraId="5CB1F5BF" w14:textId="77777777" w:rsidR="00777322" w:rsidRPr="00BE75EE" w:rsidRDefault="00777322" w:rsidP="00777322">
            <w:pPr>
              <w:spacing w:after="120"/>
              <w:rPr>
                <w:color w:val="000000" w:themeColor="text1"/>
              </w:rPr>
            </w:pPr>
            <w:r w:rsidRPr="00BE75EE">
              <w:rPr>
                <w:color w:val="000000" w:themeColor="text1"/>
              </w:rPr>
              <w:t>Место проведения работ</w:t>
            </w:r>
          </w:p>
        </w:tc>
        <w:tc>
          <w:tcPr>
            <w:tcW w:w="7263" w:type="dxa"/>
            <w:vAlign w:val="center"/>
          </w:tcPr>
          <w:p w14:paraId="322D8DA2" w14:textId="592556AC" w:rsidR="00777322" w:rsidRPr="00BE75EE" w:rsidRDefault="00777322" w:rsidP="00777322">
            <w:pPr>
              <w:pStyle w:val="1"/>
              <w:spacing w:after="120"/>
              <w:rPr>
                <w:color w:val="000000" w:themeColor="text1"/>
                <w:szCs w:val="24"/>
              </w:rPr>
            </w:pPr>
            <w:bookmarkStart w:id="1" w:name="_GoBack"/>
            <w:r w:rsidRPr="008D18F4">
              <w:rPr>
                <w:sz w:val="22"/>
                <w:szCs w:val="22"/>
              </w:rPr>
              <w:t>АО «Ульяновскцемент» Россия, 433300, Ульяновская область, г. Новоульяновск, проезд Промышленный д 1</w:t>
            </w:r>
            <w:bookmarkEnd w:id="1"/>
            <w:r w:rsidR="001A7776">
              <w:rPr>
                <w:sz w:val="22"/>
                <w:szCs w:val="22"/>
              </w:rPr>
              <w:t>,</w:t>
            </w:r>
            <w:r w:rsidR="00EC0452">
              <w:rPr>
                <w:sz w:val="22"/>
                <w:szCs w:val="22"/>
              </w:rPr>
              <w:t xml:space="preserve"> </w:t>
            </w:r>
            <w:r w:rsidR="001A7776">
              <w:rPr>
                <w:sz w:val="22"/>
                <w:szCs w:val="22"/>
              </w:rPr>
              <w:t>завод-изготовитель измерительного комплекса.</w:t>
            </w:r>
          </w:p>
        </w:tc>
      </w:tr>
      <w:tr w:rsidR="00777322" w:rsidRPr="004015C0" w14:paraId="7E8078A9" w14:textId="77777777" w:rsidTr="00777322">
        <w:tc>
          <w:tcPr>
            <w:tcW w:w="560" w:type="dxa"/>
            <w:vAlign w:val="center"/>
          </w:tcPr>
          <w:p w14:paraId="33497819" w14:textId="77777777" w:rsidR="00777322" w:rsidRPr="00BE75EE" w:rsidRDefault="00777322" w:rsidP="00777322">
            <w:pPr>
              <w:spacing w:after="120"/>
              <w:jc w:val="center"/>
              <w:rPr>
                <w:color w:val="000000" w:themeColor="text1"/>
              </w:rPr>
            </w:pPr>
            <w:r w:rsidRPr="00BE75EE">
              <w:rPr>
                <w:color w:val="000000" w:themeColor="text1"/>
              </w:rPr>
              <w:t>3.2</w:t>
            </w:r>
          </w:p>
        </w:tc>
        <w:tc>
          <w:tcPr>
            <w:tcW w:w="2520" w:type="dxa"/>
            <w:vAlign w:val="center"/>
          </w:tcPr>
          <w:p w14:paraId="24911340" w14:textId="77777777" w:rsidR="00777322" w:rsidRPr="00BE75EE" w:rsidRDefault="00777322" w:rsidP="00777322">
            <w:pPr>
              <w:spacing w:after="120"/>
              <w:rPr>
                <w:color w:val="000000" w:themeColor="text1"/>
              </w:rPr>
            </w:pPr>
            <w:r w:rsidRPr="00BE75EE">
              <w:rPr>
                <w:color w:val="000000" w:themeColor="text1"/>
              </w:rPr>
              <w:t>Условия производства работ</w:t>
            </w:r>
          </w:p>
        </w:tc>
        <w:tc>
          <w:tcPr>
            <w:tcW w:w="7263" w:type="dxa"/>
            <w:vAlign w:val="center"/>
          </w:tcPr>
          <w:p w14:paraId="441A6578" w14:textId="77777777" w:rsidR="00777322" w:rsidRPr="00BE75EE" w:rsidRDefault="00777322" w:rsidP="00777322">
            <w:pPr>
              <w:pStyle w:val="a6"/>
              <w:numPr>
                <w:ilvl w:val="0"/>
                <w:numId w:val="2"/>
              </w:numPr>
              <w:ind w:left="0" w:firstLine="361"/>
              <w:jc w:val="both"/>
            </w:pPr>
            <w:r w:rsidRPr="00BE75EE">
              <w:t>Использование при выполнении работ собственного инструмента и оборудования.</w:t>
            </w:r>
          </w:p>
          <w:p w14:paraId="43B37FFD" w14:textId="62C31A9E" w:rsidR="00777322" w:rsidRPr="00BE75EE" w:rsidRDefault="00777322" w:rsidP="00777322">
            <w:pPr>
              <w:pStyle w:val="a6"/>
              <w:numPr>
                <w:ilvl w:val="0"/>
                <w:numId w:val="2"/>
              </w:numPr>
              <w:spacing w:after="120"/>
              <w:ind w:left="0" w:firstLine="361"/>
              <w:jc w:val="both"/>
            </w:pPr>
            <w:r w:rsidRPr="00BE75EE">
              <w:t xml:space="preserve">Поверка </w:t>
            </w:r>
            <w:r w:rsidR="001A7776">
              <w:t xml:space="preserve"> </w:t>
            </w:r>
            <w:r w:rsidRPr="00BE75EE">
              <w:t xml:space="preserve"> осуществляется только </w:t>
            </w:r>
            <w:r w:rsidR="00AE2C00">
              <w:t>на заводе-изготовителе.</w:t>
            </w:r>
          </w:p>
          <w:p w14:paraId="5841ED1E" w14:textId="77777777" w:rsidR="00777322" w:rsidRPr="00BE75EE" w:rsidRDefault="00777322" w:rsidP="00777322">
            <w:pPr>
              <w:pStyle w:val="a6"/>
              <w:numPr>
                <w:ilvl w:val="0"/>
                <w:numId w:val="2"/>
              </w:numPr>
              <w:spacing w:after="120"/>
              <w:ind w:left="0" w:firstLine="361"/>
              <w:jc w:val="both"/>
            </w:pPr>
            <w:r w:rsidRPr="00BE75EE">
              <w:t>Подрядчик по окончании всех работ представляет Заказчику все первичные учетные документы. Сведения о результатах поверки СИ Подрядчиком передаются в Федеральный информационный фонд по обеспечению единства измерений в соответствии с пунктом 6 статьи 13 Федерального закона от 26.06.2008 №102-ФЗ (ред. От 27.12.2019) «Об обеспечении единства измерений» в течение 10 рабочих дней.</w:t>
            </w:r>
          </w:p>
          <w:p w14:paraId="74327A6D" w14:textId="77777777" w:rsidR="00777322" w:rsidRPr="00BE75EE" w:rsidRDefault="00777322" w:rsidP="00777322">
            <w:pPr>
              <w:pStyle w:val="a6"/>
              <w:numPr>
                <w:ilvl w:val="0"/>
                <w:numId w:val="2"/>
              </w:numPr>
              <w:spacing w:after="120"/>
              <w:ind w:left="0" w:firstLine="361"/>
              <w:jc w:val="both"/>
            </w:pPr>
            <w:r w:rsidRPr="00BE75EE">
              <w:t>Заказчик осуществляет контроль и надзор за ходом и качеством выполняемых работ и графиков (сроков) выполнения отдельных этапов и видов работ, выполнением мероприятий по охране окружающей среды, пожарной и иной безопасности;</w:t>
            </w:r>
          </w:p>
          <w:p w14:paraId="4F8FA254" w14:textId="77777777" w:rsidR="00777322" w:rsidRPr="00BE75EE" w:rsidRDefault="00777322" w:rsidP="00777322">
            <w:pPr>
              <w:pStyle w:val="a6"/>
              <w:numPr>
                <w:ilvl w:val="0"/>
                <w:numId w:val="2"/>
              </w:numPr>
              <w:spacing w:after="120"/>
              <w:ind w:left="0" w:firstLine="361"/>
              <w:jc w:val="both"/>
            </w:pPr>
            <w:r w:rsidRPr="00BE75EE">
              <w:t>Подрядчик обеспечивает сохранность имущества Заказчика от порчи при производстве работ;</w:t>
            </w:r>
          </w:p>
          <w:p w14:paraId="54535EBC" w14:textId="4A2FC98E" w:rsidR="00777322" w:rsidRPr="00BE75EE" w:rsidRDefault="00777322" w:rsidP="00777322">
            <w:pPr>
              <w:pStyle w:val="a6"/>
              <w:numPr>
                <w:ilvl w:val="0"/>
                <w:numId w:val="2"/>
              </w:numPr>
              <w:spacing w:after="120"/>
              <w:ind w:left="0" w:firstLine="361"/>
              <w:jc w:val="both"/>
            </w:pPr>
            <w:r w:rsidRPr="00BE75EE">
              <w:t>Подрядчик обеспечивает беспрепятственный доступ для надзора и контроля за ходом р</w:t>
            </w:r>
            <w:r w:rsidR="00AE2C00">
              <w:t>абот</w:t>
            </w:r>
            <w:r w:rsidRPr="00BE75EE">
              <w:t xml:space="preserve"> представителя Заказчика;</w:t>
            </w:r>
          </w:p>
          <w:p w14:paraId="1D66338E" w14:textId="77777777" w:rsidR="00777322" w:rsidRPr="00BE75EE" w:rsidRDefault="00777322" w:rsidP="00777322">
            <w:pPr>
              <w:pStyle w:val="a6"/>
              <w:numPr>
                <w:ilvl w:val="0"/>
                <w:numId w:val="2"/>
              </w:numPr>
              <w:spacing w:after="120"/>
              <w:ind w:left="0" w:firstLine="361"/>
              <w:jc w:val="both"/>
            </w:pPr>
            <w:r w:rsidRPr="00BE75EE">
              <w:t>При выявлении в процессе осмотра, обследования, измерения, испытания, отступлений от Технической документации и требований СНиП Заказчик должен незамедлительно уведомить Подрядчика о выявленных нарушениях и выдать предписание об устранении выявленных нарушений, а в случае грубых нарушений порядка выполнения работ потребовать прекращения (приостановки) всех или отдельных видов работ;</w:t>
            </w:r>
          </w:p>
          <w:p w14:paraId="74D49F95" w14:textId="77777777" w:rsidR="00777322" w:rsidRPr="00BE75EE" w:rsidRDefault="00777322" w:rsidP="00777322">
            <w:pPr>
              <w:pStyle w:val="a6"/>
              <w:numPr>
                <w:ilvl w:val="0"/>
                <w:numId w:val="2"/>
              </w:numPr>
              <w:spacing w:after="120"/>
              <w:ind w:left="0" w:firstLine="361"/>
              <w:jc w:val="both"/>
            </w:pPr>
            <w:r w:rsidRPr="00BE75EE">
              <w:t>В случае прекращения (приостановки) всех или отдельных видов работ при выявлении вышеуказанных нарушений/отступлений Подрядчик не освобождается от ответственности за нарушение сроков выполнения работ;</w:t>
            </w:r>
          </w:p>
          <w:p w14:paraId="1BFAFE88" w14:textId="77777777" w:rsidR="00777322" w:rsidRPr="00BE75EE" w:rsidRDefault="00777322" w:rsidP="00777322">
            <w:pPr>
              <w:pStyle w:val="a6"/>
              <w:numPr>
                <w:ilvl w:val="0"/>
                <w:numId w:val="2"/>
              </w:numPr>
              <w:spacing w:after="120"/>
              <w:ind w:left="0" w:firstLine="361"/>
              <w:jc w:val="both"/>
            </w:pPr>
            <w:r w:rsidRPr="00BE75EE">
              <w:lastRenderedPageBreak/>
              <w:t>Результаты осмотров и проверок качества работ, в том числе выявленные Заказчиком нарушения и упущения при выполнении работ отражаются в Общем журнале работ в форме соответствующей записи;</w:t>
            </w:r>
          </w:p>
          <w:p w14:paraId="0703745D" w14:textId="77777777" w:rsidR="00777322" w:rsidRPr="00BE75EE" w:rsidRDefault="00777322" w:rsidP="00777322">
            <w:pPr>
              <w:pStyle w:val="a6"/>
              <w:numPr>
                <w:ilvl w:val="0"/>
                <w:numId w:val="2"/>
              </w:numPr>
              <w:spacing w:after="120"/>
              <w:ind w:left="0" w:firstLine="361"/>
              <w:jc w:val="both"/>
            </w:pPr>
            <w:r w:rsidRPr="00BE75EE">
              <w:t>Подрядчик принимает меры к устранению в возможно короткий срок выявленных Заказчиком или иными контролирующими органами и инспекциями дефектов и нарушений и недопущению таких нарушений в дальнейшем;</w:t>
            </w:r>
          </w:p>
          <w:p w14:paraId="2A93B5CE" w14:textId="77777777" w:rsidR="00777322" w:rsidRPr="00BE75EE" w:rsidRDefault="00777322" w:rsidP="00777322">
            <w:pPr>
              <w:pStyle w:val="a6"/>
              <w:numPr>
                <w:ilvl w:val="0"/>
                <w:numId w:val="2"/>
              </w:numPr>
              <w:spacing w:after="120"/>
              <w:ind w:left="0" w:firstLine="361"/>
              <w:jc w:val="both"/>
            </w:pPr>
            <w:r w:rsidRPr="00BE75EE">
              <w:t>Заказчик вправе привлекать для надзора и контроля за качеством отдельных видов работ сторонних специалистов, физических и юридических лиц, имеющих лицензию на данный вид деятельности, предварительно уведомив об этом Подрядчика;</w:t>
            </w:r>
          </w:p>
          <w:p w14:paraId="7FB26524" w14:textId="77777777" w:rsidR="00777322" w:rsidRPr="00BE75EE" w:rsidRDefault="00777322" w:rsidP="00777322">
            <w:pPr>
              <w:pStyle w:val="a6"/>
              <w:numPr>
                <w:ilvl w:val="0"/>
                <w:numId w:val="2"/>
              </w:numPr>
              <w:spacing w:after="120"/>
              <w:ind w:left="0" w:firstLine="361"/>
              <w:jc w:val="both"/>
            </w:pPr>
            <w:r w:rsidRPr="00BE75EE">
              <w:t>Заказчик осуществляет контроль качества и физических объемов представленных к оплате работ, и соответствия фактически представленных к оплате работ объемам работ по Договору;</w:t>
            </w:r>
          </w:p>
          <w:p w14:paraId="79DF16F4" w14:textId="77777777" w:rsidR="00777322" w:rsidRPr="00BE75EE" w:rsidRDefault="00777322" w:rsidP="00777322">
            <w:pPr>
              <w:pStyle w:val="a6"/>
              <w:numPr>
                <w:ilvl w:val="0"/>
                <w:numId w:val="2"/>
              </w:numPr>
              <w:spacing w:after="120"/>
              <w:ind w:left="0" w:firstLine="361"/>
              <w:jc w:val="both"/>
            </w:pPr>
            <w:r w:rsidRPr="00BE75EE">
              <w:t xml:space="preserve">Все работы должны быть выполнены в соответствии с техническими регламентами законодательства Российской Федерации, методикой поверки СИ. </w:t>
            </w:r>
          </w:p>
        </w:tc>
      </w:tr>
      <w:tr w:rsidR="00777322" w:rsidRPr="004015C0" w14:paraId="25C69E3E" w14:textId="77777777" w:rsidTr="00777322">
        <w:tc>
          <w:tcPr>
            <w:tcW w:w="560" w:type="dxa"/>
            <w:vAlign w:val="center"/>
          </w:tcPr>
          <w:p w14:paraId="21A1EC80" w14:textId="77777777" w:rsidR="00777322" w:rsidRPr="00BE75EE" w:rsidRDefault="00777322" w:rsidP="00777322">
            <w:pPr>
              <w:spacing w:after="120"/>
              <w:jc w:val="center"/>
              <w:rPr>
                <w:color w:val="000000" w:themeColor="text1"/>
              </w:rPr>
            </w:pPr>
            <w:r w:rsidRPr="00BE75EE">
              <w:rPr>
                <w:color w:val="000000" w:themeColor="text1"/>
              </w:rPr>
              <w:lastRenderedPageBreak/>
              <w:t>3.3</w:t>
            </w:r>
          </w:p>
        </w:tc>
        <w:tc>
          <w:tcPr>
            <w:tcW w:w="2520" w:type="dxa"/>
            <w:vAlign w:val="center"/>
          </w:tcPr>
          <w:p w14:paraId="5BFA9CC7" w14:textId="77777777" w:rsidR="00777322" w:rsidRPr="00BE75EE" w:rsidRDefault="00777322" w:rsidP="00777322">
            <w:pPr>
              <w:spacing w:after="120"/>
              <w:rPr>
                <w:color w:val="000000" w:themeColor="text1"/>
              </w:rPr>
            </w:pPr>
            <w:r w:rsidRPr="00BE75EE">
              <w:rPr>
                <w:color w:val="000000" w:themeColor="text1"/>
              </w:rPr>
              <w:t>Сроки выполнения работ</w:t>
            </w:r>
          </w:p>
        </w:tc>
        <w:tc>
          <w:tcPr>
            <w:tcW w:w="7263" w:type="dxa"/>
            <w:vAlign w:val="center"/>
          </w:tcPr>
          <w:p w14:paraId="6C94639D" w14:textId="13BE63A4" w:rsidR="001D485B" w:rsidRDefault="00777322" w:rsidP="001D485B">
            <w:pPr>
              <w:spacing w:after="120"/>
              <w:ind w:firstLine="361"/>
              <w:contextualSpacing/>
              <w:jc w:val="both"/>
            </w:pPr>
            <w:r w:rsidRPr="00BE75EE">
              <w:t>Срок выполнения работ</w:t>
            </w:r>
            <w:r w:rsidR="001A7776">
              <w:t>:</w:t>
            </w:r>
          </w:p>
          <w:p w14:paraId="648DA515" w14:textId="51D6C9D3" w:rsidR="001A7776" w:rsidRPr="00613CC1" w:rsidRDefault="004B2C8E" w:rsidP="001A7776">
            <w:pPr>
              <w:spacing w:after="120"/>
              <w:ind w:firstLine="361"/>
              <w:contextualSpacing/>
              <w:jc w:val="both"/>
            </w:pPr>
            <w:r>
              <w:t xml:space="preserve">- </w:t>
            </w:r>
            <w:r w:rsidR="00930E0B">
              <w:t>31</w:t>
            </w:r>
            <w:r w:rsidR="001A7776">
              <w:t>.12.2024</w:t>
            </w:r>
          </w:p>
          <w:p w14:paraId="6F5B89E9" w14:textId="5EC0AB17" w:rsidR="004B2C8E" w:rsidRPr="00613CC1" w:rsidRDefault="004B2C8E" w:rsidP="00777322">
            <w:pPr>
              <w:spacing w:after="120"/>
              <w:ind w:firstLine="361"/>
              <w:contextualSpacing/>
              <w:jc w:val="both"/>
            </w:pPr>
          </w:p>
        </w:tc>
      </w:tr>
      <w:tr w:rsidR="00777322" w:rsidRPr="004015C0" w14:paraId="16CB2024" w14:textId="77777777" w:rsidTr="00777322">
        <w:tc>
          <w:tcPr>
            <w:tcW w:w="560" w:type="dxa"/>
            <w:vAlign w:val="center"/>
          </w:tcPr>
          <w:p w14:paraId="4FB167E5" w14:textId="77777777" w:rsidR="00777322" w:rsidRPr="00BE75EE" w:rsidRDefault="00777322" w:rsidP="00777322">
            <w:pPr>
              <w:spacing w:after="120"/>
              <w:jc w:val="center"/>
              <w:rPr>
                <w:color w:val="000000" w:themeColor="text1"/>
              </w:rPr>
            </w:pPr>
            <w:r w:rsidRPr="00BE75EE">
              <w:rPr>
                <w:color w:val="000000" w:themeColor="text1"/>
              </w:rPr>
              <w:t>4</w:t>
            </w:r>
          </w:p>
        </w:tc>
        <w:tc>
          <w:tcPr>
            <w:tcW w:w="2520" w:type="dxa"/>
            <w:vAlign w:val="center"/>
          </w:tcPr>
          <w:p w14:paraId="63EB9EF2" w14:textId="77777777" w:rsidR="00777322" w:rsidRPr="00BE75EE" w:rsidRDefault="00777322" w:rsidP="00777322">
            <w:pPr>
              <w:spacing w:after="120"/>
              <w:rPr>
                <w:color w:val="000000" w:themeColor="text1"/>
              </w:rPr>
            </w:pPr>
            <w:r w:rsidRPr="00BE75EE">
              <w:rPr>
                <w:color w:val="000000" w:themeColor="text1"/>
              </w:rPr>
              <w:t>Требования к сроку гарантийного периода</w:t>
            </w:r>
          </w:p>
        </w:tc>
        <w:tc>
          <w:tcPr>
            <w:tcW w:w="7263" w:type="dxa"/>
            <w:vAlign w:val="center"/>
          </w:tcPr>
          <w:p w14:paraId="680EB1E2" w14:textId="390987B0" w:rsidR="00777322" w:rsidRPr="00BE75EE" w:rsidRDefault="00B82C6F" w:rsidP="00777322">
            <w:pPr>
              <w:pStyle w:val="a6"/>
              <w:spacing w:after="120"/>
              <w:ind w:left="-64" w:firstLine="425"/>
              <w:jc w:val="both"/>
            </w:pPr>
            <w:r>
              <w:t>Гарантия на поставляемое/модернизируемое оборудование предоставляется заводом изготовителем изделий указанных в п.2.1</w:t>
            </w:r>
          </w:p>
        </w:tc>
      </w:tr>
      <w:tr w:rsidR="00777322" w:rsidRPr="004015C0" w14:paraId="7D518BA9" w14:textId="77777777" w:rsidTr="00777322">
        <w:tc>
          <w:tcPr>
            <w:tcW w:w="560" w:type="dxa"/>
            <w:vAlign w:val="center"/>
          </w:tcPr>
          <w:p w14:paraId="099CD448" w14:textId="77777777" w:rsidR="00777322" w:rsidRPr="00BE75EE" w:rsidRDefault="00777322" w:rsidP="00777322">
            <w:pPr>
              <w:spacing w:after="120"/>
              <w:jc w:val="center"/>
              <w:rPr>
                <w:color w:val="000000" w:themeColor="text1"/>
              </w:rPr>
            </w:pPr>
            <w:r w:rsidRPr="00BE75EE">
              <w:rPr>
                <w:color w:val="000000" w:themeColor="text1"/>
              </w:rPr>
              <w:t>5</w:t>
            </w:r>
          </w:p>
        </w:tc>
        <w:tc>
          <w:tcPr>
            <w:tcW w:w="2520" w:type="dxa"/>
            <w:vAlign w:val="center"/>
          </w:tcPr>
          <w:p w14:paraId="60888168" w14:textId="77777777" w:rsidR="00777322" w:rsidRPr="00BE75EE" w:rsidRDefault="00777322" w:rsidP="00777322">
            <w:pPr>
              <w:spacing w:after="120"/>
              <w:rPr>
                <w:color w:val="000000" w:themeColor="text1"/>
              </w:rPr>
            </w:pPr>
            <w:r w:rsidRPr="00BE75EE">
              <w:rPr>
                <w:color w:val="000000" w:themeColor="text1"/>
              </w:rPr>
              <w:t>Порядок формирования цены договора</w:t>
            </w:r>
          </w:p>
        </w:tc>
        <w:tc>
          <w:tcPr>
            <w:tcW w:w="7263" w:type="dxa"/>
            <w:vAlign w:val="center"/>
          </w:tcPr>
          <w:p w14:paraId="6FD955E9" w14:textId="4D9ADC3F" w:rsidR="00777322" w:rsidRDefault="00777322" w:rsidP="00777322">
            <w:pPr>
              <w:spacing w:after="120"/>
              <w:ind w:firstLine="361"/>
              <w:contextualSpacing/>
              <w:jc w:val="both"/>
              <w:rPr>
                <w:color w:val="000000" w:themeColor="text1"/>
              </w:rPr>
            </w:pPr>
            <w:r w:rsidRPr="00BE75EE">
              <w:rPr>
                <w:color w:val="000000" w:themeColor="text1"/>
              </w:rPr>
              <w:t>Стоимость Работ включает в себя все затраты Подрядчика, связанные с выполнением работ.</w:t>
            </w:r>
          </w:p>
          <w:p w14:paraId="4900444A" w14:textId="10D667D1" w:rsidR="00873C12" w:rsidRPr="00BE75EE" w:rsidRDefault="00873C12" w:rsidP="00777322">
            <w:pPr>
              <w:spacing w:after="120"/>
              <w:ind w:firstLine="361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Цена договора формируется по результатам торгов.</w:t>
            </w:r>
          </w:p>
          <w:p w14:paraId="44BF634E" w14:textId="77777777" w:rsidR="00777322" w:rsidRPr="00BE75EE" w:rsidRDefault="00777322" w:rsidP="00777322">
            <w:pPr>
              <w:spacing w:after="120"/>
              <w:ind w:firstLine="361"/>
              <w:contextualSpacing/>
              <w:jc w:val="both"/>
              <w:rPr>
                <w:color w:val="000000" w:themeColor="text1"/>
              </w:rPr>
            </w:pPr>
            <w:r w:rsidRPr="00BE75EE">
              <w:rPr>
                <w:color w:val="000000" w:themeColor="text1"/>
              </w:rPr>
              <w:t>Оплата Работ производится Заказчиком в течение 30 календарных дней с момента подписания сторонами акта сдачи-приёмки работ после выставления счета-фактуры, оформленной в соответствии со ст.169 НК РФ при условии, что работа выполнена надлежащим образом и в согласованные сроки.</w:t>
            </w:r>
          </w:p>
        </w:tc>
      </w:tr>
      <w:tr w:rsidR="00777322" w:rsidRPr="004015C0" w14:paraId="2B7A7B07" w14:textId="77777777" w:rsidTr="00777322">
        <w:tc>
          <w:tcPr>
            <w:tcW w:w="560" w:type="dxa"/>
            <w:vAlign w:val="center"/>
          </w:tcPr>
          <w:p w14:paraId="3C67DAEA" w14:textId="77777777" w:rsidR="00777322" w:rsidRPr="00BE75EE" w:rsidRDefault="00777322" w:rsidP="00777322">
            <w:pPr>
              <w:spacing w:after="120"/>
              <w:jc w:val="center"/>
              <w:rPr>
                <w:color w:val="000000" w:themeColor="text1"/>
              </w:rPr>
            </w:pPr>
            <w:r w:rsidRPr="00BE75EE">
              <w:rPr>
                <w:color w:val="000000" w:themeColor="text1"/>
              </w:rPr>
              <w:t>6</w:t>
            </w:r>
          </w:p>
        </w:tc>
        <w:tc>
          <w:tcPr>
            <w:tcW w:w="2520" w:type="dxa"/>
            <w:vAlign w:val="center"/>
          </w:tcPr>
          <w:p w14:paraId="77461B0C" w14:textId="77777777" w:rsidR="00777322" w:rsidRPr="00BE75EE" w:rsidRDefault="00777322" w:rsidP="00777322">
            <w:pPr>
              <w:spacing w:after="120"/>
              <w:rPr>
                <w:color w:val="000000" w:themeColor="text1"/>
              </w:rPr>
            </w:pPr>
            <w:r w:rsidRPr="00BE75EE">
              <w:rPr>
                <w:color w:val="000000" w:themeColor="text1"/>
              </w:rPr>
              <w:t>Привлечение субподрядчиков</w:t>
            </w:r>
          </w:p>
        </w:tc>
        <w:tc>
          <w:tcPr>
            <w:tcW w:w="7263" w:type="dxa"/>
            <w:vAlign w:val="center"/>
          </w:tcPr>
          <w:p w14:paraId="5788859B" w14:textId="77777777" w:rsidR="00777322" w:rsidRPr="00BE75EE" w:rsidRDefault="00777322" w:rsidP="00777322">
            <w:pPr>
              <w:spacing w:after="120"/>
              <w:ind w:firstLine="361"/>
              <w:jc w:val="both"/>
              <w:rPr>
                <w:color w:val="000000" w:themeColor="text1"/>
              </w:rPr>
            </w:pPr>
            <w:r w:rsidRPr="00BE75EE">
              <w:rPr>
                <w:color w:val="000000" w:themeColor="text1"/>
              </w:rPr>
              <w:t>Письменно согласовать с Заказчиком привлечение к выполнению работ, в рамках договора, субподрядчиков с предоставлением документального подтверждения наличия у субподрядчиков ресурсов, необходимых для исполнения обязательств (</w:t>
            </w:r>
            <w:r w:rsidRPr="00BE75EE">
              <w:t xml:space="preserve"> </w:t>
            </w:r>
            <w:r w:rsidRPr="00BE75EE">
              <w:rPr>
                <w:color w:val="000000" w:themeColor="text1"/>
              </w:rPr>
              <w:t>наличие всех необходимых свидетельств, аккредитаций, допусков и аттестаций в соответствии с действующим законодательством, наличие в штате организации квалифицированного персонала, с подтверждением трудовых или иных отношений, оборудования).</w:t>
            </w:r>
          </w:p>
        </w:tc>
      </w:tr>
      <w:tr w:rsidR="00777322" w:rsidRPr="009A2237" w14:paraId="77127124" w14:textId="77777777" w:rsidTr="00777322">
        <w:tc>
          <w:tcPr>
            <w:tcW w:w="560" w:type="dxa"/>
            <w:vAlign w:val="center"/>
          </w:tcPr>
          <w:p w14:paraId="14CE8EB7" w14:textId="77777777" w:rsidR="00777322" w:rsidRPr="00BE75EE" w:rsidRDefault="00777322" w:rsidP="00777322">
            <w:pPr>
              <w:spacing w:after="120"/>
              <w:jc w:val="center"/>
              <w:rPr>
                <w:color w:val="000000" w:themeColor="text1"/>
              </w:rPr>
            </w:pPr>
            <w:r w:rsidRPr="00BE75EE">
              <w:rPr>
                <w:color w:val="000000" w:themeColor="text1"/>
              </w:rPr>
              <w:t>7</w:t>
            </w:r>
          </w:p>
        </w:tc>
        <w:tc>
          <w:tcPr>
            <w:tcW w:w="2520" w:type="dxa"/>
            <w:vAlign w:val="center"/>
          </w:tcPr>
          <w:p w14:paraId="5345CDC8" w14:textId="77777777" w:rsidR="00777322" w:rsidRPr="00BE75EE" w:rsidRDefault="00777322" w:rsidP="00777322">
            <w:pPr>
              <w:spacing w:after="120"/>
              <w:rPr>
                <w:color w:val="000000" w:themeColor="text1"/>
              </w:rPr>
            </w:pPr>
            <w:r w:rsidRPr="00BE75EE">
              <w:rPr>
                <w:color w:val="000000" w:themeColor="text1"/>
              </w:rPr>
              <w:t>Контроль выполнения Договора, ответственное лицо</w:t>
            </w:r>
          </w:p>
        </w:tc>
        <w:tc>
          <w:tcPr>
            <w:tcW w:w="7263" w:type="dxa"/>
            <w:vAlign w:val="center"/>
          </w:tcPr>
          <w:p w14:paraId="1623879B" w14:textId="07054854" w:rsidR="004B2C8E" w:rsidRPr="008D18F4" w:rsidRDefault="00873C12" w:rsidP="004B2C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 по метрологии</w:t>
            </w:r>
            <w:r w:rsidR="004B2C8E" w:rsidRPr="008D18F4">
              <w:rPr>
                <w:sz w:val="22"/>
                <w:szCs w:val="22"/>
              </w:rPr>
              <w:t xml:space="preserve"> АО «Ульяновскцемент» </w:t>
            </w:r>
            <w:r>
              <w:rPr>
                <w:sz w:val="22"/>
                <w:szCs w:val="22"/>
              </w:rPr>
              <w:t>Ачкасов</w:t>
            </w:r>
            <w:r w:rsidR="004B2C8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="004B2C8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r w:rsidR="004B2C8E">
              <w:rPr>
                <w:sz w:val="22"/>
                <w:szCs w:val="22"/>
              </w:rPr>
              <w:t>.</w:t>
            </w:r>
            <w:r w:rsidR="004B2C8E" w:rsidRPr="008D18F4">
              <w:rPr>
                <w:sz w:val="22"/>
                <w:szCs w:val="22"/>
              </w:rPr>
              <w:t xml:space="preserve"> </w:t>
            </w:r>
          </w:p>
          <w:p w14:paraId="6C15FF3A" w14:textId="7A6D2E56" w:rsidR="004B2C8E" w:rsidRPr="008D18F4" w:rsidRDefault="004B2C8E" w:rsidP="004B2C8E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Тел</w:t>
            </w:r>
            <w:r w:rsidRPr="001B0FF2">
              <w:rPr>
                <w:sz w:val="22"/>
                <w:szCs w:val="22"/>
                <w:lang w:val="en-US"/>
              </w:rPr>
              <w:t>. 62-</w:t>
            </w:r>
            <w:r w:rsidR="00873C12">
              <w:rPr>
                <w:sz w:val="22"/>
                <w:szCs w:val="22"/>
              </w:rPr>
              <w:t>823</w:t>
            </w:r>
          </w:p>
          <w:p w14:paraId="155EF610" w14:textId="3D4B95E1" w:rsidR="00777322" w:rsidRPr="00BE75EE" w:rsidRDefault="004B2C8E" w:rsidP="004B2C8E">
            <w:pPr>
              <w:spacing w:after="120"/>
              <w:jc w:val="both"/>
              <w:rPr>
                <w:color w:val="000000" w:themeColor="text1"/>
                <w:lang w:val="en-US"/>
              </w:rPr>
            </w:pPr>
            <w:r w:rsidRPr="008D18F4">
              <w:rPr>
                <w:sz w:val="22"/>
                <w:szCs w:val="22"/>
                <w:lang w:val="en-US"/>
              </w:rPr>
              <w:t>E-mail:</w:t>
            </w:r>
            <w:r w:rsidRPr="00873C12">
              <w:rPr>
                <w:sz w:val="22"/>
                <w:szCs w:val="22"/>
                <w:lang w:val="en-US"/>
              </w:rPr>
              <w:t xml:space="preserve"> </w:t>
            </w:r>
            <w:hyperlink r:id="rId7" w:history="1">
              <w:r w:rsidR="00873C12" w:rsidRPr="00873C12">
                <w:rPr>
                  <w:rStyle w:val="a8"/>
                  <w:rFonts w:eastAsiaTheme="minorEastAsia"/>
                  <w:noProof/>
                  <w:color w:val="auto"/>
                  <w:u w:val="none"/>
                  <w:lang w:val="en-US"/>
                </w:rPr>
                <w:t>achkasov@cemros.ru</w:t>
              </w:r>
            </w:hyperlink>
            <w:hyperlink r:id="rId8" w:history="1"/>
            <w:hyperlink r:id="rId9" w:history="1"/>
          </w:p>
        </w:tc>
      </w:tr>
    </w:tbl>
    <w:p w14:paraId="198B6E29" w14:textId="77777777" w:rsidR="00A43F5E" w:rsidRDefault="00A43F5E" w:rsidP="00535561">
      <w:pPr>
        <w:keepNext/>
        <w:keepLines/>
        <w:tabs>
          <w:tab w:val="num" w:pos="1000"/>
        </w:tabs>
        <w:spacing w:line="288" w:lineRule="auto"/>
        <w:jc w:val="both"/>
        <w:outlineLvl w:val="0"/>
        <w:rPr>
          <w:b/>
          <w:color w:val="000000" w:themeColor="text1"/>
          <w:lang w:val="en-US"/>
        </w:rPr>
      </w:pPr>
    </w:p>
    <w:p w14:paraId="150DECF2" w14:textId="77777777" w:rsidR="00535561" w:rsidRPr="00535561" w:rsidRDefault="00535561" w:rsidP="00535561">
      <w:pPr>
        <w:keepNext/>
        <w:keepLines/>
        <w:tabs>
          <w:tab w:val="num" w:pos="1000"/>
        </w:tabs>
        <w:spacing w:line="288" w:lineRule="auto"/>
        <w:jc w:val="both"/>
        <w:outlineLvl w:val="0"/>
        <w:rPr>
          <w:bCs/>
          <w:color w:val="000000" w:themeColor="text1"/>
          <w:lang w:val="en-US"/>
        </w:rPr>
      </w:pPr>
    </w:p>
    <w:tbl>
      <w:tblPr>
        <w:tblStyle w:val="a5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1843"/>
        <w:gridCol w:w="2828"/>
      </w:tblGrid>
      <w:tr w:rsidR="00C42B07" w:rsidRPr="00B56651" w14:paraId="056EF750" w14:textId="77777777" w:rsidTr="004B2C8E">
        <w:trPr>
          <w:trHeight w:val="510"/>
        </w:trPr>
        <w:tc>
          <w:tcPr>
            <w:tcW w:w="4678" w:type="dxa"/>
            <w:vAlign w:val="center"/>
          </w:tcPr>
          <w:p w14:paraId="453E68C8" w14:textId="453B1F62" w:rsidR="00C42B07" w:rsidRPr="001D485B" w:rsidRDefault="001D485B" w:rsidP="004B2C8E">
            <w:pPr>
              <w:tabs>
                <w:tab w:val="left" w:pos="5250"/>
              </w:tabs>
              <w:jc w:val="both"/>
            </w:pPr>
            <w:r>
              <w:t xml:space="preserve">Инженер по метрологии                                                                                                         </w:t>
            </w:r>
          </w:p>
        </w:tc>
        <w:tc>
          <w:tcPr>
            <w:tcW w:w="1843" w:type="dxa"/>
            <w:vAlign w:val="center"/>
          </w:tcPr>
          <w:p w14:paraId="7B6ECE80" w14:textId="77777777" w:rsidR="00C42B07" w:rsidRDefault="001D485B" w:rsidP="00AA4E04">
            <w:pPr>
              <w:tabs>
                <w:tab w:val="left" w:pos="5250"/>
              </w:tabs>
              <w:jc w:val="both"/>
            </w:pPr>
            <w:r>
              <w:t xml:space="preserve">                     Ачкасов Д.В</w:t>
            </w:r>
          </w:p>
          <w:p w14:paraId="06469E8C" w14:textId="0BB35FCC" w:rsidR="001D485B" w:rsidRPr="001D485B" w:rsidRDefault="001D485B" w:rsidP="00AA4E04">
            <w:pPr>
              <w:tabs>
                <w:tab w:val="left" w:pos="5250"/>
              </w:tabs>
              <w:jc w:val="both"/>
            </w:pPr>
          </w:p>
        </w:tc>
        <w:tc>
          <w:tcPr>
            <w:tcW w:w="2828" w:type="dxa"/>
            <w:vAlign w:val="center"/>
          </w:tcPr>
          <w:p w14:paraId="1B076308" w14:textId="57C6DD82" w:rsidR="00C42B07" w:rsidRPr="00672204" w:rsidRDefault="00C42B07" w:rsidP="004B2C8E">
            <w:pPr>
              <w:tabs>
                <w:tab w:val="left" w:pos="5250"/>
              </w:tabs>
              <w:rPr>
                <w:lang w:val="en-US"/>
              </w:rPr>
            </w:pPr>
          </w:p>
        </w:tc>
      </w:tr>
      <w:tr w:rsidR="004B2C8E" w:rsidRPr="00C42B07" w14:paraId="1DA35572" w14:textId="77777777" w:rsidTr="004B2C8E">
        <w:trPr>
          <w:trHeight w:val="510"/>
        </w:trPr>
        <w:tc>
          <w:tcPr>
            <w:tcW w:w="4678" w:type="dxa"/>
            <w:vAlign w:val="center"/>
          </w:tcPr>
          <w:p w14:paraId="210796CF" w14:textId="77777777" w:rsidR="004B2C8E" w:rsidRPr="00A33C33" w:rsidRDefault="004B2C8E" w:rsidP="00AA4E04">
            <w:pPr>
              <w:tabs>
                <w:tab w:val="left" w:pos="5250"/>
              </w:tabs>
              <w:jc w:val="both"/>
              <w:rPr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3B313999" w14:textId="77777777" w:rsidR="004B2C8E" w:rsidRPr="00C42B07" w:rsidRDefault="004B2C8E" w:rsidP="00AA4E04">
            <w:pPr>
              <w:tabs>
                <w:tab w:val="left" w:pos="5250"/>
              </w:tabs>
              <w:jc w:val="both"/>
            </w:pPr>
          </w:p>
        </w:tc>
        <w:tc>
          <w:tcPr>
            <w:tcW w:w="2828" w:type="dxa"/>
            <w:vAlign w:val="center"/>
          </w:tcPr>
          <w:p w14:paraId="6A7B7779" w14:textId="777F146E" w:rsidR="004B2C8E" w:rsidRPr="00C42B07" w:rsidRDefault="004B2C8E" w:rsidP="00AA4E04">
            <w:pPr>
              <w:tabs>
                <w:tab w:val="left" w:pos="5250"/>
              </w:tabs>
            </w:pPr>
          </w:p>
        </w:tc>
      </w:tr>
      <w:tr w:rsidR="00C42B07" w:rsidRPr="00C42B07" w14:paraId="3D7BFC42" w14:textId="77777777" w:rsidTr="004B2C8E">
        <w:trPr>
          <w:trHeight w:val="510"/>
        </w:trPr>
        <w:tc>
          <w:tcPr>
            <w:tcW w:w="4678" w:type="dxa"/>
            <w:vAlign w:val="center"/>
          </w:tcPr>
          <w:p w14:paraId="149AD6FE" w14:textId="77777777" w:rsidR="00C42B07" w:rsidRPr="00C42B07" w:rsidRDefault="00C42B07" w:rsidP="00AA4E04">
            <w:pPr>
              <w:tabs>
                <w:tab w:val="left" w:pos="5250"/>
              </w:tabs>
              <w:jc w:val="both"/>
            </w:pPr>
          </w:p>
        </w:tc>
        <w:tc>
          <w:tcPr>
            <w:tcW w:w="1843" w:type="dxa"/>
            <w:vAlign w:val="center"/>
          </w:tcPr>
          <w:p w14:paraId="133684AD" w14:textId="77777777" w:rsidR="00C42B07" w:rsidRPr="00C42B07" w:rsidRDefault="00C42B07" w:rsidP="00AA4E04">
            <w:pPr>
              <w:tabs>
                <w:tab w:val="left" w:pos="5250"/>
              </w:tabs>
              <w:jc w:val="both"/>
            </w:pPr>
          </w:p>
        </w:tc>
        <w:tc>
          <w:tcPr>
            <w:tcW w:w="2828" w:type="dxa"/>
            <w:vAlign w:val="center"/>
          </w:tcPr>
          <w:p w14:paraId="04654E5D" w14:textId="77777777" w:rsidR="00C42B07" w:rsidRPr="00C42B07" w:rsidRDefault="00C42B07" w:rsidP="00AA4E04">
            <w:pPr>
              <w:tabs>
                <w:tab w:val="left" w:pos="5250"/>
              </w:tabs>
            </w:pPr>
          </w:p>
        </w:tc>
      </w:tr>
    </w:tbl>
    <w:p w14:paraId="4FFBF176" w14:textId="0F6B278B" w:rsidR="004B2C8E" w:rsidRDefault="004B2C8E" w:rsidP="00D80574">
      <w:pPr>
        <w:tabs>
          <w:tab w:val="left" w:pos="5250"/>
        </w:tabs>
        <w:jc w:val="both"/>
        <w:rPr>
          <w:b/>
          <w:color w:val="000000" w:themeColor="text1"/>
        </w:rPr>
      </w:pPr>
    </w:p>
    <w:p w14:paraId="1CD8B3A6" w14:textId="4070AAF7" w:rsidR="004B2C8E" w:rsidRDefault="004B2C8E" w:rsidP="00D80574">
      <w:pPr>
        <w:tabs>
          <w:tab w:val="left" w:pos="5250"/>
        </w:tabs>
        <w:jc w:val="both"/>
        <w:rPr>
          <w:b/>
          <w:color w:val="000000" w:themeColor="text1"/>
        </w:rPr>
      </w:pPr>
    </w:p>
    <w:p w14:paraId="3D5BA065" w14:textId="7F251449" w:rsidR="004B2C8E" w:rsidRDefault="004B2C8E" w:rsidP="00D80574">
      <w:pPr>
        <w:tabs>
          <w:tab w:val="left" w:pos="5250"/>
        </w:tabs>
        <w:jc w:val="both"/>
        <w:rPr>
          <w:b/>
          <w:color w:val="000000" w:themeColor="text1"/>
        </w:rPr>
      </w:pPr>
    </w:p>
    <w:p w14:paraId="3F89BE6D" w14:textId="225B41CD" w:rsidR="004B2C8E" w:rsidRDefault="004B2C8E" w:rsidP="00D80574">
      <w:pPr>
        <w:tabs>
          <w:tab w:val="left" w:pos="5250"/>
        </w:tabs>
        <w:jc w:val="both"/>
        <w:rPr>
          <w:b/>
          <w:color w:val="000000" w:themeColor="text1"/>
        </w:rPr>
      </w:pPr>
    </w:p>
    <w:sectPr w:rsidR="004B2C8E" w:rsidSect="00EE73F8"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802E7"/>
    <w:multiLevelType w:val="hybridMultilevel"/>
    <w:tmpl w:val="C57E015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6FF79F2"/>
    <w:multiLevelType w:val="hybridMultilevel"/>
    <w:tmpl w:val="AB988628"/>
    <w:lvl w:ilvl="0" w:tplc="97308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07F6A"/>
    <w:multiLevelType w:val="multilevel"/>
    <w:tmpl w:val="9156090C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8" w:hanging="114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85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4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2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1A4F04CE"/>
    <w:multiLevelType w:val="hybridMultilevel"/>
    <w:tmpl w:val="DFFEC05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0774"/>
    <w:multiLevelType w:val="hybridMultilevel"/>
    <w:tmpl w:val="17BAC452"/>
    <w:lvl w:ilvl="0" w:tplc="97308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22BC3"/>
    <w:multiLevelType w:val="hybridMultilevel"/>
    <w:tmpl w:val="38E8753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1C37D4D"/>
    <w:multiLevelType w:val="hybridMultilevel"/>
    <w:tmpl w:val="9E522672"/>
    <w:lvl w:ilvl="0" w:tplc="04190001">
      <w:start w:val="1"/>
      <w:numFmt w:val="bullet"/>
      <w:lvlText w:val=""/>
      <w:lvlJc w:val="left"/>
      <w:pPr>
        <w:ind w:left="13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7" w15:restartNumberingAfterBreak="0">
    <w:nsid w:val="2B325AA0"/>
    <w:multiLevelType w:val="hybridMultilevel"/>
    <w:tmpl w:val="94087F7A"/>
    <w:lvl w:ilvl="0" w:tplc="07686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C4122"/>
    <w:multiLevelType w:val="hybridMultilevel"/>
    <w:tmpl w:val="CA64F58C"/>
    <w:lvl w:ilvl="0" w:tplc="97308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A606D"/>
    <w:multiLevelType w:val="hybridMultilevel"/>
    <w:tmpl w:val="56D0D0E8"/>
    <w:lvl w:ilvl="0" w:tplc="97308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A6895"/>
    <w:multiLevelType w:val="multilevel"/>
    <w:tmpl w:val="B066D758"/>
    <w:lvl w:ilvl="0">
      <w:start w:val="5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3C874279"/>
    <w:multiLevelType w:val="hybridMultilevel"/>
    <w:tmpl w:val="A97C69AC"/>
    <w:lvl w:ilvl="0" w:tplc="041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2" w15:restartNumberingAfterBreak="0">
    <w:nsid w:val="40485A3B"/>
    <w:multiLevelType w:val="hybridMultilevel"/>
    <w:tmpl w:val="AD9A63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B1391"/>
    <w:multiLevelType w:val="hybridMultilevel"/>
    <w:tmpl w:val="5DB0BC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977B2B"/>
    <w:multiLevelType w:val="multilevel"/>
    <w:tmpl w:val="1354E3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450925C6"/>
    <w:multiLevelType w:val="hybridMultilevel"/>
    <w:tmpl w:val="2B2460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1467F"/>
    <w:multiLevelType w:val="hybridMultilevel"/>
    <w:tmpl w:val="05E6C5E8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C5C3A63"/>
    <w:multiLevelType w:val="hybridMultilevel"/>
    <w:tmpl w:val="D57A5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C6A36"/>
    <w:multiLevelType w:val="hybridMultilevel"/>
    <w:tmpl w:val="DBB073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5F2BEC"/>
    <w:multiLevelType w:val="hybridMultilevel"/>
    <w:tmpl w:val="AD9A63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"/>
  </w:num>
  <w:num w:numId="4">
    <w:abstractNumId w:val="5"/>
  </w:num>
  <w:num w:numId="5">
    <w:abstractNumId w:val="10"/>
  </w:num>
  <w:num w:numId="6">
    <w:abstractNumId w:val="2"/>
  </w:num>
  <w:num w:numId="7">
    <w:abstractNumId w:val="13"/>
  </w:num>
  <w:num w:numId="8">
    <w:abstractNumId w:val="3"/>
  </w:num>
  <w:num w:numId="9">
    <w:abstractNumId w:val="16"/>
  </w:num>
  <w:num w:numId="10">
    <w:abstractNumId w:val="9"/>
  </w:num>
  <w:num w:numId="11">
    <w:abstractNumId w:val="14"/>
  </w:num>
  <w:num w:numId="12">
    <w:abstractNumId w:val="6"/>
  </w:num>
  <w:num w:numId="13">
    <w:abstractNumId w:val="11"/>
  </w:num>
  <w:num w:numId="14">
    <w:abstractNumId w:val="4"/>
  </w:num>
  <w:num w:numId="15">
    <w:abstractNumId w:val="7"/>
  </w:num>
  <w:num w:numId="16">
    <w:abstractNumId w:val="8"/>
  </w:num>
  <w:num w:numId="17">
    <w:abstractNumId w:val="0"/>
  </w:num>
  <w:num w:numId="18">
    <w:abstractNumId w:val="12"/>
  </w:num>
  <w:num w:numId="19">
    <w:abstractNumId w:val="17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F5E"/>
    <w:rsid w:val="0000333E"/>
    <w:rsid w:val="0001087C"/>
    <w:rsid w:val="00012394"/>
    <w:rsid w:val="000153CC"/>
    <w:rsid w:val="0002460D"/>
    <w:rsid w:val="0003658F"/>
    <w:rsid w:val="000436CA"/>
    <w:rsid w:val="00045F21"/>
    <w:rsid w:val="00047020"/>
    <w:rsid w:val="00054C26"/>
    <w:rsid w:val="000565F9"/>
    <w:rsid w:val="00057E3A"/>
    <w:rsid w:val="00062D46"/>
    <w:rsid w:val="00070063"/>
    <w:rsid w:val="00084116"/>
    <w:rsid w:val="00093389"/>
    <w:rsid w:val="00093DBE"/>
    <w:rsid w:val="000959CB"/>
    <w:rsid w:val="00096B00"/>
    <w:rsid w:val="000B2E6A"/>
    <w:rsid w:val="000C5FDC"/>
    <w:rsid w:val="000D52F2"/>
    <w:rsid w:val="000E0FFD"/>
    <w:rsid w:val="000E302D"/>
    <w:rsid w:val="000E33A8"/>
    <w:rsid w:val="000E3A56"/>
    <w:rsid w:val="000E593E"/>
    <w:rsid w:val="000F3490"/>
    <w:rsid w:val="000F3E13"/>
    <w:rsid w:val="00104A54"/>
    <w:rsid w:val="001175E3"/>
    <w:rsid w:val="00125B1D"/>
    <w:rsid w:val="00127D7E"/>
    <w:rsid w:val="001360A3"/>
    <w:rsid w:val="00137504"/>
    <w:rsid w:val="0014184E"/>
    <w:rsid w:val="00156CAA"/>
    <w:rsid w:val="001578DF"/>
    <w:rsid w:val="001724F0"/>
    <w:rsid w:val="0017502C"/>
    <w:rsid w:val="001849F1"/>
    <w:rsid w:val="001A52B1"/>
    <w:rsid w:val="001A7776"/>
    <w:rsid w:val="001A7E10"/>
    <w:rsid w:val="001B018D"/>
    <w:rsid w:val="001B05E6"/>
    <w:rsid w:val="001B41CC"/>
    <w:rsid w:val="001C0779"/>
    <w:rsid w:val="001C5EAA"/>
    <w:rsid w:val="001D485B"/>
    <w:rsid w:val="001E289C"/>
    <w:rsid w:val="001E3078"/>
    <w:rsid w:val="001E557A"/>
    <w:rsid w:val="001F0212"/>
    <w:rsid w:val="001F14CF"/>
    <w:rsid w:val="001F3596"/>
    <w:rsid w:val="001F5E3F"/>
    <w:rsid w:val="0020414E"/>
    <w:rsid w:val="00207BA8"/>
    <w:rsid w:val="00216B75"/>
    <w:rsid w:val="00216E00"/>
    <w:rsid w:val="002202A9"/>
    <w:rsid w:val="0022108B"/>
    <w:rsid w:val="00224B87"/>
    <w:rsid w:val="0024135E"/>
    <w:rsid w:val="00242BBE"/>
    <w:rsid w:val="00252027"/>
    <w:rsid w:val="00255868"/>
    <w:rsid w:val="00265122"/>
    <w:rsid w:val="00267A48"/>
    <w:rsid w:val="002750C4"/>
    <w:rsid w:val="00287E7C"/>
    <w:rsid w:val="00292EBB"/>
    <w:rsid w:val="00294C7E"/>
    <w:rsid w:val="00295A39"/>
    <w:rsid w:val="002967AE"/>
    <w:rsid w:val="00297E65"/>
    <w:rsid w:val="002A2BEF"/>
    <w:rsid w:val="002A7B7B"/>
    <w:rsid w:val="002B05CE"/>
    <w:rsid w:val="002D2E06"/>
    <w:rsid w:val="002D6E0A"/>
    <w:rsid w:val="002D76B8"/>
    <w:rsid w:val="002E54C7"/>
    <w:rsid w:val="0030598A"/>
    <w:rsid w:val="0031175D"/>
    <w:rsid w:val="00311D6A"/>
    <w:rsid w:val="003174CC"/>
    <w:rsid w:val="00324720"/>
    <w:rsid w:val="0033467B"/>
    <w:rsid w:val="003419B3"/>
    <w:rsid w:val="00342B1D"/>
    <w:rsid w:val="003452EF"/>
    <w:rsid w:val="00347FEA"/>
    <w:rsid w:val="00355BCC"/>
    <w:rsid w:val="00355C94"/>
    <w:rsid w:val="00360EF7"/>
    <w:rsid w:val="00367491"/>
    <w:rsid w:val="00367793"/>
    <w:rsid w:val="0037780A"/>
    <w:rsid w:val="00382D0F"/>
    <w:rsid w:val="00393215"/>
    <w:rsid w:val="00396891"/>
    <w:rsid w:val="003A465E"/>
    <w:rsid w:val="003A73A8"/>
    <w:rsid w:val="003B0288"/>
    <w:rsid w:val="003B04DC"/>
    <w:rsid w:val="003B6CAF"/>
    <w:rsid w:val="003C1E71"/>
    <w:rsid w:val="003C504C"/>
    <w:rsid w:val="003D5354"/>
    <w:rsid w:val="003E4FD1"/>
    <w:rsid w:val="003F03E7"/>
    <w:rsid w:val="00400763"/>
    <w:rsid w:val="004015C0"/>
    <w:rsid w:val="004047F5"/>
    <w:rsid w:val="0040713F"/>
    <w:rsid w:val="00407205"/>
    <w:rsid w:val="00436ED5"/>
    <w:rsid w:val="00445531"/>
    <w:rsid w:val="0045208D"/>
    <w:rsid w:val="00471A94"/>
    <w:rsid w:val="00492684"/>
    <w:rsid w:val="004955E7"/>
    <w:rsid w:val="004B2C8E"/>
    <w:rsid w:val="004B4D8A"/>
    <w:rsid w:val="004D279E"/>
    <w:rsid w:val="004D3E99"/>
    <w:rsid w:val="004E7B94"/>
    <w:rsid w:val="004F3566"/>
    <w:rsid w:val="004F46AB"/>
    <w:rsid w:val="004F64B1"/>
    <w:rsid w:val="005063F6"/>
    <w:rsid w:val="00533753"/>
    <w:rsid w:val="005347CE"/>
    <w:rsid w:val="00535561"/>
    <w:rsid w:val="0054461D"/>
    <w:rsid w:val="005531BD"/>
    <w:rsid w:val="005562C6"/>
    <w:rsid w:val="00566467"/>
    <w:rsid w:val="00567E25"/>
    <w:rsid w:val="0057267C"/>
    <w:rsid w:val="00574F4E"/>
    <w:rsid w:val="0058385B"/>
    <w:rsid w:val="00586261"/>
    <w:rsid w:val="0058713D"/>
    <w:rsid w:val="00592DAB"/>
    <w:rsid w:val="00593550"/>
    <w:rsid w:val="00593772"/>
    <w:rsid w:val="005A4831"/>
    <w:rsid w:val="005C0E87"/>
    <w:rsid w:val="005C7D6B"/>
    <w:rsid w:val="005D1E04"/>
    <w:rsid w:val="005F2987"/>
    <w:rsid w:val="005F54FA"/>
    <w:rsid w:val="005F7574"/>
    <w:rsid w:val="005F7915"/>
    <w:rsid w:val="005F7EAF"/>
    <w:rsid w:val="00601D67"/>
    <w:rsid w:val="006045B4"/>
    <w:rsid w:val="006077CB"/>
    <w:rsid w:val="00613CC1"/>
    <w:rsid w:val="00615EEC"/>
    <w:rsid w:val="00627AE4"/>
    <w:rsid w:val="00627E0A"/>
    <w:rsid w:val="00633908"/>
    <w:rsid w:val="00644251"/>
    <w:rsid w:val="00650CB9"/>
    <w:rsid w:val="006543B1"/>
    <w:rsid w:val="00672204"/>
    <w:rsid w:val="0067798F"/>
    <w:rsid w:val="00680CA4"/>
    <w:rsid w:val="00686A88"/>
    <w:rsid w:val="00697D20"/>
    <w:rsid w:val="006A02D6"/>
    <w:rsid w:val="006A27E1"/>
    <w:rsid w:val="006A2E80"/>
    <w:rsid w:val="006B2317"/>
    <w:rsid w:val="006B4992"/>
    <w:rsid w:val="006C2CD0"/>
    <w:rsid w:val="006C3D0F"/>
    <w:rsid w:val="006C46A7"/>
    <w:rsid w:val="006C552A"/>
    <w:rsid w:val="006D1446"/>
    <w:rsid w:val="006D56D4"/>
    <w:rsid w:val="006E2A9A"/>
    <w:rsid w:val="006E43CB"/>
    <w:rsid w:val="006E6A97"/>
    <w:rsid w:val="006F4228"/>
    <w:rsid w:val="00701266"/>
    <w:rsid w:val="00714BAC"/>
    <w:rsid w:val="00733A45"/>
    <w:rsid w:val="0074048B"/>
    <w:rsid w:val="00741DF5"/>
    <w:rsid w:val="00742AF9"/>
    <w:rsid w:val="00751B93"/>
    <w:rsid w:val="0075212F"/>
    <w:rsid w:val="00771CF4"/>
    <w:rsid w:val="007747E4"/>
    <w:rsid w:val="00777322"/>
    <w:rsid w:val="00780017"/>
    <w:rsid w:val="0078604E"/>
    <w:rsid w:val="0079192B"/>
    <w:rsid w:val="00794CC8"/>
    <w:rsid w:val="007A06A3"/>
    <w:rsid w:val="007C0329"/>
    <w:rsid w:val="007D1C7F"/>
    <w:rsid w:val="007D2726"/>
    <w:rsid w:val="007D3B27"/>
    <w:rsid w:val="007D44DC"/>
    <w:rsid w:val="007D47D8"/>
    <w:rsid w:val="007E1203"/>
    <w:rsid w:val="007F1B10"/>
    <w:rsid w:val="00800D19"/>
    <w:rsid w:val="00801304"/>
    <w:rsid w:val="00801A04"/>
    <w:rsid w:val="00801D31"/>
    <w:rsid w:val="008141F4"/>
    <w:rsid w:val="0081558F"/>
    <w:rsid w:val="00817D38"/>
    <w:rsid w:val="008215D2"/>
    <w:rsid w:val="008259C5"/>
    <w:rsid w:val="008263F9"/>
    <w:rsid w:val="008317E1"/>
    <w:rsid w:val="00842F52"/>
    <w:rsid w:val="008508EB"/>
    <w:rsid w:val="00850E0D"/>
    <w:rsid w:val="0085404C"/>
    <w:rsid w:val="008559CE"/>
    <w:rsid w:val="0086610E"/>
    <w:rsid w:val="00873C12"/>
    <w:rsid w:val="00882856"/>
    <w:rsid w:val="00893308"/>
    <w:rsid w:val="008A0DB1"/>
    <w:rsid w:val="008A1030"/>
    <w:rsid w:val="008A32EB"/>
    <w:rsid w:val="008B2939"/>
    <w:rsid w:val="008B6B4F"/>
    <w:rsid w:val="008C5C96"/>
    <w:rsid w:val="008D31A7"/>
    <w:rsid w:val="008D6BB8"/>
    <w:rsid w:val="008E5EF2"/>
    <w:rsid w:val="008E62D9"/>
    <w:rsid w:val="008E706B"/>
    <w:rsid w:val="008F0AD8"/>
    <w:rsid w:val="00914880"/>
    <w:rsid w:val="00922145"/>
    <w:rsid w:val="00924FB5"/>
    <w:rsid w:val="0093010C"/>
    <w:rsid w:val="00930D35"/>
    <w:rsid w:val="00930E0B"/>
    <w:rsid w:val="0094456D"/>
    <w:rsid w:val="00951CAB"/>
    <w:rsid w:val="00953706"/>
    <w:rsid w:val="00954E9A"/>
    <w:rsid w:val="00964D3D"/>
    <w:rsid w:val="00966B32"/>
    <w:rsid w:val="00967628"/>
    <w:rsid w:val="00973803"/>
    <w:rsid w:val="00973983"/>
    <w:rsid w:val="009806DE"/>
    <w:rsid w:val="0098090E"/>
    <w:rsid w:val="00985948"/>
    <w:rsid w:val="00985B36"/>
    <w:rsid w:val="00995D9E"/>
    <w:rsid w:val="00996673"/>
    <w:rsid w:val="009978B5"/>
    <w:rsid w:val="009A2237"/>
    <w:rsid w:val="009A2A9C"/>
    <w:rsid w:val="009B68D8"/>
    <w:rsid w:val="009D00C0"/>
    <w:rsid w:val="009D3179"/>
    <w:rsid w:val="009D3D5F"/>
    <w:rsid w:val="009E4751"/>
    <w:rsid w:val="009E71BC"/>
    <w:rsid w:val="009F2551"/>
    <w:rsid w:val="009F7BD6"/>
    <w:rsid w:val="00A03912"/>
    <w:rsid w:val="00A039C2"/>
    <w:rsid w:val="00A12452"/>
    <w:rsid w:val="00A20DDB"/>
    <w:rsid w:val="00A3137B"/>
    <w:rsid w:val="00A33C33"/>
    <w:rsid w:val="00A34AB9"/>
    <w:rsid w:val="00A35B8C"/>
    <w:rsid w:val="00A42574"/>
    <w:rsid w:val="00A43F5E"/>
    <w:rsid w:val="00A54599"/>
    <w:rsid w:val="00A54629"/>
    <w:rsid w:val="00A57B20"/>
    <w:rsid w:val="00A65AE0"/>
    <w:rsid w:val="00A71F3D"/>
    <w:rsid w:val="00A74046"/>
    <w:rsid w:val="00A92AE8"/>
    <w:rsid w:val="00A92D84"/>
    <w:rsid w:val="00AB0892"/>
    <w:rsid w:val="00AC1ACE"/>
    <w:rsid w:val="00AC21FC"/>
    <w:rsid w:val="00AD3F32"/>
    <w:rsid w:val="00AD49E6"/>
    <w:rsid w:val="00AD526A"/>
    <w:rsid w:val="00AE110F"/>
    <w:rsid w:val="00AE2C00"/>
    <w:rsid w:val="00AE5EB0"/>
    <w:rsid w:val="00AE637F"/>
    <w:rsid w:val="00AE78CB"/>
    <w:rsid w:val="00AF123E"/>
    <w:rsid w:val="00B014D0"/>
    <w:rsid w:val="00B110D0"/>
    <w:rsid w:val="00B11F07"/>
    <w:rsid w:val="00B12D45"/>
    <w:rsid w:val="00B224D6"/>
    <w:rsid w:val="00B32AA6"/>
    <w:rsid w:val="00B42D46"/>
    <w:rsid w:val="00B43CBB"/>
    <w:rsid w:val="00B4430E"/>
    <w:rsid w:val="00B506E2"/>
    <w:rsid w:val="00B533A0"/>
    <w:rsid w:val="00B56651"/>
    <w:rsid w:val="00B64369"/>
    <w:rsid w:val="00B744FC"/>
    <w:rsid w:val="00B80529"/>
    <w:rsid w:val="00B82C6F"/>
    <w:rsid w:val="00B84AE0"/>
    <w:rsid w:val="00BA1813"/>
    <w:rsid w:val="00BA1B43"/>
    <w:rsid w:val="00BA6518"/>
    <w:rsid w:val="00BA65D7"/>
    <w:rsid w:val="00BB03FE"/>
    <w:rsid w:val="00BC0AA7"/>
    <w:rsid w:val="00BC105C"/>
    <w:rsid w:val="00BE3CAC"/>
    <w:rsid w:val="00BE65F1"/>
    <w:rsid w:val="00BE75EE"/>
    <w:rsid w:val="00BF11AC"/>
    <w:rsid w:val="00BF1E86"/>
    <w:rsid w:val="00BF2D95"/>
    <w:rsid w:val="00C0737A"/>
    <w:rsid w:val="00C07442"/>
    <w:rsid w:val="00C1074C"/>
    <w:rsid w:val="00C10D67"/>
    <w:rsid w:val="00C13325"/>
    <w:rsid w:val="00C15A09"/>
    <w:rsid w:val="00C212F5"/>
    <w:rsid w:val="00C30718"/>
    <w:rsid w:val="00C3676B"/>
    <w:rsid w:val="00C42B07"/>
    <w:rsid w:val="00C6786A"/>
    <w:rsid w:val="00C71DE4"/>
    <w:rsid w:val="00C7301C"/>
    <w:rsid w:val="00C80C31"/>
    <w:rsid w:val="00C84854"/>
    <w:rsid w:val="00C86076"/>
    <w:rsid w:val="00C86E17"/>
    <w:rsid w:val="00C87767"/>
    <w:rsid w:val="00C902BF"/>
    <w:rsid w:val="00C90FF8"/>
    <w:rsid w:val="00C91C08"/>
    <w:rsid w:val="00CB2840"/>
    <w:rsid w:val="00CB2881"/>
    <w:rsid w:val="00CB7FBE"/>
    <w:rsid w:val="00CC0EE8"/>
    <w:rsid w:val="00CC153D"/>
    <w:rsid w:val="00CC1A14"/>
    <w:rsid w:val="00CC1EAB"/>
    <w:rsid w:val="00CD5454"/>
    <w:rsid w:val="00CD6F47"/>
    <w:rsid w:val="00CE75D8"/>
    <w:rsid w:val="00CF1F7D"/>
    <w:rsid w:val="00CF4447"/>
    <w:rsid w:val="00CF7AF5"/>
    <w:rsid w:val="00D04AD9"/>
    <w:rsid w:val="00D06D99"/>
    <w:rsid w:val="00D070B9"/>
    <w:rsid w:val="00D15655"/>
    <w:rsid w:val="00D359C0"/>
    <w:rsid w:val="00D45457"/>
    <w:rsid w:val="00D6633C"/>
    <w:rsid w:val="00D762D9"/>
    <w:rsid w:val="00D774AD"/>
    <w:rsid w:val="00D80574"/>
    <w:rsid w:val="00D8475B"/>
    <w:rsid w:val="00D94F2D"/>
    <w:rsid w:val="00DE7D40"/>
    <w:rsid w:val="00E01743"/>
    <w:rsid w:val="00E057AD"/>
    <w:rsid w:val="00E057F4"/>
    <w:rsid w:val="00E07EFC"/>
    <w:rsid w:val="00E21355"/>
    <w:rsid w:val="00E304C2"/>
    <w:rsid w:val="00E36904"/>
    <w:rsid w:val="00E47276"/>
    <w:rsid w:val="00E54FBA"/>
    <w:rsid w:val="00E81148"/>
    <w:rsid w:val="00E82638"/>
    <w:rsid w:val="00EB1E4F"/>
    <w:rsid w:val="00EC0452"/>
    <w:rsid w:val="00ED25AB"/>
    <w:rsid w:val="00EE73F8"/>
    <w:rsid w:val="00EE7B9B"/>
    <w:rsid w:val="00EF1322"/>
    <w:rsid w:val="00EF4148"/>
    <w:rsid w:val="00F01EE7"/>
    <w:rsid w:val="00F03527"/>
    <w:rsid w:val="00F060BA"/>
    <w:rsid w:val="00F06473"/>
    <w:rsid w:val="00F1062F"/>
    <w:rsid w:val="00F122B1"/>
    <w:rsid w:val="00F127D5"/>
    <w:rsid w:val="00F128B4"/>
    <w:rsid w:val="00F15F6B"/>
    <w:rsid w:val="00F37806"/>
    <w:rsid w:val="00F50992"/>
    <w:rsid w:val="00F5432C"/>
    <w:rsid w:val="00F56A01"/>
    <w:rsid w:val="00F61667"/>
    <w:rsid w:val="00F93AB6"/>
    <w:rsid w:val="00FA32D6"/>
    <w:rsid w:val="00FA4A62"/>
    <w:rsid w:val="00FB3768"/>
    <w:rsid w:val="00FB5588"/>
    <w:rsid w:val="00FC2DF7"/>
    <w:rsid w:val="00FC5B58"/>
    <w:rsid w:val="00FD018B"/>
    <w:rsid w:val="00FD5904"/>
    <w:rsid w:val="00FE5F47"/>
    <w:rsid w:val="00FE6A9D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D469B"/>
  <w15:docId w15:val="{4086CC30-D37A-4575-9EB8-F45B6BF0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3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B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C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973983"/>
    <w:pPr>
      <w:keepNext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F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F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EE73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393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C3071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C105C"/>
    <w:rPr>
      <w:color w:val="0000FF" w:themeColor="hyperlink"/>
      <w:u w:val="single"/>
    </w:rPr>
  </w:style>
  <w:style w:type="character" w:customStyle="1" w:styleId="a7">
    <w:name w:val="Абзац списка Знак"/>
    <w:link w:val="a6"/>
    <w:uiPriority w:val="34"/>
    <w:rsid w:val="00627A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739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Placeholder Text"/>
    <w:basedOn w:val="a0"/>
    <w:uiPriority w:val="99"/>
    <w:rsid w:val="005D1E04"/>
    <w:rPr>
      <w:color w:val="808080"/>
    </w:rPr>
  </w:style>
  <w:style w:type="paragraph" w:customStyle="1" w:styleId="31">
    <w:name w:val="Обычный3"/>
    <w:rsid w:val="005F7E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rmal (Web)"/>
    <w:basedOn w:val="a"/>
    <w:uiPriority w:val="99"/>
    <w:unhideWhenUsed/>
    <w:rsid w:val="00324720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294C7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D3B2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b">
    <w:name w:val="annotation reference"/>
    <w:basedOn w:val="a0"/>
    <w:uiPriority w:val="99"/>
    <w:semiHidden/>
    <w:unhideWhenUsed/>
    <w:rsid w:val="0039689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9689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968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9689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9689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686A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873C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ordeev@eurocem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chkasov@cemro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Gordeev@euroce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D30AD-C94E-49EA-A80B-D16582C43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1083</Words>
  <Characters>6175</Characters>
  <Application>Microsoft Office Word</Application>
  <DocSecurity>4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Притчин Владимир Николаевич</dc:creator>
  <cp:lastModifiedBy>Романов Илья Вячеславович</cp:lastModifiedBy>
  <cp:revision>2</cp:revision>
  <cp:lastPrinted>2024-09-23T12:25:00Z</cp:lastPrinted>
  <dcterms:created xsi:type="dcterms:W3CDTF">2024-10-21T10:53:00Z</dcterms:created>
  <dcterms:modified xsi:type="dcterms:W3CDTF">2024-10-21T10:53:00Z</dcterms:modified>
</cp:coreProperties>
</file>