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A34D26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F4FB53A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C740BE">
              <w:rPr>
                <w:b/>
              </w:rPr>
              <w:t xml:space="preserve"> на оказание </w:t>
            </w:r>
            <w:proofErr w:type="gramStart"/>
            <w:r w:rsidR="00C740BE">
              <w:rPr>
                <w:b/>
              </w:rPr>
              <w:t>услуг по специальной оценке</w:t>
            </w:r>
            <w:proofErr w:type="gramEnd"/>
            <w:r w:rsidR="00C740BE">
              <w:rPr>
                <w:b/>
              </w:rPr>
              <w:t xml:space="preserve"> условий труда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4E1D72EE" w:rsidR="008E6073" w:rsidRPr="008264DF" w:rsidRDefault="00AF0239" w:rsidP="00C7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</w:t>
            </w:r>
            <w:r w:rsidRPr="008264DF">
              <w:lastRenderedPageBreak/>
              <w:t>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704DB5FF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740BE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</w:t>
            </w:r>
          </w:p>
          <w:p w14:paraId="26F6B48F" w14:textId="2A2B4A6A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740BE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7BC1BFA9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740BE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4236E2E8" w14:textId="4EABAD2E" w:rsidR="00C740BE" w:rsidRDefault="008E6073" w:rsidP="00C7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C740BE">
              <w:t>100</w:t>
            </w:r>
            <w:r w:rsidRPr="008264DF">
              <w:t>%</w:t>
            </w:r>
          </w:p>
          <w:p w14:paraId="64DC6FAA" w14:textId="2AEF87BB" w:rsidR="008E6073" w:rsidRPr="008264DF" w:rsidRDefault="008E6073" w:rsidP="00C7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253F454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C740BE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0751C51C" w:rsidR="008E6073" w:rsidRPr="008264DF" w:rsidRDefault="00052BA3" w:rsidP="00C740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09FFDA96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proofErr w:type="gramStart"/>
            <w:r w:rsidR="008E6073" w:rsidRPr="008264DF">
              <w:t>срок предоставления обеспечения исполнения договора</w:t>
            </w:r>
            <w:proofErr w:type="gramEnd"/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187C54C0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740BE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60C5465B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740BE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3CD0BF54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740BE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1960C284" w14:textId="5547C9D1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1</w:t>
      </w:r>
    </w:p>
    <w:p w14:paraId="6FD5969E" w14:textId="77777777" w:rsidR="00C740BE" w:rsidRPr="00C740BE" w:rsidRDefault="00C740BE" w:rsidP="00C740BE">
      <w:pPr>
        <w:numPr>
          <w:ilvl w:val="0"/>
          <w:numId w:val="7"/>
        </w:numPr>
        <w:tabs>
          <w:tab w:val="left" w:pos="567"/>
        </w:tabs>
        <w:spacing w:after="0" w:line="276" w:lineRule="auto"/>
        <w:jc w:val="center"/>
        <w:rPr>
          <w:rFonts w:eastAsia="SimSun" w:cs="Times New Roman"/>
          <w:b/>
          <w:szCs w:val="20"/>
        </w:rPr>
      </w:pPr>
      <w:r w:rsidRPr="00C740BE">
        <w:rPr>
          <w:rFonts w:eastAsia="SimSun" w:cs="Times New Roman"/>
          <w:b/>
          <w:szCs w:val="20"/>
        </w:rPr>
        <w:t>ТРЕБОВАНИЯ К ОКАЗАНИЮ УСЛУГ</w:t>
      </w:r>
    </w:p>
    <w:p w14:paraId="70001E09" w14:textId="4BEB1278" w:rsidR="00C740BE" w:rsidRPr="004E2885" w:rsidRDefault="00C740BE" w:rsidP="00C740BE">
      <w:pPr>
        <w:numPr>
          <w:ilvl w:val="1"/>
          <w:numId w:val="7"/>
        </w:numPr>
        <w:tabs>
          <w:tab w:val="left" w:pos="567"/>
        </w:tabs>
        <w:spacing w:after="0" w:line="276" w:lineRule="auto"/>
        <w:ind w:left="0" w:firstLine="0"/>
        <w:jc w:val="both"/>
        <w:rPr>
          <w:rFonts w:eastAsia="SimSun" w:cs="Times New Roman"/>
          <w:b/>
          <w:szCs w:val="20"/>
        </w:rPr>
      </w:pPr>
      <w:r w:rsidRPr="00C740BE">
        <w:rPr>
          <w:rFonts w:eastAsia="SimSun" w:cs="Times New Roman"/>
          <w:szCs w:val="20"/>
        </w:rPr>
        <w:t>Услуги по проведению специальной оценки условий труда, в том числе предоставление отчетных документов, оказываются в соответствии  с требованиями Федерального закона от 28.12.2013 г. № 426-ФЗ «О специальной оценке условий труда» с учётом новых редакций в соответствии с Методикой ее проведения, утвержденной приказом Министерства труда и социальной защиты Российской Федерации от 24.01.2014 г. № 33н «Об утверждении методики проведения специальной оценки условий труда, классификаторы вредных и (или) опасных производственных факторов, формы отчета о проведении специальной оценки условий труда и инструкции по ее заполнению» до 01.09.2024 г. а с 01.09.2024 г. Методикой проведения СОУТ N 817н от 21.11.2023 г.</w:t>
      </w:r>
    </w:p>
    <w:p w14:paraId="1DEF80D4" w14:textId="77777777" w:rsidR="004E2885" w:rsidRPr="007F178D" w:rsidRDefault="004E2885" w:rsidP="004E2885">
      <w:pPr>
        <w:numPr>
          <w:ilvl w:val="1"/>
          <w:numId w:val="7"/>
        </w:numPr>
        <w:tabs>
          <w:tab w:val="left" w:pos="567"/>
        </w:tabs>
        <w:spacing w:after="0" w:line="276" w:lineRule="auto"/>
        <w:ind w:left="0" w:firstLine="0"/>
        <w:jc w:val="both"/>
        <w:rPr>
          <w:rFonts w:eastAsia="SimSun"/>
          <w:b/>
        </w:rPr>
      </w:pPr>
      <w:r>
        <w:t>При проведении исследований (испытаний) и измерений вредных и (или) опасных производственных факторов должны применяться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измерений.</w:t>
      </w:r>
    </w:p>
    <w:p w14:paraId="143059BE" w14:textId="4C4DCE25" w:rsidR="004E2885" w:rsidRPr="008E02D1" w:rsidRDefault="00676DB4" w:rsidP="00C740BE">
      <w:pPr>
        <w:numPr>
          <w:ilvl w:val="1"/>
          <w:numId w:val="7"/>
        </w:numPr>
        <w:tabs>
          <w:tab w:val="left" w:pos="567"/>
        </w:tabs>
        <w:spacing w:after="0" w:line="276" w:lineRule="auto"/>
        <w:ind w:left="0" w:firstLine="0"/>
        <w:jc w:val="both"/>
        <w:rPr>
          <w:rFonts w:eastAsia="SimSun" w:cs="Times New Roman"/>
          <w:b/>
          <w:szCs w:val="20"/>
        </w:rPr>
      </w:pPr>
      <w:r>
        <w:rPr>
          <w:rFonts w:eastAsia="SimSun"/>
        </w:rPr>
        <w:t>Испо</w:t>
      </w:r>
      <w:r w:rsidR="00D27A9B">
        <w:rPr>
          <w:rFonts w:eastAsia="SimSun"/>
        </w:rPr>
        <w:t>л</w:t>
      </w:r>
      <w:r>
        <w:rPr>
          <w:rFonts w:eastAsia="SimSun"/>
        </w:rPr>
        <w:t>нитель</w:t>
      </w:r>
      <w:r w:rsidR="004E2885" w:rsidRPr="007F178D">
        <w:rPr>
          <w:rFonts w:eastAsia="SimSun"/>
        </w:rPr>
        <w:t xml:space="preserve"> предоставляет 5-ти летнюю гарантию на результаты </w:t>
      </w:r>
      <w:r w:rsidR="003F7025">
        <w:rPr>
          <w:rFonts w:eastAsia="SimSun"/>
        </w:rPr>
        <w:t>услуг</w:t>
      </w:r>
      <w:r w:rsidR="004E2885">
        <w:rPr>
          <w:rFonts w:eastAsia="SimSun"/>
        </w:rPr>
        <w:t>.</w:t>
      </w:r>
    </w:p>
    <w:p w14:paraId="601A3AE1" w14:textId="1B8B117A" w:rsidR="008E02D1" w:rsidRPr="008E02D1" w:rsidRDefault="008E02D1" w:rsidP="00C740BE">
      <w:pPr>
        <w:numPr>
          <w:ilvl w:val="1"/>
          <w:numId w:val="7"/>
        </w:numPr>
        <w:tabs>
          <w:tab w:val="left" w:pos="567"/>
        </w:tabs>
        <w:spacing w:after="0" w:line="276" w:lineRule="auto"/>
        <w:ind w:left="0" w:firstLine="0"/>
        <w:jc w:val="both"/>
        <w:rPr>
          <w:rFonts w:eastAsia="SimSun" w:cs="Times New Roman"/>
          <w:szCs w:val="20"/>
        </w:rPr>
      </w:pPr>
      <w:r w:rsidRPr="008E02D1">
        <w:rPr>
          <w:rFonts w:eastAsia="SimSun" w:cs="Times New Roman"/>
          <w:szCs w:val="20"/>
        </w:rPr>
        <w:t>Ответственность исполнителя должна быть застрахована на сумму не менее 10 000 000 рублей 00 копеек.</w:t>
      </w:r>
    </w:p>
    <w:p w14:paraId="4F8D3C2D" w14:textId="77777777" w:rsidR="00C740BE" w:rsidRPr="00C740BE" w:rsidRDefault="00C740BE" w:rsidP="00C740BE">
      <w:pPr>
        <w:tabs>
          <w:tab w:val="left" w:pos="567"/>
        </w:tabs>
        <w:spacing w:line="276" w:lineRule="auto"/>
        <w:ind w:left="567"/>
        <w:jc w:val="both"/>
        <w:rPr>
          <w:rFonts w:eastAsia="SimSun" w:cs="Times New Roman"/>
          <w:szCs w:val="20"/>
        </w:rPr>
      </w:pPr>
    </w:p>
    <w:p w14:paraId="784A5C64" w14:textId="77777777" w:rsidR="00C740BE" w:rsidRPr="00C740BE" w:rsidRDefault="00C740BE" w:rsidP="00C740BE">
      <w:pPr>
        <w:numPr>
          <w:ilvl w:val="0"/>
          <w:numId w:val="7"/>
        </w:numPr>
        <w:tabs>
          <w:tab w:val="left" w:pos="567"/>
        </w:tabs>
        <w:spacing w:after="0" w:line="276" w:lineRule="auto"/>
        <w:jc w:val="center"/>
        <w:rPr>
          <w:rFonts w:eastAsia="SimSun" w:cs="Times New Roman"/>
          <w:b/>
          <w:szCs w:val="20"/>
        </w:rPr>
      </w:pPr>
      <w:r w:rsidRPr="00C740BE">
        <w:rPr>
          <w:rFonts w:eastAsia="SimSun" w:cs="Times New Roman"/>
          <w:b/>
          <w:szCs w:val="20"/>
        </w:rPr>
        <w:t>УСЛОВИЯ РАБОТЫ ПО ПРОВЕДЕНИЮ СОУТ</w:t>
      </w:r>
    </w:p>
    <w:p w14:paraId="57C7648F" w14:textId="5FC870F2" w:rsidR="00C740BE" w:rsidRPr="00C740BE" w:rsidRDefault="00C740BE" w:rsidP="00C740BE">
      <w:pPr>
        <w:pStyle w:val="a9"/>
        <w:numPr>
          <w:ilvl w:val="1"/>
          <w:numId w:val="7"/>
        </w:numPr>
        <w:tabs>
          <w:tab w:val="clear" w:pos="0"/>
          <w:tab w:val="clear" w:pos="426"/>
          <w:tab w:val="left" w:pos="567"/>
        </w:tabs>
        <w:spacing w:before="0" w:after="0" w:line="276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C740BE">
        <w:rPr>
          <w:rFonts w:ascii="Times New Roman" w:eastAsia="SimSun" w:hAnsi="Times New Roman" w:cs="Times New Roman"/>
          <w:sz w:val="20"/>
          <w:szCs w:val="20"/>
        </w:rPr>
        <w:t>После проведения закупочной процедуры заключаются рамочные договор</w:t>
      </w:r>
      <w:r>
        <w:rPr>
          <w:rFonts w:ascii="Times New Roman" w:eastAsia="SimSun" w:hAnsi="Times New Roman" w:cs="Times New Roman"/>
          <w:sz w:val="20"/>
          <w:szCs w:val="20"/>
        </w:rPr>
        <w:t>ы</w:t>
      </w:r>
      <w:r w:rsidRPr="00C740BE">
        <w:rPr>
          <w:rFonts w:ascii="Times New Roman" w:eastAsia="SimSun" w:hAnsi="Times New Roman" w:cs="Times New Roman"/>
          <w:sz w:val="20"/>
          <w:szCs w:val="20"/>
        </w:rPr>
        <w:t xml:space="preserve"> по всем компаниям входящих в Холдинг Т1.</w:t>
      </w:r>
    </w:p>
    <w:p w14:paraId="1769A216" w14:textId="4AD3FF53" w:rsidR="00C740BE" w:rsidRPr="00C740BE" w:rsidRDefault="00C740BE" w:rsidP="00C740BE">
      <w:pPr>
        <w:pStyle w:val="a9"/>
        <w:numPr>
          <w:ilvl w:val="1"/>
          <w:numId w:val="7"/>
        </w:numPr>
        <w:tabs>
          <w:tab w:val="clear" w:pos="0"/>
          <w:tab w:val="clear" w:pos="426"/>
          <w:tab w:val="left" w:pos="567"/>
        </w:tabs>
        <w:spacing w:before="0" w:after="0" w:line="276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C740BE">
        <w:rPr>
          <w:rFonts w:ascii="Times New Roman" w:eastAsia="SimSun" w:hAnsi="Times New Roman" w:cs="Times New Roman"/>
          <w:sz w:val="20"/>
          <w:szCs w:val="20"/>
        </w:rPr>
        <w:t>Срок действия договор</w:t>
      </w:r>
      <w:r>
        <w:rPr>
          <w:rFonts w:ascii="Times New Roman" w:eastAsia="SimSun" w:hAnsi="Times New Roman" w:cs="Times New Roman"/>
          <w:sz w:val="20"/>
          <w:szCs w:val="20"/>
        </w:rPr>
        <w:t>ов</w:t>
      </w:r>
      <w:r w:rsidRPr="00C740BE">
        <w:rPr>
          <w:rFonts w:ascii="Times New Roman" w:eastAsia="SimSun" w:hAnsi="Times New Roman" w:cs="Times New Roman"/>
          <w:sz w:val="20"/>
          <w:szCs w:val="20"/>
        </w:rPr>
        <w:t xml:space="preserve"> 1(один) год.</w:t>
      </w:r>
    </w:p>
    <w:p w14:paraId="4A7BDB31" w14:textId="6AB47916" w:rsidR="00C740BE" w:rsidRPr="00C740BE" w:rsidRDefault="00C740BE" w:rsidP="00C740BE">
      <w:pPr>
        <w:pStyle w:val="a9"/>
        <w:numPr>
          <w:ilvl w:val="1"/>
          <w:numId w:val="7"/>
        </w:numPr>
        <w:tabs>
          <w:tab w:val="clear" w:pos="0"/>
          <w:tab w:val="clear" w:pos="426"/>
          <w:tab w:val="left" w:pos="567"/>
        </w:tabs>
        <w:spacing w:before="0" w:after="0" w:line="276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C740BE">
        <w:rPr>
          <w:rFonts w:ascii="Times New Roman" w:eastAsia="SimSun" w:hAnsi="Times New Roman" w:cs="Times New Roman"/>
          <w:sz w:val="20"/>
          <w:szCs w:val="20"/>
        </w:rPr>
        <w:t>Приблизительный</w:t>
      </w:r>
      <w:r w:rsidR="00BC3C68">
        <w:rPr>
          <w:rStyle w:val="af6"/>
          <w:rFonts w:ascii="Times New Roman" w:eastAsia="SimSun" w:hAnsi="Times New Roman" w:cs="Times New Roman"/>
          <w:sz w:val="20"/>
          <w:szCs w:val="20"/>
        </w:rPr>
        <w:footnoteReference w:id="1"/>
      </w:r>
      <w:r w:rsidRPr="00C740BE">
        <w:rPr>
          <w:rFonts w:ascii="Times New Roman" w:eastAsia="SimSun" w:hAnsi="Times New Roman" w:cs="Times New Roman"/>
          <w:sz w:val="20"/>
          <w:szCs w:val="20"/>
        </w:rPr>
        <w:t xml:space="preserve"> объём работ на 2024 год - 3000 Р.М</w:t>
      </w:r>
      <w:r w:rsidR="00BC3C68">
        <w:rPr>
          <w:rFonts w:ascii="Times New Roman" w:eastAsia="SimSun" w:hAnsi="Times New Roman" w:cs="Times New Roman"/>
          <w:sz w:val="20"/>
          <w:szCs w:val="20"/>
        </w:rPr>
        <w:t xml:space="preserve"> (2000 – офисных, 1000 – производственных) </w:t>
      </w:r>
    </w:p>
    <w:p w14:paraId="0C94BF4B" w14:textId="77777777" w:rsidR="00C740BE" w:rsidRPr="00C740BE" w:rsidRDefault="00C740BE" w:rsidP="00C740BE">
      <w:pPr>
        <w:pStyle w:val="a9"/>
        <w:numPr>
          <w:ilvl w:val="1"/>
          <w:numId w:val="7"/>
        </w:numPr>
        <w:tabs>
          <w:tab w:val="clear" w:pos="0"/>
          <w:tab w:val="clear" w:pos="426"/>
          <w:tab w:val="left" w:pos="567"/>
        </w:tabs>
        <w:spacing w:before="0" w:after="0" w:line="276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C740BE">
        <w:rPr>
          <w:rFonts w:ascii="Times New Roman" w:eastAsia="SimSun" w:hAnsi="Times New Roman" w:cs="Times New Roman"/>
          <w:sz w:val="20"/>
          <w:szCs w:val="20"/>
        </w:rPr>
        <w:t>Объем и местонахождение рабочих мест ЗАКАЗЧИКА оформляются в виде Заявок и Перечня рабочих мест, на которых будет проводиться специальная оценка условий труда с указанными № рабочих мест.</w:t>
      </w:r>
    </w:p>
    <w:p w14:paraId="417B6794" w14:textId="6B0A739A" w:rsidR="00C740BE" w:rsidRDefault="00C740BE" w:rsidP="00C740BE">
      <w:pPr>
        <w:pStyle w:val="a9"/>
        <w:numPr>
          <w:ilvl w:val="1"/>
          <w:numId w:val="7"/>
        </w:numPr>
        <w:tabs>
          <w:tab w:val="clear" w:pos="0"/>
          <w:tab w:val="clear" w:pos="426"/>
          <w:tab w:val="left" w:pos="567"/>
        </w:tabs>
        <w:spacing w:before="0" w:after="0" w:line="276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C740BE">
        <w:rPr>
          <w:rFonts w:ascii="Times New Roman" w:eastAsia="SimSun" w:hAnsi="Times New Roman" w:cs="Times New Roman"/>
          <w:sz w:val="20"/>
          <w:szCs w:val="20"/>
        </w:rPr>
        <w:t>Регионы для оказания услуг по проведению СОУТ: г. Москва, г. Санкт-Петербург</w:t>
      </w:r>
      <w:r w:rsidR="00EA2C9C">
        <w:rPr>
          <w:rFonts w:ascii="Times New Roman" w:eastAsia="SimSun" w:hAnsi="Times New Roman" w:cs="Times New Roman"/>
          <w:sz w:val="20"/>
          <w:szCs w:val="20"/>
        </w:rPr>
        <w:t xml:space="preserve"> (обязательно)</w:t>
      </w:r>
      <w:r w:rsidRPr="00C740BE">
        <w:rPr>
          <w:rFonts w:ascii="Times New Roman" w:eastAsia="SimSun" w:hAnsi="Times New Roman" w:cs="Times New Roman"/>
          <w:sz w:val="20"/>
          <w:szCs w:val="20"/>
        </w:rPr>
        <w:t xml:space="preserve"> и другие города РФ</w:t>
      </w:r>
      <w:r w:rsidR="00EA2C9C">
        <w:rPr>
          <w:rFonts w:ascii="Times New Roman" w:eastAsia="SimSun" w:hAnsi="Times New Roman" w:cs="Times New Roman"/>
          <w:sz w:val="20"/>
          <w:szCs w:val="20"/>
        </w:rPr>
        <w:t xml:space="preserve"> (согласно заявке участника)</w:t>
      </w:r>
      <w:r w:rsidRPr="00C740BE">
        <w:rPr>
          <w:rFonts w:ascii="Times New Roman" w:eastAsia="SimSun" w:hAnsi="Times New Roman" w:cs="Times New Roman"/>
          <w:sz w:val="20"/>
          <w:szCs w:val="20"/>
        </w:rPr>
        <w:t>.</w:t>
      </w:r>
    </w:p>
    <w:p w14:paraId="0B01DB3A" w14:textId="77777777" w:rsidR="00BC3C68" w:rsidRDefault="00BC3C68" w:rsidP="00BC3C68">
      <w:pPr>
        <w:pStyle w:val="a9"/>
        <w:tabs>
          <w:tab w:val="clear" w:pos="0"/>
          <w:tab w:val="clear" w:pos="426"/>
          <w:tab w:val="left" w:pos="567"/>
        </w:tabs>
        <w:spacing w:before="0" w:after="0" w:line="276" w:lineRule="auto"/>
        <w:ind w:left="0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</w:p>
    <w:p w14:paraId="3940C2DC" w14:textId="665F0C38" w:rsidR="00C740BE" w:rsidRDefault="00C740BE" w:rsidP="00C740BE">
      <w:pPr>
        <w:pStyle w:val="a9"/>
        <w:tabs>
          <w:tab w:val="left" w:pos="567"/>
        </w:tabs>
        <w:spacing w:line="276" w:lineRule="auto"/>
        <w:ind w:left="0"/>
        <w:jc w:val="both"/>
        <w:rPr>
          <w:rFonts w:ascii="Times New Roman" w:eastAsia="SimSun" w:hAnsi="Times New Roman" w:cs="Times New Roman"/>
          <w:sz w:val="20"/>
          <w:szCs w:val="20"/>
        </w:rPr>
      </w:pPr>
    </w:p>
    <w:p w14:paraId="6764C0EB" w14:textId="77777777" w:rsidR="00BC3C68" w:rsidRPr="00C740BE" w:rsidRDefault="00BC3C68" w:rsidP="00C740BE">
      <w:pPr>
        <w:pStyle w:val="a9"/>
        <w:tabs>
          <w:tab w:val="left" w:pos="567"/>
        </w:tabs>
        <w:spacing w:line="276" w:lineRule="auto"/>
        <w:ind w:left="0"/>
        <w:jc w:val="both"/>
        <w:rPr>
          <w:rFonts w:ascii="Times New Roman" w:eastAsia="SimSun" w:hAnsi="Times New Roman" w:cs="Times New Roman"/>
          <w:sz w:val="20"/>
          <w:szCs w:val="20"/>
        </w:rPr>
      </w:pPr>
    </w:p>
    <w:p w14:paraId="04803476" w14:textId="77777777" w:rsidR="00C740BE" w:rsidRDefault="00C740BE" w:rsidP="00C740BE">
      <w:pPr>
        <w:pStyle w:val="a9"/>
        <w:tabs>
          <w:tab w:val="left" w:pos="567"/>
        </w:tabs>
        <w:spacing w:line="276" w:lineRule="auto"/>
        <w:ind w:left="0"/>
        <w:jc w:val="both"/>
        <w:rPr>
          <w:rFonts w:eastAsia="SimSun"/>
        </w:rPr>
      </w:pPr>
    </w:p>
    <w:p w14:paraId="56CD346B" w14:textId="0E5E411D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0F4AF9B" w14:textId="56019E6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1725DD9C" w14:textId="22B37281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593C879E" w14:textId="022BA08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D6A7A07" w14:textId="77777777" w:rsidR="002F14D4" w:rsidRDefault="002F14D4" w:rsidP="005A188E">
      <w:pPr>
        <w:rPr>
          <w:rFonts w:cs="Times New Roman"/>
          <w:b/>
          <w:szCs w:val="20"/>
        </w:rPr>
      </w:pPr>
    </w:p>
    <w:p w14:paraId="1E81251A" w14:textId="77777777" w:rsidR="002F14D4" w:rsidRDefault="002F14D4" w:rsidP="005A188E">
      <w:pPr>
        <w:rPr>
          <w:rFonts w:cs="Times New Roman"/>
          <w:b/>
          <w:szCs w:val="20"/>
        </w:rPr>
      </w:pPr>
    </w:p>
    <w:p w14:paraId="51F0C131" w14:textId="77777777" w:rsidR="002F14D4" w:rsidRDefault="002F14D4" w:rsidP="005A188E">
      <w:pPr>
        <w:rPr>
          <w:rFonts w:cs="Times New Roman"/>
          <w:b/>
          <w:szCs w:val="20"/>
        </w:rPr>
      </w:pPr>
    </w:p>
    <w:p w14:paraId="06DADD82" w14:textId="77777777" w:rsidR="002F14D4" w:rsidRDefault="002F14D4" w:rsidP="005A188E">
      <w:pPr>
        <w:rPr>
          <w:rFonts w:cs="Times New Roman"/>
          <w:b/>
          <w:szCs w:val="20"/>
        </w:rPr>
      </w:pPr>
    </w:p>
    <w:p w14:paraId="184AF371" w14:textId="77777777" w:rsidR="002F14D4" w:rsidRDefault="002F14D4" w:rsidP="005A188E">
      <w:pPr>
        <w:rPr>
          <w:rFonts w:cs="Times New Roman"/>
          <w:b/>
          <w:szCs w:val="20"/>
        </w:rPr>
      </w:pPr>
    </w:p>
    <w:p w14:paraId="132D4F51" w14:textId="77777777" w:rsidR="002F14D4" w:rsidRDefault="002F14D4" w:rsidP="005A188E">
      <w:pPr>
        <w:rPr>
          <w:rFonts w:cs="Times New Roman"/>
          <w:b/>
          <w:szCs w:val="20"/>
        </w:rPr>
      </w:pPr>
    </w:p>
    <w:p w14:paraId="1840992D" w14:textId="77777777" w:rsidR="002F14D4" w:rsidRDefault="002F14D4" w:rsidP="005A188E">
      <w:pPr>
        <w:rPr>
          <w:rFonts w:cs="Times New Roman"/>
          <w:b/>
          <w:szCs w:val="20"/>
        </w:rPr>
      </w:pPr>
    </w:p>
    <w:p w14:paraId="37EBD019" w14:textId="77777777" w:rsidR="002F14D4" w:rsidRDefault="002F14D4" w:rsidP="005A188E">
      <w:pPr>
        <w:rPr>
          <w:rFonts w:cs="Times New Roman"/>
          <w:b/>
          <w:szCs w:val="20"/>
        </w:rPr>
      </w:pPr>
    </w:p>
    <w:p w14:paraId="7A46AB81" w14:textId="1A240CC2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57"/>
        <w:gridCol w:w="1512"/>
      </w:tblGrid>
      <w:tr w:rsidR="00AE0A7E" w:rsidRPr="008264DF" w14:paraId="0B7937E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</w:t>
            </w:r>
            <w:r w:rsidRPr="008264DF">
              <w:rPr>
                <w:rFonts w:cs="Times New Roman"/>
                <w:szCs w:val="20"/>
              </w:rPr>
              <w:lastRenderedPageBreak/>
              <w:t>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415"/>
        <w:gridCol w:w="1654"/>
      </w:tblGrid>
      <w:tr w:rsidR="007225C2" w:rsidRPr="00AD6E8F" w14:paraId="662FC1C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095DF2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5A3CB5AF" w14:textId="76E896C3" w:rsidR="00C240D2" w:rsidRPr="008264DF" w:rsidRDefault="00C240D2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207A03">
        <w:rPr>
          <w:rFonts w:cs="Times New Roman"/>
          <w:b/>
          <w:szCs w:val="20"/>
        </w:rPr>
        <w:t>3</w:t>
      </w:r>
    </w:p>
    <w:p w14:paraId="28F671A5" w14:textId="3C66D216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5502"/>
        <w:gridCol w:w="1276"/>
        <w:gridCol w:w="3118"/>
      </w:tblGrid>
      <w:tr w:rsidR="003C7A53" w:rsidRPr="008264DF" w14:paraId="73D550D5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C5D44" w14:textId="77777777" w:rsidR="00C240D2" w:rsidRPr="008264DF" w:rsidRDefault="00C240D2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2CBF9" w14:textId="1C0ED808" w:rsidR="00C240D2" w:rsidRPr="008264DF" w:rsidRDefault="00C240D2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7FA3B" w14:textId="77777777" w:rsidR="00C240D2" w:rsidRPr="008264DF" w:rsidRDefault="00C240D2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77D0F" w14:textId="77777777" w:rsidR="00C240D2" w:rsidRPr="008264DF" w:rsidRDefault="00C240D2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3C7A53" w:rsidRPr="008264DF" w14:paraId="1CF40DAB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AF7E9" w14:textId="77777777" w:rsidR="003C7A53" w:rsidRPr="008264DF" w:rsidRDefault="003C7A53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7D9A2D1B" w:rsidR="003C7A53" w:rsidRPr="00AC1BD0" w:rsidRDefault="003C7A53" w:rsidP="003C7A53">
            <w:pPr>
              <w:spacing w:after="0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>Выручка Участника за последний отчетный финансовый год (строка № 2110 формы 2 бухгалтерского баланса за 2022 год) не менее 10 млн. руб.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1EC1671C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>Форма 2 бухгалтерского баланса за 2022 год.</w:t>
            </w:r>
          </w:p>
        </w:tc>
      </w:tr>
      <w:tr w:rsidR="003C7A53" w:rsidRPr="008264DF" w14:paraId="6C2A4CBA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D2A44" w14:textId="77777777" w:rsidR="003C7A53" w:rsidRPr="008264DF" w:rsidRDefault="003C7A53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680A" w14:textId="546D3D89" w:rsidR="003C7A53" w:rsidRPr="00AC1BD0" w:rsidRDefault="003C7A53" w:rsidP="003C7A53">
            <w:pPr>
              <w:spacing w:after="0"/>
              <w:rPr>
                <w:rFonts w:eastAsia="SimSun" w:cs="Times New Roman"/>
                <w:b/>
                <w:color w:val="FF0000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 xml:space="preserve">Наличие договоров, подтверждающих наличие опыта оказания </w:t>
            </w:r>
            <w:proofErr w:type="gramStart"/>
            <w:r w:rsidRPr="00AC1BD0">
              <w:rPr>
                <w:rFonts w:cs="Times New Roman"/>
                <w:sz w:val="18"/>
                <w:szCs w:val="18"/>
              </w:rPr>
              <w:t>услуг по специальной оценке</w:t>
            </w:r>
            <w:proofErr w:type="gramEnd"/>
            <w:r w:rsidRPr="00AC1BD0">
              <w:rPr>
                <w:rFonts w:cs="Times New Roman"/>
                <w:sz w:val="18"/>
                <w:szCs w:val="18"/>
              </w:rPr>
              <w:t xml:space="preserve"> условий труда с 01.01.2022 года до даты подачи заявки на участие.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2B4" w14:textId="77777777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D12E2" w14:textId="257B50F0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>Скан-копии договора(-</w:t>
            </w:r>
            <w:proofErr w:type="spellStart"/>
            <w:r w:rsidRPr="00AC1BD0">
              <w:rPr>
                <w:rFonts w:cs="Times New Roman"/>
                <w:sz w:val="18"/>
                <w:szCs w:val="18"/>
              </w:rPr>
              <w:t>ов</w:t>
            </w:r>
            <w:proofErr w:type="spellEnd"/>
            <w:r w:rsidRPr="00AC1BD0">
              <w:rPr>
                <w:rFonts w:cs="Times New Roman"/>
                <w:sz w:val="18"/>
                <w:szCs w:val="18"/>
              </w:rPr>
              <w:t>) и документов, подтверждающих факт оказания услуг (акты, УПД, иные документы) на общую сумму не менее 1 миллиона рублей.</w:t>
            </w:r>
          </w:p>
        </w:tc>
      </w:tr>
      <w:tr w:rsidR="003C7A53" w:rsidRPr="008264DF" w14:paraId="4F28C737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E79AD" w14:textId="77777777" w:rsidR="003C7A53" w:rsidRPr="008264DF" w:rsidRDefault="003C7A53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B04C" w14:textId="39DA638C" w:rsidR="003C7A53" w:rsidRPr="00AC1BD0" w:rsidRDefault="003C7A53" w:rsidP="003C7A53">
            <w:pPr>
              <w:spacing w:after="0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 xml:space="preserve">Наличие в организации не менее пяти экспертов, работающих по трудовому договору и прошедших аттестацию на право выполнения работ, </w:t>
            </w:r>
            <w:proofErr w:type="gramStart"/>
            <w:r w:rsidRPr="00AC1BD0">
              <w:rPr>
                <w:rFonts w:cs="Times New Roman"/>
                <w:sz w:val="18"/>
                <w:szCs w:val="18"/>
              </w:rPr>
              <w:t>по специальной оценке</w:t>
            </w:r>
            <w:proofErr w:type="gramEnd"/>
            <w:r w:rsidRPr="00AC1BD0">
              <w:rPr>
                <w:rFonts w:cs="Times New Roman"/>
                <w:sz w:val="18"/>
                <w:szCs w:val="18"/>
              </w:rPr>
              <w:t xml:space="preserve"> условий труда, в том числе не менее одного эксперта, имеющего высшее образование по одной из специальностей - общая гигиена, гигиена труда, санитарно-гигиенические лабораторные исследования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444" w14:textId="77777777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AAE" w14:textId="744D4C18" w:rsidR="003C7A53" w:rsidRPr="00AC1BD0" w:rsidRDefault="003C7A53" w:rsidP="003C7A53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>Скан-копия штатного расписания. Заказчик вправе запросить трудовые договоры и документы об образовании.</w:t>
            </w:r>
          </w:p>
        </w:tc>
      </w:tr>
      <w:tr w:rsidR="003C7A53" w:rsidRPr="008264DF" w14:paraId="0DC2DCD8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F794C" w14:textId="77777777" w:rsidR="003C7A53" w:rsidRPr="008264DF" w:rsidRDefault="003C7A53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3D2A" w14:textId="52D5DA1C" w:rsidR="003C7A53" w:rsidRPr="00AC1BD0" w:rsidRDefault="00FF3226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пунктами 1 - 11 и 15 - 23 части 3 статьи 13 в соответствии № 426-ФЗ от 28.12.2013, с учетом требований, установленных частью 4 статьи 12 ФЗ N 426-ФЗ от 28.12.2013.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44F5" w14:textId="77777777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3689" w14:textId="69652D16" w:rsidR="003C7A53" w:rsidRPr="00AC1BD0" w:rsidRDefault="00FF3226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>Скан-копия аттестата аккредитации с приложением области аккредитации</w:t>
            </w:r>
          </w:p>
        </w:tc>
      </w:tr>
      <w:tr w:rsidR="003C7A53" w:rsidRPr="008264DF" w14:paraId="6D47E3E9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F115B" w14:textId="77777777" w:rsidR="003C7A53" w:rsidRPr="008264DF" w:rsidRDefault="003C7A53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697D16" w14:textId="66C28696" w:rsidR="003C7A53" w:rsidRPr="00AC1BD0" w:rsidRDefault="004E2885" w:rsidP="003C7A53">
            <w:pPr>
              <w:spacing w:after="0"/>
              <w:rPr>
                <w:rFonts w:cs="Times New Roman"/>
                <w:color w:val="FF0000"/>
                <w:sz w:val="18"/>
                <w:szCs w:val="18"/>
              </w:rPr>
            </w:pPr>
            <w:r w:rsidRPr="00AC1BD0">
              <w:rPr>
                <w:rFonts w:eastAsia="SimSun" w:cs="Times New Roman"/>
                <w:sz w:val="18"/>
                <w:szCs w:val="18"/>
              </w:rPr>
              <w:t>Участник включен в Реестр организаций, проводящих специальную оценку условий труда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0BB8F" w14:textId="77777777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865D8" w14:textId="1A8D716D" w:rsidR="003C7A53" w:rsidRPr="00AC1BD0" w:rsidRDefault="003C7A53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 xml:space="preserve">Подтверждается заполненным и подписанным Приложением </w:t>
            </w:r>
            <w:r w:rsidR="00FF3226" w:rsidRPr="00AC1BD0">
              <w:rPr>
                <w:rFonts w:cs="Times New Roman"/>
                <w:sz w:val="18"/>
                <w:szCs w:val="18"/>
              </w:rPr>
              <w:t>3</w:t>
            </w:r>
            <w:r w:rsidRPr="00AC1BD0">
              <w:rPr>
                <w:rFonts w:cs="Times New Roman"/>
                <w:sz w:val="18"/>
                <w:szCs w:val="18"/>
              </w:rPr>
              <w:t xml:space="preserve"> Информационной карты закупочной процедуры</w:t>
            </w:r>
          </w:p>
        </w:tc>
      </w:tr>
      <w:tr w:rsidR="00FF3226" w:rsidRPr="008264DF" w14:paraId="1029735F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45D04" w14:textId="7C6A763F" w:rsidR="00FF3226" w:rsidRPr="008264DF" w:rsidRDefault="00FF3226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154CC" w14:textId="72428162" w:rsidR="00FF3226" w:rsidRPr="00AC1BD0" w:rsidRDefault="00FF3226" w:rsidP="003C7A53">
            <w:pPr>
              <w:spacing w:after="0"/>
              <w:rPr>
                <w:rFonts w:eastAsia="SimSun" w:cs="Times New Roman"/>
                <w:sz w:val="18"/>
                <w:szCs w:val="18"/>
              </w:rPr>
            </w:pPr>
            <w:r w:rsidRPr="00AC1BD0">
              <w:rPr>
                <w:rFonts w:eastAsia="SimSun" w:cs="Times New Roman"/>
                <w:sz w:val="18"/>
                <w:szCs w:val="18"/>
              </w:rPr>
              <w:t>Наличие Сертификатов соответствия менеджмента качества применительно к техническим испытания и исследованиям по ISO 9001:2015, ISO 14001:2015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ED0A0" w14:textId="77777777" w:rsidR="00FF3226" w:rsidRPr="00AC1BD0" w:rsidRDefault="00FF3226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68502" w14:textId="0449B2EF" w:rsidR="00FF3226" w:rsidRPr="00AC1BD0" w:rsidRDefault="00FF3226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>Скан-копия сертификатов.</w:t>
            </w:r>
          </w:p>
        </w:tc>
      </w:tr>
      <w:tr w:rsidR="0047298F" w:rsidRPr="008264DF" w14:paraId="45584376" w14:textId="77777777" w:rsidTr="0077450D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7B6DE" w14:textId="16249513" w:rsidR="0047298F" w:rsidRDefault="0047298F" w:rsidP="003C7A53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55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F3D04" w14:textId="7B6C7FAF" w:rsidR="0047298F" w:rsidRPr="00AC1BD0" w:rsidRDefault="0047298F" w:rsidP="003C7A53">
            <w:pPr>
              <w:spacing w:after="0"/>
              <w:rPr>
                <w:rFonts w:eastAsia="SimSun" w:cs="Times New Roman"/>
                <w:sz w:val="18"/>
                <w:szCs w:val="18"/>
              </w:rPr>
            </w:pPr>
            <w:r w:rsidRPr="00AC1BD0">
              <w:rPr>
                <w:rFonts w:eastAsia="SimSun"/>
                <w:sz w:val="18"/>
                <w:szCs w:val="18"/>
              </w:rPr>
              <w:t>Наличие в организации не менее 3 комплектов приборных баз измерительного оборудования, позволяющих проводить работы по измерению вредных и опасных производственных факторов на 3 объектах одновременно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4782E" w14:textId="77777777" w:rsidR="0047298F" w:rsidRPr="00AC1BD0" w:rsidRDefault="0047298F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33941" w14:textId="7D49E2CC" w:rsidR="0047298F" w:rsidRPr="00AC1BD0" w:rsidRDefault="0047298F" w:rsidP="003C7A5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C1BD0">
              <w:rPr>
                <w:rFonts w:cs="Times New Roman"/>
                <w:sz w:val="18"/>
                <w:szCs w:val="18"/>
              </w:rPr>
              <w:t xml:space="preserve">Скан-копия </w:t>
            </w:r>
            <w:r w:rsidRPr="00AC1BD0">
              <w:rPr>
                <w:rFonts w:eastAsia="SimSun"/>
                <w:sz w:val="18"/>
                <w:szCs w:val="18"/>
              </w:rPr>
              <w:t>Свидетельств о проверке средств измерений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DF42AA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DF42AA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DF42AA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DF42AA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DF42AA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DF42AA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DF42AA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DF42AA">
            <w:pPr>
              <w:spacing w:after="0"/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DF42AA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614FF9D6" w14:textId="77777777" w:rsidR="00BC18EC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</w:p>
    <w:p w14:paraId="5ACE7522" w14:textId="4796FD0D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204A8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108C8171" w:rsidR="003E50A3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897"/>
        <w:gridCol w:w="2268"/>
        <w:gridCol w:w="2551"/>
      </w:tblGrid>
      <w:tr w:rsidR="00BC3C68" w:rsidRPr="00826706" w14:paraId="1C7ABF6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84FEFA5" w14:textId="77777777" w:rsidR="00BC3C68" w:rsidRPr="00826706" w:rsidRDefault="00BC3C68" w:rsidP="005136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bookmarkStart w:id="2" w:name="_GoBack"/>
            <w:bookmarkEnd w:id="2"/>
            <w:r w:rsidRPr="00826706">
              <w:rPr>
                <w:rFonts w:cs="Times New Roman"/>
                <w:b/>
                <w:bCs/>
                <w:color w:val="000000"/>
                <w:szCs w:val="20"/>
              </w:rPr>
              <w:t>№ п/п</w:t>
            </w: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DA9522C" w14:textId="2283F4FC" w:rsidR="00BC3C68" w:rsidRPr="00826706" w:rsidRDefault="00BC3C68" w:rsidP="005136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 w:rsidRPr="00826706">
              <w:rPr>
                <w:rFonts w:cs="Times New Roman"/>
                <w:b/>
                <w:bCs/>
                <w:color w:val="000000"/>
                <w:szCs w:val="20"/>
              </w:rPr>
              <w:t>Субъект Российской Федерации</w:t>
            </w:r>
            <w:r w:rsidR="00BB3D8C">
              <w:rPr>
                <w:rStyle w:val="af6"/>
                <w:rFonts w:cs="Times New Roman"/>
                <w:b/>
                <w:bCs/>
                <w:color w:val="000000"/>
                <w:szCs w:val="20"/>
              </w:rPr>
              <w:footnoteReference w:id="2"/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C25BE5" w14:textId="0880646E" w:rsidR="00BC3C68" w:rsidRPr="00826706" w:rsidRDefault="00BC3C68" w:rsidP="005136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 w:rsidRPr="00826706">
              <w:rPr>
                <w:rFonts w:cs="Times New Roman"/>
                <w:b/>
                <w:bCs/>
                <w:color w:val="000000"/>
                <w:szCs w:val="20"/>
              </w:rPr>
              <w:t>Стоимость за одно офисное рабочее место, рублей без НДС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EA9359D" w14:textId="5006C4AA" w:rsidR="00BC3C68" w:rsidRPr="00826706" w:rsidRDefault="00BC3C68" w:rsidP="0051366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0"/>
              </w:rPr>
            </w:pPr>
            <w:r w:rsidRPr="00826706">
              <w:rPr>
                <w:rFonts w:cs="Times New Roman"/>
                <w:b/>
                <w:bCs/>
                <w:color w:val="000000"/>
                <w:szCs w:val="20"/>
              </w:rPr>
              <w:t>Стоимость за одно производственное рабочее место, рублей без НДС</w:t>
            </w:r>
          </w:p>
        </w:tc>
      </w:tr>
      <w:tr w:rsidR="00BC3C68" w:rsidRPr="00513664" w14:paraId="1EA293FB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D6D18" w14:textId="0215388B" w:rsidR="00BC3C68" w:rsidRPr="00513664" w:rsidRDefault="00BC3C68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EFEAC" w14:textId="17D6C2BB" w:rsidR="00BC3C68" w:rsidRPr="00513664" w:rsidRDefault="00101757" w:rsidP="0051366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b/>
                <w:bCs/>
                <w:color w:val="000000"/>
                <w:szCs w:val="20"/>
              </w:rPr>
              <w:t>г. Москва и Московская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21CD4DE" w14:textId="16DC44B3" w:rsidR="00BC3C68" w:rsidRPr="00513664" w:rsidRDefault="00BC3C68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bCs/>
                <w:color w:val="00000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674A85" w14:textId="77777777" w:rsidR="00BC3C68" w:rsidRPr="00513664" w:rsidRDefault="00BC3C68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bCs/>
                <w:color w:val="000000"/>
                <w:szCs w:val="20"/>
              </w:rPr>
              <w:t> </w:t>
            </w:r>
          </w:p>
        </w:tc>
      </w:tr>
      <w:tr w:rsidR="00BC3C68" w:rsidRPr="00513664" w14:paraId="4ABFF86F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3B87B" w14:textId="0326D603" w:rsidR="00BC3C68" w:rsidRPr="00513664" w:rsidRDefault="00BC3C68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93EA5" w14:textId="0F3A4E2C" w:rsidR="00BC3C68" w:rsidRPr="00513664" w:rsidRDefault="00101757" w:rsidP="00513664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b/>
                <w:bCs/>
                <w:color w:val="000000"/>
                <w:szCs w:val="20"/>
              </w:rPr>
              <w:t>г. Санкт-Петербург и Ленинградская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305125D" w14:textId="248DACA4" w:rsidR="00BC3C68" w:rsidRPr="00513664" w:rsidRDefault="00BC3C68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bCs/>
                <w:color w:val="00000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DB7FBB" w14:textId="77777777" w:rsidR="00BC3C68" w:rsidRPr="00513664" w:rsidRDefault="00BC3C68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bCs/>
                <w:color w:val="000000"/>
                <w:szCs w:val="20"/>
              </w:rPr>
              <w:t> </w:t>
            </w:r>
          </w:p>
        </w:tc>
      </w:tr>
      <w:tr w:rsidR="009B481B" w:rsidRPr="00513664" w14:paraId="5FFAAAEC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D2A5B" w14:textId="37B2B9A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1FCEB4DC" w14:textId="15D48E79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Адыгея (Адыгея)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FD208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6D01D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95B3CC0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89A2A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8BF1346" w14:textId="166A751A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Башкортостан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3525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B0C14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6CC9AB9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49B89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62F9781" w14:textId="0D1B2251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Бурятия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42DA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8D1F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2D5CEA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7C04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F579D96" w14:textId="650035EB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Алтай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555C4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8049D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0D5CE8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ED724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050854D" w14:textId="542176ED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Дагестан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6B35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9E3D2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1E9A40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C35D2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2C198797" w14:textId="22DC33EC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Ингушетия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37E9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BBB9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4A871DE3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3FC5F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085C6D7" w14:textId="74C0A5B2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Кабардино-Балкарская Республика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A098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CA80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FF635BC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527C9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1F6414A7" w14:textId="1DA18A03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Калмыкия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8FAD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C28C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2CD7512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8B8E6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37A3288" w14:textId="593861BE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Карачаево-Черкесская Республика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189A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AF4C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6EDA60E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FC922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A342831" w14:textId="630A88E4" w:rsidR="009B481B" w:rsidRPr="00513664" w:rsidRDefault="009B481B" w:rsidP="00513664">
            <w:pPr>
              <w:spacing w:after="0" w:line="240" w:lineRule="auto"/>
              <w:rPr>
                <w:rFonts w:cs="Times New Roman"/>
                <w:bCs/>
                <w:color w:val="000000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Карелия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6CFF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533B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11C266D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C022C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E4C4080" w14:textId="0FFB00BD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Коми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36BA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4E68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A5E90A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A55A7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C04AEDA" w14:textId="38E01CF4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Марий Эл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4AA1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E772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8D2B881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21EC6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0837CA2" w14:textId="36FD05CE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Мордовия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1102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5253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85A4EC0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436C4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685EDF8" w14:textId="6B8C0ADE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Саха (Якутия)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72B2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FF5E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F536709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C79AC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B149E8A" w14:textId="0DA480BD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Северная Осетия - Алания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F2E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DF2A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4417CE24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6DB7F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16F4CA3" w14:textId="604C1AD6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Татарстан (Татарстан)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BD73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C363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65770E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08C5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1C40F25" w14:textId="63930D15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Тыва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5A5E4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9FACD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E5A35A4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130EA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C6E535C" w14:textId="35C887D5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Удмуртская Республика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0956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1B93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557E26C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FAF88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139DAD94" w14:textId="27963C40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Республика Хакасия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8D0F2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4A70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1176674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E3228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E1718FF" w14:textId="69C242C9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Чеченская Республика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6E13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A576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4F1E6F00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FAF5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27872315" w14:textId="5D9531EF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Чувашская Республика - Чувашия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99B1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A0BA7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D0CD263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021AF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50923E5" w14:textId="1FF0172E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Алтайский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2E28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A3DAD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7E87E4B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4CB69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56C4CD0" w14:textId="6F3C8837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Краснодарский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BC75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A3CB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10E002A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FB13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91F090F" w14:textId="212934FC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Красноярский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B827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9701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7B149EBE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F115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628186E" w14:textId="611AD24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Приморский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232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77E4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EF66158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DADA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11BAA001" w14:textId="7D015A96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Ставропольский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907C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C26B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5053FFB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EAD8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4736583" w14:textId="05744EA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Хабаровский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A342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F5C5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BA2715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BFAC9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6209B5B" w14:textId="01E3105E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Амурская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4BD9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A00E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73226130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378FE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4E57D51" w14:textId="08F75BC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Архангельская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56C7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FA5A4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163BF13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CCDC7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10F323F" w14:textId="5AA6058E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Астраханская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77B7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8899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8553BC3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12A1D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1E96670" w14:textId="58E28D71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Белгородская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BB09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2DC9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27D5D4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4D367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66EEA7C" w14:textId="3E703B2B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Брянская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68F9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0111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7AF9CD09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A544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8F0B66F" w14:textId="5C3BD757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Владимирская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39D7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C893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4375CF8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07BBA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4675082" w14:textId="7AF66CC8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Волгоградская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85F1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4193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25E5869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1F3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299A019" w14:textId="1872769C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Вологодская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FBE3D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21E3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FAF24C1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B5662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84DC5F1" w14:textId="1D21C59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Воронежская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F8E5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34BC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6A516D2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2D56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AF246EE" w14:textId="566946E9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Ивановская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8093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6DE2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FB0AE30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F3A1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7635878" w14:textId="0817218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Иркутская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5D992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8981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99289EE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D214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1F326E5" w14:textId="25C2309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Калининградская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7E13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762B4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607C834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7DDE9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C28E193" w14:textId="439836B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Калужская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2AB8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A4B4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9E7003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D7BA2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B5CC91A" w14:textId="5E001831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Камчатский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B965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3E57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7B1FA49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B88F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CB1BC87" w14:textId="07FA2301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Кемеровская область - Кузбасс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A504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56C7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7B8151F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4CA2D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56D074C" w14:textId="2B32634C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Кировская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DDE7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0CCF8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7F9E797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D4CD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758A632" w14:textId="39365C67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Костромская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CB5D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7CAB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9603594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0D448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77CD3AF" w14:textId="6AF42769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Курганская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1880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D9D1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461FA6AD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58927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EEB6253" w14:textId="474A137D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Курская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7FD1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54DA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527941D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7773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1294C50F" w14:textId="5A69C3F2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Липецкая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888B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1E47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770159A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DA7D8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6ACEFAD" w14:textId="61F97B27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Магаданская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36A0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798D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7FD0F7A1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647AC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4688147" w14:textId="0EB8D194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Мурманская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45AE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14A02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9912E1F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60B7F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1563F7C2" w14:textId="31A350FA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Нижегородская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4812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C81E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359D339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86F46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891913E" w14:textId="380916C9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Новгородская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7DD5F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5069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45829B8F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F695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8886AE0" w14:textId="3E96988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Новосибирская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8BF0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6785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EFD8A8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DFFDD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44D9DD3" w14:textId="3FB81D1B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Омская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C67A4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0DD1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3828D7C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6D46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8EFCF2F" w14:textId="527AB96B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Оренбургская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C0E6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12E1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A9B0C2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73E44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01C8190" w14:textId="692DE28C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Орловская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3100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AEEE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81FB865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4CF2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0BAAD01" w14:textId="33F1D6B4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Пензенская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BE9E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974B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124E4BE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72B33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7210E01" w14:textId="7F680DAF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Пермский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32B5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2362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842ECBF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8AA44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AE8BEC1" w14:textId="1A814111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Псковская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EAD9F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8A947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191CF8A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368C1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5368D48" w14:textId="31D3CC95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Ростовская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6BC7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96C7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EE25A6A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0C12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1F4DB6A" w14:textId="7CB3820D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Рязанская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2594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80EF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F71576D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D34BC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6CFCE4BD" w14:textId="7A33CBA2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Самарская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01BB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3715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AE7A62F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56DAE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A1D5E43" w14:textId="53DF417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Саратовская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61711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FC223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6D0FAF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D7AD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2FAF01F8" w14:textId="7A388A7A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Сахалинская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B5BD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F0B4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3E00C90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2A8B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25E186B" w14:textId="354EAF7A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Свердловская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B885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AC97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BE2D88D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EB46B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62C3F11" w14:textId="689A5384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Смоленская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C52F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83EE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4B159F3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C3334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E9543C7" w14:textId="1789B6B5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Тамбовская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62D1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CB8AC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4FAAB79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FC897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41F1C2D" w14:textId="6351CEA8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Тверская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8C39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4382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36B9795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8F8B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6B955F8" w14:textId="31A3139C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Томская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409B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5D72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70A0614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A7F50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A62FE67" w14:textId="53C0BF6D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Тульская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65CD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41FAF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1CFAA01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5465E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D092EDC" w14:textId="36B9AA27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Тюменская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775E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3F44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20DF3BD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10A2D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1C04DD1" w14:textId="7C4C6A6E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Ульяновская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63339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80BE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2B2C193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B9307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4874546D" w14:textId="0EB8FE65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Челябинская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7AE1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F8A8B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48F4BCA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56237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ED5BC9C" w14:textId="185B6E7C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Забайкальский край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1846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1A4E2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2033618B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0C278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7D816D53" w14:textId="6E31E770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Ярославская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C1365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0E87A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30E51ECB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04E5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56A18A59" w14:textId="60DB2A62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Еврейская автономная область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56B4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12856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5338E550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5485F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046276D" w14:textId="48C1FD43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Ненецкий автономный округ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33BF2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F610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080C6F36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98CE4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333EBBA8" w14:textId="60131D44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Ханты-Мансийский автономный округ - Югра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1E8B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85472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1BE87D2B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39141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0EB836E5" w14:textId="4116979D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Чукотский автономный округ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E9F3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F11BE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  <w:tr w:rsidR="009B481B" w:rsidRPr="00513664" w14:paraId="635DFF68" w14:textId="77777777" w:rsidTr="00826706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10F45" w14:textId="77777777" w:rsidR="009B481B" w:rsidRPr="00513664" w:rsidRDefault="009B481B" w:rsidP="0051366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  <w:tcMar>
              <w:left w:w="57" w:type="dxa"/>
              <w:right w:w="57" w:type="dxa"/>
            </w:tcMar>
          </w:tcPr>
          <w:p w14:paraId="28C38C4E" w14:textId="281C359D" w:rsidR="009B481B" w:rsidRPr="00513664" w:rsidRDefault="009B481B" w:rsidP="00513664">
            <w:pPr>
              <w:spacing w:after="0" w:line="240" w:lineRule="auto"/>
              <w:rPr>
                <w:rFonts w:cs="Times New Roman"/>
                <w:szCs w:val="20"/>
              </w:rPr>
            </w:pPr>
            <w:r w:rsidRPr="00513664">
              <w:rPr>
                <w:rFonts w:cs="Times New Roman"/>
                <w:szCs w:val="20"/>
              </w:rPr>
              <w:t>Ямало-Ненецкий автономный округ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A55B0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63A78" w14:textId="77777777" w:rsidR="009B481B" w:rsidRPr="00513664" w:rsidRDefault="009B481B" w:rsidP="0051366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Cs w:val="20"/>
              </w:rPr>
            </w:pPr>
          </w:p>
        </w:tc>
      </w:tr>
    </w:tbl>
    <w:p w14:paraId="5CB85B0B" w14:textId="77777777" w:rsidR="00EA2C9C" w:rsidRDefault="00EA2C9C" w:rsidP="007C2D1E">
      <w:pPr>
        <w:spacing w:after="0"/>
        <w:rPr>
          <w:rFonts w:cs="Times New Roman"/>
          <w:szCs w:val="20"/>
        </w:rPr>
      </w:pPr>
    </w:p>
    <w:p w14:paraId="23BF5AD3" w14:textId="13805D9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574592C9" w:rsidR="004034A2" w:rsidRPr="008264DF" w:rsidRDefault="00BC18EC" w:rsidP="00BA1CA1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204A8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BA1CA1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31072F14" w14:textId="77777777" w:rsidR="004034A2" w:rsidRPr="008264DF" w:rsidRDefault="004034A2" w:rsidP="00BA1CA1">
      <w:pPr>
        <w:spacing w:after="0"/>
        <w:rPr>
          <w:rFonts w:cs="Times New Roman"/>
          <w:szCs w:val="20"/>
        </w:rPr>
      </w:pPr>
    </w:p>
    <w:p w14:paraId="7BA5CCEE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</w:p>
    <w:p w14:paraId="6723CAB4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68EFD619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072860FF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</w:p>
    <w:p w14:paraId="7BEF436E" w14:textId="552572AD" w:rsidR="004034A2" w:rsidRPr="008264DF" w:rsidRDefault="004034A2" w:rsidP="00BA1CA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BA1CA1">
      <w:pPr>
        <w:spacing w:after="0"/>
        <w:rPr>
          <w:rFonts w:cs="Times New Roman"/>
          <w:szCs w:val="20"/>
        </w:rPr>
      </w:pPr>
    </w:p>
    <w:p w14:paraId="7B73FE90" w14:textId="77777777" w:rsidR="004034A2" w:rsidRPr="008264DF" w:rsidRDefault="004034A2" w:rsidP="00BA1CA1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BA1CA1">
      <w:pPr>
        <w:spacing w:after="0"/>
        <w:rPr>
          <w:rFonts w:cs="Times New Roman"/>
          <w:szCs w:val="20"/>
        </w:rPr>
      </w:pPr>
    </w:p>
    <w:p w14:paraId="27F691AB" w14:textId="7DADE9F5" w:rsidR="004034A2" w:rsidRPr="008264DF" w:rsidRDefault="004034A2" w:rsidP="00BA1CA1">
      <w:pPr>
        <w:spacing w:after="0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BA1CA1">
      <w:pPr>
        <w:spacing w:after="0"/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A34D26" w:rsidRDefault="00A34D26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A34D26" w:rsidRDefault="00A3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34D26" w:rsidRPr="00437B01" w:rsidRDefault="00A34D26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437B01">
          <w:rPr>
            <w:rFonts w:cs="Times New Roman"/>
            <w:sz w:val="16"/>
            <w:szCs w:val="16"/>
          </w:rPr>
          <w:fldChar w:fldCharType="begin"/>
        </w:r>
        <w:r w:rsidRPr="00437B01">
          <w:rPr>
            <w:rFonts w:cs="Times New Roman"/>
            <w:sz w:val="16"/>
            <w:szCs w:val="16"/>
          </w:rPr>
          <w:instrText>PAGE   \* MERGEFORMAT</w:instrText>
        </w:r>
        <w:r w:rsidRPr="00437B01">
          <w:rPr>
            <w:rFonts w:cs="Times New Roman"/>
            <w:sz w:val="16"/>
            <w:szCs w:val="16"/>
          </w:rPr>
          <w:fldChar w:fldCharType="separate"/>
        </w:r>
        <w:r w:rsidRPr="00437B01">
          <w:rPr>
            <w:rFonts w:cs="Times New Roman"/>
            <w:sz w:val="16"/>
            <w:szCs w:val="16"/>
          </w:rPr>
          <w:t>2</w:t>
        </w:r>
        <w:r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Pr="00437B01">
      <w:rPr>
        <w:rFonts w:cs="Times New Roman"/>
        <w:sz w:val="16"/>
        <w:szCs w:val="16"/>
      </w:rPr>
      <w:t xml:space="preserve"> </w:t>
    </w:r>
  </w:p>
  <w:p w14:paraId="6EF5EEEF" w14:textId="77777777" w:rsidR="00A34D26" w:rsidRDefault="00A34D26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A34D26" w:rsidRDefault="00A34D26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A34D26" w:rsidRDefault="00A34D26">
      <w:pPr>
        <w:spacing w:after="0" w:line="240" w:lineRule="auto"/>
      </w:pPr>
      <w:r>
        <w:continuationSeparator/>
      </w:r>
    </w:p>
  </w:footnote>
  <w:footnote w:id="1">
    <w:p w14:paraId="5188DAF9" w14:textId="393682C4" w:rsidR="00A34D26" w:rsidRDefault="00A34D26">
      <w:pPr>
        <w:pStyle w:val="af4"/>
      </w:pPr>
      <w:r>
        <w:rPr>
          <w:rStyle w:val="af6"/>
        </w:rPr>
        <w:footnoteRef/>
      </w:r>
      <w:r>
        <w:t xml:space="preserve"> Не обязательный к выборке заказчиком</w:t>
      </w:r>
    </w:p>
  </w:footnote>
  <w:footnote w:id="2">
    <w:p w14:paraId="3B5A261D" w14:textId="2FEF39F6" w:rsidR="00BB3D8C" w:rsidRDefault="00BB3D8C">
      <w:pPr>
        <w:pStyle w:val="af4"/>
      </w:pPr>
      <w:r>
        <w:rPr>
          <w:rStyle w:val="af6"/>
        </w:rPr>
        <w:footnoteRef/>
      </w:r>
      <w:r>
        <w:t xml:space="preserve"> В случае отсутствия возможности оказания услуг на территории определенного региона, просьба указать «Не проводим»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A34D26" w:rsidRDefault="00A34D2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34D26" w:rsidRDefault="00A34D2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063D7"/>
    <w:multiLevelType w:val="multilevel"/>
    <w:tmpl w:val="F0D26BD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43900"/>
    <w:multiLevelType w:val="hybridMultilevel"/>
    <w:tmpl w:val="9CC8269E"/>
    <w:lvl w:ilvl="0" w:tplc="04929FA2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86292"/>
    <w:rsid w:val="00095DF2"/>
    <w:rsid w:val="000A5485"/>
    <w:rsid w:val="000C7CA4"/>
    <w:rsid w:val="000E590D"/>
    <w:rsid w:val="00101757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07A03"/>
    <w:rsid w:val="00217A8D"/>
    <w:rsid w:val="002505EA"/>
    <w:rsid w:val="00262D9A"/>
    <w:rsid w:val="002800C6"/>
    <w:rsid w:val="002A5840"/>
    <w:rsid w:val="002F14D4"/>
    <w:rsid w:val="00313085"/>
    <w:rsid w:val="00334E74"/>
    <w:rsid w:val="00352359"/>
    <w:rsid w:val="003902FD"/>
    <w:rsid w:val="003A4592"/>
    <w:rsid w:val="003C7A53"/>
    <w:rsid w:val="003D1456"/>
    <w:rsid w:val="003E343D"/>
    <w:rsid w:val="003E50A3"/>
    <w:rsid w:val="003F0D2C"/>
    <w:rsid w:val="003F5AA2"/>
    <w:rsid w:val="003F7025"/>
    <w:rsid w:val="004034A2"/>
    <w:rsid w:val="00437B01"/>
    <w:rsid w:val="00453C5A"/>
    <w:rsid w:val="004653B0"/>
    <w:rsid w:val="0047298F"/>
    <w:rsid w:val="00496685"/>
    <w:rsid w:val="00496BFC"/>
    <w:rsid w:val="004D142F"/>
    <w:rsid w:val="004E2885"/>
    <w:rsid w:val="004F207C"/>
    <w:rsid w:val="00513664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7D25"/>
    <w:rsid w:val="00653627"/>
    <w:rsid w:val="00667056"/>
    <w:rsid w:val="00676DB4"/>
    <w:rsid w:val="00693211"/>
    <w:rsid w:val="00696A13"/>
    <w:rsid w:val="006A11E3"/>
    <w:rsid w:val="006B1903"/>
    <w:rsid w:val="006B6AE8"/>
    <w:rsid w:val="006D1677"/>
    <w:rsid w:val="0071569D"/>
    <w:rsid w:val="007204A8"/>
    <w:rsid w:val="007225C2"/>
    <w:rsid w:val="00730B6B"/>
    <w:rsid w:val="007613C2"/>
    <w:rsid w:val="007742C9"/>
    <w:rsid w:val="0077450D"/>
    <w:rsid w:val="00781FF7"/>
    <w:rsid w:val="00794F46"/>
    <w:rsid w:val="007C2D1E"/>
    <w:rsid w:val="007E29F3"/>
    <w:rsid w:val="007F5A4C"/>
    <w:rsid w:val="0080688A"/>
    <w:rsid w:val="00807E44"/>
    <w:rsid w:val="00817EC0"/>
    <w:rsid w:val="008264DF"/>
    <w:rsid w:val="00826706"/>
    <w:rsid w:val="00853FA0"/>
    <w:rsid w:val="00873BC7"/>
    <w:rsid w:val="008E02D1"/>
    <w:rsid w:val="008E506F"/>
    <w:rsid w:val="008E6073"/>
    <w:rsid w:val="00962B28"/>
    <w:rsid w:val="00995E9F"/>
    <w:rsid w:val="0099614C"/>
    <w:rsid w:val="009A29DF"/>
    <w:rsid w:val="009B481B"/>
    <w:rsid w:val="009C4572"/>
    <w:rsid w:val="00A2571D"/>
    <w:rsid w:val="00A2710A"/>
    <w:rsid w:val="00A2782D"/>
    <w:rsid w:val="00A34D26"/>
    <w:rsid w:val="00A60C13"/>
    <w:rsid w:val="00A72DD8"/>
    <w:rsid w:val="00A82571"/>
    <w:rsid w:val="00A85799"/>
    <w:rsid w:val="00A8737A"/>
    <w:rsid w:val="00AA1657"/>
    <w:rsid w:val="00AC028E"/>
    <w:rsid w:val="00AC1BD0"/>
    <w:rsid w:val="00AD6E8F"/>
    <w:rsid w:val="00AE0A7E"/>
    <w:rsid w:val="00AF0239"/>
    <w:rsid w:val="00B13734"/>
    <w:rsid w:val="00B5032E"/>
    <w:rsid w:val="00B54117"/>
    <w:rsid w:val="00B60140"/>
    <w:rsid w:val="00B81FB8"/>
    <w:rsid w:val="00BA1CA1"/>
    <w:rsid w:val="00BB148C"/>
    <w:rsid w:val="00BB3D8C"/>
    <w:rsid w:val="00BC18EC"/>
    <w:rsid w:val="00BC3C68"/>
    <w:rsid w:val="00BC5691"/>
    <w:rsid w:val="00BD75A0"/>
    <w:rsid w:val="00BE269B"/>
    <w:rsid w:val="00BE5118"/>
    <w:rsid w:val="00BF124A"/>
    <w:rsid w:val="00C006DC"/>
    <w:rsid w:val="00C0311D"/>
    <w:rsid w:val="00C1604B"/>
    <w:rsid w:val="00C2038E"/>
    <w:rsid w:val="00C2171C"/>
    <w:rsid w:val="00C240D2"/>
    <w:rsid w:val="00C3697D"/>
    <w:rsid w:val="00C740BE"/>
    <w:rsid w:val="00C80997"/>
    <w:rsid w:val="00C91C83"/>
    <w:rsid w:val="00C9584A"/>
    <w:rsid w:val="00C95B0C"/>
    <w:rsid w:val="00CC5FFA"/>
    <w:rsid w:val="00CF0468"/>
    <w:rsid w:val="00CF613F"/>
    <w:rsid w:val="00D24BA9"/>
    <w:rsid w:val="00D25D87"/>
    <w:rsid w:val="00D27A9B"/>
    <w:rsid w:val="00D30434"/>
    <w:rsid w:val="00D46A7A"/>
    <w:rsid w:val="00D56B6F"/>
    <w:rsid w:val="00D72FA5"/>
    <w:rsid w:val="00D7409F"/>
    <w:rsid w:val="00D85F24"/>
    <w:rsid w:val="00D861BB"/>
    <w:rsid w:val="00D865BE"/>
    <w:rsid w:val="00D90B88"/>
    <w:rsid w:val="00DA4BDE"/>
    <w:rsid w:val="00DD1762"/>
    <w:rsid w:val="00DF42AA"/>
    <w:rsid w:val="00E673BB"/>
    <w:rsid w:val="00E85F88"/>
    <w:rsid w:val="00EA2C9C"/>
    <w:rsid w:val="00EB5107"/>
    <w:rsid w:val="00ED380B"/>
    <w:rsid w:val="00EF4DDC"/>
    <w:rsid w:val="00F06049"/>
    <w:rsid w:val="00F4604A"/>
    <w:rsid w:val="00F729AA"/>
    <w:rsid w:val="00F77444"/>
    <w:rsid w:val="00F840B1"/>
    <w:rsid w:val="00FE45A9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C1604B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C1604B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C16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C2E8-4816-4604-BA51-8D3A3DB7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11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143</cp:revision>
  <dcterms:created xsi:type="dcterms:W3CDTF">2023-10-19T12:36:00Z</dcterms:created>
  <dcterms:modified xsi:type="dcterms:W3CDTF">2024-02-06T07:24:00Z</dcterms:modified>
</cp:coreProperties>
</file>