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0429A" w14:textId="77777777" w:rsidR="00955F86" w:rsidRPr="00762A27" w:rsidRDefault="002D3C42" w:rsidP="002D3C4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62A27">
        <w:rPr>
          <w:rFonts w:ascii="Times New Roman" w:eastAsia="Times New Roman" w:hAnsi="Times New Roman" w:cs="Times New Roman"/>
          <w:b/>
          <w:color w:val="000000"/>
          <w:sz w:val="24"/>
          <w:szCs w:val="24"/>
          <w:lang w:eastAsia="ru-RU"/>
        </w:rPr>
        <w:t>ОБЩИЕ УСЛОВИЯ ОСУЩЕСТВЛЕНИЯ ДЕЯТЕЛЬНОСТИ</w:t>
      </w:r>
    </w:p>
    <w:p w14:paraId="1687C612" w14:textId="77777777" w:rsidR="00955F86" w:rsidRPr="0001395A" w:rsidRDefault="00955F86" w:rsidP="002D3C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18"/>
          <w:szCs w:val="24"/>
          <w:lang w:eastAsia="ru-RU"/>
        </w:rPr>
      </w:pPr>
    </w:p>
    <w:p w14:paraId="71C655E3" w14:textId="33E1D000" w:rsidR="001307FC" w:rsidRDefault="002D3C42" w:rsidP="002D3C42">
      <w:pPr>
        <w:widowControl w:val="0"/>
        <w:shd w:val="clear" w:color="auto" w:fill="FFFFFF"/>
        <w:tabs>
          <w:tab w:val="left" w:pos="6663"/>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762A27">
        <w:rPr>
          <w:rFonts w:ascii="Times New Roman" w:eastAsia="Times New Roman" w:hAnsi="Times New Roman" w:cs="Times New Roman"/>
          <w:b/>
          <w:color w:val="000000"/>
          <w:sz w:val="24"/>
          <w:szCs w:val="24"/>
          <w:lang w:eastAsia="ru-RU"/>
        </w:rPr>
        <w:t xml:space="preserve">г. </w:t>
      </w:r>
      <w:r w:rsidR="00062629" w:rsidRPr="00762A27">
        <w:rPr>
          <w:rFonts w:ascii="Times New Roman" w:eastAsia="Times New Roman" w:hAnsi="Times New Roman" w:cs="Times New Roman"/>
          <w:b/>
          <w:color w:val="000000"/>
          <w:sz w:val="24"/>
          <w:szCs w:val="24"/>
          <w:lang w:eastAsia="ru-RU"/>
        </w:rPr>
        <w:t>Кировск</w:t>
      </w:r>
      <w:r w:rsidR="00A80B9A">
        <w:rPr>
          <w:rFonts w:ascii="Times New Roman" w:eastAsia="Times New Roman" w:hAnsi="Times New Roman" w:cs="Times New Roman"/>
          <w:b/>
          <w:color w:val="000000"/>
          <w:sz w:val="24"/>
          <w:szCs w:val="24"/>
          <w:lang w:eastAsia="ru-RU"/>
        </w:rPr>
        <w:tab/>
      </w:r>
      <w:r w:rsidR="00296FAE">
        <w:rPr>
          <w:rFonts w:ascii="Times New Roman" w:eastAsia="Times New Roman" w:hAnsi="Times New Roman" w:cs="Times New Roman"/>
          <w:b/>
          <w:color w:val="000000"/>
          <w:sz w:val="24"/>
          <w:szCs w:val="24"/>
          <w:lang w:eastAsia="ru-RU"/>
        </w:rPr>
        <w:tab/>
        <w:t xml:space="preserve">           «___» _________ 202</w:t>
      </w:r>
      <w:r w:rsidR="00FA74CE">
        <w:rPr>
          <w:rFonts w:ascii="Times New Roman" w:eastAsia="Times New Roman" w:hAnsi="Times New Roman" w:cs="Times New Roman"/>
          <w:b/>
          <w:color w:val="000000"/>
          <w:sz w:val="24"/>
          <w:szCs w:val="24"/>
          <w:lang w:eastAsia="ru-RU"/>
        </w:rPr>
        <w:t>4</w:t>
      </w:r>
      <w:r w:rsidR="00296FAE">
        <w:rPr>
          <w:rFonts w:ascii="Times New Roman" w:eastAsia="Times New Roman" w:hAnsi="Times New Roman" w:cs="Times New Roman"/>
          <w:b/>
          <w:color w:val="000000"/>
          <w:sz w:val="24"/>
          <w:szCs w:val="24"/>
          <w:lang w:eastAsia="ru-RU"/>
        </w:rPr>
        <w:t xml:space="preserve"> г.</w:t>
      </w:r>
    </w:p>
    <w:p w14:paraId="60D9CBE4" w14:textId="77777777" w:rsidR="002D3C42" w:rsidRPr="0001395A" w:rsidRDefault="002D3C42" w:rsidP="002D3C42">
      <w:pPr>
        <w:widowControl w:val="0"/>
        <w:shd w:val="clear" w:color="auto" w:fill="FFFFFF"/>
        <w:tabs>
          <w:tab w:val="left" w:pos="6663"/>
        </w:tabs>
        <w:autoSpaceDE w:val="0"/>
        <w:autoSpaceDN w:val="0"/>
        <w:adjustRightInd w:val="0"/>
        <w:spacing w:after="0" w:line="240" w:lineRule="auto"/>
        <w:jc w:val="both"/>
        <w:rPr>
          <w:rFonts w:ascii="Times New Roman" w:eastAsia="Times New Roman" w:hAnsi="Times New Roman" w:cs="Times New Roman"/>
          <w:b/>
          <w:color w:val="000000"/>
          <w:sz w:val="18"/>
          <w:szCs w:val="24"/>
          <w:lang w:eastAsia="ru-RU"/>
        </w:rPr>
      </w:pPr>
    </w:p>
    <w:p w14:paraId="1E6FCF5C" w14:textId="3A517033" w:rsidR="001307FC" w:rsidRPr="00762A27" w:rsidRDefault="002D3C42" w:rsidP="00A80B9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2D3C42">
        <w:rPr>
          <w:rFonts w:ascii="Times New Roman" w:eastAsia="Times New Roman" w:hAnsi="Times New Roman" w:cs="Times New Roman"/>
          <w:b/>
          <w:sz w:val="24"/>
          <w:szCs w:val="24"/>
          <w:lang w:eastAsia="ru-RU"/>
        </w:rPr>
        <w:t>А</w:t>
      </w:r>
      <w:r w:rsidRPr="00762A27">
        <w:rPr>
          <w:rFonts w:ascii="Times New Roman" w:eastAsia="Times New Roman" w:hAnsi="Times New Roman" w:cs="Times New Roman"/>
          <w:b/>
          <w:sz w:val="24"/>
          <w:szCs w:val="24"/>
          <w:lang w:eastAsia="ru-RU"/>
        </w:rPr>
        <w:t>кционерное общество «Апатит»,</w:t>
      </w:r>
      <w:r w:rsidRPr="00762A27">
        <w:rPr>
          <w:rFonts w:ascii="Times New Roman" w:eastAsia="Times New Roman" w:hAnsi="Times New Roman" w:cs="Times New Roman"/>
          <w:sz w:val="24"/>
          <w:szCs w:val="24"/>
          <w:lang w:eastAsia="ru-RU"/>
        </w:rPr>
        <w:t xml:space="preserve"> именуемое в дальнейшем </w:t>
      </w:r>
      <w:r w:rsidRPr="00762A27">
        <w:rPr>
          <w:rFonts w:ascii="Times New Roman" w:eastAsia="Times New Roman" w:hAnsi="Times New Roman" w:cs="Times New Roman"/>
          <w:b/>
          <w:sz w:val="24"/>
          <w:szCs w:val="24"/>
          <w:lang w:eastAsia="ru-RU"/>
        </w:rPr>
        <w:t>«</w:t>
      </w:r>
      <w:r w:rsidR="002167CE" w:rsidRPr="00762A27">
        <w:rPr>
          <w:rFonts w:ascii="Times New Roman" w:eastAsia="Times New Roman" w:hAnsi="Times New Roman" w:cs="Times New Roman"/>
          <w:b/>
          <w:sz w:val="24"/>
          <w:szCs w:val="24"/>
          <w:lang w:eastAsia="ru-RU"/>
        </w:rPr>
        <w:t>Сторона-1</w:t>
      </w:r>
      <w:r w:rsidRPr="00762A27">
        <w:rPr>
          <w:rFonts w:ascii="Times New Roman" w:eastAsia="Times New Roman" w:hAnsi="Times New Roman" w:cs="Times New Roman"/>
          <w:b/>
          <w:sz w:val="24"/>
          <w:szCs w:val="24"/>
          <w:lang w:eastAsia="ru-RU"/>
        </w:rPr>
        <w:t>»</w:t>
      </w:r>
      <w:r w:rsidRPr="00762A27">
        <w:rPr>
          <w:rFonts w:ascii="Times New Roman" w:eastAsia="Times New Roman" w:hAnsi="Times New Roman" w:cs="Times New Roman"/>
          <w:sz w:val="24"/>
          <w:szCs w:val="24"/>
          <w:lang w:eastAsia="ru-RU"/>
        </w:rPr>
        <w:t xml:space="preserve">, в лице </w:t>
      </w:r>
      <w:r w:rsidR="00A80B9A">
        <w:rPr>
          <w:rFonts w:ascii="Times New Roman" w:eastAsia="Times New Roman" w:hAnsi="Times New Roman" w:cs="Times New Roman"/>
          <w:sz w:val="24"/>
          <w:szCs w:val="24"/>
          <w:lang w:eastAsia="ru-RU"/>
        </w:rPr>
        <w:t>Главного инженера</w:t>
      </w:r>
      <w:r w:rsidR="00A80B9A" w:rsidRPr="003835B6">
        <w:rPr>
          <w:rFonts w:ascii="Times New Roman" w:eastAsia="Times New Roman" w:hAnsi="Times New Roman" w:cs="Times New Roman"/>
          <w:sz w:val="24"/>
          <w:szCs w:val="24"/>
          <w:lang w:eastAsia="ru-RU"/>
        </w:rPr>
        <w:t xml:space="preserve"> Кировского филиала АО «Апатит» </w:t>
      </w:r>
      <w:r w:rsidR="00A80B9A">
        <w:rPr>
          <w:rFonts w:ascii="Times New Roman" w:eastAsia="Times New Roman" w:hAnsi="Times New Roman" w:cs="Times New Roman"/>
          <w:sz w:val="24"/>
          <w:szCs w:val="24"/>
          <w:lang w:eastAsia="ru-RU"/>
        </w:rPr>
        <w:t>Онуприенко Вячеслава Сергеевича</w:t>
      </w:r>
      <w:r w:rsidR="00A80B9A" w:rsidRPr="003835B6">
        <w:rPr>
          <w:rFonts w:ascii="Times New Roman" w:eastAsia="Times New Roman" w:hAnsi="Times New Roman" w:cs="Times New Roman"/>
          <w:sz w:val="24"/>
          <w:szCs w:val="24"/>
          <w:lang w:eastAsia="ru-RU"/>
        </w:rPr>
        <w:t xml:space="preserve">, действующего на основании доверенности </w:t>
      </w:r>
      <w:r w:rsidR="00A80B9A" w:rsidRPr="00F12EA0">
        <w:rPr>
          <w:rFonts w:ascii="Times New Roman" w:eastAsia="Times New Roman" w:hAnsi="Times New Roman" w:cs="Times New Roman"/>
          <w:sz w:val="24"/>
          <w:szCs w:val="24"/>
          <w:lang w:eastAsia="ru-RU"/>
        </w:rPr>
        <w:t>№ АП</w:t>
      </w:r>
      <w:r w:rsidR="00F12EA0">
        <w:rPr>
          <w:rFonts w:ascii="Times New Roman" w:eastAsia="Times New Roman" w:hAnsi="Times New Roman" w:cs="Times New Roman"/>
          <w:sz w:val="24"/>
          <w:szCs w:val="24"/>
          <w:lang w:eastAsia="ru-RU"/>
        </w:rPr>
        <w:t>-КФ.380.01-15/</w:t>
      </w:r>
      <w:r w:rsidR="00CA24D2">
        <w:rPr>
          <w:rFonts w:ascii="Times New Roman" w:eastAsia="Times New Roman" w:hAnsi="Times New Roman" w:cs="Times New Roman"/>
          <w:sz w:val="24"/>
          <w:szCs w:val="24"/>
          <w:lang w:eastAsia="ru-RU"/>
        </w:rPr>
        <w:t>111</w:t>
      </w:r>
      <w:r w:rsidR="00A80B9A" w:rsidRPr="00F12EA0">
        <w:rPr>
          <w:rFonts w:ascii="Times New Roman" w:eastAsia="Times New Roman" w:hAnsi="Times New Roman" w:cs="Times New Roman"/>
          <w:sz w:val="24"/>
          <w:szCs w:val="24"/>
          <w:lang w:eastAsia="ru-RU"/>
        </w:rPr>
        <w:t xml:space="preserve"> от </w:t>
      </w:r>
      <w:r w:rsidR="00CA24D2">
        <w:rPr>
          <w:rFonts w:ascii="Times New Roman" w:eastAsia="Times New Roman" w:hAnsi="Times New Roman" w:cs="Times New Roman"/>
          <w:sz w:val="24"/>
          <w:szCs w:val="24"/>
          <w:lang w:eastAsia="ru-RU"/>
        </w:rPr>
        <w:t>26</w:t>
      </w:r>
      <w:r w:rsidR="00A80B9A" w:rsidRPr="00F12EA0">
        <w:rPr>
          <w:rFonts w:ascii="Times New Roman" w:eastAsia="Times New Roman" w:hAnsi="Times New Roman" w:cs="Times New Roman"/>
          <w:sz w:val="24"/>
          <w:szCs w:val="24"/>
          <w:lang w:eastAsia="ru-RU"/>
        </w:rPr>
        <w:t>.</w:t>
      </w:r>
      <w:r w:rsidR="00CA24D2">
        <w:rPr>
          <w:rFonts w:ascii="Times New Roman" w:eastAsia="Times New Roman" w:hAnsi="Times New Roman" w:cs="Times New Roman"/>
          <w:sz w:val="24"/>
          <w:szCs w:val="24"/>
          <w:lang w:eastAsia="ru-RU"/>
        </w:rPr>
        <w:t>06</w:t>
      </w:r>
      <w:r w:rsidR="00A80B9A" w:rsidRPr="00F12EA0">
        <w:rPr>
          <w:rFonts w:ascii="Times New Roman" w:eastAsia="Times New Roman" w:hAnsi="Times New Roman" w:cs="Times New Roman"/>
          <w:sz w:val="24"/>
          <w:szCs w:val="24"/>
          <w:lang w:eastAsia="ru-RU"/>
        </w:rPr>
        <w:t>.20</w:t>
      </w:r>
      <w:r w:rsidR="00F12EA0">
        <w:rPr>
          <w:rFonts w:ascii="Times New Roman" w:eastAsia="Times New Roman" w:hAnsi="Times New Roman" w:cs="Times New Roman"/>
          <w:sz w:val="24"/>
          <w:szCs w:val="24"/>
          <w:lang w:eastAsia="ru-RU"/>
        </w:rPr>
        <w:t>2</w:t>
      </w:r>
      <w:r w:rsidR="00CA24D2">
        <w:rPr>
          <w:rFonts w:ascii="Times New Roman" w:eastAsia="Times New Roman" w:hAnsi="Times New Roman" w:cs="Times New Roman"/>
          <w:sz w:val="24"/>
          <w:szCs w:val="24"/>
          <w:lang w:eastAsia="ru-RU"/>
        </w:rPr>
        <w:t>4</w:t>
      </w:r>
      <w:r w:rsidR="00296FAE">
        <w:rPr>
          <w:rFonts w:ascii="Times New Roman" w:eastAsia="Times New Roman" w:hAnsi="Times New Roman" w:cs="Times New Roman"/>
          <w:sz w:val="24"/>
          <w:szCs w:val="24"/>
          <w:lang w:eastAsia="ru-RU"/>
        </w:rPr>
        <w:t xml:space="preserve">, с одной стороны, и _________________________________________, </w:t>
      </w:r>
      <w:r w:rsidRPr="00762A27">
        <w:rPr>
          <w:rFonts w:ascii="Times New Roman" w:eastAsia="Times New Roman" w:hAnsi="Times New Roman" w:cs="Times New Roman"/>
          <w:sz w:val="24"/>
          <w:szCs w:val="24"/>
          <w:lang w:eastAsia="ru-RU"/>
        </w:rPr>
        <w:t>именуемое в дальнейшем «</w:t>
      </w:r>
      <w:r w:rsidR="002167CE" w:rsidRPr="00762A27">
        <w:rPr>
          <w:rFonts w:ascii="Times New Roman" w:eastAsia="Times New Roman" w:hAnsi="Times New Roman" w:cs="Times New Roman"/>
          <w:b/>
          <w:bCs/>
          <w:sz w:val="24"/>
          <w:szCs w:val="24"/>
          <w:lang w:eastAsia="ru-RU"/>
        </w:rPr>
        <w:t>Сторона-2</w:t>
      </w:r>
      <w:r w:rsidRPr="00762A27">
        <w:rPr>
          <w:rFonts w:ascii="Times New Roman" w:eastAsia="Times New Roman" w:hAnsi="Times New Roman" w:cs="Times New Roman"/>
          <w:sz w:val="24"/>
          <w:szCs w:val="24"/>
          <w:lang w:eastAsia="ru-RU"/>
        </w:rPr>
        <w:t xml:space="preserve">», в лице </w:t>
      </w:r>
      <w:r w:rsidR="00296FAE">
        <w:rPr>
          <w:rFonts w:ascii="Times New Roman" w:eastAsia="Times New Roman" w:hAnsi="Times New Roman" w:cs="Times New Roman"/>
          <w:sz w:val="24"/>
          <w:szCs w:val="24"/>
          <w:lang w:eastAsia="ru-RU"/>
        </w:rPr>
        <w:t>_______________________________</w:t>
      </w:r>
      <w:r w:rsidRPr="00762A27">
        <w:rPr>
          <w:rFonts w:ascii="Times New Roman" w:eastAsia="Times New Roman" w:hAnsi="Times New Roman" w:cs="Times New Roman"/>
          <w:sz w:val="24"/>
          <w:szCs w:val="24"/>
          <w:lang w:eastAsia="ru-RU"/>
        </w:rPr>
        <w:t>, действующе</w:t>
      </w:r>
      <w:r w:rsidR="008436A8">
        <w:rPr>
          <w:rFonts w:ascii="Times New Roman" w:eastAsia="Times New Roman" w:hAnsi="Times New Roman" w:cs="Times New Roman"/>
          <w:sz w:val="24"/>
          <w:szCs w:val="24"/>
          <w:lang w:eastAsia="ru-RU"/>
        </w:rPr>
        <w:t>го</w:t>
      </w:r>
      <w:r w:rsidRPr="00762A27">
        <w:rPr>
          <w:rFonts w:ascii="Times New Roman" w:eastAsia="Times New Roman" w:hAnsi="Times New Roman" w:cs="Times New Roman"/>
          <w:sz w:val="24"/>
          <w:szCs w:val="24"/>
          <w:lang w:eastAsia="ru-RU"/>
        </w:rPr>
        <w:t xml:space="preserve"> на основании </w:t>
      </w:r>
      <w:r w:rsidR="00296FAE">
        <w:rPr>
          <w:rFonts w:ascii="Times New Roman" w:eastAsia="Times New Roman" w:hAnsi="Times New Roman" w:cs="Times New Roman"/>
          <w:sz w:val="24"/>
          <w:szCs w:val="24"/>
          <w:lang w:eastAsia="ru-RU"/>
        </w:rPr>
        <w:t>__________</w:t>
      </w:r>
      <w:r w:rsidRPr="00762A27">
        <w:rPr>
          <w:rFonts w:ascii="Times New Roman" w:eastAsia="Times New Roman" w:hAnsi="Times New Roman" w:cs="Times New Roman"/>
          <w:sz w:val="24"/>
          <w:szCs w:val="24"/>
          <w:lang w:eastAsia="ru-RU"/>
        </w:rPr>
        <w:t xml:space="preserve">, с другой стороны, в дальнейшем совместно именуемые «Стороны», а по отдельности «Сторона», заключили настоящее </w:t>
      </w:r>
      <w:r w:rsidR="00B56F1D" w:rsidRPr="00762A27">
        <w:rPr>
          <w:rFonts w:ascii="Times New Roman" w:eastAsia="Times New Roman" w:hAnsi="Times New Roman" w:cs="Times New Roman"/>
          <w:sz w:val="24"/>
          <w:szCs w:val="24"/>
          <w:lang w:eastAsia="ru-RU"/>
        </w:rPr>
        <w:t>с</w:t>
      </w:r>
      <w:r w:rsidRPr="00762A27">
        <w:rPr>
          <w:rFonts w:ascii="Times New Roman" w:eastAsia="Times New Roman" w:hAnsi="Times New Roman" w:cs="Times New Roman"/>
          <w:sz w:val="24"/>
          <w:szCs w:val="24"/>
          <w:lang w:eastAsia="ru-RU"/>
        </w:rPr>
        <w:t xml:space="preserve">оглашение </w:t>
      </w:r>
      <w:r w:rsidR="00DE2A97" w:rsidRPr="00762A27">
        <w:rPr>
          <w:rFonts w:ascii="Times New Roman" w:eastAsia="Times New Roman" w:hAnsi="Times New Roman" w:cs="Times New Roman"/>
          <w:sz w:val="24"/>
          <w:szCs w:val="24"/>
          <w:lang w:eastAsia="ru-RU"/>
        </w:rPr>
        <w:t>«</w:t>
      </w:r>
      <w:r w:rsidR="00B56F1D" w:rsidRPr="00762A27">
        <w:rPr>
          <w:rFonts w:ascii="Times New Roman" w:eastAsia="Times New Roman" w:hAnsi="Times New Roman" w:cs="Times New Roman"/>
          <w:sz w:val="24"/>
          <w:szCs w:val="24"/>
          <w:lang w:eastAsia="ru-RU"/>
        </w:rPr>
        <w:t xml:space="preserve">Общие условия осуществления деятельности»  </w:t>
      </w:r>
      <w:r w:rsidR="00391DDC" w:rsidRPr="00762A27">
        <w:rPr>
          <w:rFonts w:ascii="Times New Roman" w:eastAsia="Times New Roman" w:hAnsi="Times New Roman" w:cs="Times New Roman"/>
          <w:sz w:val="24"/>
          <w:szCs w:val="24"/>
          <w:lang w:eastAsia="ru-RU"/>
        </w:rPr>
        <w:t>(</w:t>
      </w:r>
      <w:r w:rsidR="00B56F1D" w:rsidRPr="00762A27">
        <w:rPr>
          <w:rFonts w:ascii="Times New Roman" w:eastAsia="Times New Roman" w:hAnsi="Times New Roman" w:cs="Times New Roman"/>
          <w:sz w:val="24"/>
          <w:szCs w:val="24"/>
          <w:lang w:eastAsia="ru-RU"/>
        </w:rPr>
        <w:t>далее</w:t>
      </w:r>
      <w:r w:rsidR="00391DDC" w:rsidRPr="00762A27">
        <w:rPr>
          <w:rFonts w:ascii="Times New Roman" w:eastAsia="Times New Roman" w:hAnsi="Times New Roman" w:cs="Times New Roman"/>
          <w:sz w:val="24"/>
          <w:szCs w:val="24"/>
          <w:lang w:eastAsia="ru-RU"/>
        </w:rPr>
        <w:t xml:space="preserve"> – Соглашение)</w:t>
      </w:r>
      <w:r w:rsidR="00B56F1D" w:rsidRPr="00762A27">
        <w:rPr>
          <w:rFonts w:ascii="Times New Roman" w:eastAsia="Times New Roman" w:hAnsi="Times New Roman" w:cs="Times New Roman"/>
          <w:sz w:val="24"/>
          <w:szCs w:val="24"/>
          <w:lang w:eastAsia="ru-RU"/>
        </w:rPr>
        <w:t xml:space="preserve"> </w:t>
      </w:r>
      <w:r w:rsidRPr="00762A27">
        <w:rPr>
          <w:rFonts w:ascii="Times New Roman" w:eastAsia="Times New Roman" w:hAnsi="Times New Roman" w:cs="Times New Roman"/>
          <w:sz w:val="24"/>
          <w:szCs w:val="24"/>
          <w:lang w:eastAsia="ru-RU"/>
        </w:rPr>
        <w:t>о нижеследующем:</w:t>
      </w:r>
    </w:p>
    <w:p w14:paraId="4272B49E" w14:textId="77777777" w:rsidR="001307FC" w:rsidRPr="0001395A" w:rsidRDefault="001307FC" w:rsidP="002D3C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8"/>
          <w:szCs w:val="24"/>
          <w:lang w:eastAsia="ru-RU"/>
        </w:rPr>
      </w:pPr>
    </w:p>
    <w:p w14:paraId="4587F414" w14:textId="77777777" w:rsidR="001307FC" w:rsidRDefault="002D3C42" w:rsidP="00A61ECA">
      <w:pPr>
        <w:pStyle w:val="afc"/>
        <w:widowControl w:val="0"/>
        <w:numPr>
          <w:ilvl w:val="0"/>
          <w:numId w:val="3"/>
        </w:numPr>
        <w:shd w:val="clear" w:color="auto" w:fill="FFFFFF"/>
        <w:autoSpaceDE w:val="0"/>
        <w:autoSpaceDN w:val="0"/>
        <w:adjustRightInd w:val="0"/>
        <w:jc w:val="center"/>
        <w:rPr>
          <w:b/>
          <w:u w:val="single"/>
        </w:rPr>
      </w:pPr>
      <w:r w:rsidRPr="00762A27">
        <w:rPr>
          <w:b/>
          <w:u w:val="single"/>
        </w:rPr>
        <w:t xml:space="preserve">Предмет </w:t>
      </w:r>
      <w:r w:rsidR="00CB3306" w:rsidRPr="00762A27">
        <w:rPr>
          <w:b/>
          <w:u w:val="single"/>
        </w:rPr>
        <w:t>Соглашения</w:t>
      </w:r>
    </w:p>
    <w:p w14:paraId="0BAB8593" w14:textId="77777777" w:rsidR="009B1682" w:rsidRPr="00296FAE" w:rsidRDefault="002167CE" w:rsidP="00A61ECA">
      <w:pPr>
        <w:pStyle w:val="afc"/>
        <w:widowControl w:val="0"/>
        <w:numPr>
          <w:ilvl w:val="1"/>
          <w:numId w:val="3"/>
        </w:numPr>
        <w:shd w:val="clear" w:color="auto" w:fill="FFFFFF"/>
        <w:autoSpaceDE w:val="0"/>
        <w:autoSpaceDN w:val="0"/>
        <w:adjustRightInd w:val="0"/>
        <w:ind w:left="0" w:firstLine="709"/>
        <w:jc w:val="both"/>
        <w:rPr>
          <w:b/>
          <w:u w:val="single"/>
        </w:rPr>
      </w:pPr>
      <w:r w:rsidRPr="00296FAE">
        <w:rPr>
          <w:bCs/>
        </w:rPr>
        <w:t>Сторона-2</w:t>
      </w:r>
      <w:r w:rsidR="00E12B11" w:rsidRPr="00296FAE">
        <w:rPr>
          <w:bCs/>
        </w:rPr>
        <w:t xml:space="preserve"> (далее Подрядчик, Контрагент)</w:t>
      </w:r>
      <w:r w:rsidRPr="00296FAE">
        <w:rPr>
          <w:bCs/>
        </w:rPr>
        <w:t xml:space="preserve"> при исполнении </w:t>
      </w:r>
      <w:r w:rsidR="005B13F6" w:rsidRPr="00296FAE">
        <w:rPr>
          <w:bCs/>
        </w:rPr>
        <w:t xml:space="preserve">будущих обязательств по </w:t>
      </w:r>
      <w:r w:rsidRPr="00296FAE">
        <w:rPr>
          <w:bCs/>
        </w:rPr>
        <w:t>гражданско-правов</w:t>
      </w:r>
      <w:r w:rsidR="005B13F6" w:rsidRPr="00296FAE">
        <w:rPr>
          <w:bCs/>
        </w:rPr>
        <w:t>ым</w:t>
      </w:r>
      <w:r w:rsidRPr="00296FAE">
        <w:rPr>
          <w:bCs/>
        </w:rPr>
        <w:t xml:space="preserve"> сделк</w:t>
      </w:r>
      <w:r w:rsidR="005B13F6" w:rsidRPr="00296FAE">
        <w:rPr>
          <w:bCs/>
        </w:rPr>
        <w:t>ам</w:t>
      </w:r>
      <w:r w:rsidRPr="00296FAE">
        <w:rPr>
          <w:bCs/>
        </w:rPr>
        <w:t xml:space="preserve">, </w:t>
      </w:r>
      <w:r w:rsidR="005B13F6" w:rsidRPr="00296FAE">
        <w:rPr>
          <w:bCs/>
        </w:rPr>
        <w:t xml:space="preserve">которые </w:t>
      </w:r>
      <w:r w:rsidR="00F96032" w:rsidRPr="00296FAE">
        <w:rPr>
          <w:bCs/>
        </w:rPr>
        <w:t>Сторон</w:t>
      </w:r>
      <w:r w:rsidR="005B13F6" w:rsidRPr="00296FAE">
        <w:rPr>
          <w:bCs/>
        </w:rPr>
        <w:t xml:space="preserve">а-1 </w:t>
      </w:r>
      <w:r w:rsidR="001B208B" w:rsidRPr="00296FAE">
        <w:rPr>
          <w:bCs/>
        </w:rPr>
        <w:t xml:space="preserve">(далее Заказчик, Общество) </w:t>
      </w:r>
      <w:r w:rsidR="005B13F6" w:rsidRPr="00296FAE">
        <w:rPr>
          <w:bCs/>
        </w:rPr>
        <w:t>и Сторона-2</w:t>
      </w:r>
      <w:r w:rsidR="00F96032" w:rsidRPr="00296FAE">
        <w:rPr>
          <w:bCs/>
        </w:rPr>
        <w:t xml:space="preserve"> </w:t>
      </w:r>
      <w:r w:rsidR="005B13F6" w:rsidRPr="00296FAE">
        <w:rPr>
          <w:bCs/>
        </w:rPr>
        <w:t xml:space="preserve">заключат </w:t>
      </w:r>
      <w:r w:rsidR="00F96032" w:rsidRPr="00296FAE">
        <w:rPr>
          <w:bCs/>
        </w:rPr>
        <w:t>в будущем (далее - Основной договор),</w:t>
      </w:r>
      <w:r w:rsidR="001E07E6" w:rsidRPr="00296FAE">
        <w:t xml:space="preserve"> в том числе, но не ограничиваясь</w:t>
      </w:r>
      <w:r w:rsidR="00F96032" w:rsidRPr="00296FAE">
        <w:t xml:space="preserve"> договор</w:t>
      </w:r>
      <w:r w:rsidR="005B13F6" w:rsidRPr="00296FAE">
        <w:t>ы</w:t>
      </w:r>
      <w:r w:rsidR="00F96032" w:rsidRPr="00296FAE">
        <w:t xml:space="preserve"> поставки, купли-продажи, подряда, выполнения работ (оказания услуг), </w:t>
      </w:r>
      <w:r w:rsidR="00770671" w:rsidRPr="00296FAE">
        <w:t xml:space="preserve">дополнительно к обязанностям, предусмотренным Основном договором, </w:t>
      </w:r>
      <w:r w:rsidR="00F96032" w:rsidRPr="00296FAE">
        <w:t xml:space="preserve">обязуется выполнять настоящие </w:t>
      </w:r>
      <w:r w:rsidR="00955F86" w:rsidRPr="00296FAE">
        <w:t>Общие условия</w:t>
      </w:r>
      <w:r w:rsidR="005B13F6" w:rsidRPr="00296FAE">
        <w:t xml:space="preserve"> осуществления деятельности</w:t>
      </w:r>
      <w:r w:rsidR="00F96032" w:rsidRPr="00296FAE">
        <w:t>.</w:t>
      </w:r>
      <w:r w:rsidR="00CB3306" w:rsidRPr="00296FAE">
        <w:t xml:space="preserve"> </w:t>
      </w:r>
    </w:p>
    <w:p w14:paraId="4E3017DE" w14:textId="77777777" w:rsidR="00DE2A97" w:rsidRPr="00296FAE" w:rsidRDefault="00427F93" w:rsidP="00A61ECA">
      <w:pPr>
        <w:pStyle w:val="afc"/>
        <w:widowControl w:val="0"/>
        <w:numPr>
          <w:ilvl w:val="1"/>
          <w:numId w:val="3"/>
        </w:numPr>
        <w:shd w:val="clear" w:color="auto" w:fill="FFFFFF"/>
        <w:autoSpaceDE w:val="0"/>
        <w:autoSpaceDN w:val="0"/>
        <w:adjustRightInd w:val="0"/>
        <w:ind w:left="0" w:firstLine="709"/>
        <w:jc w:val="both"/>
        <w:rPr>
          <w:b/>
          <w:u w:val="single"/>
        </w:rPr>
      </w:pPr>
      <w:r w:rsidRPr="00296FAE">
        <w:t>Настоящее Соглашение является неотъемл</w:t>
      </w:r>
      <w:r w:rsidR="00296FAE">
        <w:t>емой частью Основного договора.</w:t>
      </w:r>
    </w:p>
    <w:p w14:paraId="261073B8" w14:textId="77777777" w:rsidR="00C97E3F" w:rsidRPr="00296FAE" w:rsidRDefault="002D3C42" w:rsidP="00A61ECA">
      <w:pPr>
        <w:pStyle w:val="afc"/>
        <w:widowControl w:val="0"/>
        <w:numPr>
          <w:ilvl w:val="1"/>
          <w:numId w:val="3"/>
        </w:numPr>
        <w:shd w:val="clear" w:color="auto" w:fill="FFFFFF"/>
        <w:autoSpaceDE w:val="0"/>
        <w:autoSpaceDN w:val="0"/>
        <w:adjustRightInd w:val="0"/>
        <w:ind w:left="0" w:firstLine="709"/>
        <w:jc w:val="both"/>
        <w:rPr>
          <w:b/>
          <w:u w:val="single"/>
        </w:rPr>
      </w:pPr>
      <w:r w:rsidRPr="00296FAE">
        <w:t xml:space="preserve">Настоящее </w:t>
      </w:r>
      <w:r w:rsidR="00770671" w:rsidRPr="00296FAE">
        <w:t>С</w:t>
      </w:r>
      <w:r w:rsidRPr="00296FAE">
        <w:t xml:space="preserve">оглашение заключено на неопределенный срок и не связано сроками действия Основного договора. </w:t>
      </w:r>
    </w:p>
    <w:p w14:paraId="60342C0A" w14:textId="77777777" w:rsidR="001705D5" w:rsidRPr="0001395A" w:rsidRDefault="001705D5" w:rsidP="002D3C42">
      <w:pPr>
        <w:widowControl w:val="0"/>
        <w:spacing w:after="0" w:line="240" w:lineRule="auto"/>
        <w:jc w:val="both"/>
        <w:rPr>
          <w:rFonts w:ascii="Times New Roman" w:eastAsia="Times New Roman" w:hAnsi="Times New Roman" w:cs="Times New Roman"/>
          <w:sz w:val="18"/>
          <w:szCs w:val="24"/>
          <w:lang w:eastAsia="ru-RU"/>
        </w:rPr>
      </w:pPr>
    </w:p>
    <w:p w14:paraId="4C8A5F70" w14:textId="77777777" w:rsidR="00C7543F" w:rsidRPr="00296FAE" w:rsidRDefault="001D4FE8" w:rsidP="00A61ECA">
      <w:pPr>
        <w:pStyle w:val="afc"/>
        <w:widowControl w:val="0"/>
        <w:numPr>
          <w:ilvl w:val="0"/>
          <w:numId w:val="3"/>
        </w:numPr>
        <w:jc w:val="center"/>
        <w:rPr>
          <w:b/>
          <w:u w:val="single"/>
        </w:rPr>
      </w:pPr>
      <w:r w:rsidRPr="00296FAE">
        <w:rPr>
          <w:b/>
          <w:u w:val="single"/>
        </w:rPr>
        <w:t>Обязанности</w:t>
      </w:r>
      <w:r w:rsidR="00F774CF" w:rsidRPr="00296FAE">
        <w:rPr>
          <w:b/>
          <w:u w:val="single"/>
        </w:rPr>
        <w:t xml:space="preserve"> и ответственность</w:t>
      </w:r>
      <w:r w:rsidRPr="00296FAE">
        <w:rPr>
          <w:b/>
          <w:u w:val="single"/>
        </w:rPr>
        <w:t xml:space="preserve"> Стороны-2</w:t>
      </w:r>
      <w:r w:rsidR="00FC79B1" w:rsidRPr="00296FAE">
        <w:rPr>
          <w:b/>
          <w:u w:val="single"/>
        </w:rPr>
        <w:t>.</w:t>
      </w:r>
    </w:p>
    <w:p w14:paraId="737C236D" w14:textId="77777777" w:rsidR="008C1BDD" w:rsidRPr="00762A27" w:rsidRDefault="002D3C42" w:rsidP="002D3C42">
      <w:pPr>
        <w:widowControl w:val="0"/>
        <w:spacing w:after="0" w:line="240" w:lineRule="auto"/>
        <w:ind w:firstLine="708"/>
        <w:jc w:val="both"/>
        <w:rPr>
          <w:rFonts w:ascii="Times New Roman" w:eastAsia="Times New Roman" w:hAnsi="Times New Roman" w:cs="Times New Roman"/>
          <w:sz w:val="24"/>
          <w:szCs w:val="24"/>
          <w:lang w:eastAsia="ru-RU"/>
        </w:rPr>
      </w:pPr>
      <w:r w:rsidRPr="00762A27">
        <w:rPr>
          <w:rFonts w:ascii="Times New Roman" w:eastAsia="Times New Roman" w:hAnsi="Times New Roman" w:cs="Times New Roman"/>
          <w:sz w:val="24"/>
          <w:szCs w:val="24"/>
          <w:lang w:eastAsia="ru-RU"/>
        </w:rPr>
        <w:t xml:space="preserve">Дополнительно к обязанностям, предусмотренным Основным договором, </w:t>
      </w:r>
      <w:r w:rsidR="001762A0" w:rsidRPr="00762A27">
        <w:rPr>
          <w:rFonts w:ascii="Times New Roman" w:eastAsia="Times New Roman" w:hAnsi="Times New Roman" w:cs="Times New Roman"/>
          <w:sz w:val="24"/>
          <w:szCs w:val="24"/>
          <w:lang w:eastAsia="ru-RU"/>
        </w:rPr>
        <w:t xml:space="preserve">в целях надлежащего выполнения обязательств по Основному договору </w:t>
      </w:r>
      <w:r w:rsidRPr="00762A27">
        <w:rPr>
          <w:rFonts w:ascii="Times New Roman" w:eastAsia="Times New Roman" w:hAnsi="Times New Roman" w:cs="Times New Roman"/>
          <w:sz w:val="24"/>
          <w:szCs w:val="24"/>
          <w:lang w:eastAsia="ru-RU"/>
        </w:rPr>
        <w:t>Сторона-2 обязуется:</w:t>
      </w:r>
    </w:p>
    <w:p w14:paraId="7C680155" w14:textId="77777777" w:rsidR="004C0AE2" w:rsidRDefault="00391DDC" w:rsidP="00A61ECA">
      <w:pPr>
        <w:pStyle w:val="afc"/>
        <w:widowControl w:val="0"/>
        <w:numPr>
          <w:ilvl w:val="1"/>
          <w:numId w:val="3"/>
        </w:numPr>
        <w:ind w:left="0" w:firstLine="709"/>
        <w:jc w:val="both"/>
      </w:pPr>
      <w:r w:rsidRPr="008051C9">
        <w:t>В</w:t>
      </w:r>
      <w:r w:rsidR="002D3C42" w:rsidRPr="008051C9">
        <w:t xml:space="preserve"> ходе осуществления работ по Основному договору соблюдать требования закона и иных правовых актов о безопасности строительных работ.</w:t>
      </w:r>
    </w:p>
    <w:p w14:paraId="3D081A15" w14:textId="77777777" w:rsidR="004C0AE2" w:rsidRDefault="002D3C42" w:rsidP="00A61ECA">
      <w:pPr>
        <w:pStyle w:val="afc"/>
        <w:widowControl w:val="0"/>
        <w:numPr>
          <w:ilvl w:val="1"/>
          <w:numId w:val="3"/>
        </w:numPr>
        <w:ind w:left="0" w:firstLine="709"/>
        <w:jc w:val="both"/>
      </w:pPr>
      <w:r w:rsidRPr="008051C9">
        <w:t>При проведении работ соблюдать требования Ростехнадзора РФ, Роспотребнадзора РФ, Государственной противопожарной службы РФ, а также предписания иных компетентных органов в части, затрагивающей обязательные правила производства работ, порядок деятельности организации. Все нарушения санитарных, противопожарных, экологических и иных, обязательных к исполнению норм и правил, Сторона-2 устраняет своими силами и за свой счет.</w:t>
      </w:r>
    </w:p>
    <w:p w14:paraId="7ADD695F" w14:textId="77777777" w:rsidR="004C0AE2" w:rsidRDefault="002D3C42" w:rsidP="00A61ECA">
      <w:pPr>
        <w:pStyle w:val="afc"/>
        <w:widowControl w:val="0"/>
        <w:numPr>
          <w:ilvl w:val="1"/>
          <w:numId w:val="3"/>
        </w:numPr>
        <w:ind w:left="0" w:firstLine="709"/>
        <w:jc w:val="both"/>
      </w:pPr>
      <w:r w:rsidRPr="008051C9">
        <w:t>Немедленно извещать Сторону-1 о составлении протоколов и предписаний контролирующими органами, выполнять предписания контролирующих органов за свой счет в установленный в предписании срок.</w:t>
      </w:r>
    </w:p>
    <w:p w14:paraId="1B20683C" w14:textId="77777777" w:rsidR="00A64B04" w:rsidRDefault="002D3C42" w:rsidP="00A61ECA">
      <w:pPr>
        <w:pStyle w:val="afc"/>
        <w:widowControl w:val="0"/>
        <w:numPr>
          <w:ilvl w:val="1"/>
          <w:numId w:val="3"/>
        </w:numPr>
        <w:ind w:left="0" w:firstLine="709"/>
        <w:jc w:val="both"/>
      </w:pPr>
      <w:r w:rsidRPr="00762A27">
        <w:t>Уведомлять Сторону-1 в течение 4-х рабочих дней от даты вступления в силу Основного договора в письменной форме о назначении своего представителя, который будет находиться на Объекте с указанием его полномочий, предоставить Стороне-1 подлинник доверенности представителя.</w:t>
      </w:r>
    </w:p>
    <w:p w14:paraId="454B900D" w14:textId="77777777" w:rsidR="0016721F" w:rsidRDefault="002D3C42" w:rsidP="00A61ECA">
      <w:pPr>
        <w:pStyle w:val="afc"/>
        <w:widowControl w:val="0"/>
        <w:numPr>
          <w:ilvl w:val="1"/>
          <w:numId w:val="3"/>
        </w:numPr>
        <w:ind w:left="0" w:firstLine="709"/>
        <w:jc w:val="both"/>
      </w:pPr>
      <w:r w:rsidRPr="00762A27">
        <w:t>Предоставить Стороне-1 приказ (распоряжение) о назначении из своего штата квалифицированного работника, ответственного за соблюдение правил охраны труда, промышленной и пожарной безопасности, безопасности дорожного движения (для организаций, осуществляющих эксплуатацию транспортных средств) персоналом Стороны-2 на территории Стороны-1, обеспечить его присутствие в целях осуществления контрольно-профилактической работы и недопущения возникновения несчастных случаев.</w:t>
      </w:r>
    </w:p>
    <w:p w14:paraId="7EE21CC8" w14:textId="77777777" w:rsidR="0016721F" w:rsidRDefault="002D3C42" w:rsidP="00A61ECA">
      <w:pPr>
        <w:pStyle w:val="afc"/>
        <w:widowControl w:val="0"/>
        <w:numPr>
          <w:ilvl w:val="1"/>
          <w:numId w:val="3"/>
        </w:numPr>
        <w:ind w:left="0" w:firstLine="709"/>
        <w:jc w:val="both"/>
      </w:pPr>
      <w:r w:rsidRPr="00762A27">
        <w:t>Обеспечить составление графика проведения контрольно-профилактических мероприятий (проверок работы персонала Стороны-2), утверждение его руководителем Стороны-2 и до начала осуществления Работ предоставление его руководителю проекта, определенного со стороны Стороны-1</w:t>
      </w:r>
      <w:r w:rsidR="00D5188E" w:rsidRPr="00762A27">
        <w:t>,</w:t>
      </w:r>
      <w:r w:rsidRPr="00762A27">
        <w:t xml:space="preserve"> в Управление по ПБ и ОТ </w:t>
      </w:r>
      <w:r w:rsidR="00D5188E" w:rsidRPr="00762A27">
        <w:t>и в Транспортное управление (для организаций, осуществляющих эксплуатацию транспортных средств) Стороны-1</w:t>
      </w:r>
      <w:r w:rsidRPr="00762A27">
        <w:t>.</w:t>
      </w:r>
    </w:p>
    <w:p w14:paraId="43773199" w14:textId="77777777" w:rsidR="0016721F" w:rsidRDefault="002D3C42" w:rsidP="00A61ECA">
      <w:pPr>
        <w:pStyle w:val="afc"/>
        <w:widowControl w:val="0"/>
        <w:numPr>
          <w:ilvl w:val="1"/>
          <w:numId w:val="3"/>
        </w:numPr>
        <w:ind w:left="0" w:firstLine="709"/>
        <w:jc w:val="both"/>
      </w:pPr>
      <w:r w:rsidRPr="00762A27">
        <w:t xml:space="preserve">Стороны обязаны назначить руководителей работ по Основному договору. Сторона-2 обязана указать лицо, ответственное за обеспечение соблюдения требований ПБ и ОТ, в том числе </w:t>
      </w:r>
      <w:r w:rsidRPr="00762A27">
        <w:lastRenderedPageBreak/>
        <w:t>за обеспечение работников Стороны-2 соответствующей исправной спецодеждой, надлежащими средствами индивидуальной защиты, исправными инструментами и приспособлениями перед началом выполнения работ. Информацию о назначении руководителей работ и лица ответственного за обеспечение соблюдения требований ПБ и ОТ вручается сторонами друг другу путем письменного уведомления, в котором указаны должности данных лиц, ФИО, обязанности, до начала производства работ по Основному</w:t>
      </w:r>
      <w:r w:rsidR="008051C9">
        <w:t xml:space="preserve"> договору.</w:t>
      </w:r>
    </w:p>
    <w:p w14:paraId="5513DC46" w14:textId="77777777" w:rsidR="009678B9" w:rsidRDefault="009678B9" w:rsidP="009678B9">
      <w:pPr>
        <w:pStyle w:val="afc"/>
        <w:widowControl w:val="0"/>
        <w:numPr>
          <w:ilvl w:val="1"/>
          <w:numId w:val="3"/>
        </w:numPr>
        <w:ind w:left="0" w:firstLine="709"/>
        <w:jc w:val="both"/>
      </w:pPr>
      <w:r>
        <w:t>Д</w:t>
      </w:r>
      <w:r w:rsidR="002D3C42" w:rsidRPr="00762A27">
        <w:t>о прохождения вводного инструктажа по работам по Основному договору и получения пропуска, разрешающего персоналу Стороны-2 прибыть на территорию Стороны-1</w:t>
      </w:r>
      <w:r>
        <w:t xml:space="preserve">, Сторона-2 обязуется предоставить Стороне-1 сведения о подрядной организации </w:t>
      </w:r>
      <w:r w:rsidRPr="004D2D02">
        <w:t>по форме в Приложении № 1 к настоящему Соглашению в формате MS Excel и с учетом иных тре</w:t>
      </w:r>
      <w:r>
        <w:t xml:space="preserve">бований, установленных Стандартом предприятия «Требования к подрядным организациям в части обеспечения безопасного производства работ» в актуальной редакции. </w:t>
      </w:r>
    </w:p>
    <w:p w14:paraId="4EB687AF" w14:textId="467424AA" w:rsidR="008051C9" w:rsidRDefault="009678B9" w:rsidP="009678B9">
      <w:pPr>
        <w:pStyle w:val="afc"/>
        <w:widowControl w:val="0"/>
        <w:ind w:left="0" w:firstLine="709"/>
        <w:jc w:val="both"/>
      </w:pPr>
      <w:r>
        <w:t xml:space="preserve">Основным документом, разрешающим персоналу Стороны-2 прибыть на территорию Стороны-1 для подготовки к проведению и для проведения работ, является Акт (наряд)-допуск на проведение работ по форме согласно Приложению № 2 к настоящему Соглашению. К Акту (наряду)-допуску в обязательном порядке прилагаются Сведения о подрядной организации.  </w:t>
      </w:r>
    </w:p>
    <w:p w14:paraId="4B801AE4" w14:textId="77777777" w:rsidR="002E14AD" w:rsidRDefault="002D3C42" w:rsidP="00A61ECA">
      <w:pPr>
        <w:pStyle w:val="afc"/>
        <w:widowControl w:val="0"/>
        <w:numPr>
          <w:ilvl w:val="1"/>
          <w:numId w:val="3"/>
        </w:numPr>
        <w:ind w:left="0" w:firstLine="709"/>
        <w:jc w:val="both"/>
      </w:pPr>
      <w:r w:rsidRPr="008051C9">
        <w:rPr>
          <w:color w:val="000000" w:themeColor="text1"/>
        </w:rPr>
        <w:t>При проведении работ на территории Стороны-1 на весь период выполнения работ по Основному договору обеспечить управление и постоянный контроль за выполнением работ своего персонала, в т. ч. обеспечить соблюдение собственным персоналом (и/или персоналом суб</w:t>
      </w:r>
      <w:r w:rsidR="00E203B7" w:rsidRPr="008051C9">
        <w:rPr>
          <w:color w:val="000000" w:themeColor="text1"/>
        </w:rPr>
        <w:t>Стороны-2</w:t>
      </w:r>
      <w:r w:rsidRPr="008051C9">
        <w:rPr>
          <w:color w:val="000000" w:themeColor="text1"/>
        </w:rPr>
        <w:t xml:space="preserve">/субисполнителя) требований промышленной безопасности, охраны труда, пожарной безопасности, безопасности дорожного движения, охраны окружающей среды, пропускного и внутриобъектного режимов, выполнение всех необходимых противопожарных и взрывоопасных мероприятий, мероприятий по охране труда и промышленной безопасности, безопасности дорожного движения, осведомленность </w:t>
      </w:r>
      <w:r w:rsidR="00E650E1" w:rsidRPr="00BB6718">
        <w:rPr>
          <w:color w:val="000000" w:themeColor="text1"/>
        </w:rPr>
        <w:t xml:space="preserve">о </w:t>
      </w:r>
      <w:r w:rsidR="00E650E1">
        <w:t>Политике</w:t>
      </w:r>
      <w:r w:rsidR="00E650E1" w:rsidRPr="00BB6718">
        <w:t xml:space="preserve"> в области охраны окружающей среды </w:t>
      </w:r>
      <w:r w:rsidR="00E650E1">
        <w:t xml:space="preserve">             </w:t>
      </w:r>
      <w:r w:rsidR="00E650E1" w:rsidRPr="00BB6718">
        <w:t xml:space="preserve">ПАО </w:t>
      </w:r>
      <w:r w:rsidR="00E650E1">
        <w:t>«</w:t>
      </w:r>
      <w:r w:rsidR="00E650E1" w:rsidRPr="00BB6718">
        <w:t>ФосАгро</w:t>
      </w:r>
      <w:r w:rsidR="00E650E1">
        <w:t>»,</w:t>
      </w:r>
      <w:r w:rsidR="00E650E1" w:rsidRPr="00BB6718">
        <w:rPr>
          <w:color w:val="000000" w:themeColor="text1"/>
        </w:rPr>
        <w:t xml:space="preserve"> </w:t>
      </w:r>
      <w:r w:rsidR="00E650E1">
        <w:rPr>
          <w:rFonts w:eastAsia="Calibri"/>
          <w:lang w:eastAsia="en-US"/>
        </w:rPr>
        <w:t>Политике</w:t>
      </w:r>
      <w:r w:rsidR="00E650E1" w:rsidRPr="00BB6718">
        <w:rPr>
          <w:rFonts w:eastAsia="Calibri"/>
          <w:lang w:eastAsia="en-US"/>
        </w:rPr>
        <w:t xml:space="preserve"> в области качества АО </w:t>
      </w:r>
      <w:r w:rsidR="00E650E1">
        <w:rPr>
          <w:rFonts w:eastAsia="Calibri"/>
          <w:lang w:eastAsia="en-US"/>
        </w:rPr>
        <w:t>«</w:t>
      </w:r>
      <w:r w:rsidR="00E650E1" w:rsidRPr="00BB6718">
        <w:rPr>
          <w:rFonts w:eastAsia="Calibri"/>
          <w:lang w:eastAsia="en-US"/>
        </w:rPr>
        <w:t>Апатит</w:t>
      </w:r>
      <w:r w:rsidR="00E650E1">
        <w:rPr>
          <w:rFonts w:eastAsia="Calibri"/>
          <w:lang w:eastAsia="en-US"/>
        </w:rPr>
        <w:t>»,</w:t>
      </w:r>
      <w:r w:rsidR="00E650E1" w:rsidRPr="00BB6718">
        <w:rPr>
          <w:color w:val="000000" w:themeColor="text1"/>
        </w:rPr>
        <w:t xml:space="preserve"> </w:t>
      </w:r>
      <w:r w:rsidR="00E650E1">
        <w:rPr>
          <w:rFonts w:eastAsia="Calibri"/>
          <w:lang w:eastAsia="en-US"/>
        </w:rPr>
        <w:t>Политике</w:t>
      </w:r>
      <w:r w:rsidR="00E650E1" w:rsidRPr="00BB6718">
        <w:rPr>
          <w:rFonts w:eastAsia="Calibri"/>
          <w:lang w:eastAsia="en-US"/>
        </w:rPr>
        <w:t xml:space="preserve"> в области охраны труда, промышленной и пожарной безопасности</w:t>
      </w:r>
      <w:r w:rsidR="00E650E1" w:rsidRPr="00BB6718">
        <w:rPr>
          <w:rFonts w:ascii="Calibri" w:eastAsia="Calibri" w:hAnsi="Calibri"/>
          <w:sz w:val="22"/>
          <w:szCs w:val="22"/>
          <w:lang w:eastAsia="en-US"/>
        </w:rPr>
        <w:t xml:space="preserve"> </w:t>
      </w:r>
      <w:r w:rsidR="00E650E1" w:rsidRPr="00762A27">
        <w:rPr>
          <w:color w:val="000000" w:themeColor="text1"/>
        </w:rPr>
        <w:t xml:space="preserve">и выполнение природоохранного законодательства в течение всего периода выполнения </w:t>
      </w:r>
      <w:r w:rsidR="00E650E1" w:rsidRPr="00F92A8C">
        <w:rPr>
          <w:color w:val="000000" w:themeColor="text1"/>
        </w:rPr>
        <w:t xml:space="preserve">работ по Основному договору в </w:t>
      </w:r>
      <w:r w:rsidR="00E650E1" w:rsidRPr="005E542D">
        <w:rPr>
          <w:color w:val="000000" w:themeColor="text1"/>
        </w:rPr>
        <w:t>соответствии</w:t>
      </w:r>
      <w:r w:rsidR="00E650E1" w:rsidRPr="00E63971">
        <w:rPr>
          <w:color w:val="000000" w:themeColor="text1"/>
        </w:rPr>
        <w:t xml:space="preserve"> с </w:t>
      </w:r>
      <w:r w:rsidRPr="008051C9">
        <w:rPr>
          <w:color w:val="000000" w:themeColor="text1"/>
        </w:rPr>
        <w:t xml:space="preserve">Приложениями № </w:t>
      </w:r>
      <w:r w:rsidR="00A83857" w:rsidRPr="008051C9">
        <w:rPr>
          <w:color w:val="000000" w:themeColor="text1"/>
        </w:rPr>
        <w:t>3</w:t>
      </w:r>
      <w:r w:rsidRPr="008051C9">
        <w:rPr>
          <w:color w:val="000000" w:themeColor="text1"/>
        </w:rPr>
        <w:t xml:space="preserve">, № </w:t>
      </w:r>
      <w:r w:rsidR="00A83857" w:rsidRPr="008051C9">
        <w:rPr>
          <w:color w:val="000000" w:themeColor="text1"/>
        </w:rPr>
        <w:t>4</w:t>
      </w:r>
      <w:r w:rsidRPr="008051C9">
        <w:rPr>
          <w:color w:val="000000" w:themeColor="text1"/>
        </w:rPr>
        <w:t xml:space="preserve">, № </w:t>
      </w:r>
      <w:r w:rsidR="00A83857" w:rsidRPr="008051C9">
        <w:rPr>
          <w:color w:val="000000" w:themeColor="text1"/>
        </w:rPr>
        <w:t>5</w:t>
      </w:r>
      <w:r w:rsidRPr="008051C9">
        <w:rPr>
          <w:color w:val="000000" w:themeColor="text1"/>
        </w:rPr>
        <w:t xml:space="preserve">, № </w:t>
      </w:r>
      <w:r w:rsidR="00A83857" w:rsidRPr="008051C9">
        <w:rPr>
          <w:color w:val="000000" w:themeColor="text1"/>
        </w:rPr>
        <w:t>6</w:t>
      </w:r>
      <w:r w:rsidRPr="008051C9">
        <w:rPr>
          <w:color w:val="000000" w:themeColor="text1"/>
        </w:rPr>
        <w:t xml:space="preserve">, № </w:t>
      </w:r>
      <w:r w:rsidR="00A83857" w:rsidRPr="008051C9">
        <w:rPr>
          <w:color w:val="000000" w:themeColor="text1"/>
        </w:rPr>
        <w:t>7</w:t>
      </w:r>
      <w:r w:rsidRPr="008051C9">
        <w:rPr>
          <w:color w:val="000000" w:themeColor="text1"/>
        </w:rPr>
        <w:t xml:space="preserve">, № </w:t>
      </w:r>
      <w:r w:rsidR="00A83857" w:rsidRPr="008051C9">
        <w:rPr>
          <w:color w:val="000000" w:themeColor="text1"/>
        </w:rPr>
        <w:t>8</w:t>
      </w:r>
      <w:r w:rsidR="00F92A8C" w:rsidRPr="008051C9">
        <w:rPr>
          <w:color w:val="000000" w:themeColor="text1"/>
        </w:rPr>
        <w:t>, №9, № 10</w:t>
      </w:r>
      <w:r w:rsidRPr="008051C9">
        <w:rPr>
          <w:color w:val="000000" w:themeColor="text1"/>
        </w:rPr>
        <w:t xml:space="preserve"> к настоящему Соглашению</w:t>
      </w:r>
      <w:r w:rsidR="00275FA7" w:rsidRPr="008051C9">
        <w:rPr>
          <w:color w:val="000000" w:themeColor="text1"/>
        </w:rPr>
        <w:t xml:space="preserve">, </w:t>
      </w:r>
      <w:r w:rsidR="00275FA7">
        <w:t xml:space="preserve">которые являются приложениями к ЛНА Стороны-1 </w:t>
      </w:r>
      <w:r w:rsidR="00275FA7" w:rsidRPr="008051C9">
        <w:rPr>
          <w:color w:val="000000" w:themeColor="text1"/>
        </w:rPr>
        <w:t>в актуальной редакции</w:t>
      </w:r>
      <w:r w:rsidRPr="008051C9">
        <w:rPr>
          <w:color w:val="000000" w:themeColor="text1"/>
        </w:rPr>
        <w:t>). Сторона-2 подтверждает ознакомление с указанными требованиями и обязуется их соблюдать. Условия локальных нормативных актов Стороны-1, соблюдение которых Стороной-2 требуется для соблюдения настоящего Соглашения, принимаются Сторонами, как условия настоящего Соглашения</w:t>
      </w:r>
      <w:r w:rsidR="00B37EEC" w:rsidRPr="00762A27">
        <w:t>.</w:t>
      </w:r>
    </w:p>
    <w:p w14:paraId="0C948043" w14:textId="77777777" w:rsidR="00982426" w:rsidRPr="00886D0E" w:rsidRDefault="00982426" w:rsidP="00A61ECA">
      <w:pPr>
        <w:pStyle w:val="afc"/>
        <w:widowControl w:val="0"/>
        <w:numPr>
          <w:ilvl w:val="1"/>
          <w:numId w:val="3"/>
        </w:numPr>
        <w:ind w:left="0" w:firstLine="709"/>
        <w:jc w:val="both"/>
      </w:pPr>
      <w:r w:rsidRPr="008051C9">
        <w:rPr>
          <w:color w:val="000000" w:themeColor="text1"/>
        </w:rPr>
        <w:t>Сторона-2 до начала работ обязана получить у Стороны-1 и соблюдать, а также довести до сведения и контролировать соблюдение третьими лицами, привлекаемыми Стороной-2 для исполнения обязательств по Основному договору требования следующих документов:</w:t>
      </w:r>
    </w:p>
    <w:p w14:paraId="38093F3D" w14:textId="6296C615" w:rsidR="00982426" w:rsidRPr="004C779E" w:rsidRDefault="00982426" w:rsidP="004C779E">
      <w:pPr>
        <w:pStyle w:val="afc"/>
        <w:widowControl w:val="0"/>
        <w:numPr>
          <w:ilvl w:val="3"/>
          <w:numId w:val="3"/>
        </w:numPr>
        <w:ind w:left="0" w:firstLine="709"/>
        <w:jc w:val="both"/>
      </w:pPr>
      <w:r w:rsidRPr="00886D0E">
        <w:rPr>
          <w:color w:val="000000" w:themeColor="text1"/>
        </w:rPr>
        <w:t>Положения «Об организации и осуществлении производственного контроля за соблюдением требований промышленной безопасности на опасных производственных объектах АО «Апатит» в актуальной редакции;</w:t>
      </w:r>
    </w:p>
    <w:p w14:paraId="4D39F76F" w14:textId="4D25737A" w:rsidR="004C779E" w:rsidRPr="004C779E" w:rsidRDefault="004C779E" w:rsidP="004C779E">
      <w:pPr>
        <w:pStyle w:val="afc"/>
        <w:widowControl w:val="0"/>
        <w:numPr>
          <w:ilvl w:val="3"/>
          <w:numId w:val="3"/>
        </w:numPr>
        <w:ind w:left="0" w:firstLine="709"/>
        <w:jc w:val="both"/>
      </w:pPr>
      <w:r w:rsidRPr="004F3CB8">
        <w:rPr>
          <w:color w:val="000000" w:themeColor="text1"/>
        </w:rPr>
        <w:t>Стандарта</w:t>
      </w:r>
      <w:r w:rsidRPr="004C779E">
        <w:rPr>
          <w:color w:val="000000" w:themeColor="text1"/>
        </w:rPr>
        <w:t xml:space="preserve"> </w:t>
      </w:r>
      <w:r w:rsidRPr="004F3CB8">
        <w:rPr>
          <w:color w:val="000000" w:themeColor="text1"/>
        </w:rPr>
        <w:t>организации «</w:t>
      </w:r>
      <w:r>
        <w:rPr>
          <w:color w:val="000000" w:themeColor="text1"/>
        </w:rPr>
        <w:t xml:space="preserve">Расследование и передача информации </w:t>
      </w:r>
      <w:r w:rsidRPr="00AA7165">
        <w:rPr>
          <w:color w:val="000000" w:themeColor="text1"/>
        </w:rPr>
        <w:t>о прои</w:t>
      </w:r>
      <w:r>
        <w:rPr>
          <w:color w:val="000000" w:themeColor="text1"/>
        </w:rPr>
        <w:t>с</w:t>
      </w:r>
      <w:r w:rsidRPr="00AA7165">
        <w:rPr>
          <w:color w:val="000000" w:themeColor="text1"/>
        </w:rPr>
        <w:t xml:space="preserve">шествиях </w:t>
      </w:r>
      <w:r>
        <w:rPr>
          <w:color w:val="000000" w:themeColor="text1"/>
        </w:rPr>
        <w:t>в области охраны труда и промышленной безопасности</w:t>
      </w:r>
      <w:r w:rsidRPr="004F3CB8">
        <w:rPr>
          <w:color w:val="000000" w:themeColor="text1"/>
        </w:rPr>
        <w:t>» в актуальной редакции;</w:t>
      </w:r>
    </w:p>
    <w:p w14:paraId="30CBEA5C" w14:textId="7F4F68EB" w:rsidR="004C779E" w:rsidRPr="004C779E" w:rsidRDefault="004C779E" w:rsidP="004C779E">
      <w:pPr>
        <w:pStyle w:val="afc"/>
        <w:widowControl w:val="0"/>
        <w:numPr>
          <w:ilvl w:val="3"/>
          <w:numId w:val="3"/>
        </w:numPr>
        <w:ind w:left="0" w:firstLine="709"/>
        <w:jc w:val="both"/>
      </w:pPr>
      <w:r w:rsidRPr="00886D0E">
        <w:rPr>
          <w:color w:val="000000" w:themeColor="text1"/>
        </w:rPr>
        <w:t>Положения</w:t>
      </w:r>
      <w:r>
        <w:rPr>
          <w:color w:val="000000" w:themeColor="text1"/>
        </w:rPr>
        <w:t xml:space="preserve"> </w:t>
      </w:r>
      <w:r w:rsidRPr="00886D0E">
        <w:rPr>
          <w:color w:val="000000" w:themeColor="text1"/>
        </w:rPr>
        <w:t>«О нарядной</w:t>
      </w:r>
      <w:r w:rsidRPr="004C779E">
        <w:rPr>
          <w:color w:val="000000" w:themeColor="text1"/>
        </w:rPr>
        <w:t xml:space="preserve"> </w:t>
      </w:r>
      <w:r w:rsidRPr="00886D0E">
        <w:rPr>
          <w:color w:val="000000" w:themeColor="text1"/>
        </w:rPr>
        <w:t>системе» в актуальной</w:t>
      </w:r>
      <w:r>
        <w:rPr>
          <w:color w:val="000000" w:themeColor="text1"/>
        </w:rPr>
        <w:t xml:space="preserve"> редакции;</w:t>
      </w:r>
    </w:p>
    <w:p w14:paraId="247906EB" w14:textId="626B9137" w:rsidR="004C779E" w:rsidRPr="004C779E" w:rsidRDefault="004C779E" w:rsidP="004C779E">
      <w:pPr>
        <w:pStyle w:val="afc"/>
        <w:widowControl w:val="0"/>
        <w:numPr>
          <w:ilvl w:val="3"/>
          <w:numId w:val="3"/>
        </w:numPr>
        <w:ind w:left="0" w:firstLine="709"/>
        <w:jc w:val="both"/>
      </w:pPr>
      <w:r w:rsidRPr="00762A27">
        <w:rPr>
          <w:color w:val="000000" w:themeColor="text1"/>
        </w:rPr>
        <w:t>Инструкци</w:t>
      </w:r>
      <w:r>
        <w:rPr>
          <w:color w:val="000000" w:themeColor="text1"/>
        </w:rPr>
        <w:t xml:space="preserve">и </w:t>
      </w:r>
      <w:r w:rsidRPr="00762A27">
        <w:rPr>
          <w:color w:val="000000" w:themeColor="text1"/>
        </w:rPr>
        <w:t>«О порядке проведения сменных медицинских осмотров и контроля трезвости»</w:t>
      </w:r>
      <w:r>
        <w:rPr>
          <w:color w:val="000000" w:themeColor="text1"/>
        </w:rPr>
        <w:t xml:space="preserve"> в актуальной редакции;</w:t>
      </w:r>
    </w:p>
    <w:p w14:paraId="53AEE4BD" w14:textId="2A2C4CC5" w:rsidR="004C779E" w:rsidRPr="004C779E" w:rsidRDefault="004C779E" w:rsidP="004C779E">
      <w:pPr>
        <w:pStyle w:val="afc"/>
        <w:widowControl w:val="0"/>
        <w:numPr>
          <w:ilvl w:val="3"/>
          <w:numId w:val="3"/>
        </w:numPr>
        <w:ind w:left="0" w:firstLine="709"/>
        <w:jc w:val="both"/>
      </w:pPr>
      <w:r w:rsidRPr="00762A27">
        <w:rPr>
          <w:color w:val="000000" w:themeColor="text1"/>
        </w:rPr>
        <w:t>Инструкци</w:t>
      </w:r>
      <w:r>
        <w:rPr>
          <w:color w:val="000000" w:themeColor="text1"/>
        </w:rPr>
        <w:t xml:space="preserve">и </w:t>
      </w:r>
      <w:r w:rsidRPr="00762A27">
        <w:rPr>
          <w:color w:val="000000" w:themeColor="text1"/>
        </w:rPr>
        <w:t>«О порядке оперативного оповещения и предоставления информации о несчастных случаях, авариях, инцидентах, происшествиях и чрезвычайных ситуациях, произошедших в КФ АО «Апатит»</w:t>
      </w:r>
      <w:r w:rsidRPr="004C779E">
        <w:rPr>
          <w:color w:val="000000" w:themeColor="text1"/>
        </w:rPr>
        <w:t xml:space="preserve"> </w:t>
      </w:r>
      <w:r>
        <w:rPr>
          <w:color w:val="000000" w:themeColor="text1"/>
        </w:rPr>
        <w:t>в актуальной редакции;</w:t>
      </w:r>
    </w:p>
    <w:p w14:paraId="0089EED2" w14:textId="03F30E9E" w:rsidR="004C779E" w:rsidRPr="004C779E" w:rsidRDefault="004C779E" w:rsidP="004C779E">
      <w:pPr>
        <w:pStyle w:val="afc"/>
        <w:widowControl w:val="0"/>
        <w:numPr>
          <w:ilvl w:val="3"/>
          <w:numId w:val="3"/>
        </w:numPr>
        <w:ind w:left="0" w:firstLine="709"/>
        <w:jc w:val="both"/>
      </w:pPr>
      <w:r w:rsidRPr="00762A27">
        <w:rPr>
          <w:color w:val="000000" w:themeColor="text1"/>
        </w:rPr>
        <w:t>Инструкци</w:t>
      </w:r>
      <w:r>
        <w:rPr>
          <w:color w:val="000000" w:themeColor="text1"/>
        </w:rPr>
        <w:t xml:space="preserve">и </w:t>
      </w:r>
      <w:r w:rsidRPr="00762A27">
        <w:rPr>
          <w:color w:val="000000" w:themeColor="text1"/>
        </w:rPr>
        <w:t>«</w:t>
      </w:r>
      <w:r>
        <w:rPr>
          <w:color w:val="000000" w:themeColor="text1"/>
        </w:rPr>
        <w:t>О поряд</w:t>
      </w:r>
      <w:r w:rsidRPr="00762A27">
        <w:rPr>
          <w:color w:val="000000" w:themeColor="text1"/>
        </w:rPr>
        <w:t>к</w:t>
      </w:r>
      <w:r>
        <w:rPr>
          <w:color w:val="000000" w:themeColor="text1"/>
        </w:rPr>
        <w:t>е</w:t>
      </w:r>
      <w:r w:rsidRPr="00762A27">
        <w:rPr>
          <w:color w:val="000000" w:themeColor="text1"/>
        </w:rPr>
        <w:t xml:space="preserve"> компенсации расходов сторонними организациями за использование энергоресурсов предприятия»</w:t>
      </w:r>
      <w:r>
        <w:rPr>
          <w:color w:val="000000" w:themeColor="text1"/>
        </w:rPr>
        <w:t xml:space="preserve"> в актуальной редакции;</w:t>
      </w:r>
    </w:p>
    <w:p w14:paraId="1E84815E" w14:textId="095172F6" w:rsidR="004C779E" w:rsidRPr="004C779E" w:rsidRDefault="004C779E" w:rsidP="004C779E">
      <w:pPr>
        <w:pStyle w:val="afc"/>
        <w:widowControl w:val="0"/>
        <w:numPr>
          <w:ilvl w:val="3"/>
          <w:numId w:val="3"/>
        </w:numPr>
        <w:ind w:left="0" w:firstLine="709"/>
        <w:jc w:val="both"/>
      </w:pPr>
      <w:r w:rsidRPr="00762A27">
        <w:rPr>
          <w:color w:val="000000" w:themeColor="text1"/>
        </w:rPr>
        <w:t>Стандарт</w:t>
      </w:r>
      <w:r>
        <w:rPr>
          <w:color w:val="000000" w:themeColor="text1"/>
        </w:rPr>
        <w:t>а</w:t>
      </w:r>
      <w:r w:rsidRPr="00762A27">
        <w:rPr>
          <w:color w:val="000000" w:themeColor="text1"/>
        </w:rPr>
        <w:t xml:space="preserve"> организации</w:t>
      </w:r>
      <w:r>
        <w:rPr>
          <w:color w:val="000000" w:themeColor="text1"/>
        </w:rPr>
        <w:t xml:space="preserve"> </w:t>
      </w:r>
      <w:r w:rsidRPr="00762A27">
        <w:rPr>
          <w:color w:val="000000" w:themeColor="text1"/>
        </w:rPr>
        <w:t xml:space="preserve">«Порядок </w:t>
      </w:r>
      <w:r w:rsidRPr="004D5F38">
        <w:rPr>
          <w:color w:val="000000" w:themeColor="text1"/>
        </w:rPr>
        <w:t>организации и проведения работ, выполняемых</w:t>
      </w:r>
      <w:r w:rsidRPr="00762A27">
        <w:rPr>
          <w:color w:val="000000" w:themeColor="text1"/>
        </w:rPr>
        <w:t xml:space="preserve"> подрядными организациями</w:t>
      </w:r>
      <w:r>
        <w:rPr>
          <w:color w:val="000000" w:themeColor="text1"/>
        </w:rPr>
        <w:t xml:space="preserve"> по нарядам-допускам</w:t>
      </w:r>
      <w:r w:rsidRPr="00762A27">
        <w:rPr>
          <w:color w:val="000000" w:themeColor="text1"/>
        </w:rPr>
        <w:t xml:space="preserve"> на объектах КФ АО «Апатит»</w:t>
      </w:r>
      <w:r w:rsidRPr="004C779E">
        <w:rPr>
          <w:color w:val="000000" w:themeColor="text1"/>
        </w:rPr>
        <w:t xml:space="preserve"> </w:t>
      </w:r>
      <w:r>
        <w:rPr>
          <w:color w:val="000000" w:themeColor="text1"/>
        </w:rPr>
        <w:t>в актуальной редакции;</w:t>
      </w:r>
    </w:p>
    <w:p w14:paraId="14B40F90" w14:textId="5BDC8F06" w:rsidR="004C779E" w:rsidRPr="004C779E" w:rsidRDefault="004C779E" w:rsidP="004C779E">
      <w:pPr>
        <w:pStyle w:val="afc"/>
        <w:widowControl w:val="0"/>
        <w:numPr>
          <w:ilvl w:val="3"/>
          <w:numId w:val="3"/>
        </w:numPr>
        <w:ind w:left="0" w:firstLine="709"/>
        <w:jc w:val="both"/>
      </w:pPr>
      <w:r w:rsidRPr="00762A27">
        <w:rPr>
          <w:color w:val="000000" w:themeColor="text1"/>
        </w:rPr>
        <w:t>Стандарт</w:t>
      </w:r>
      <w:r>
        <w:rPr>
          <w:color w:val="000000" w:themeColor="text1"/>
        </w:rPr>
        <w:t>а</w:t>
      </w:r>
      <w:r w:rsidRPr="00762A27">
        <w:rPr>
          <w:color w:val="000000" w:themeColor="text1"/>
        </w:rPr>
        <w:t xml:space="preserve"> организации</w:t>
      </w:r>
      <w:r>
        <w:rPr>
          <w:color w:val="000000" w:themeColor="text1"/>
        </w:rPr>
        <w:t xml:space="preserve"> </w:t>
      </w:r>
      <w:r w:rsidRPr="00762A27">
        <w:rPr>
          <w:color w:val="000000" w:themeColor="text1"/>
        </w:rPr>
        <w:t>«Порядок проведения инструктажей, обучения и проверки знаний по охране труда, предаттестационной подготовки и аттестации по промышленной безопасности»</w:t>
      </w:r>
      <w:r>
        <w:rPr>
          <w:color w:val="000000" w:themeColor="text1"/>
        </w:rPr>
        <w:t xml:space="preserve"> в актуальной редакции;</w:t>
      </w:r>
    </w:p>
    <w:p w14:paraId="3767C514" w14:textId="4CDA8796" w:rsidR="004C779E" w:rsidRPr="004C779E" w:rsidRDefault="004C779E" w:rsidP="004C779E">
      <w:pPr>
        <w:pStyle w:val="afc"/>
        <w:widowControl w:val="0"/>
        <w:numPr>
          <w:ilvl w:val="3"/>
          <w:numId w:val="3"/>
        </w:numPr>
        <w:ind w:left="0" w:firstLine="709"/>
        <w:jc w:val="both"/>
      </w:pPr>
      <w:r w:rsidRPr="00762A27">
        <w:rPr>
          <w:color w:val="000000" w:themeColor="text1"/>
        </w:rPr>
        <w:t>Регламент</w:t>
      </w:r>
      <w:r>
        <w:rPr>
          <w:color w:val="000000" w:themeColor="text1"/>
        </w:rPr>
        <w:t>а</w:t>
      </w:r>
      <w:r w:rsidRPr="00762A27">
        <w:rPr>
          <w:color w:val="000000" w:themeColor="text1"/>
        </w:rPr>
        <w:t xml:space="preserve"> «Организация строительного надзора и контроля за подрядными организациями при строительстве и реконструкции объектов КФ АО «Апатит»</w:t>
      </w:r>
      <w:r w:rsidRPr="004C779E">
        <w:rPr>
          <w:color w:val="000000" w:themeColor="text1"/>
        </w:rPr>
        <w:t xml:space="preserve"> </w:t>
      </w:r>
      <w:r>
        <w:rPr>
          <w:color w:val="000000" w:themeColor="text1"/>
        </w:rPr>
        <w:t>в актуальной редакции;</w:t>
      </w:r>
    </w:p>
    <w:p w14:paraId="7690701D" w14:textId="3577BB16" w:rsidR="004C779E" w:rsidRPr="004C779E" w:rsidRDefault="004C779E" w:rsidP="004C779E">
      <w:pPr>
        <w:pStyle w:val="afc"/>
        <w:widowControl w:val="0"/>
        <w:numPr>
          <w:ilvl w:val="3"/>
          <w:numId w:val="3"/>
        </w:numPr>
        <w:ind w:left="0" w:firstLine="709"/>
        <w:jc w:val="both"/>
      </w:pPr>
      <w:r>
        <w:rPr>
          <w:color w:val="000000" w:themeColor="text1"/>
        </w:rPr>
        <w:t xml:space="preserve">Положения </w:t>
      </w:r>
      <w:r w:rsidRPr="00762A27">
        <w:rPr>
          <w:color w:val="000000" w:themeColor="text1"/>
        </w:rPr>
        <w:t>«Порядок управления организационно-технологической документацией подрядных организаций»</w:t>
      </w:r>
      <w:r>
        <w:rPr>
          <w:color w:val="000000" w:themeColor="text1"/>
        </w:rPr>
        <w:t xml:space="preserve"> в актуальной редакции;</w:t>
      </w:r>
    </w:p>
    <w:p w14:paraId="4D50F968" w14:textId="772B1D3C" w:rsidR="004C779E" w:rsidRPr="004C779E" w:rsidRDefault="004C779E" w:rsidP="004C779E">
      <w:pPr>
        <w:pStyle w:val="afc"/>
        <w:widowControl w:val="0"/>
        <w:numPr>
          <w:ilvl w:val="3"/>
          <w:numId w:val="3"/>
        </w:numPr>
        <w:ind w:left="0" w:firstLine="709"/>
        <w:jc w:val="both"/>
      </w:pPr>
      <w:r w:rsidRPr="00762A27">
        <w:rPr>
          <w:color w:val="000000" w:themeColor="text1"/>
        </w:rPr>
        <w:t>Стандарт</w:t>
      </w:r>
      <w:r>
        <w:rPr>
          <w:color w:val="000000" w:themeColor="text1"/>
        </w:rPr>
        <w:t>а</w:t>
      </w:r>
      <w:r w:rsidRPr="00762A27">
        <w:rPr>
          <w:color w:val="000000" w:themeColor="text1"/>
        </w:rPr>
        <w:t xml:space="preserve"> организации «Процедура проведения </w:t>
      </w:r>
      <w:r>
        <w:rPr>
          <w:color w:val="000000" w:themeColor="text1"/>
        </w:rPr>
        <w:t>верификации закупаемых т</w:t>
      </w:r>
      <w:r w:rsidRPr="00762A27">
        <w:rPr>
          <w:color w:val="000000" w:themeColor="text1"/>
        </w:rPr>
        <w:t>оварно-материальных ценностей»</w:t>
      </w:r>
      <w:r w:rsidRPr="004C779E">
        <w:rPr>
          <w:color w:val="000000" w:themeColor="text1"/>
        </w:rPr>
        <w:t xml:space="preserve"> </w:t>
      </w:r>
      <w:r>
        <w:rPr>
          <w:color w:val="000000" w:themeColor="text1"/>
        </w:rPr>
        <w:t>в актуальной редакции;</w:t>
      </w:r>
    </w:p>
    <w:p w14:paraId="4C0D8AD2" w14:textId="739EBF5E" w:rsidR="004C779E" w:rsidRPr="004C779E" w:rsidRDefault="004C779E" w:rsidP="004C779E">
      <w:pPr>
        <w:pStyle w:val="afc"/>
        <w:widowControl w:val="0"/>
        <w:numPr>
          <w:ilvl w:val="3"/>
          <w:numId w:val="3"/>
        </w:numPr>
        <w:ind w:left="0" w:firstLine="709"/>
        <w:jc w:val="both"/>
      </w:pPr>
      <w:r w:rsidRPr="00F96533">
        <w:rPr>
          <w:color w:val="000000" w:themeColor="text1"/>
        </w:rPr>
        <w:t>Положения</w:t>
      </w:r>
      <w:r w:rsidRPr="00F0301E">
        <w:rPr>
          <w:color w:val="000000" w:themeColor="text1"/>
        </w:rPr>
        <w:t xml:space="preserve"> «Система обеспечения безопасности дорожного движения в АО «Апатит» и его филиалах при управлении автомобильным транспортом, самоходными машинами и иными видами техники, зарегистрированной в органах, осуществляющих контроль за их техническим состоянием»</w:t>
      </w:r>
      <w:r>
        <w:rPr>
          <w:color w:val="000000" w:themeColor="text1"/>
        </w:rPr>
        <w:t xml:space="preserve"> в актуальной редакции;</w:t>
      </w:r>
    </w:p>
    <w:p w14:paraId="2C205EAE" w14:textId="056E4D4C" w:rsidR="004C779E" w:rsidRPr="004C779E" w:rsidRDefault="004C779E" w:rsidP="004C779E">
      <w:pPr>
        <w:pStyle w:val="afc"/>
        <w:widowControl w:val="0"/>
        <w:numPr>
          <w:ilvl w:val="3"/>
          <w:numId w:val="3"/>
        </w:numPr>
        <w:ind w:left="0" w:firstLine="709"/>
        <w:jc w:val="both"/>
      </w:pPr>
      <w:r>
        <w:rPr>
          <w:color w:val="000000" w:themeColor="text1"/>
        </w:rPr>
        <w:t>Положения</w:t>
      </w:r>
      <w:r w:rsidRPr="00762A27">
        <w:rPr>
          <w:color w:val="000000" w:themeColor="text1"/>
        </w:rPr>
        <w:t xml:space="preserve"> «</w:t>
      </w:r>
      <w:r>
        <w:rPr>
          <w:color w:val="000000" w:themeColor="text1"/>
        </w:rPr>
        <w:t>О порядке</w:t>
      </w:r>
      <w:r w:rsidRPr="00762A27">
        <w:rPr>
          <w:color w:val="000000" w:themeColor="text1"/>
        </w:rPr>
        <w:t xml:space="preserve"> учета</w:t>
      </w:r>
      <w:r>
        <w:rPr>
          <w:color w:val="000000" w:themeColor="text1"/>
        </w:rPr>
        <w:t xml:space="preserve"> и</w:t>
      </w:r>
      <w:r w:rsidRPr="00762A27">
        <w:rPr>
          <w:color w:val="000000" w:themeColor="text1"/>
        </w:rPr>
        <w:t xml:space="preserve"> движения давальческих материалов»</w:t>
      </w:r>
      <w:r>
        <w:rPr>
          <w:color w:val="000000" w:themeColor="text1"/>
        </w:rPr>
        <w:t xml:space="preserve"> в актуальной редакции;</w:t>
      </w:r>
    </w:p>
    <w:p w14:paraId="739819BF" w14:textId="52D4CCEC" w:rsidR="004C779E" w:rsidRPr="004C779E" w:rsidRDefault="004C779E" w:rsidP="004C779E">
      <w:pPr>
        <w:pStyle w:val="afc"/>
        <w:widowControl w:val="0"/>
        <w:numPr>
          <w:ilvl w:val="3"/>
          <w:numId w:val="3"/>
        </w:numPr>
        <w:ind w:left="0" w:firstLine="709"/>
        <w:jc w:val="both"/>
      </w:pPr>
      <w:r w:rsidRPr="00886D0E">
        <w:rPr>
          <w:color w:val="000000" w:themeColor="text1"/>
        </w:rPr>
        <w:t>Стандарта организации «Требования к подрядным организациям в части обеспечения безопасного производства работ»</w:t>
      </w:r>
      <w:r w:rsidRPr="004C779E">
        <w:rPr>
          <w:color w:val="000000" w:themeColor="text1"/>
        </w:rPr>
        <w:t xml:space="preserve"> </w:t>
      </w:r>
      <w:r>
        <w:rPr>
          <w:color w:val="000000" w:themeColor="text1"/>
        </w:rPr>
        <w:t>в актуальной редакции;</w:t>
      </w:r>
    </w:p>
    <w:p w14:paraId="48C657C5" w14:textId="02A2DD0E" w:rsidR="004C779E" w:rsidRPr="004C779E" w:rsidRDefault="004C779E" w:rsidP="004C779E">
      <w:pPr>
        <w:pStyle w:val="afc"/>
        <w:widowControl w:val="0"/>
        <w:numPr>
          <w:ilvl w:val="3"/>
          <w:numId w:val="3"/>
        </w:numPr>
        <w:ind w:left="0" w:firstLine="709"/>
        <w:jc w:val="both"/>
      </w:pPr>
      <w:r>
        <w:rPr>
          <w:color w:val="000000" w:themeColor="text1"/>
        </w:rPr>
        <w:t>Инструкции</w:t>
      </w:r>
      <w:r w:rsidRPr="00762A27">
        <w:rPr>
          <w:color w:val="000000" w:themeColor="text1"/>
        </w:rPr>
        <w:t xml:space="preserve"> «Порядок прохождения автоматизированных людских проходных, единой точки прохода в структурных подразделениях КФ АО «Апатит»</w:t>
      </w:r>
      <w:r>
        <w:rPr>
          <w:color w:val="000000" w:themeColor="text1"/>
        </w:rPr>
        <w:t xml:space="preserve"> в актуальной редакции;</w:t>
      </w:r>
    </w:p>
    <w:p w14:paraId="3D0725BF" w14:textId="09DB1132" w:rsidR="004C779E" w:rsidRPr="004C779E" w:rsidRDefault="004C779E" w:rsidP="004C779E">
      <w:pPr>
        <w:pStyle w:val="afc"/>
        <w:widowControl w:val="0"/>
        <w:numPr>
          <w:ilvl w:val="3"/>
          <w:numId w:val="3"/>
        </w:numPr>
        <w:ind w:left="0" w:firstLine="709"/>
        <w:jc w:val="both"/>
      </w:pPr>
      <w:r>
        <w:t>Требований</w:t>
      </w:r>
      <w:r w:rsidRPr="00762A27">
        <w:t xml:space="preserve"> к подрядной организации в части обеспечения экологической безопасности</w:t>
      </w:r>
      <w:r>
        <w:rPr>
          <w:color w:val="000000" w:themeColor="text1"/>
        </w:rPr>
        <w:t>;</w:t>
      </w:r>
    </w:p>
    <w:p w14:paraId="3C9119C6" w14:textId="50AB05DB" w:rsidR="004C779E" w:rsidRPr="0089383A" w:rsidRDefault="0089383A" w:rsidP="004C779E">
      <w:pPr>
        <w:pStyle w:val="afc"/>
        <w:widowControl w:val="0"/>
        <w:numPr>
          <w:ilvl w:val="3"/>
          <w:numId w:val="3"/>
        </w:numPr>
        <w:ind w:left="0" w:firstLine="709"/>
        <w:jc w:val="both"/>
      </w:pPr>
      <w:r w:rsidRPr="005E5C17">
        <w:t>Положения «О порядке расследования причин инцидентов на опасных производственных объектах АО «Апатит», их учета и анализа»</w:t>
      </w:r>
      <w:r>
        <w:t xml:space="preserve"> </w:t>
      </w:r>
      <w:r>
        <w:rPr>
          <w:color w:val="000000" w:themeColor="text1"/>
        </w:rPr>
        <w:t>в актуальной редакции;</w:t>
      </w:r>
    </w:p>
    <w:p w14:paraId="4C0C95A6" w14:textId="2BD2F6B8" w:rsidR="0089383A" w:rsidRPr="0089383A" w:rsidRDefault="0089383A" w:rsidP="004C779E">
      <w:pPr>
        <w:pStyle w:val="afc"/>
        <w:widowControl w:val="0"/>
        <w:numPr>
          <w:ilvl w:val="3"/>
          <w:numId w:val="3"/>
        </w:numPr>
        <w:ind w:left="0" w:firstLine="709"/>
        <w:jc w:val="both"/>
      </w:pPr>
      <w:r w:rsidRPr="00B60613">
        <w:t>Положения «О порядке проведения работ на высоте»</w:t>
      </w:r>
      <w:r>
        <w:t xml:space="preserve"> </w:t>
      </w:r>
      <w:r>
        <w:rPr>
          <w:color w:val="000000" w:themeColor="text1"/>
        </w:rPr>
        <w:t>в актуальной редакции;</w:t>
      </w:r>
    </w:p>
    <w:p w14:paraId="574FBCAC" w14:textId="7A3C5EF1" w:rsidR="0089383A" w:rsidRPr="0089383A" w:rsidRDefault="0089383A" w:rsidP="004C779E">
      <w:pPr>
        <w:pStyle w:val="afc"/>
        <w:widowControl w:val="0"/>
        <w:numPr>
          <w:ilvl w:val="3"/>
          <w:numId w:val="3"/>
        </w:numPr>
        <w:ind w:left="0" w:firstLine="709"/>
        <w:jc w:val="both"/>
      </w:pPr>
      <w:r w:rsidRPr="00B60613">
        <w:t>Положения «О</w:t>
      </w:r>
      <w:r>
        <w:t>б</w:t>
      </w:r>
      <w:r w:rsidRPr="00B60613">
        <w:t xml:space="preserve"> эксплуатации подъемных сооружений</w:t>
      </w:r>
      <w:r>
        <w:t xml:space="preserve"> КФ АО «Апатит» с применением марочной системы» </w:t>
      </w:r>
      <w:r>
        <w:rPr>
          <w:color w:val="000000" w:themeColor="text1"/>
        </w:rPr>
        <w:t>в актуальной редакции;</w:t>
      </w:r>
    </w:p>
    <w:p w14:paraId="79134746" w14:textId="0C88F8AA" w:rsidR="0089383A" w:rsidRPr="0089383A" w:rsidRDefault="0089383A" w:rsidP="004C779E">
      <w:pPr>
        <w:pStyle w:val="afc"/>
        <w:widowControl w:val="0"/>
        <w:numPr>
          <w:ilvl w:val="3"/>
          <w:numId w:val="3"/>
        </w:numPr>
        <w:ind w:left="0" w:firstLine="709"/>
        <w:jc w:val="both"/>
      </w:pPr>
      <w:r w:rsidRPr="00B60613">
        <w:t>Политики в области качества АО «Апатит»</w:t>
      </w:r>
      <w:r>
        <w:t xml:space="preserve"> </w:t>
      </w:r>
      <w:r>
        <w:rPr>
          <w:color w:val="000000" w:themeColor="text1"/>
        </w:rPr>
        <w:t>в актуальной редакции;</w:t>
      </w:r>
    </w:p>
    <w:p w14:paraId="7DB85231" w14:textId="335FC6B6" w:rsidR="0089383A" w:rsidRPr="0089383A" w:rsidRDefault="0089383A" w:rsidP="004C779E">
      <w:pPr>
        <w:pStyle w:val="afc"/>
        <w:widowControl w:val="0"/>
        <w:numPr>
          <w:ilvl w:val="3"/>
          <w:numId w:val="3"/>
        </w:numPr>
        <w:ind w:left="0" w:firstLine="709"/>
        <w:jc w:val="both"/>
      </w:pPr>
      <w:r w:rsidRPr="00B60613">
        <w:t>Кодекса этики АО «Апатит»</w:t>
      </w:r>
      <w:r>
        <w:rPr>
          <w:color w:val="000000" w:themeColor="text1"/>
        </w:rPr>
        <w:t>;</w:t>
      </w:r>
    </w:p>
    <w:p w14:paraId="667E46A5" w14:textId="5047AD1F" w:rsidR="0089383A" w:rsidRPr="0089383A" w:rsidRDefault="0089383A" w:rsidP="004C779E">
      <w:pPr>
        <w:pStyle w:val="afc"/>
        <w:widowControl w:val="0"/>
        <w:numPr>
          <w:ilvl w:val="3"/>
          <w:numId w:val="3"/>
        </w:numPr>
        <w:ind w:left="0" w:firstLine="709"/>
        <w:jc w:val="both"/>
      </w:pPr>
      <w:r w:rsidRPr="00B60613">
        <w:t>Стандарта организации «Управление пропускным и внутриобъектовым режимами»</w:t>
      </w:r>
      <w:r>
        <w:t xml:space="preserve"> </w:t>
      </w:r>
      <w:r>
        <w:rPr>
          <w:color w:val="000000" w:themeColor="text1"/>
        </w:rPr>
        <w:t>в актуальной редакции;</w:t>
      </w:r>
    </w:p>
    <w:p w14:paraId="68C95F84" w14:textId="7783525E" w:rsidR="0089383A" w:rsidRPr="0089383A" w:rsidRDefault="0089383A" w:rsidP="004C779E">
      <w:pPr>
        <w:pStyle w:val="afc"/>
        <w:widowControl w:val="0"/>
        <w:numPr>
          <w:ilvl w:val="3"/>
          <w:numId w:val="3"/>
        </w:numPr>
        <w:ind w:left="0" w:firstLine="709"/>
        <w:jc w:val="both"/>
      </w:pPr>
      <w:r w:rsidRPr="00B60613">
        <w:t>Положения «Порядок</w:t>
      </w:r>
      <w:r w:rsidRPr="00762A27">
        <w:t xml:space="preserve"> организации работ с применением средств подмащивания на территории объектов КФ АО «Апатит»</w:t>
      </w:r>
      <w:r>
        <w:t xml:space="preserve"> </w:t>
      </w:r>
      <w:r>
        <w:rPr>
          <w:color w:val="000000" w:themeColor="text1"/>
        </w:rPr>
        <w:t>в актуальной редакции;</w:t>
      </w:r>
    </w:p>
    <w:p w14:paraId="03FBD7AA" w14:textId="5F8A5E8C" w:rsidR="0089383A" w:rsidRPr="0089383A" w:rsidRDefault="0089383A" w:rsidP="004C779E">
      <w:pPr>
        <w:pStyle w:val="afc"/>
        <w:widowControl w:val="0"/>
        <w:numPr>
          <w:ilvl w:val="3"/>
          <w:numId w:val="3"/>
        </w:numPr>
        <w:ind w:left="0" w:firstLine="709"/>
        <w:jc w:val="both"/>
      </w:pPr>
      <w:r>
        <w:t>Положения</w:t>
      </w:r>
      <w:r w:rsidRPr="00762A27">
        <w:t xml:space="preserve"> «О порядке согласования проведения земляных работ при строительстве</w:t>
      </w:r>
      <w:r>
        <w:t>,</w:t>
      </w:r>
      <w:r w:rsidRPr="00762A27">
        <w:t xml:space="preserve"> реконструкции</w:t>
      </w:r>
      <w:r>
        <w:t xml:space="preserve"> и техническом перевооружении</w:t>
      </w:r>
      <w:r w:rsidRPr="00762A27">
        <w:t xml:space="preserve"> объектов Кировского филиала </w:t>
      </w:r>
      <w:r>
        <w:t xml:space="preserve">         </w:t>
      </w:r>
      <w:r w:rsidRPr="00762A27">
        <w:t>АО «Апатит»</w:t>
      </w:r>
      <w:r>
        <w:t xml:space="preserve"> </w:t>
      </w:r>
      <w:r>
        <w:rPr>
          <w:color w:val="000000" w:themeColor="text1"/>
        </w:rPr>
        <w:t>в актуальной редакции;</w:t>
      </w:r>
    </w:p>
    <w:p w14:paraId="5A59FAFF" w14:textId="222E4508" w:rsidR="0089383A" w:rsidRPr="0089383A" w:rsidRDefault="0089383A" w:rsidP="004C779E">
      <w:pPr>
        <w:pStyle w:val="afc"/>
        <w:widowControl w:val="0"/>
        <w:numPr>
          <w:ilvl w:val="3"/>
          <w:numId w:val="3"/>
        </w:numPr>
        <w:ind w:left="0" w:firstLine="709"/>
        <w:jc w:val="both"/>
      </w:pPr>
      <w:r w:rsidRPr="00FD33EC">
        <w:rPr>
          <w:color w:val="000000" w:themeColor="text1"/>
        </w:rPr>
        <w:t>Положени</w:t>
      </w:r>
      <w:r>
        <w:rPr>
          <w:color w:val="000000" w:themeColor="text1"/>
        </w:rPr>
        <w:t>я</w:t>
      </w:r>
      <w:r w:rsidRPr="00FD33EC">
        <w:rPr>
          <w:color w:val="000000" w:themeColor="text1"/>
        </w:rPr>
        <w:t xml:space="preserve"> «О размещении мобильных (модульных) зданий и сооружений (бытовых вагонов) на территории АО «Апатит»</w:t>
      </w:r>
      <w:r>
        <w:rPr>
          <w:color w:val="000000" w:themeColor="text1"/>
        </w:rPr>
        <w:t xml:space="preserve"> в актуальной редакции;</w:t>
      </w:r>
    </w:p>
    <w:p w14:paraId="641B131B" w14:textId="77562A09" w:rsidR="0089383A" w:rsidRPr="0089383A" w:rsidRDefault="0089383A" w:rsidP="004C779E">
      <w:pPr>
        <w:pStyle w:val="afc"/>
        <w:widowControl w:val="0"/>
        <w:numPr>
          <w:ilvl w:val="3"/>
          <w:numId w:val="3"/>
        </w:numPr>
        <w:ind w:left="0" w:firstLine="709"/>
        <w:jc w:val="both"/>
      </w:pPr>
      <w:r>
        <w:rPr>
          <w:color w:val="000000" w:themeColor="text1"/>
        </w:rPr>
        <w:t>Положения «Порядок обучения и проведения инструктажа по пожарной безопасности» в актуальной редакции;</w:t>
      </w:r>
    </w:p>
    <w:p w14:paraId="3F97A596" w14:textId="6668E49B" w:rsidR="0089383A" w:rsidRPr="0089383A" w:rsidRDefault="0089383A" w:rsidP="004C779E">
      <w:pPr>
        <w:pStyle w:val="afc"/>
        <w:widowControl w:val="0"/>
        <w:numPr>
          <w:ilvl w:val="3"/>
          <w:numId w:val="3"/>
        </w:numPr>
        <w:ind w:left="0" w:firstLine="709"/>
        <w:jc w:val="both"/>
      </w:pPr>
      <w:r w:rsidRPr="00762A27">
        <w:t>Золоты</w:t>
      </w:r>
      <w:r>
        <w:t>х правил</w:t>
      </w:r>
      <w:r w:rsidRPr="00762A27">
        <w:t xml:space="preserve"> по охране труда и промышленной безопасности</w:t>
      </w:r>
      <w:r>
        <w:t xml:space="preserve"> </w:t>
      </w:r>
      <w:r>
        <w:rPr>
          <w:color w:val="000000" w:themeColor="text1"/>
        </w:rPr>
        <w:t>в актуальной редакции;</w:t>
      </w:r>
    </w:p>
    <w:p w14:paraId="6116F2C9" w14:textId="25BF7C2E" w:rsidR="0089383A" w:rsidRPr="0089383A" w:rsidRDefault="0089383A" w:rsidP="004C779E">
      <w:pPr>
        <w:pStyle w:val="afc"/>
        <w:widowControl w:val="0"/>
        <w:numPr>
          <w:ilvl w:val="3"/>
          <w:numId w:val="3"/>
        </w:numPr>
        <w:ind w:left="0" w:firstLine="709"/>
        <w:jc w:val="both"/>
      </w:pPr>
      <w:r>
        <w:rPr>
          <w:bCs/>
        </w:rPr>
        <w:t xml:space="preserve">Стандарта организации «Порядок обеспечения работников средствами индивидуальной защиты и смывающими средствами» </w:t>
      </w:r>
      <w:r>
        <w:rPr>
          <w:color w:val="000000" w:themeColor="text1"/>
        </w:rPr>
        <w:t>в актуальной редакции;</w:t>
      </w:r>
    </w:p>
    <w:p w14:paraId="3E0BAFBA" w14:textId="7818E868" w:rsidR="0089383A" w:rsidRPr="00F42539" w:rsidRDefault="0089383A" w:rsidP="004C779E">
      <w:pPr>
        <w:pStyle w:val="afc"/>
        <w:widowControl w:val="0"/>
        <w:numPr>
          <w:ilvl w:val="3"/>
          <w:numId w:val="3"/>
        </w:numPr>
        <w:ind w:left="0" w:firstLine="709"/>
        <w:jc w:val="both"/>
      </w:pPr>
      <w:r>
        <w:rPr>
          <w:bCs/>
        </w:rPr>
        <w:t xml:space="preserve">Стандарта организации «Безопасное размещение и крепление груза на автомобильном транспорте» </w:t>
      </w:r>
      <w:r w:rsidR="00F42539">
        <w:rPr>
          <w:color w:val="000000" w:themeColor="text1"/>
        </w:rPr>
        <w:t>в актуальной редакции;</w:t>
      </w:r>
    </w:p>
    <w:p w14:paraId="6E98E074" w14:textId="1D3D54FC" w:rsidR="00F42539" w:rsidRDefault="00F42539" w:rsidP="004C779E">
      <w:pPr>
        <w:pStyle w:val="afc"/>
        <w:widowControl w:val="0"/>
        <w:numPr>
          <w:ilvl w:val="3"/>
          <w:numId w:val="3"/>
        </w:numPr>
        <w:ind w:left="0" w:firstLine="709"/>
        <w:jc w:val="both"/>
      </w:pPr>
      <w:r>
        <w:t>Положения «Порядок проведения проверок по пожарной безопасности объектов защиты КФ АО «Апатит»;</w:t>
      </w:r>
    </w:p>
    <w:p w14:paraId="54F1FE05" w14:textId="1356BDC6" w:rsidR="00F42539" w:rsidRPr="00886D0E" w:rsidRDefault="00F42539" w:rsidP="004C779E">
      <w:pPr>
        <w:pStyle w:val="afc"/>
        <w:widowControl w:val="0"/>
        <w:numPr>
          <w:ilvl w:val="3"/>
          <w:numId w:val="3"/>
        </w:numPr>
        <w:ind w:left="0" w:firstLine="709"/>
        <w:jc w:val="both"/>
      </w:pPr>
      <w:r>
        <w:t>Стандарта организации «Порядок применения процедуры блокировка-маркировка-проверка (БМП) при проведении работ по техническому обслуживанию и ремонту» в актуальной редакции</w:t>
      </w:r>
    </w:p>
    <w:p w14:paraId="7A5873F3" w14:textId="7F7437EA" w:rsidR="00982426" w:rsidRPr="0089383A" w:rsidRDefault="00982426" w:rsidP="0089383A">
      <w:pPr>
        <w:pStyle w:val="afc"/>
        <w:widowControl w:val="0"/>
        <w:numPr>
          <w:ilvl w:val="2"/>
          <w:numId w:val="3"/>
        </w:numPr>
        <w:ind w:left="0" w:firstLine="720"/>
        <w:jc w:val="both"/>
      </w:pPr>
      <w:r w:rsidRPr="0089383A">
        <w:rPr>
          <w:color w:val="000000"/>
        </w:rPr>
        <w:t>В случае введения Стороной-1 в действие новой редакции локальных нормативных актов (ЛНА) они подлежат замене путем направления Стороной-1 обновлённой редакции документа (ЛНА) на электронный адрес почты Стороны-2, указанный в реквизитах настоящего соглашения. При этом заключение дополнительного соглашения к настоящему Соглашению не</w:t>
      </w:r>
      <w:r w:rsidR="0089383A">
        <w:rPr>
          <w:color w:val="000000"/>
        </w:rPr>
        <w:t xml:space="preserve"> требуется.</w:t>
      </w:r>
    </w:p>
    <w:p w14:paraId="2E652E2F" w14:textId="77777777" w:rsidR="00982426" w:rsidRPr="00057DAC" w:rsidRDefault="00982426" w:rsidP="00982426">
      <w:pPr>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57DAC">
        <w:rPr>
          <w:rFonts w:ascii="Times New Roman" w:eastAsia="Times New Roman" w:hAnsi="Times New Roman" w:cs="Times New Roman"/>
          <w:color w:val="000000"/>
          <w:sz w:val="24"/>
          <w:szCs w:val="24"/>
          <w:lang w:eastAsia="ru-RU"/>
        </w:rPr>
        <w:t>По истечении 10 дней с момента направления обновлённой редакции документа (ЛНА) Сторона-2 обязуется соблюдать требования ЛНА, а также довести до сведения и контролировать соблюдение третьими лицами, привлекаемыми Стороной-2 для исполнения обязательств по основному договору.</w:t>
      </w:r>
    </w:p>
    <w:p w14:paraId="7AA9931E" w14:textId="029E6B0C" w:rsidR="00060F81" w:rsidRDefault="002D3C42" w:rsidP="00A61ECA">
      <w:pPr>
        <w:pStyle w:val="afc"/>
        <w:widowControl w:val="0"/>
        <w:numPr>
          <w:ilvl w:val="1"/>
          <w:numId w:val="3"/>
        </w:numPr>
        <w:ind w:left="0" w:firstLine="709"/>
        <w:jc w:val="both"/>
        <w:rPr>
          <w:color w:val="000000" w:themeColor="text1"/>
        </w:rPr>
      </w:pPr>
      <w:r w:rsidRPr="008051C9">
        <w:rPr>
          <w:color w:val="000000" w:themeColor="text1"/>
        </w:rPr>
        <w:t>Сторона-2 несет ответственность за нарушение требований промышленной безопасности</w:t>
      </w:r>
      <w:r w:rsidR="00325D9A" w:rsidRPr="008051C9">
        <w:rPr>
          <w:color w:val="000000" w:themeColor="text1"/>
        </w:rPr>
        <w:t xml:space="preserve">, </w:t>
      </w:r>
      <w:r w:rsidRPr="008051C9">
        <w:rPr>
          <w:color w:val="000000" w:themeColor="text1"/>
        </w:rPr>
        <w:t>охраны труда, пожарной безопасности, охраны окружающей среды, Правил внутреннего трудового распорядка, пропускного и внутриобъектового режимов</w:t>
      </w:r>
      <w:r w:rsidR="00E201E7" w:rsidRPr="008051C9">
        <w:rPr>
          <w:color w:val="000000" w:themeColor="text1"/>
        </w:rPr>
        <w:t xml:space="preserve"> </w:t>
      </w:r>
      <w:r w:rsidR="002556BC" w:rsidRPr="008051C9">
        <w:rPr>
          <w:color w:val="000000" w:themeColor="text1"/>
        </w:rPr>
        <w:t xml:space="preserve">и иные, в том числе установленные локальными нормативными актами Стороны-1, </w:t>
      </w:r>
      <w:r w:rsidRPr="008051C9">
        <w:rPr>
          <w:color w:val="000000" w:themeColor="text1"/>
        </w:rPr>
        <w:t>в соответствии с Перечнем штрафных санкций, указанном в Приложении №</w:t>
      </w:r>
      <w:r w:rsidR="005272BC" w:rsidRPr="008051C9">
        <w:rPr>
          <w:color w:val="000000" w:themeColor="text1"/>
        </w:rPr>
        <w:t xml:space="preserve"> </w:t>
      </w:r>
      <w:r w:rsidR="00A83857" w:rsidRPr="008051C9">
        <w:rPr>
          <w:color w:val="000000" w:themeColor="text1"/>
        </w:rPr>
        <w:t>4</w:t>
      </w:r>
      <w:r w:rsidR="005272BC" w:rsidRPr="008051C9">
        <w:rPr>
          <w:color w:val="000000" w:themeColor="text1"/>
        </w:rPr>
        <w:t xml:space="preserve">  «Перечень штрафных санкций, применяемых к Подрядным организациям за нарушение требований промышленной безопасности, охраны труда, пожарной безопасности, охраны окружающей среды</w:t>
      </w:r>
      <w:r w:rsidR="00684AE6">
        <w:rPr>
          <w:color w:val="000000" w:themeColor="text1"/>
        </w:rPr>
        <w:t>, пропускного и внутриобъектового режимов</w:t>
      </w:r>
      <w:r w:rsidR="005272BC" w:rsidRPr="008051C9">
        <w:rPr>
          <w:color w:val="000000" w:themeColor="text1"/>
        </w:rPr>
        <w:t>»</w:t>
      </w:r>
      <w:r w:rsidR="00860D46" w:rsidRPr="008051C9">
        <w:rPr>
          <w:color w:val="000000" w:themeColor="text1"/>
        </w:rPr>
        <w:t xml:space="preserve"> к настоящему Соглашению</w:t>
      </w:r>
      <w:r w:rsidR="000767E1" w:rsidRPr="008051C9">
        <w:rPr>
          <w:color w:val="000000" w:themeColor="text1"/>
        </w:rPr>
        <w:t xml:space="preserve"> (далее – Перечень штрафных санкций)</w:t>
      </w:r>
      <w:r w:rsidR="00936F29" w:rsidRPr="008051C9">
        <w:rPr>
          <w:color w:val="000000" w:themeColor="text1"/>
        </w:rPr>
        <w:t xml:space="preserve">, который является приложением Н к Стандарту организации «Требования к подрядным организациям в части обеспечения безопасного производства работ» в актуальной редакции. </w:t>
      </w:r>
    </w:p>
    <w:p w14:paraId="567DE221" w14:textId="77777777" w:rsidR="00847405" w:rsidRPr="00762A27" w:rsidRDefault="002D3C42" w:rsidP="00A61ECA">
      <w:pPr>
        <w:pStyle w:val="afc"/>
        <w:widowControl w:val="0"/>
        <w:numPr>
          <w:ilvl w:val="1"/>
          <w:numId w:val="3"/>
        </w:numPr>
        <w:ind w:left="0" w:firstLine="709"/>
        <w:jc w:val="both"/>
        <w:rPr>
          <w:rFonts w:eastAsia="Calibri"/>
          <w:snapToGrid w:val="0"/>
          <w:spacing w:val="2"/>
        </w:rPr>
      </w:pPr>
      <w:r w:rsidRPr="00762A27">
        <w:rPr>
          <w:rFonts w:eastAsia="Calibri"/>
          <w:snapToGrid w:val="0"/>
          <w:spacing w:val="2"/>
        </w:rPr>
        <w:t xml:space="preserve">При выполнении работ по Основному договору Сторона-2 обязана обеспечить выполнение собственным персоналом (в т. ч. персоналом субСтороны-2/субисполнителя) «Требований по обеспечению безопасности дорожного движения в АО «Апатит» к контрагентам, осуществляющим на территории предприятия эксплуатацию или движение транспортных средств, самоходных машин и иных видов техники, зарегистрированных в органах, осуществляющих контроль за их техническим состоянием» (далее по тексту – Требования ОБДД), изложенных в Приложении № </w:t>
      </w:r>
      <w:r w:rsidR="00A83857" w:rsidRPr="00762A27">
        <w:rPr>
          <w:rFonts w:eastAsia="Calibri"/>
          <w:snapToGrid w:val="0"/>
          <w:spacing w:val="2"/>
        </w:rPr>
        <w:t>7</w:t>
      </w:r>
      <w:r w:rsidRPr="00762A27">
        <w:rPr>
          <w:rFonts w:eastAsia="Calibri"/>
          <w:snapToGrid w:val="0"/>
          <w:spacing w:val="2"/>
        </w:rPr>
        <w:t xml:space="preserve"> к настоящему Соглашению. При выполнении работ по Основному договору фиксация нарушений требований ОБДД работниками Стороны-2 (в т.ч. персоналом субСтороны-2/субисполнителя) производится любым сотрудником Стороны-1 или сотрудником частного охранного предприятия, при помощи фотографии или видео, показаний системы ГЛОНАСС/GPS, специализированных инструментов и приборов, а также визуально. По факту зафиксированного нарушения представителями Стороны-1</w:t>
      </w:r>
      <w:r w:rsidRPr="00762A27">
        <w:t xml:space="preserve"> </w:t>
      </w:r>
      <w:r w:rsidRPr="00762A27">
        <w:rPr>
          <w:rFonts w:eastAsia="Calibri"/>
          <w:snapToGrid w:val="0"/>
          <w:spacing w:val="2"/>
        </w:rPr>
        <w:t xml:space="preserve">или сотрудником частного охранного предприятия составляется соответствующий акт-предписание (или иной документ, подтверждающий факт (ы) выявленного нарушения (ий)), который направляется в адрес Стороны-2 для проведения внутреннего расследования и оплаты штрафных санкций. </w:t>
      </w:r>
    </w:p>
    <w:p w14:paraId="3658EC1F" w14:textId="77777777" w:rsidR="00847405" w:rsidRPr="00762A27" w:rsidRDefault="002D3C42" w:rsidP="002D3C42">
      <w:pPr>
        <w:pStyle w:val="afc"/>
        <w:widowControl w:val="0"/>
        <w:ind w:left="0" w:firstLine="709"/>
        <w:jc w:val="both"/>
        <w:rPr>
          <w:color w:val="000000" w:themeColor="text1"/>
        </w:rPr>
      </w:pPr>
      <w:r w:rsidRPr="00762A27">
        <w:rPr>
          <w:rFonts w:eastAsia="Calibri"/>
          <w:snapToGrid w:val="0"/>
          <w:spacing w:val="2"/>
        </w:rPr>
        <w:t xml:space="preserve">При невыполнении Требований ОБДД персоналом Стороны-2 (в т. ч. персоналом субСтороны-2/субисполнителя), к Стороне-2 могут быть применены штрафные санкции в соответствии с Перечнем штрафных санкций (Приложение № </w:t>
      </w:r>
      <w:r w:rsidR="00811248">
        <w:rPr>
          <w:rFonts w:eastAsia="Calibri"/>
          <w:snapToGrid w:val="0"/>
          <w:spacing w:val="2"/>
        </w:rPr>
        <w:t>4</w:t>
      </w:r>
      <w:r w:rsidRPr="00762A27">
        <w:rPr>
          <w:rFonts w:eastAsia="Calibri"/>
          <w:snapToGrid w:val="0"/>
          <w:spacing w:val="2"/>
        </w:rPr>
        <w:t xml:space="preserve"> к настоящему Соглашению).</w:t>
      </w:r>
    </w:p>
    <w:p w14:paraId="0C673CD4" w14:textId="77777777" w:rsidR="00847405" w:rsidRPr="008051C9" w:rsidRDefault="002D3C42" w:rsidP="00A61ECA">
      <w:pPr>
        <w:pStyle w:val="afc"/>
        <w:widowControl w:val="0"/>
        <w:numPr>
          <w:ilvl w:val="1"/>
          <w:numId w:val="3"/>
        </w:numPr>
        <w:ind w:left="0" w:firstLine="709"/>
        <w:jc w:val="both"/>
        <w:rPr>
          <w:color w:val="000000" w:themeColor="text1"/>
        </w:rPr>
      </w:pPr>
      <w:r w:rsidRPr="00762A27">
        <w:t>Обеспечить и предоставить право свободного и безопасного доступа на объект проведения работ по Основному договору персоналу Стороны-1.</w:t>
      </w:r>
    </w:p>
    <w:p w14:paraId="6F954324" w14:textId="77777777" w:rsidR="008051C9" w:rsidRPr="008051C9" w:rsidRDefault="002D3C42" w:rsidP="00A61ECA">
      <w:pPr>
        <w:pStyle w:val="afc"/>
        <w:widowControl w:val="0"/>
        <w:numPr>
          <w:ilvl w:val="1"/>
          <w:numId w:val="3"/>
        </w:numPr>
        <w:ind w:left="0" w:firstLine="709"/>
        <w:jc w:val="both"/>
        <w:rPr>
          <w:color w:val="000000" w:themeColor="text1"/>
        </w:rPr>
      </w:pPr>
      <w:r w:rsidRPr="00762A27">
        <w:t>Привлекать к выполнению работ по Основному договору только лиц, состоящих со Стороной-2 в трудовых отношениях. Привлечение к выполнению работ лиц по гражданско-правовым договорам, фактически регулирующим трудовые отношения между работодателем и работником, запрещается.</w:t>
      </w:r>
    </w:p>
    <w:p w14:paraId="4C3DA9C6" w14:textId="77777777" w:rsidR="00A64B04" w:rsidRPr="008051C9" w:rsidRDefault="002D3C42" w:rsidP="00A61ECA">
      <w:pPr>
        <w:pStyle w:val="afc"/>
        <w:widowControl w:val="0"/>
        <w:numPr>
          <w:ilvl w:val="1"/>
          <w:numId w:val="3"/>
        </w:numPr>
        <w:ind w:left="0" w:firstLine="709"/>
        <w:jc w:val="both"/>
        <w:rPr>
          <w:color w:val="000000" w:themeColor="text1"/>
        </w:rPr>
      </w:pPr>
      <w:r w:rsidRPr="00762A27">
        <w:t xml:space="preserve">В случае найма на работу граждан других государств либо привлечения </w:t>
      </w:r>
      <w:r w:rsidR="005E6338" w:rsidRPr="00762A27">
        <w:t>с</w:t>
      </w:r>
      <w:r w:rsidRPr="00762A27">
        <w:t>убподрядной организации, имеющ</w:t>
      </w:r>
      <w:r w:rsidR="005E6338" w:rsidRPr="00762A27">
        <w:t>ей</w:t>
      </w:r>
      <w:r w:rsidRPr="00762A27">
        <w:t xml:space="preserve"> в составе </w:t>
      </w:r>
      <w:r w:rsidR="005E6338" w:rsidRPr="00762A27">
        <w:t xml:space="preserve">таковых </w:t>
      </w:r>
      <w:r w:rsidRPr="00762A27">
        <w:t xml:space="preserve">работников, предоставить </w:t>
      </w:r>
      <w:r w:rsidR="005E6338" w:rsidRPr="00762A27">
        <w:t>Стороне-1</w:t>
      </w:r>
      <w:r w:rsidRPr="00762A27">
        <w:t xml:space="preserve"> заверенные </w:t>
      </w:r>
      <w:r w:rsidR="005E6338" w:rsidRPr="00762A27">
        <w:t>Стороной-2</w:t>
      </w:r>
      <w:r w:rsidRPr="00762A27">
        <w:t xml:space="preserve"> копии действующих паспортов и разрешений на </w:t>
      </w:r>
      <w:r w:rsidR="005E6338" w:rsidRPr="00762A27">
        <w:t>работу на территории того субъекта РФ, где будут проводиться работы по Основному договору</w:t>
      </w:r>
      <w:r w:rsidRPr="00762A27">
        <w:t xml:space="preserve">. Копии представленных документов должны постоянно находиться на </w:t>
      </w:r>
      <w:r w:rsidR="005E6338" w:rsidRPr="00762A27">
        <w:t>о</w:t>
      </w:r>
      <w:r w:rsidRPr="00762A27">
        <w:t xml:space="preserve">бъекте </w:t>
      </w:r>
      <w:r w:rsidR="005E6338" w:rsidRPr="00762A27">
        <w:t>р</w:t>
      </w:r>
      <w:r w:rsidRPr="00762A27">
        <w:t>абот.</w:t>
      </w:r>
      <w:r w:rsidR="006D1908" w:rsidRPr="00762A27">
        <w:t xml:space="preserve"> </w:t>
      </w:r>
    </w:p>
    <w:p w14:paraId="74A6E7C5" w14:textId="77777777" w:rsidR="006D1908" w:rsidRPr="00762A27" w:rsidRDefault="002D3C42" w:rsidP="002D3C42">
      <w:pPr>
        <w:widowControl w:val="0"/>
        <w:tabs>
          <w:tab w:val="left" w:pos="0"/>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A27">
        <w:rPr>
          <w:rFonts w:ascii="Times New Roman" w:eastAsia="Times New Roman" w:hAnsi="Times New Roman" w:cs="Times New Roman"/>
          <w:sz w:val="24"/>
          <w:szCs w:val="24"/>
          <w:lang w:eastAsia="ru-RU"/>
        </w:rPr>
        <w:t>При привлечении Стороной-2 к выполнению работ граждан других государств обязательно наличие полиса медицинского страхования, действительного на территории Российской Федерации.</w:t>
      </w:r>
    </w:p>
    <w:p w14:paraId="42165E69" w14:textId="77777777" w:rsidR="00077800" w:rsidRPr="00762A27" w:rsidRDefault="002D3C42" w:rsidP="00A61ECA">
      <w:pPr>
        <w:pStyle w:val="afc"/>
        <w:widowControl w:val="0"/>
        <w:numPr>
          <w:ilvl w:val="1"/>
          <w:numId w:val="3"/>
        </w:numPr>
        <w:autoSpaceDE w:val="0"/>
        <w:autoSpaceDN w:val="0"/>
        <w:ind w:left="0" w:firstLine="709"/>
        <w:jc w:val="both"/>
      </w:pPr>
      <w:r w:rsidRPr="00762A27">
        <w:t>Сторона-2 обязуется обеспечить допуск к работе на объекте работников (в том числе работников Суб</w:t>
      </w:r>
      <w:r w:rsidR="00E203B7" w:rsidRPr="00762A27">
        <w:t>Стороны-2</w:t>
      </w:r>
      <w:r w:rsidRPr="00762A27">
        <w:t>/субисполнителя), не имеющих медицинских противопоказаний, прошедших в установленном нормативными правовыми актами порядке предварительный, периодический, предвахтовый медицинский осмотр.</w:t>
      </w:r>
    </w:p>
    <w:p w14:paraId="6F30C712" w14:textId="77777777" w:rsidR="00077800" w:rsidRPr="00762A27" w:rsidRDefault="002D3C42" w:rsidP="002D3C42">
      <w:pPr>
        <w:widowControl w:val="0"/>
        <w:tabs>
          <w:tab w:val="left" w:pos="0"/>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A27">
        <w:rPr>
          <w:rFonts w:ascii="Times New Roman" w:hAnsi="Times New Roman"/>
          <w:sz w:val="24"/>
          <w:szCs w:val="24"/>
          <w:lang w:eastAsia="ru-RU"/>
        </w:rPr>
        <w:t>Сторона-1 имеет право проводить проверку наличия подтверждающих документов о прохождении работниками Стороны-2 (суб</w:t>
      </w:r>
      <w:r w:rsidR="00E203B7" w:rsidRPr="00762A27">
        <w:rPr>
          <w:rFonts w:ascii="Times New Roman" w:hAnsi="Times New Roman"/>
          <w:sz w:val="24"/>
          <w:szCs w:val="24"/>
          <w:lang w:eastAsia="ru-RU"/>
        </w:rPr>
        <w:t>Стороны-2</w:t>
      </w:r>
      <w:r w:rsidRPr="00762A27">
        <w:rPr>
          <w:rFonts w:ascii="Times New Roman" w:hAnsi="Times New Roman"/>
          <w:sz w:val="24"/>
          <w:szCs w:val="24"/>
          <w:lang w:eastAsia="ru-RU"/>
        </w:rPr>
        <w:t xml:space="preserve">/субисполнителя) обязательных медицинских осмотров. За каждый факт допуска к работе работника, не прошедшего медицинский осмотр, равно как и работника, получившего заключение о наличии противопоказаний к выполнению работ по настоящему договору, Сторона-2 несет ответственность в соответствии с </w:t>
      </w:r>
      <w:r w:rsidR="000767E1" w:rsidRPr="00762A27">
        <w:rPr>
          <w:rFonts w:ascii="Times New Roman" w:eastAsia="Calibri" w:hAnsi="Times New Roman" w:cs="Times New Roman"/>
          <w:snapToGrid w:val="0"/>
          <w:spacing w:val="2"/>
          <w:sz w:val="24"/>
          <w:szCs w:val="24"/>
        </w:rPr>
        <w:t xml:space="preserve">Перечнем штрафных санкций (Приложение № </w:t>
      </w:r>
      <w:r w:rsidR="00A83857" w:rsidRPr="00762A27">
        <w:rPr>
          <w:rFonts w:ascii="Times New Roman" w:eastAsia="Calibri" w:hAnsi="Times New Roman" w:cs="Times New Roman"/>
          <w:snapToGrid w:val="0"/>
          <w:spacing w:val="2"/>
          <w:sz w:val="24"/>
          <w:szCs w:val="24"/>
        </w:rPr>
        <w:t>4</w:t>
      </w:r>
      <w:r w:rsidR="000767E1" w:rsidRPr="00762A27">
        <w:rPr>
          <w:rFonts w:ascii="Times New Roman" w:eastAsia="Calibri" w:hAnsi="Times New Roman" w:cs="Times New Roman"/>
          <w:snapToGrid w:val="0"/>
          <w:spacing w:val="2"/>
          <w:sz w:val="24"/>
          <w:szCs w:val="24"/>
        </w:rPr>
        <w:t xml:space="preserve"> к настоящему Соглашению)</w:t>
      </w:r>
      <w:r w:rsidRPr="00762A27">
        <w:rPr>
          <w:rFonts w:ascii="Times New Roman" w:hAnsi="Times New Roman"/>
          <w:sz w:val="24"/>
          <w:szCs w:val="24"/>
          <w:lang w:eastAsia="ru-RU"/>
        </w:rPr>
        <w:t>, как за нарушение требований охраны труда, если нарушение не относится к наиболее серьезным, за которые предусмотрена более строгая ответственность</w:t>
      </w:r>
    </w:p>
    <w:p w14:paraId="3D51F114" w14:textId="77777777" w:rsidR="00A64B04" w:rsidRPr="00762A27" w:rsidRDefault="002D3C42" w:rsidP="00A61ECA">
      <w:pPr>
        <w:pStyle w:val="afc"/>
        <w:widowControl w:val="0"/>
        <w:numPr>
          <w:ilvl w:val="1"/>
          <w:numId w:val="3"/>
        </w:numPr>
        <w:tabs>
          <w:tab w:val="left" w:pos="0"/>
        </w:tabs>
        <w:autoSpaceDE w:val="0"/>
        <w:autoSpaceDN w:val="0"/>
        <w:adjustRightInd w:val="0"/>
        <w:ind w:left="0" w:firstLine="720"/>
        <w:jc w:val="both"/>
      </w:pPr>
      <w:r w:rsidRPr="00762A27">
        <w:t xml:space="preserve">В случае производства </w:t>
      </w:r>
      <w:r w:rsidR="005E6338" w:rsidRPr="00762A27">
        <w:t>р</w:t>
      </w:r>
      <w:r w:rsidRPr="00762A27">
        <w:t xml:space="preserve">абот </w:t>
      </w:r>
      <w:r w:rsidR="005E6338" w:rsidRPr="00762A27">
        <w:t xml:space="preserve">по Основному договору </w:t>
      </w:r>
      <w:r w:rsidRPr="00762A27">
        <w:t xml:space="preserve">в темное время суток своими силами и за свой счет обеспечить искусственное освещение, достаточное для эффективного и безопасного выполнения </w:t>
      </w:r>
      <w:r w:rsidR="005E6338" w:rsidRPr="00762A27">
        <w:t>р</w:t>
      </w:r>
      <w:r w:rsidRPr="00762A27">
        <w:t xml:space="preserve">абот </w:t>
      </w:r>
      <w:r w:rsidR="005E6338" w:rsidRPr="00762A27">
        <w:t xml:space="preserve">по Основному договору </w:t>
      </w:r>
      <w:r w:rsidRPr="00762A27">
        <w:t xml:space="preserve">с надлежащим качеством, а также с целью охраны </w:t>
      </w:r>
      <w:r w:rsidR="005E6338" w:rsidRPr="00762A27">
        <w:t>о</w:t>
      </w:r>
      <w:r w:rsidRPr="00762A27">
        <w:t xml:space="preserve">бъекта </w:t>
      </w:r>
      <w:r w:rsidR="005E6338" w:rsidRPr="00762A27">
        <w:t>р</w:t>
      </w:r>
      <w:r w:rsidRPr="00762A27">
        <w:t>абот.</w:t>
      </w:r>
    </w:p>
    <w:p w14:paraId="0B9A69B4" w14:textId="77777777" w:rsidR="00184C6B" w:rsidRPr="00762A27" w:rsidRDefault="002D3C42" w:rsidP="00A61ECA">
      <w:pPr>
        <w:pStyle w:val="afc"/>
        <w:widowControl w:val="0"/>
        <w:numPr>
          <w:ilvl w:val="1"/>
          <w:numId w:val="3"/>
        </w:numPr>
        <w:tabs>
          <w:tab w:val="left" w:pos="0"/>
        </w:tabs>
        <w:autoSpaceDE w:val="0"/>
        <w:autoSpaceDN w:val="0"/>
        <w:adjustRightInd w:val="0"/>
        <w:ind w:left="0" w:firstLine="709"/>
        <w:jc w:val="both"/>
      </w:pPr>
      <w:r w:rsidRPr="00762A27">
        <w:t>При выполнени</w:t>
      </w:r>
      <w:r w:rsidR="00B52F70" w:rsidRPr="00762A27">
        <w:t>и</w:t>
      </w:r>
      <w:r w:rsidRPr="00762A27">
        <w:t xml:space="preserve"> скрытых работ производить </w:t>
      </w:r>
      <w:r w:rsidR="00B52F70" w:rsidRPr="00762A27">
        <w:t xml:space="preserve">скрытые работы </w:t>
      </w:r>
      <w:r w:rsidRPr="00762A27">
        <w:t xml:space="preserve">в присутствии представителя </w:t>
      </w:r>
      <w:r w:rsidR="008D44C4" w:rsidRPr="00762A27">
        <w:t>Стороны-1</w:t>
      </w:r>
      <w:r w:rsidRPr="00762A27">
        <w:t xml:space="preserve"> фото или видеофиксацию содержания (этапов) и результатов скрытых работ, и при сдаче работ (соответствующей части работ) предоставлять </w:t>
      </w:r>
      <w:r w:rsidR="008D44C4" w:rsidRPr="00762A27">
        <w:t>Стороне-1</w:t>
      </w:r>
      <w:r w:rsidRPr="00762A27">
        <w:t xml:space="preserve"> фото или видеоматериалы (в том числе в </w:t>
      </w:r>
      <w:r w:rsidR="00A249D9" w:rsidRPr="00762A27">
        <w:t>электронном</w:t>
      </w:r>
      <w:r w:rsidRPr="00762A27">
        <w:t xml:space="preserve"> виде), подтверждающие выполнение скрытых работ. </w:t>
      </w:r>
    </w:p>
    <w:p w14:paraId="3DD5E546" w14:textId="77777777" w:rsidR="00184C6B" w:rsidRPr="00762A27" w:rsidRDefault="002D3C42" w:rsidP="00A61ECA">
      <w:pPr>
        <w:pStyle w:val="afc"/>
        <w:widowControl w:val="0"/>
        <w:numPr>
          <w:ilvl w:val="1"/>
          <w:numId w:val="3"/>
        </w:numPr>
        <w:tabs>
          <w:tab w:val="left" w:pos="0"/>
        </w:tabs>
        <w:autoSpaceDE w:val="0"/>
        <w:autoSpaceDN w:val="0"/>
        <w:adjustRightInd w:val="0"/>
        <w:ind w:left="0" w:firstLine="709"/>
        <w:jc w:val="both"/>
      </w:pPr>
      <w:r w:rsidRPr="00762A27">
        <w:t xml:space="preserve">В случае невыполнения фото или видеофиксации содержания (этапов) и результатов скрытых работ или выполнения без участия представителя </w:t>
      </w:r>
      <w:r w:rsidR="008D44C4" w:rsidRPr="00762A27">
        <w:t>Стороны-1</w:t>
      </w:r>
      <w:r w:rsidRPr="00762A27">
        <w:t>, скрытые работы приемке и соответственно оплате не подлежат.</w:t>
      </w:r>
    </w:p>
    <w:p w14:paraId="51C981D3" w14:textId="77777777" w:rsidR="00A249D9" w:rsidRPr="00762A27" w:rsidRDefault="002D3C42" w:rsidP="00A61ECA">
      <w:pPr>
        <w:pStyle w:val="afc"/>
        <w:widowControl w:val="0"/>
        <w:numPr>
          <w:ilvl w:val="1"/>
          <w:numId w:val="3"/>
        </w:numPr>
        <w:shd w:val="clear" w:color="auto" w:fill="FFFFFF"/>
        <w:tabs>
          <w:tab w:val="left" w:pos="0"/>
        </w:tabs>
        <w:autoSpaceDE w:val="0"/>
        <w:autoSpaceDN w:val="0"/>
        <w:adjustRightInd w:val="0"/>
        <w:ind w:left="0" w:firstLine="720"/>
        <w:jc w:val="both"/>
      </w:pPr>
      <w:r w:rsidRPr="00762A27">
        <w:t xml:space="preserve"> В том случае, если между сторонами возникнет спор относительно объемов и/или качества выполненных работ, в том числе скрытых работ, и в рамках такого спора будет проведена экспертиза, то скрытые работы, оформленные с нарушениями порядка, установленного договором, но фактическое выполнение </w:t>
      </w:r>
      <w:r w:rsidR="007D1F45" w:rsidRPr="00762A27">
        <w:t>которых подтверждено</w:t>
      </w:r>
      <w:r w:rsidRPr="00762A27">
        <w:t xml:space="preserve"> заключением экспертизы, оплачиваются с применением понижающего коэффициента 0,8.</w:t>
      </w:r>
    </w:p>
    <w:p w14:paraId="3A865BDC" w14:textId="77777777" w:rsidR="00A64B04" w:rsidRPr="00762A27" w:rsidRDefault="002D3C42" w:rsidP="00A61ECA">
      <w:pPr>
        <w:pStyle w:val="afc"/>
        <w:widowControl w:val="0"/>
        <w:numPr>
          <w:ilvl w:val="1"/>
          <w:numId w:val="3"/>
        </w:numPr>
        <w:shd w:val="clear" w:color="auto" w:fill="FFFFFF"/>
        <w:tabs>
          <w:tab w:val="left" w:pos="0"/>
        </w:tabs>
        <w:autoSpaceDE w:val="0"/>
        <w:autoSpaceDN w:val="0"/>
        <w:adjustRightInd w:val="0"/>
        <w:ind w:left="0" w:firstLine="720"/>
        <w:jc w:val="both"/>
      </w:pPr>
      <w:r w:rsidRPr="00762A27">
        <w:t xml:space="preserve">Предоставить </w:t>
      </w:r>
      <w:r w:rsidR="00471DFD" w:rsidRPr="00762A27">
        <w:t>Стороне-1</w:t>
      </w:r>
      <w:r w:rsidRPr="00762A27">
        <w:t xml:space="preserve"> в составе исполнительной документации все документы, подтверждающие качество используемых материалов. Материалы, используемые при производстве </w:t>
      </w:r>
      <w:r w:rsidR="00471DFD" w:rsidRPr="00762A27">
        <w:t>р</w:t>
      </w:r>
      <w:r w:rsidRPr="00762A27">
        <w:t>абот</w:t>
      </w:r>
      <w:r w:rsidR="00471DFD" w:rsidRPr="00762A27">
        <w:t xml:space="preserve"> по Основному договору</w:t>
      </w:r>
      <w:r w:rsidRPr="00762A27">
        <w:t>, должны соответствовать ГОСТ, ТУ, другим обязательным требованиям к качеству.</w:t>
      </w:r>
    </w:p>
    <w:p w14:paraId="4F7EE974" w14:textId="270196F6" w:rsidR="00A64B04" w:rsidRDefault="002D3C42" w:rsidP="00A61ECA">
      <w:pPr>
        <w:pStyle w:val="afc"/>
        <w:widowControl w:val="0"/>
        <w:numPr>
          <w:ilvl w:val="1"/>
          <w:numId w:val="3"/>
        </w:numPr>
        <w:tabs>
          <w:tab w:val="left" w:pos="0"/>
        </w:tabs>
        <w:ind w:left="0" w:firstLine="720"/>
        <w:jc w:val="both"/>
      </w:pPr>
      <w:r w:rsidRPr="00762A27">
        <w:t>Предоставлять</w:t>
      </w:r>
      <w:r w:rsidR="002A3AC0" w:rsidRPr="00762A27">
        <w:t>/поставлять</w:t>
      </w:r>
      <w:r w:rsidRPr="00762A27">
        <w:t xml:space="preserve"> материалы и оборудование, необходим</w:t>
      </w:r>
      <w:r w:rsidR="005272BC" w:rsidRPr="00762A27">
        <w:t>ы</w:t>
      </w:r>
      <w:r w:rsidRPr="00762A27">
        <w:t xml:space="preserve">е для производства работ по Основному договору, осуществлять </w:t>
      </w:r>
      <w:r w:rsidR="005272BC" w:rsidRPr="00762A27">
        <w:t>их</w:t>
      </w:r>
      <w:r w:rsidRPr="00762A27">
        <w:t xml:space="preserve"> доставку, разгрузку, приемку, складирование, хранение и учет, проводить за свой счет мероприятия по входному контролю качества предоставляемых</w:t>
      </w:r>
      <w:r w:rsidR="005272BC" w:rsidRPr="00762A27">
        <w:t>/поставляемых</w:t>
      </w:r>
      <w:r w:rsidRPr="00762A27">
        <w:t xml:space="preserve"> материалов и оборудования.</w:t>
      </w:r>
    </w:p>
    <w:p w14:paraId="46565DCD" w14:textId="77777777" w:rsidR="00432C75" w:rsidRPr="00495C60" w:rsidRDefault="00432C75" w:rsidP="00432C75">
      <w:pPr>
        <w:pStyle w:val="afc"/>
        <w:widowControl w:val="0"/>
        <w:ind w:left="0" w:firstLine="709"/>
        <w:jc w:val="both"/>
      </w:pPr>
      <w:r w:rsidRPr="00495C60">
        <w:t xml:space="preserve">При получении грузов (за исключением взрывчатых материалов, насыпного, навалочного и наливного груза) со складов Стороны-1, Сторона-2 обязана предоставлять под погрузку транспортные средства, обеспеченные необходимым количеством средств крепления в соответствии с требованиями Приложения № 7 к настоящему соглашению. </w:t>
      </w:r>
    </w:p>
    <w:p w14:paraId="7A596BCB" w14:textId="77777777" w:rsidR="00432C75" w:rsidRPr="00495C60" w:rsidRDefault="00432C75" w:rsidP="00432C75">
      <w:pPr>
        <w:pStyle w:val="afc"/>
        <w:widowControl w:val="0"/>
        <w:ind w:left="0" w:firstLine="709"/>
        <w:jc w:val="both"/>
      </w:pPr>
      <w:r w:rsidRPr="00495C60">
        <w:t>В случае обнаружения несоответствия средств крепления установленным требованиям (отсутствие или недостаточное количество средств крепления, повреждения средств крепления свыше норм браковки, установленной стандартом организации «Безопасное размещение и крепление груза на автомобильном транспорте»), Сторона-1 вправе отказать в погрузке и креплении грузов. Несоответствие средств крепления установленным требованиям удостоверяется Актом произвольной формы, составленным работником транспортно-складского цеха Стороны-1 в присутствии водителя автотранспортного средства Стороны-2. Копия акта вручается представителю Стороны-2, а также направляется в структурное подразделение Стороны-1 – куратора договора для информирования Стороны-2.</w:t>
      </w:r>
    </w:p>
    <w:p w14:paraId="53894148" w14:textId="6753BC83" w:rsidR="00432C75" w:rsidRPr="00495C60" w:rsidRDefault="00432C75" w:rsidP="00432C75">
      <w:pPr>
        <w:pStyle w:val="afc"/>
        <w:widowControl w:val="0"/>
        <w:ind w:left="0" w:firstLine="709"/>
        <w:jc w:val="both"/>
      </w:pPr>
      <w:r w:rsidRPr="00495C60">
        <w:t>Все неблагоприятные последствия, вызванные отказом в погрузке и креплении грузов, относятся на Сторону-2. При этом, Сторона-2 не вправе при предъявлении к ней требований о качестве исполнения договорных обязательств ссылаться на указанные обстоятельства.</w:t>
      </w:r>
    </w:p>
    <w:p w14:paraId="539A4EC8" w14:textId="2C51D0E5" w:rsidR="00432C75" w:rsidRPr="00495C60" w:rsidRDefault="00432C75" w:rsidP="00432C75">
      <w:pPr>
        <w:pStyle w:val="afc"/>
        <w:widowControl w:val="0"/>
        <w:ind w:left="0" w:firstLine="709"/>
        <w:jc w:val="both"/>
      </w:pPr>
      <w:r w:rsidRPr="00495C60">
        <w:t>Сторона-1 оставляет за собой право, при наличии ресурса, осуществить крепление грузов в кузове автотранспортного средства с применением собственных средств крепления. О применении собственных средств крепления Стороны-1 в Акте, которым удостоверяется несоответствие средств крепления Стороны-2 установленным требованиям, делается отметка с указанием информации о соответствующих использованных средствах крепления (наименование средства крепления, количество средств крепления, наименование или обозначение (торговая марка) изготовителя или поставщика, код прослеживаемости, присвоенный из</w:t>
      </w:r>
      <w:r>
        <w:t>готовителем, год изготовления).</w:t>
      </w:r>
    </w:p>
    <w:p w14:paraId="61CD3083" w14:textId="77777777" w:rsidR="00432C75" w:rsidRPr="00495C60" w:rsidRDefault="00432C75" w:rsidP="00432C75">
      <w:pPr>
        <w:pStyle w:val="afc"/>
        <w:widowControl w:val="0"/>
        <w:ind w:left="0" w:firstLine="709"/>
        <w:jc w:val="both"/>
      </w:pPr>
      <w:r w:rsidRPr="00495C60">
        <w:t>Использованные таким образом средства крепления должны быть возвращены Стороне-1 по окончании перевозки грузов, но не позднее следующего дня, а при повреждении или утрате предоставленных средств крепления – в течение 7 календарных дней должны быть предоставлены новые взамен пришедших в негодность/утраченных. В случае невозврата Стороне-1 предоставленных средств крепления или не предоставления средств крепления взамен пришедших в негодность/утраченных, Сторона-2 обязана возместить Стороне-1 причиненный ущерб.</w:t>
      </w:r>
    </w:p>
    <w:p w14:paraId="52CEDB82" w14:textId="77777777" w:rsidR="00471DFD" w:rsidRPr="00762A27" w:rsidRDefault="002D3C42" w:rsidP="00A61ECA">
      <w:pPr>
        <w:pStyle w:val="afc"/>
        <w:widowControl w:val="0"/>
        <w:numPr>
          <w:ilvl w:val="1"/>
          <w:numId w:val="3"/>
        </w:numPr>
        <w:tabs>
          <w:tab w:val="left" w:pos="0"/>
        </w:tabs>
        <w:ind w:left="0" w:firstLine="720"/>
        <w:jc w:val="both"/>
      </w:pPr>
      <w:r w:rsidRPr="00762A27">
        <w:t>Сторона-2 гарантирует, что качество работ по Основному договору, включая качество строительных и отделочных материалов и изделий, будет соответствовать условиям Основного договора, техническим заданиям, требованиям ПД, ГОСТ, ТУ</w:t>
      </w:r>
      <w:r w:rsidR="00F739B0" w:rsidRPr="00762A27">
        <w:t xml:space="preserve"> завода изготовителя</w:t>
      </w:r>
      <w:r w:rsidRPr="00762A27">
        <w:t>, стандартам, строительным нормам и правилам, действующим в РФ, а также иным требованиям, предъявляемым к видам работ по Основному договору.</w:t>
      </w:r>
    </w:p>
    <w:p w14:paraId="64C7F84B" w14:textId="77777777" w:rsidR="00F739B0" w:rsidRPr="00762A27" w:rsidRDefault="002D3C42" w:rsidP="002D3C42">
      <w:pPr>
        <w:widowControl w:val="0"/>
        <w:tabs>
          <w:tab w:val="left" w:pos="0"/>
        </w:tabs>
        <w:spacing w:after="0" w:line="240" w:lineRule="auto"/>
        <w:ind w:firstLine="720"/>
        <w:jc w:val="both"/>
        <w:rPr>
          <w:rFonts w:ascii="Times New Roman" w:hAnsi="Times New Roman" w:cs="Times New Roman"/>
          <w:sz w:val="24"/>
          <w:szCs w:val="24"/>
        </w:rPr>
      </w:pPr>
      <w:r w:rsidRPr="00762A27">
        <w:rPr>
          <w:rFonts w:ascii="Times New Roman" w:hAnsi="Times New Roman" w:cs="Times New Roman"/>
          <w:sz w:val="24"/>
          <w:szCs w:val="24"/>
        </w:rPr>
        <w:t>Сторона-2 обязана предоставить Стороне-1 до начала соответствующих работ по Основному договору сертификаты качества и санитарно-эпидемиологические заключения (в случае, если их предоставление предусмотрено действующим законодательством и\или техническими нормами и правилами) или протоколы результатов испытаний качества предоставляемых</w:t>
      </w:r>
      <w:r w:rsidR="002A3AC0" w:rsidRPr="00762A27">
        <w:rPr>
          <w:rFonts w:ascii="Times New Roman" w:hAnsi="Times New Roman" w:cs="Times New Roman"/>
          <w:sz w:val="24"/>
          <w:szCs w:val="24"/>
        </w:rPr>
        <w:t>/поставляемых</w:t>
      </w:r>
      <w:r w:rsidRPr="00762A27">
        <w:rPr>
          <w:rFonts w:ascii="Times New Roman" w:hAnsi="Times New Roman" w:cs="Times New Roman"/>
          <w:sz w:val="24"/>
          <w:szCs w:val="24"/>
        </w:rPr>
        <w:t xml:space="preserve"> им материалов и изделий, инженерного оборудования и комплектующих изделий, данные об их пожаробезопасности в соответствии с нормами, действующими в РФ. При сдаче смонтированного оборудования предоставить: сертификат качества, санитарно-эпидемиологическое заключение при наличии соответствующего требования действующего законодательства РФ, документацию завода-изготовителя.</w:t>
      </w:r>
    </w:p>
    <w:p w14:paraId="668D4EED" w14:textId="17E3E0A6" w:rsidR="00F739B0" w:rsidRPr="00762A27" w:rsidRDefault="002D3C42" w:rsidP="00A61ECA">
      <w:pPr>
        <w:pStyle w:val="afc"/>
        <w:widowControl w:val="0"/>
        <w:numPr>
          <w:ilvl w:val="1"/>
          <w:numId w:val="3"/>
        </w:numPr>
        <w:tabs>
          <w:tab w:val="left" w:pos="0"/>
        </w:tabs>
        <w:ind w:left="0" w:firstLine="709"/>
        <w:jc w:val="both"/>
      </w:pPr>
      <w:r w:rsidRPr="00762A27">
        <w:t>Сторона-2 обязана осуществлять строительный контроль на объекте работ по Основному договору, в том числе производить периодические испытания и\или проверки выполняемых работ и лабораторные испытания качества используемых в ходе выполнения работ материалов, изделий и предоставлять Стороне-1 их результаты. В случае, если результаты лабораторных испытаний качества испытываемых материалов окажутся неудовлетворительными, то использование таких материалов запрещается, а работы, выполненные ранее с применением таких материалов, подлежат демонтажу и переделке</w:t>
      </w:r>
      <w:r w:rsidR="001A6E0B">
        <w:t xml:space="preserve"> за счет Стороны-2</w:t>
      </w:r>
      <w:r w:rsidRPr="00762A27">
        <w:t>.</w:t>
      </w:r>
    </w:p>
    <w:p w14:paraId="5619D9B3" w14:textId="77777777" w:rsidR="00F739B0" w:rsidRPr="00762A27" w:rsidRDefault="002D3C42" w:rsidP="00A61ECA">
      <w:pPr>
        <w:pStyle w:val="afc"/>
        <w:widowControl w:val="0"/>
        <w:numPr>
          <w:ilvl w:val="1"/>
          <w:numId w:val="3"/>
        </w:numPr>
        <w:shd w:val="clear" w:color="auto" w:fill="FFFFFF"/>
        <w:autoSpaceDE w:val="0"/>
        <w:autoSpaceDN w:val="0"/>
        <w:adjustRightInd w:val="0"/>
        <w:ind w:left="0" w:firstLine="709"/>
        <w:jc w:val="both"/>
      </w:pPr>
      <w:r w:rsidRPr="00762A27">
        <w:t>Предоставляемое</w:t>
      </w:r>
      <w:r w:rsidR="002A3AC0" w:rsidRPr="00762A27">
        <w:t>/поставляемое</w:t>
      </w:r>
      <w:r w:rsidRPr="00762A27">
        <w:t xml:space="preserve"> по Основному договору оборудование должно соответствовать ГОСТ, ТУ завода изготовителя, условиям Основного договора, техническому заданию, быть пригодным для целей, для которых оборудование такого рода обычно используется. Качество оборудования удостоверяется маркировкой, сертификатами качества или паспортами по установленной форме, направляемыми с оборудованием. Упаковка и маркировка оборудования должна соответствовать действующим стандартам и техническим требованиям, установленным в Российской Федерации. </w:t>
      </w:r>
    </w:p>
    <w:p w14:paraId="38C18EAE" w14:textId="77777777" w:rsidR="00F739B0" w:rsidRPr="00762A27" w:rsidRDefault="002D3C42" w:rsidP="002D3C42">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2A27">
        <w:rPr>
          <w:rFonts w:ascii="Times New Roman" w:eastAsia="Times New Roman" w:hAnsi="Times New Roman" w:cs="Times New Roman"/>
          <w:sz w:val="24"/>
          <w:szCs w:val="24"/>
        </w:rPr>
        <w:t xml:space="preserve">По запросу Стороны-1 Сторона-2 в обязательном порядке направляет Стороне-1 действующую и вновь вводимую нормативно-техническую документацию на оборудование (технические условия, технические требования и т.д.). </w:t>
      </w:r>
    </w:p>
    <w:p w14:paraId="748B7D34" w14:textId="77777777" w:rsidR="006D1908" w:rsidRPr="00762A27" w:rsidRDefault="002D3C42" w:rsidP="00A61ECA">
      <w:pPr>
        <w:pStyle w:val="afc"/>
        <w:widowControl w:val="0"/>
        <w:numPr>
          <w:ilvl w:val="1"/>
          <w:numId w:val="3"/>
        </w:numPr>
        <w:tabs>
          <w:tab w:val="left" w:pos="0"/>
        </w:tabs>
        <w:ind w:left="0" w:firstLine="709"/>
        <w:jc w:val="both"/>
      </w:pPr>
      <w:r w:rsidRPr="00762A27">
        <w:t xml:space="preserve">При необходимости самостоятельно обеспечить производство </w:t>
      </w:r>
      <w:r w:rsidR="00AB0828" w:rsidRPr="00762A27">
        <w:t>р</w:t>
      </w:r>
      <w:r w:rsidRPr="00762A27">
        <w:t xml:space="preserve">абот газом (аргоном, кислородом) и выполнять </w:t>
      </w:r>
      <w:r w:rsidR="00AB0828" w:rsidRPr="00762A27">
        <w:t>р</w:t>
      </w:r>
      <w:r w:rsidRPr="00762A27">
        <w:t>аботы с соблюдением Требований к подрядной организации в части обеспечения безопасного производства работ (Приложение №</w:t>
      </w:r>
      <w:sdt>
        <w:sdtPr>
          <w:id w:val="-79064466"/>
          <w:placeholder>
            <w:docPart w:val="D8761AE027BC4FE8B9CD5937F612AAB7"/>
          </w:placeholder>
        </w:sdtPr>
        <w:sdtEndPr/>
        <w:sdtContent>
          <w:r w:rsidR="0067682F" w:rsidRPr="00762A27">
            <w:t xml:space="preserve"> </w:t>
          </w:r>
          <w:r w:rsidR="00A83857" w:rsidRPr="00762A27">
            <w:t>3</w:t>
          </w:r>
          <w:r w:rsidR="00A54A81" w:rsidRPr="00762A27">
            <w:t xml:space="preserve"> к настоящему Соглашению</w:t>
          </w:r>
        </w:sdtContent>
      </w:sdt>
      <w:r w:rsidR="00936F29">
        <w:t>,</w:t>
      </w:r>
      <w:r w:rsidR="00936F29" w:rsidRPr="00936F29">
        <w:t xml:space="preserve"> </w:t>
      </w:r>
      <w:r w:rsidR="00936F29">
        <w:t xml:space="preserve">которое является приложением Ж к </w:t>
      </w:r>
      <w:r w:rsidR="00936F29" w:rsidRPr="00762A27">
        <w:rPr>
          <w:color w:val="000000" w:themeColor="text1"/>
        </w:rPr>
        <w:t>Стандарт</w:t>
      </w:r>
      <w:r w:rsidR="00936F29">
        <w:rPr>
          <w:color w:val="000000" w:themeColor="text1"/>
        </w:rPr>
        <w:t>у</w:t>
      </w:r>
      <w:r w:rsidR="00936F29" w:rsidRPr="00762A27">
        <w:rPr>
          <w:color w:val="000000" w:themeColor="text1"/>
        </w:rPr>
        <w:t xml:space="preserve"> организации «Требования к подрядным организациям в части обеспечения безопасного производства работ» в актуальной редакции</w:t>
      </w:r>
      <w:r w:rsidR="00936F29">
        <w:t xml:space="preserve"> </w:t>
      </w:r>
      <w:r w:rsidRPr="00762A27">
        <w:t xml:space="preserve">). </w:t>
      </w:r>
    </w:p>
    <w:p w14:paraId="264F257C" w14:textId="77777777" w:rsidR="00A64B04" w:rsidRPr="00762A27" w:rsidRDefault="002D3C42" w:rsidP="00A61ECA">
      <w:pPr>
        <w:pStyle w:val="afc"/>
        <w:widowControl w:val="0"/>
        <w:numPr>
          <w:ilvl w:val="1"/>
          <w:numId w:val="3"/>
        </w:numPr>
        <w:tabs>
          <w:tab w:val="left" w:pos="0"/>
        </w:tabs>
        <w:ind w:left="0" w:firstLine="709"/>
        <w:jc w:val="both"/>
      </w:pPr>
      <w:r w:rsidRPr="00762A27">
        <w:t xml:space="preserve">Без привлечения </w:t>
      </w:r>
      <w:r w:rsidR="00AB0828" w:rsidRPr="00762A27">
        <w:t>Стороны-1</w:t>
      </w:r>
      <w:r w:rsidRPr="00762A27">
        <w:t xml:space="preserve"> своими силами и за свой счет обеспечить наличие необходим</w:t>
      </w:r>
      <w:r w:rsidR="006D1908" w:rsidRPr="00762A27">
        <w:t>ых</w:t>
      </w:r>
      <w:r w:rsidRPr="00762A27">
        <w:t xml:space="preserve"> для выполнения работ</w:t>
      </w:r>
      <w:r w:rsidR="00C226EF" w:rsidRPr="00762A27">
        <w:t xml:space="preserve"> по Основному договору</w:t>
      </w:r>
      <w:r w:rsidRPr="00762A27">
        <w:t xml:space="preserve"> транспорт</w:t>
      </w:r>
      <w:r w:rsidR="006D1908" w:rsidRPr="00762A27">
        <w:t>ных средств, самоходных машин</w:t>
      </w:r>
      <w:r w:rsidRPr="00762A27">
        <w:t xml:space="preserve"> и грузоподъемных механизмов.</w:t>
      </w:r>
    </w:p>
    <w:p w14:paraId="455DC79C" w14:textId="77777777" w:rsidR="00415C13" w:rsidRPr="00762A27" w:rsidRDefault="002D3C42" w:rsidP="00A61ECA">
      <w:pPr>
        <w:pStyle w:val="afc"/>
        <w:widowControl w:val="0"/>
        <w:numPr>
          <w:ilvl w:val="1"/>
          <w:numId w:val="3"/>
        </w:numPr>
        <w:tabs>
          <w:tab w:val="left" w:pos="709"/>
        </w:tabs>
        <w:ind w:left="0" w:firstLine="709"/>
        <w:jc w:val="both"/>
      </w:pPr>
      <w:r w:rsidRPr="00762A27">
        <w:t>При использовании Стороной-2 строительной техники, подъемных сооружений, механизмов и автомобильного транспорта Стороны-1, последняя выставляет, а первая в течение 20 календарных дней оплачивает счета-фактуры за использование строительной техники, подъемных сооружений, механизмов и автомобильного транспорта (на основании оформленных «Талонов заказчика» к путевым листам, справок в т.ч. к «Рапортам строительных машин и механизмов», актов и пр.).</w:t>
      </w:r>
    </w:p>
    <w:p w14:paraId="39BF830A" w14:textId="77777777" w:rsidR="00415C13" w:rsidRPr="00762A27" w:rsidRDefault="002D3C42" w:rsidP="002D3C42">
      <w:pPr>
        <w:pStyle w:val="afc"/>
        <w:widowControl w:val="0"/>
        <w:ind w:left="0" w:firstLine="709"/>
        <w:jc w:val="both"/>
      </w:pPr>
      <w:r w:rsidRPr="00762A27">
        <w:t xml:space="preserve">Сторона-2 в месячный срок с даты подписания настоящего Соглашения обязуется со своей стороны обеспечить и выполнять приёмку от Стороны-1 документов (универсальные передаточные документы, акты о приёмке товаров (работ, услуг), товарные накладные ТОРГ-12), составленных в виде электронных документов, через оператора электронного документооборота. Для установления порядка обмена и признания электронных документов, подписанных электронной цифровой подписью, стороны заключают соглашение о порядке обмена электронными документами с использованием автоматизированной информационной системы конфиденциального обмена юридически значимыми электронными документами. </w:t>
      </w:r>
    </w:p>
    <w:p w14:paraId="0312E889" w14:textId="77777777" w:rsidR="00415C13" w:rsidRPr="00762A27" w:rsidRDefault="002D3C42" w:rsidP="002D3C42">
      <w:pPr>
        <w:pStyle w:val="afc"/>
        <w:widowControl w:val="0"/>
        <w:ind w:left="0" w:firstLine="709"/>
        <w:jc w:val="both"/>
      </w:pPr>
      <w:r w:rsidRPr="00762A27">
        <w:t>В случае не проведения Стороной-2 оплаты в течение 20 дней календарных дней Сторона-1 имеет право производить зачет взаимных требований в одностороннем порядке и сумм, причитающихся к выплате Стороне-2 и уменьшая тем самым суммы к выплате на размер выставленных сумм за использование строительной техники, подъемных сооружений, механизмов и автомобильного транспорта Стороны-1.</w:t>
      </w:r>
    </w:p>
    <w:p w14:paraId="076F7157" w14:textId="77777777" w:rsidR="00415C13" w:rsidRPr="00762A27" w:rsidRDefault="002D3C42" w:rsidP="002D3C42">
      <w:pPr>
        <w:pStyle w:val="afc"/>
        <w:widowControl w:val="0"/>
        <w:ind w:left="0" w:firstLine="709"/>
        <w:jc w:val="both"/>
      </w:pPr>
      <w:r w:rsidRPr="00762A27">
        <w:t>При использовании Стороной-2 подъемных сооружений для выполнения договорных обязательств, Сторона-2 обязана придерживаться Порядка взаимодействия с подрядными организациями по предоставлению подъемных сооружений, принадлежащих АО «Апатит.</w:t>
      </w:r>
    </w:p>
    <w:p w14:paraId="595BD878" w14:textId="77777777" w:rsidR="00415C13" w:rsidRPr="00762A27" w:rsidRDefault="002D3C42" w:rsidP="002D3C42">
      <w:pPr>
        <w:pStyle w:val="afc"/>
        <w:widowControl w:val="0"/>
        <w:ind w:left="0" w:firstLine="709"/>
        <w:jc w:val="both"/>
      </w:pPr>
      <w:r w:rsidRPr="00762A27">
        <w:t>Стоимость использования строительной техники, подъемных сооружений, механизмов и автомобильного транспорта определяется по Прейскурантам Стороны-1, действующих на момент выставления счет-фактуры.</w:t>
      </w:r>
    </w:p>
    <w:p w14:paraId="338C5777" w14:textId="77777777" w:rsidR="006559C2" w:rsidRPr="00762A27" w:rsidRDefault="002D3C42" w:rsidP="00A61ECA">
      <w:pPr>
        <w:pStyle w:val="afc"/>
        <w:widowControl w:val="0"/>
        <w:numPr>
          <w:ilvl w:val="1"/>
          <w:numId w:val="3"/>
        </w:numPr>
        <w:tabs>
          <w:tab w:val="left" w:pos="0"/>
        </w:tabs>
        <w:ind w:left="0" w:firstLine="709"/>
        <w:jc w:val="both"/>
      </w:pPr>
      <w:r w:rsidRPr="00762A27">
        <w:t>Сторона-2 обеспечивает выполнение работ по Основному договору необходимыми рабочими ресурсами, оборудованием, машинами, материалами, спецодеждой, спецобувью, СИЗ и прочими ресурсами, собственными силами за свой счёт.</w:t>
      </w:r>
    </w:p>
    <w:p w14:paraId="2A043FA8" w14:textId="77777777" w:rsidR="00810909" w:rsidRPr="00762A27" w:rsidRDefault="002D3C42" w:rsidP="00A61ECA">
      <w:pPr>
        <w:pStyle w:val="afc"/>
        <w:widowControl w:val="0"/>
        <w:numPr>
          <w:ilvl w:val="1"/>
          <w:numId w:val="3"/>
        </w:numPr>
        <w:tabs>
          <w:tab w:val="left" w:pos="0"/>
        </w:tabs>
        <w:ind w:left="0" w:firstLine="709"/>
        <w:jc w:val="both"/>
      </w:pPr>
      <w:r w:rsidRPr="00762A27">
        <w:t>Сторона-2 обязана обеспечить наличие защитных очков у персонала (в т.ч. персонала суб</w:t>
      </w:r>
      <w:r w:rsidR="00E203B7" w:rsidRPr="00762A27">
        <w:t>Стороны-2</w:t>
      </w:r>
      <w:r w:rsidRPr="00762A27">
        <w:t>/субисполнителя), находящегося на территории Стороны-1. Передвижение по территории Стороны-1 персонала Стороны-2 (персонала суб</w:t>
      </w:r>
      <w:r w:rsidR="00E203B7" w:rsidRPr="00762A27">
        <w:t>Стороны-2</w:t>
      </w:r>
      <w:r w:rsidRPr="00762A27">
        <w:t>/субисполнителя) без защитных очков запрещено. Сторона-2 обязуется на весь период выполнения работ по Основному договору осуществлять контроль за своим персоналом (персоналом суб</w:t>
      </w:r>
      <w:r w:rsidR="00E203B7" w:rsidRPr="00762A27">
        <w:t>Стороны-2</w:t>
      </w:r>
      <w:r w:rsidRPr="00762A27">
        <w:t>/субисполнителя) по применению защитных очков при передвижении по территории Стороны-1. В случае передвижения персонала Стороны-2 (персонала суб</w:t>
      </w:r>
      <w:r w:rsidR="00E203B7" w:rsidRPr="00762A27">
        <w:t>Стороны-2</w:t>
      </w:r>
      <w:r w:rsidRPr="00762A27">
        <w:t xml:space="preserve">/субисполнителя) по территории Стороны-1 без защитных очков Сторона-2 несет ответственность в соответствии с </w:t>
      </w:r>
      <w:r w:rsidR="000767E1" w:rsidRPr="00762A27">
        <w:rPr>
          <w:rFonts w:eastAsia="Calibri"/>
          <w:snapToGrid w:val="0"/>
          <w:spacing w:val="2"/>
        </w:rPr>
        <w:t xml:space="preserve">Перечнем штрафных санкций (Приложение № </w:t>
      </w:r>
      <w:r w:rsidR="00A83857" w:rsidRPr="00762A27">
        <w:rPr>
          <w:rFonts w:eastAsia="Calibri"/>
          <w:snapToGrid w:val="0"/>
          <w:spacing w:val="2"/>
        </w:rPr>
        <w:t>4</w:t>
      </w:r>
      <w:r w:rsidR="000767E1" w:rsidRPr="00762A27">
        <w:rPr>
          <w:rFonts w:eastAsia="Calibri"/>
          <w:snapToGrid w:val="0"/>
          <w:spacing w:val="2"/>
        </w:rPr>
        <w:t xml:space="preserve"> к настоящему Соглашению)</w:t>
      </w:r>
      <w:r w:rsidRPr="00762A27">
        <w:t>, как за нарушение требований охраны труда.</w:t>
      </w:r>
    </w:p>
    <w:p w14:paraId="000AD831" w14:textId="77777777" w:rsidR="001E685F" w:rsidRPr="00762A27" w:rsidRDefault="002D3C42" w:rsidP="00A61ECA">
      <w:pPr>
        <w:pStyle w:val="afc"/>
        <w:widowControl w:val="0"/>
        <w:numPr>
          <w:ilvl w:val="1"/>
          <w:numId w:val="3"/>
        </w:numPr>
        <w:tabs>
          <w:tab w:val="left" w:pos="0"/>
        </w:tabs>
        <w:ind w:left="0" w:firstLine="709"/>
        <w:jc w:val="both"/>
      </w:pPr>
      <w:r w:rsidRPr="00762A27">
        <w:t>Сторона-2 обязана без привлечения Стороны-1 своими силами и за свой счет обеспечить доставку своих работников к месту производства работ и обратно.</w:t>
      </w:r>
      <w:r w:rsidR="009043FF" w:rsidRPr="00762A27">
        <w:t xml:space="preserve"> В исключительных случаях, при наличии возможности у Стороны-1, доставка работников Стороны-2 к месту производства работ и обратно может осуществлять Сторона-1 на основании отдельно заключённого договора.</w:t>
      </w:r>
    </w:p>
    <w:p w14:paraId="3B148035" w14:textId="77777777" w:rsidR="00C56FC7" w:rsidRPr="00762A27" w:rsidRDefault="002D3C42" w:rsidP="00A61ECA">
      <w:pPr>
        <w:pStyle w:val="afc"/>
        <w:widowControl w:val="0"/>
        <w:numPr>
          <w:ilvl w:val="1"/>
          <w:numId w:val="3"/>
        </w:numPr>
        <w:tabs>
          <w:tab w:val="left" w:pos="0"/>
        </w:tabs>
        <w:ind w:left="0" w:firstLine="709"/>
        <w:jc w:val="both"/>
      </w:pPr>
      <w:r w:rsidRPr="00762A27">
        <w:t xml:space="preserve">Сторона-2 обязана при выезде с территории предприятия Стороны-1 обеспечить сотруднику охраны доступ для осуществления контроля транспортного средства на предмет наличия окрашенного дизельного топлива. Случай обнаружения в топливных баках и других емкостях транспортного средства окрашенного дизельного топлива, зафиксированный актом, является нарушением внутриобъектового режима Стороны-1. </w:t>
      </w:r>
    </w:p>
    <w:p w14:paraId="1C8731C5" w14:textId="77777777" w:rsidR="00D60F3B" w:rsidRPr="00762A27" w:rsidRDefault="002D3C42" w:rsidP="002D3C42">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762A27">
        <w:rPr>
          <w:rFonts w:ascii="Times New Roman" w:eastAsia="Times New Roman" w:hAnsi="Times New Roman" w:cs="Times New Roman"/>
          <w:sz w:val="24"/>
          <w:szCs w:val="24"/>
          <w:lang w:eastAsia="ru-RU"/>
        </w:rPr>
        <w:t xml:space="preserve">За каждый факт </w:t>
      </w:r>
      <w:r w:rsidR="004C0AE2" w:rsidRPr="00762A27">
        <w:rPr>
          <w:rFonts w:ascii="Times New Roman" w:hAnsi="Times New Roman" w:cs="Times New Roman"/>
          <w:sz w:val="24"/>
          <w:szCs w:val="24"/>
        </w:rPr>
        <w:t>вывоза Стороной-2 и/или суб</w:t>
      </w:r>
      <w:r w:rsidR="00E203B7" w:rsidRPr="00762A27">
        <w:rPr>
          <w:rFonts w:ascii="Times New Roman" w:hAnsi="Times New Roman" w:cs="Times New Roman"/>
          <w:sz w:val="24"/>
          <w:szCs w:val="24"/>
        </w:rPr>
        <w:t>Стороной-2</w:t>
      </w:r>
      <w:r w:rsidR="004C0AE2" w:rsidRPr="00762A27">
        <w:rPr>
          <w:rFonts w:ascii="Times New Roman" w:hAnsi="Times New Roman" w:cs="Times New Roman"/>
          <w:sz w:val="24"/>
          <w:szCs w:val="24"/>
        </w:rPr>
        <w:t>/субисполнителем с территории окрашенного дизельного топлива в топливных баках и (или) других емкостях транспортных средств</w:t>
      </w:r>
      <w:r w:rsidRPr="00762A27">
        <w:rPr>
          <w:rFonts w:ascii="Times New Roman" w:eastAsia="Times New Roman" w:hAnsi="Times New Roman" w:cs="Times New Roman"/>
          <w:sz w:val="24"/>
          <w:szCs w:val="24"/>
          <w:lang w:eastAsia="ru-RU"/>
        </w:rPr>
        <w:t xml:space="preserve"> Сторона-2 несет ответственность за нарушение требований промышленной безопасности охраны труда, пожарной безопасности, охраны окружающей среды, Правил внутреннего трудового распорядка, пропускного и внутриобъектового режимов в соответствии с Перечнем штрафных санкций</w:t>
      </w:r>
      <w:r w:rsidR="000767E1" w:rsidRPr="00762A27">
        <w:rPr>
          <w:rFonts w:ascii="Times New Roman" w:eastAsia="Calibri" w:hAnsi="Times New Roman" w:cs="Times New Roman"/>
          <w:snapToGrid w:val="0"/>
          <w:spacing w:val="2"/>
          <w:sz w:val="24"/>
          <w:szCs w:val="24"/>
        </w:rPr>
        <w:t xml:space="preserve"> (Приложение № </w:t>
      </w:r>
      <w:r w:rsidR="00A83857" w:rsidRPr="00762A27">
        <w:rPr>
          <w:rFonts w:ascii="Times New Roman" w:eastAsia="Calibri" w:hAnsi="Times New Roman" w:cs="Times New Roman"/>
          <w:snapToGrid w:val="0"/>
          <w:spacing w:val="2"/>
          <w:sz w:val="24"/>
          <w:szCs w:val="24"/>
        </w:rPr>
        <w:t>4</w:t>
      </w:r>
      <w:r w:rsidR="000767E1" w:rsidRPr="00762A27">
        <w:rPr>
          <w:rFonts w:ascii="Times New Roman" w:eastAsia="Calibri" w:hAnsi="Times New Roman" w:cs="Times New Roman"/>
          <w:snapToGrid w:val="0"/>
          <w:spacing w:val="2"/>
          <w:sz w:val="24"/>
          <w:szCs w:val="24"/>
        </w:rPr>
        <w:t xml:space="preserve"> к настоящему Соглашению).</w:t>
      </w:r>
    </w:p>
    <w:p w14:paraId="098D22BE" w14:textId="77777777" w:rsidR="00B05204" w:rsidRPr="00762A27" w:rsidRDefault="002D3C42" w:rsidP="00A61ECA">
      <w:pPr>
        <w:pStyle w:val="afc"/>
        <w:widowControl w:val="0"/>
        <w:numPr>
          <w:ilvl w:val="1"/>
          <w:numId w:val="3"/>
        </w:numPr>
        <w:ind w:left="0" w:firstLine="709"/>
        <w:jc w:val="both"/>
      </w:pPr>
      <w:r w:rsidRPr="00762A27">
        <w:t>Отходы, образовавшиеся в результате деятельности Стороны-2, явл</w:t>
      </w:r>
      <w:r w:rsidR="00CD2208">
        <w:t>яются собственностью Стороны-2</w:t>
      </w:r>
      <w:r w:rsidRPr="00762A27">
        <w:t>. Сторона-2 самостоятельно и за свой счет осуществляет уборку и вывоз отходов, образовавшихся от ее деятельности, с объекта ремонта и прилегающей к нему территории на объекты размещения (накопления) отходов по договору со специализированной организацией, имеющей лицензию на осуществление деятельности по сбору, транспортированию, обработке, утилизации, обезвреживанию, размещению отходов I-IV классов опасности. В случае образования у Стороны-2 отходов, относящихся к твёрдым коммунальным отходам (ТКО), Сторона-2 должна заключить договор с региональным оператором на оказание услуг по обращению с твёрдыми коммунальными отходами в соответствии с Постановлением Правительства РФ от 12.11.2016 № 1156 «Об обращении с твёрдыми коммунальными отходами</w:t>
      </w:r>
      <w:r w:rsidR="00B43F3D" w:rsidRPr="00762A27">
        <w:t xml:space="preserve"> и внесении изменения в постановление Правительства Российской Федерации от 25 августа 2008 г. № 641</w:t>
      </w:r>
      <w:r w:rsidRPr="00762A27">
        <w:t>», Федерального закона от 24.06.1998 № 89-ФЗ «Об отходах производства и потребления». Сторона-2 обязана осуществлять уборку и вывоз отходов, образовавшихся из объектов (зданий, сооружений, оборудования и материалов), принадлежащих Стороне-1, на объекты размещения (накопления) отходов по согласованию со Стороной-1. Затраты на уборку и вывоз отходов включены в общую стоимость по Основному договору. Сторона-2 обязана не допускать переполнения мусорных баков, захламления территорий и т.п.</w:t>
      </w:r>
    </w:p>
    <w:p w14:paraId="067A9424" w14:textId="77777777" w:rsidR="00B05204" w:rsidRPr="00762A27" w:rsidRDefault="002D3C42" w:rsidP="002D3C42">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62A27">
        <w:rPr>
          <w:rFonts w:ascii="Times New Roman" w:eastAsia="Times New Roman" w:hAnsi="Times New Roman" w:cs="Times New Roman"/>
          <w:color w:val="000000"/>
          <w:sz w:val="24"/>
          <w:szCs w:val="24"/>
          <w:lang w:eastAsia="ru-RU"/>
        </w:rPr>
        <w:t>Сторона-2 обязана соблюдать требования законодательства об охране окружающей среды, производить оплату штрафов, налагаемых контролирующими органами за вред, нанесенный своей деятельностью окружающей природной среде. Самостоятельно проводить расчеты платежей за загрязнение окружающей среды от своей деятельности и осуществлять их оплату в соответствии с требованиями законодательства, а также выполнять в установленный срок предписания Стороны-1, контролирующих органов о принятии мер по ликвидации ситуаций, возникших в результате деятельности Стороны-2, ставящих под угрозу экологическую и санитарную обстановку. В полном объеме возмещать затраты Стороны-1, возникшие в связи с неисполнением Стороной-2 условий настоящего Соглашения и/или Основного договора.</w:t>
      </w:r>
    </w:p>
    <w:p w14:paraId="2791D6A3" w14:textId="77777777" w:rsidR="00B05204" w:rsidRPr="00762A27" w:rsidRDefault="002D3C42" w:rsidP="002D3C42">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762A27">
        <w:rPr>
          <w:rFonts w:ascii="Times New Roman" w:eastAsia="Times New Roman" w:hAnsi="Times New Roman" w:cs="Times New Roman"/>
          <w:color w:val="000000"/>
          <w:sz w:val="24"/>
          <w:szCs w:val="24"/>
          <w:lang w:eastAsia="ru-RU"/>
        </w:rPr>
        <w:t xml:space="preserve">Сторона-2 обязана производить в ходе работ систематическую, а по завершении работ окончательную уборку участка выполнения работ и прилегающей территории. </w:t>
      </w:r>
    </w:p>
    <w:p w14:paraId="20E3EF7A" w14:textId="77777777" w:rsidR="009B427E" w:rsidRPr="00762A27" w:rsidRDefault="002D3C42" w:rsidP="002D3C42">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A27">
        <w:rPr>
          <w:rFonts w:ascii="Times New Roman" w:eastAsia="Times New Roman" w:hAnsi="Times New Roman" w:cs="Times New Roman"/>
          <w:sz w:val="24"/>
          <w:szCs w:val="24"/>
          <w:lang w:eastAsia="ru-RU"/>
        </w:rPr>
        <w:t xml:space="preserve">При выявлении фактов загрязнения дорог собственности Стороны-1 по вине водителей автотранспорта Стороны-2, работником структурного подразделения Стороны-1, за которым закреплена соответствующая территория, с привлечением не менее 2-х иных лиц, составляется соответствующий акт. В тексте акта водитель автотранспортного средства Стороны-2 письменно излагает причины загрязнения дорог. В случае отказа </w:t>
      </w:r>
      <w:r w:rsidR="004B6DFF" w:rsidRPr="00762A27">
        <w:rPr>
          <w:rFonts w:ascii="Times New Roman" w:eastAsia="Times New Roman" w:hAnsi="Times New Roman" w:cs="Times New Roman"/>
          <w:sz w:val="24"/>
          <w:szCs w:val="24"/>
          <w:lang w:eastAsia="ru-RU"/>
        </w:rPr>
        <w:t xml:space="preserve">водителя </w:t>
      </w:r>
      <w:r w:rsidRPr="00762A27">
        <w:rPr>
          <w:rFonts w:ascii="Times New Roman" w:eastAsia="Times New Roman" w:hAnsi="Times New Roman" w:cs="Times New Roman"/>
          <w:sz w:val="24"/>
          <w:szCs w:val="24"/>
          <w:lang w:eastAsia="ru-RU"/>
        </w:rPr>
        <w:t>от дачи объяснения в акте делается соответствующая отметка. За каждый факт загрязнения дорог Сторона-2 обязана по требованию Стороны-1 уплатить штраф в размере 5 000 рублей. Сторона-2 согласовала уменьшение Стороной-1 суммы очередного к уплате платежа на 5 000 рублей (проведение зачета).</w:t>
      </w:r>
    </w:p>
    <w:p w14:paraId="6366E100" w14:textId="77777777" w:rsidR="00A64B04" w:rsidRPr="00762A27" w:rsidRDefault="002D3C42" w:rsidP="00A61ECA">
      <w:pPr>
        <w:pStyle w:val="afc"/>
        <w:widowControl w:val="0"/>
        <w:numPr>
          <w:ilvl w:val="1"/>
          <w:numId w:val="3"/>
        </w:numPr>
        <w:shd w:val="clear" w:color="auto" w:fill="FFFFFF"/>
        <w:tabs>
          <w:tab w:val="left" w:pos="0"/>
        </w:tabs>
        <w:autoSpaceDE w:val="0"/>
        <w:autoSpaceDN w:val="0"/>
        <w:adjustRightInd w:val="0"/>
        <w:ind w:left="0" w:firstLine="709"/>
        <w:jc w:val="both"/>
        <w:rPr>
          <w:color w:val="000000"/>
        </w:rPr>
      </w:pPr>
      <w:r w:rsidRPr="00762A27">
        <w:rPr>
          <w:color w:val="000000"/>
        </w:rPr>
        <w:t>Сторона-2 не вправе передавать свои права и обязанности по настоящему Соглашению и Основному договору третьим лицам (перемена лиц в обязательстве, залог имущественных прав и иное) без письменного предварительного согласия Стороны-1.</w:t>
      </w:r>
    </w:p>
    <w:p w14:paraId="7CD2BA5A" w14:textId="77777777" w:rsidR="00FF363C" w:rsidRPr="00762A27" w:rsidRDefault="002D3C42" w:rsidP="002D3C42">
      <w:pPr>
        <w:pStyle w:val="afc"/>
        <w:widowControl w:val="0"/>
        <w:shd w:val="clear" w:color="auto" w:fill="FFFFFF"/>
        <w:tabs>
          <w:tab w:val="left" w:pos="0"/>
        </w:tabs>
        <w:autoSpaceDE w:val="0"/>
        <w:autoSpaceDN w:val="0"/>
        <w:adjustRightInd w:val="0"/>
        <w:ind w:left="0" w:firstLine="709"/>
        <w:jc w:val="both"/>
        <w:rPr>
          <w:color w:val="000000"/>
        </w:rPr>
      </w:pPr>
      <w:r w:rsidRPr="00762A27">
        <w:rPr>
          <w:color w:val="000000"/>
        </w:rPr>
        <w:t>В случае нарушения настоящего пункта Сторона-2 уплачивает Стороне-1 штрафную неустойку в размере 50 000 (Пятьдесят тысяч) рублей.</w:t>
      </w:r>
    </w:p>
    <w:p w14:paraId="3B440A7A" w14:textId="77777777" w:rsidR="00325D9A" w:rsidRPr="00762A27" w:rsidRDefault="002D3C42" w:rsidP="00A61ECA">
      <w:pPr>
        <w:pStyle w:val="afc"/>
        <w:widowControl w:val="0"/>
        <w:numPr>
          <w:ilvl w:val="1"/>
          <w:numId w:val="3"/>
        </w:numPr>
        <w:shd w:val="clear" w:color="auto" w:fill="FFFFFF"/>
        <w:autoSpaceDE w:val="0"/>
        <w:autoSpaceDN w:val="0"/>
        <w:adjustRightInd w:val="0"/>
        <w:ind w:left="0" w:firstLine="709"/>
        <w:jc w:val="both"/>
        <w:rPr>
          <w:color w:val="000000"/>
        </w:rPr>
      </w:pPr>
      <w:r w:rsidRPr="00762A27">
        <w:rPr>
          <w:color w:val="000000"/>
        </w:rPr>
        <w:t xml:space="preserve">При нанесении в ходе производства работ по Основному договору ущерба имуществу Стороны-1 (включая оборудование, существующие конструкции или инженерные сети Стороны-1 и т.д.), по выбору Стороны-1 Сторона-2 обязана возместить в полном объеме затраты Стороны-1, связанные с причиненным ущербом, либо в кратчайший срок произвести ремонтно-восстановительные работы за свой счет и направить об этом письменное уведомление Стороне-1.    </w:t>
      </w:r>
    </w:p>
    <w:p w14:paraId="02DCE223" w14:textId="77777777" w:rsidR="001A6E0B" w:rsidRPr="001A6E0B" w:rsidRDefault="001A6E0B" w:rsidP="001A6E0B">
      <w:pPr>
        <w:pStyle w:val="afc"/>
        <w:numPr>
          <w:ilvl w:val="1"/>
          <w:numId w:val="3"/>
        </w:numPr>
        <w:shd w:val="clear" w:color="auto" w:fill="FFFFFF"/>
        <w:autoSpaceDE w:val="0"/>
        <w:autoSpaceDN w:val="0"/>
        <w:adjustRightInd w:val="0"/>
        <w:ind w:left="0" w:firstLine="709"/>
        <w:jc w:val="both"/>
        <w:rPr>
          <w:lang w:eastAsia="en-US"/>
        </w:rPr>
      </w:pPr>
      <w:r w:rsidRPr="001A6E0B">
        <w:rPr>
          <w:lang w:eastAsia="en-US"/>
        </w:rPr>
        <w:t>Предъявлять Стороне-1 счета-фактуры за выполненные работы/оказанные услуги, отгруженные товары в соответствии с пунктами 5, 6 статьи 169 Налогового кодекса РФ не позднее пяти календарных дней с даты выполнения работ, а также предъявлять Стороне-1 счета-фактуры на полученную сумму аванса в соответствии с пунктами 5.1., 6 статьи 169 Налогового кодекса РФ в течение 5 календарных дней с даты получения предварительной оплаты. За неисполнение (ненадлежащее исполнение) Стороной-2 обязательств, предусмотренных настоящим пунктом Сторона-2 уплачивает Стороне-1 штраф в размере 1% от стоимости, которая должна быть указана в предъявленной счет-фактуре, и пени в размере 0,1% от стоимости счет-фактуры за каждый день просрочки до момента её предоставления и (или) иных документов, предусмотренных в настоящем пункте, в надлежащей форме с установленными требованиями. Сторона-2 дополнительно к неустойке возмещает в полном объёме убытки Стороны-1 в случае отказа налоговым органом в вычете по НДС по причине нарушения порядка (формы, условий) оформления Стороной-2 первичных учётных документов, счетов-фактур, неуплаты (неполной уплаты) им налогов и сборов в бюджет или ведения хозяйственной деятельности с иными нарушениями норм действующего законодательства.</w:t>
      </w:r>
    </w:p>
    <w:p w14:paraId="6EDC13D5" w14:textId="77777777" w:rsidR="001A6E0B" w:rsidRPr="001A6E0B" w:rsidRDefault="001A6E0B" w:rsidP="001A6E0B">
      <w:pPr>
        <w:spacing w:after="0" w:line="240" w:lineRule="auto"/>
        <w:ind w:firstLine="709"/>
        <w:jc w:val="both"/>
        <w:rPr>
          <w:rFonts w:ascii="Times New Roman" w:hAnsi="Times New Roman" w:cs="Times New Roman"/>
          <w:iCs/>
          <w:sz w:val="24"/>
          <w:szCs w:val="24"/>
        </w:rPr>
      </w:pPr>
      <w:r w:rsidRPr="001A6E0B">
        <w:rPr>
          <w:rFonts w:ascii="Times New Roman" w:hAnsi="Times New Roman" w:cs="Times New Roman"/>
          <w:iCs/>
          <w:sz w:val="24"/>
          <w:szCs w:val="24"/>
        </w:rPr>
        <w:t>В случае непредоставления Стороной -2 Стороне-1 в течение пяти календарных дней, считая со дня выполнения работ/оказания услуг, отгрузки товаров, счетов-фактур, оформленных в соответствии с требованиями п. 5 и п. 6 ст. 169 Налогового кодекса РФ, Сторона-1 вправе отсрочить (приостановить) платежи за выполненные работы/оказанные услуги по Основному договору на то количество дней, на которое Строной-2 просрочено предоставление счетов-фактур оформленных в соответствии с требованиями законодательства.  При этом штрафные санкции за просрочку оплаты либо убытки за все время приостановки выплат по Основному договору, не применяются.</w:t>
      </w:r>
    </w:p>
    <w:p w14:paraId="0BF1B84A" w14:textId="77777777" w:rsidR="001A6E0B" w:rsidRPr="001A6E0B" w:rsidRDefault="001A6E0B" w:rsidP="001A6E0B">
      <w:pPr>
        <w:spacing w:after="0" w:line="240" w:lineRule="auto"/>
        <w:ind w:firstLine="709"/>
        <w:jc w:val="both"/>
        <w:rPr>
          <w:rFonts w:ascii="Times New Roman" w:hAnsi="Times New Roman" w:cs="Times New Roman"/>
          <w:iCs/>
          <w:sz w:val="24"/>
          <w:szCs w:val="24"/>
          <w:highlight w:val="cyan"/>
        </w:rPr>
      </w:pPr>
      <w:r w:rsidRPr="001A6E0B">
        <w:rPr>
          <w:rFonts w:ascii="Times New Roman" w:hAnsi="Times New Roman" w:cs="Times New Roman"/>
          <w:iCs/>
          <w:sz w:val="24"/>
          <w:szCs w:val="24"/>
        </w:rPr>
        <w:t>В случае непредоставления Строной-2 Стороне 1 в течение пяти календарных дней, считая со дня получения сумм частичной оплаты (аванса) в счет предстоящего выполнения работ/оказания услуг, отгрузки товаров, счетов-фактур, оформленных в соответствии с требованиями пп. 5.1 и 6 ст. 169 Налогового кодекса РФ, Сторона-1 вправе отсрочить (приостановить) последующие авансовые платежи, если они предусмотрены Основным договором, и/или отсрочить (приостановить) платежи за выполненные работы/оказанные услуги, отгруженные товары по Основному договору на то количество дней, на которое Стороной-2  просрочено предоставление счетов-фактур, оформленных в соответствии с требованиями законодательства. на авансовый платеж. При этом штрафные санкции за просрочку оплаты либо убытки за все время приостановки выплат по Основному договору, не применяются.</w:t>
      </w:r>
    </w:p>
    <w:p w14:paraId="1ECEB37A" w14:textId="77777777" w:rsidR="004D7FD9" w:rsidRPr="00E63971" w:rsidRDefault="004D7FD9" w:rsidP="004D7FD9">
      <w:pPr>
        <w:pStyle w:val="afc"/>
        <w:numPr>
          <w:ilvl w:val="1"/>
          <w:numId w:val="3"/>
        </w:numPr>
        <w:ind w:left="0" w:firstLine="709"/>
        <w:jc w:val="both"/>
      </w:pPr>
      <w:r w:rsidRPr="00925D10">
        <w:rPr>
          <w:lang w:eastAsia="en-US"/>
        </w:rPr>
        <w:t>При наличии возможности Сторона-2 обязана составлять документы  (счет-фактура, Акт о выполнении  работ (оказании услуг), универсальный передаточный документ, товарная накладная ТОРГ-12) в виде электронных документов, подписанных усиленной квалифицированной электронной подписью, в порядке и по форме , которые предусмотрены действующим законодательством и иными нормативными правовыми актами (сроки, перечень и  порядок предоставления первичных документов регламентируется Основным договором о выполнении работ/оказании услуг. Сторона-2 обязана выполнить обмен документами, составленными в виде электронных документов, через оператора электронного документооборота. Для установления порядка обмена и признания электронных документов, подписанных усиленной квалифицированной электронной подписью, стороны заключают соглашение о порядке обмена электронными документами с использованием автоматизированной информационной системы конфиденциального обмена юридически значимыми электронными документами.</w:t>
      </w:r>
      <w:r w:rsidRPr="00925D10">
        <w:rPr>
          <w:rFonts w:asciiTheme="minorHAnsi" w:hAnsiTheme="minorHAnsi"/>
          <w:sz w:val="22"/>
          <w:szCs w:val="22"/>
          <w:lang w:eastAsia="en-US"/>
        </w:rPr>
        <w:t xml:space="preserve"> </w:t>
      </w:r>
      <w:r w:rsidRPr="00925D10">
        <w:rPr>
          <w:lang w:eastAsia="en-US"/>
        </w:rPr>
        <w:t>В случае невыполнения Стороной-2 данной обязанности: присланные Стороной-2 на бумажном носителе вышеуказанные документы не подлежат приёму и оплате со стороны Стороны-1. Если всё же Сторона-2 настаивает на произведение оплаты, то Сторона-1 вправе произвести данную оплату с удержанием 10 % от стоимости платежа в виде штрафа.</w:t>
      </w:r>
    </w:p>
    <w:p w14:paraId="3D915FB3" w14:textId="77777777" w:rsidR="006D1908" w:rsidRPr="001A6E0B" w:rsidRDefault="002D3C42" w:rsidP="00A61ECA">
      <w:pPr>
        <w:pStyle w:val="afc"/>
        <w:widowControl w:val="0"/>
        <w:numPr>
          <w:ilvl w:val="1"/>
          <w:numId w:val="3"/>
        </w:numPr>
        <w:ind w:left="0" w:firstLine="709"/>
        <w:jc w:val="both"/>
      </w:pPr>
      <w:r w:rsidRPr="001A6E0B">
        <w:t>Сторона-2 обязуется не</w:t>
      </w:r>
      <w:r w:rsidR="00A64B04" w:rsidRPr="001A6E0B">
        <w:t xml:space="preserve"> размещать в публичном пространстве, включая СМИ, </w:t>
      </w:r>
      <w:r w:rsidRPr="001A6E0B">
        <w:t>и</w:t>
      </w:r>
      <w:r w:rsidR="00A64B04" w:rsidRPr="001A6E0B">
        <w:t>нтернет, социальные сети любую информацию о</w:t>
      </w:r>
      <w:r w:rsidRPr="001A6E0B">
        <w:t xml:space="preserve"> Стороне-1</w:t>
      </w:r>
      <w:r w:rsidR="00A64B04" w:rsidRPr="001A6E0B">
        <w:t xml:space="preserve"> и (или) е</w:t>
      </w:r>
      <w:r w:rsidRPr="001A6E0B">
        <w:t>е</w:t>
      </w:r>
      <w:r w:rsidR="00A64B04" w:rsidRPr="001A6E0B">
        <w:t xml:space="preserve"> аффилированных лицах без письменного согласия </w:t>
      </w:r>
      <w:r w:rsidRPr="001A6E0B">
        <w:t>Стороны-1</w:t>
      </w:r>
      <w:r w:rsidR="00A64B04" w:rsidRPr="001A6E0B">
        <w:t xml:space="preserve"> и (или) е</w:t>
      </w:r>
      <w:r w:rsidRPr="001A6E0B">
        <w:t>е</w:t>
      </w:r>
      <w:r w:rsidR="00A64B04" w:rsidRPr="001A6E0B">
        <w:t xml:space="preserve"> аффилированных лиц. В случае размещения </w:t>
      </w:r>
      <w:r w:rsidRPr="001A6E0B">
        <w:t>Стороной-2</w:t>
      </w:r>
      <w:r w:rsidR="00A64B04" w:rsidRPr="001A6E0B">
        <w:t xml:space="preserve"> информации о</w:t>
      </w:r>
      <w:r w:rsidRPr="001A6E0B">
        <w:t xml:space="preserve"> Стороне-1 </w:t>
      </w:r>
      <w:r w:rsidR="00A64B04" w:rsidRPr="001A6E0B">
        <w:t>и (или) е</w:t>
      </w:r>
      <w:r w:rsidRPr="001A6E0B">
        <w:t>е</w:t>
      </w:r>
      <w:r w:rsidR="00A64B04" w:rsidRPr="001A6E0B">
        <w:t xml:space="preserve"> аффилированных лицах без письменного согласия </w:t>
      </w:r>
      <w:r w:rsidRPr="001A6E0B">
        <w:t>Стороны-1</w:t>
      </w:r>
      <w:r w:rsidR="00A64B04" w:rsidRPr="001A6E0B">
        <w:t xml:space="preserve"> и (или) аффилированных лиц </w:t>
      </w:r>
      <w:r w:rsidRPr="001A6E0B">
        <w:t>Сторона-2</w:t>
      </w:r>
      <w:r w:rsidR="00A64B04" w:rsidRPr="001A6E0B">
        <w:t xml:space="preserve"> уплачивает </w:t>
      </w:r>
      <w:r w:rsidRPr="001A6E0B">
        <w:t>Стороне-1</w:t>
      </w:r>
      <w:r w:rsidR="00A64B04" w:rsidRPr="001A6E0B">
        <w:t xml:space="preserve"> штраф в размере 15% от суммы </w:t>
      </w:r>
      <w:r w:rsidRPr="001A6E0B">
        <w:t xml:space="preserve">Основного договора </w:t>
      </w:r>
      <w:r w:rsidR="00A64B04" w:rsidRPr="001A6E0B">
        <w:t xml:space="preserve">за каждый факт размещения информации, а также возмещает </w:t>
      </w:r>
      <w:r w:rsidRPr="001A6E0B">
        <w:t>Стороне-1</w:t>
      </w:r>
      <w:r w:rsidR="00A64B04" w:rsidRPr="001A6E0B">
        <w:t xml:space="preserve"> и (или) е</w:t>
      </w:r>
      <w:r w:rsidRPr="001A6E0B">
        <w:t>е</w:t>
      </w:r>
      <w:r w:rsidR="00A64B04" w:rsidRPr="001A6E0B">
        <w:t xml:space="preserve"> аффилированным лицам в полном объёме убытки, причинённые фактом размещения информации. </w:t>
      </w:r>
    </w:p>
    <w:p w14:paraId="0D113C75" w14:textId="77777777" w:rsidR="00A64B04" w:rsidRPr="00762A27" w:rsidRDefault="002D3C42" w:rsidP="002D3C42">
      <w:pPr>
        <w:widowControl w:val="0"/>
        <w:spacing w:after="0" w:line="240" w:lineRule="auto"/>
        <w:ind w:firstLine="709"/>
        <w:jc w:val="both"/>
        <w:rPr>
          <w:rFonts w:ascii="Times New Roman" w:eastAsia="Times New Roman" w:hAnsi="Times New Roman" w:cs="Times New Roman"/>
          <w:sz w:val="24"/>
          <w:szCs w:val="24"/>
          <w:lang w:eastAsia="ru-RU"/>
        </w:rPr>
      </w:pPr>
      <w:r w:rsidRPr="00762A27">
        <w:rPr>
          <w:rFonts w:ascii="Times New Roman" w:eastAsia="Times New Roman" w:hAnsi="Times New Roman" w:cs="Times New Roman"/>
          <w:sz w:val="24"/>
          <w:szCs w:val="24"/>
          <w:lang w:eastAsia="ru-RU"/>
        </w:rPr>
        <w:t>Сторона-2 не вправе без предварительного письменного согласия Стороны-1 разглашать третьим лицам и/или опубликовывать, и/или допускать опубликование какой-либо информации, которая была предоставлена Стороной-1 в связи с исполнением настоящего Соглашения и/или Основного договора, либо стала известна Стороне-2 в силу исполнения обязательств по настоящему Соглашению и/или Основному договору, либо была правомерно создана в силу исполнения обязательств по Основному договору.</w:t>
      </w:r>
    </w:p>
    <w:p w14:paraId="69491397" w14:textId="10CFC2C6" w:rsidR="00A64B04" w:rsidRPr="00762A27" w:rsidRDefault="002D3C42" w:rsidP="00A61ECA">
      <w:pPr>
        <w:pStyle w:val="afc"/>
        <w:widowControl w:val="0"/>
        <w:numPr>
          <w:ilvl w:val="1"/>
          <w:numId w:val="3"/>
        </w:numPr>
        <w:ind w:left="0" w:firstLine="709"/>
        <w:jc w:val="both"/>
      </w:pPr>
      <w:r w:rsidRPr="00762A27">
        <w:t xml:space="preserve">Сторона-2 ознакомилась и обязуется соблюдать требования Кодекса этики </w:t>
      </w:r>
      <w:r w:rsidR="00A96E72">
        <w:t xml:space="preserve">     Стороны-1</w:t>
      </w:r>
      <w:r w:rsidRPr="00762A27">
        <w:t>, текст которого размещен на сайте www.phosagro.ru, в части, касающейся Стороны-2, а также обязуется соблюдать и уважать права человека, относиться к своим работникам и партнерам с достоинством и уважением, не осуществлять и не принимать участие в торговле людьми, организации рабства, детского труда или любой иной форме принудительного труда.</w:t>
      </w:r>
    </w:p>
    <w:p w14:paraId="75D20AA4" w14:textId="76587949" w:rsidR="001852B2" w:rsidRPr="001852B2" w:rsidRDefault="008D3D6B" w:rsidP="001852B2">
      <w:pPr>
        <w:pStyle w:val="afc"/>
        <w:numPr>
          <w:ilvl w:val="1"/>
          <w:numId w:val="3"/>
        </w:numPr>
        <w:ind w:left="0" w:firstLine="709"/>
        <w:jc w:val="both"/>
        <w:rPr>
          <w:bCs/>
          <w:lang w:eastAsia="en-US"/>
        </w:rPr>
      </w:pPr>
      <w:r>
        <w:rPr>
          <w:i/>
          <w:color w:val="00B0F0"/>
          <w:lang w:eastAsia="en-US"/>
        </w:rPr>
        <w:t xml:space="preserve">Если ЭДО: </w:t>
      </w:r>
      <w:r w:rsidR="00610D3E" w:rsidRPr="00925D10">
        <w:rPr>
          <w:lang w:eastAsia="en-US"/>
        </w:rPr>
        <w:t xml:space="preserve">Стороны в течение срока действия Основного договора </w:t>
      </w:r>
      <w:r w:rsidR="00432C75" w:rsidRPr="001852B2">
        <w:rPr>
          <w:bCs/>
          <w:lang w:eastAsia="en-US"/>
        </w:rPr>
        <w:t>проводят сверку взаиморасчетов</w:t>
      </w:r>
      <w:r w:rsidR="00D46861" w:rsidRPr="001852B2">
        <w:rPr>
          <w:bCs/>
          <w:lang w:eastAsia="en-US"/>
        </w:rPr>
        <w:t xml:space="preserve"> </w:t>
      </w:r>
      <w:r w:rsidR="00610D3E" w:rsidRPr="001852B2">
        <w:rPr>
          <w:bCs/>
          <w:lang w:eastAsia="en-US"/>
        </w:rPr>
        <w:t>с обяза</w:t>
      </w:r>
      <w:r w:rsidR="00432C75" w:rsidRPr="001852B2">
        <w:rPr>
          <w:bCs/>
          <w:lang w:eastAsia="en-US"/>
        </w:rPr>
        <w:t xml:space="preserve">тельным подписанием Акта сверки </w:t>
      </w:r>
      <w:r w:rsidR="001852B2">
        <w:rPr>
          <w:bCs/>
          <w:lang w:eastAsia="en-US"/>
        </w:rPr>
        <w:t xml:space="preserve">в формате </w:t>
      </w:r>
      <w:r w:rsidR="001852B2" w:rsidRPr="001852B2">
        <w:rPr>
          <w:bCs/>
          <w:lang w:eastAsia="en-US"/>
        </w:rPr>
        <w:t>формализованного электронного документа, утвержденного приказом ФНС России от 13.05.2022 N ЕД-7-26/405@ «Об утверждении формата представления акта сверки взаимных расчетов в электронной форме». Отправитель передает акт сверки, подписанный электронной подписью, Получателю через оператора электронного документооборота.</w:t>
      </w:r>
    </w:p>
    <w:p w14:paraId="58FA230C" w14:textId="56AA2F5B" w:rsidR="00432C75" w:rsidRDefault="001852B2" w:rsidP="001852B2">
      <w:pPr>
        <w:pStyle w:val="afc"/>
        <w:ind w:left="0" w:firstLine="709"/>
        <w:jc w:val="both"/>
        <w:rPr>
          <w:bCs/>
          <w:lang w:eastAsia="en-US"/>
        </w:rPr>
      </w:pPr>
      <w:r w:rsidRPr="001852B2">
        <w:rPr>
          <w:bCs/>
          <w:lang w:eastAsia="en-US"/>
        </w:rPr>
        <w:t>Получатель обязан в срок не позднее 10 (десяти) рабочих дней с даты получения акта сверки подписать его уполномоченными лицами и направить в адрес Отправителя в формате формализованного электронного документа, утвержденного приказом ФНС России от 13.05.2022 N ЕД-7-26/405@ «Об утверждении формата представления акта сверки взаимных расчетов в электронной форме».</w:t>
      </w:r>
    </w:p>
    <w:p w14:paraId="59E793B8" w14:textId="75DAB134" w:rsidR="001852B2" w:rsidRDefault="001852B2" w:rsidP="001852B2">
      <w:pPr>
        <w:pStyle w:val="afc"/>
        <w:ind w:left="0" w:firstLine="709"/>
        <w:jc w:val="both"/>
        <w:rPr>
          <w:bCs/>
          <w:lang w:eastAsia="en-US"/>
        </w:rPr>
      </w:pPr>
      <w:r w:rsidRPr="001852B2">
        <w:rPr>
          <w:bCs/>
          <w:lang w:eastAsia="en-US"/>
        </w:rPr>
        <w:t>В случае если учетные данные Получателя не совпадают с данными, указанными Отправителем в акте сверки, Получатель обязан подписать полученный акт сверки с разногласиями, оформив протокол разногласий в формате формализованного электронного документа, и в вышеуказанный срок направить в адрес Отправителя, либо в тот же срок направить мотивированный отказ от подписания Акта сверки.</w:t>
      </w:r>
    </w:p>
    <w:p w14:paraId="5BF1A86A" w14:textId="77777777" w:rsidR="001852B2" w:rsidRPr="001852B2" w:rsidRDefault="001852B2" w:rsidP="001852B2">
      <w:pPr>
        <w:pStyle w:val="afc"/>
        <w:ind w:left="0" w:firstLine="709"/>
        <w:jc w:val="both"/>
        <w:rPr>
          <w:bCs/>
          <w:lang w:eastAsia="en-US"/>
        </w:rPr>
      </w:pPr>
      <w:r w:rsidRPr="001852B2">
        <w:rPr>
          <w:bCs/>
          <w:lang w:eastAsia="en-US"/>
        </w:rPr>
        <w:t>Акты сверок взаимных расчетов направляются через операторов электронного документооборота.</w:t>
      </w:r>
    </w:p>
    <w:p w14:paraId="61CD0895" w14:textId="6941B95B" w:rsidR="001852B2" w:rsidRPr="008D3D6B" w:rsidRDefault="001852B2" w:rsidP="001852B2">
      <w:pPr>
        <w:pStyle w:val="afc"/>
        <w:ind w:left="0" w:firstLine="709"/>
        <w:jc w:val="both"/>
        <w:rPr>
          <w:bCs/>
          <w:i/>
          <w:color w:val="00B0F0"/>
          <w:lang w:eastAsia="en-US"/>
        </w:rPr>
      </w:pPr>
      <w:r w:rsidRPr="008D3D6B">
        <w:rPr>
          <w:bCs/>
          <w:i/>
          <w:color w:val="00B0F0"/>
          <w:lang w:eastAsia="en-US"/>
        </w:rPr>
        <w:t>В случае отсутствия соглашения о порядке обмена электронными документами, сверка производится в следующем порядке:</w:t>
      </w:r>
    </w:p>
    <w:p w14:paraId="5C33A92E" w14:textId="4E444F29" w:rsidR="00B5015D" w:rsidRDefault="00B5015D" w:rsidP="00B5015D">
      <w:pPr>
        <w:pStyle w:val="afc"/>
        <w:ind w:left="0" w:firstLine="709"/>
        <w:jc w:val="both"/>
        <w:rPr>
          <w:bCs/>
          <w:lang w:eastAsia="en-US"/>
        </w:rPr>
      </w:pPr>
      <w:r w:rsidRPr="00B5015D">
        <w:rPr>
          <w:bCs/>
          <w:lang w:eastAsia="en-US"/>
        </w:rPr>
        <w:t xml:space="preserve">Стороны в течение срока действия Договора проводят сверку взаиморасчетов с обязательным подписанием Акта сверки. </w:t>
      </w:r>
      <w:r>
        <w:rPr>
          <w:bCs/>
          <w:lang w:eastAsia="en-US"/>
        </w:rPr>
        <w:t>Сторона-1</w:t>
      </w:r>
      <w:r w:rsidRPr="00B5015D">
        <w:rPr>
          <w:bCs/>
          <w:lang w:eastAsia="en-US"/>
        </w:rPr>
        <w:t xml:space="preserve"> направляет Стороне-2</w:t>
      </w:r>
      <w:r>
        <w:rPr>
          <w:bCs/>
          <w:lang w:eastAsia="en-US"/>
        </w:rPr>
        <w:t xml:space="preserve"> </w:t>
      </w:r>
      <w:r w:rsidRPr="00B5015D">
        <w:rPr>
          <w:bCs/>
          <w:lang w:eastAsia="en-US"/>
        </w:rPr>
        <w:t xml:space="preserve">Акт сверки в двух экземплярах, подписанный в одностороннем порядке. </w:t>
      </w:r>
    </w:p>
    <w:p w14:paraId="73619121" w14:textId="77777777" w:rsidR="00B5015D" w:rsidRDefault="00B5015D" w:rsidP="00B5015D">
      <w:pPr>
        <w:pStyle w:val="afc"/>
        <w:ind w:left="0" w:firstLine="709"/>
        <w:jc w:val="both"/>
        <w:rPr>
          <w:bCs/>
          <w:lang w:eastAsia="en-US"/>
        </w:rPr>
      </w:pPr>
      <w:r>
        <w:rPr>
          <w:bCs/>
          <w:lang w:eastAsia="en-US"/>
        </w:rPr>
        <w:t>Сторона-2 обязана</w:t>
      </w:r>
      <w:r w:rsidRPr="00B5015D">
        <w:rPr>
          <w:bCs/>
          <w:lang w:eastAsia="en-US"/>
        </w:rPr>
        <w:t xml:space="preserve"> в срок не позднее 10 (десяти) рабочих дней с даты получения Акта сверки подписать его уполномоченными лицами и направить один экземпляр (оригинал) в адрес </w:t>
      </w:r>
      <w:r>
        <w:rPr>
          <w:bCs/>
          <w:lang w:eastAsia="en-US"/>
        </w:rPr>
        <w:t xml:space="preserve">         </w:t>
      </w:r>
      <w:r w:rsidRPr="00B5015D">
        <w:rPr>
          <w:bCs/>
          <w:lang w:eastAsia="en-US"/>
        </w:rPr>
        <w:t>Стороны-1.</w:t>
      </w:r>
    </w:p>
    <w:p w14:paraId="1970CAB2" w14:textId="34FB4879" w:rsidR="00B5015D" w:rsidRDefault="00B5015D" w:rsidP="00B5015D">
      <w:pPr>
        <w:pStyle w:val="afc"/>
        <w:ind w:left="0" w:firstLine="709"/>
        <w:jc w:val="both"/>
        <w:rPr>
          <w:bCs/>
          <w:lang w:eastAsia="en-US"/>
        </w:rPr>
      </w:pPr>
      <w:r w:rsidRPr="00B5015D">
        <w:rPr>
          <w:bCs/>
          <w:lang w:eastAsia="en-US"/>
        </w:rPr>
        <w:t>В случае, если учетные данные Стороны-2 не совпадают с данными, указанными Стороной-1 в Акте сверки, Сторона-2 обязана</w:t>
      </w:r>
      <w:r>
        <w:rPr>
          <w:bCs/>
          <w:lang w:eastAsia="en-US"/>
        </w:rPr>
        <w:t xml:space="preserve"> подписать</w:t>
      </w:r>
      <w:r w:rsidRPr="00B5015D">
        <w:rPr>
          <w:bCs/>
          <w:lang w:eastAsia="en-US"/>
        </w:rPr>
        <w:t xml:space="preserve"> полученный Акт сверки с разногласиями и в вышеуказанный срок направить один экземпляр (оригинал) Стороне-1, либо в тот же срок направить Стороне-1 мотивированный отказ от подписания Акта сверки с указанием всех имеющихся возражений. </w:t>
      </w:r>
    </w:p>
    <w:p w14:paraId="558E1EF0" w14:textId="387E299B" w:rsidR="00B5015D" w:rsidRPr="00B5015D" w:rsidRDefault="00B5015D" w:rsidP="00B5015D">
      <w:pPr>
        <w:pStyle w:val="afc"/>
        <w:ind w:left="0" w:firstLine="709"/>
        <w:jc w:val="both"/>
        <w:rPr>
          <w:bCs/>
          <w:lang w:eastAsia="en-US"/>
        </w:rPr>
      </w:pPr>
      <w:r w:rsidRPr="00B5015D">
        <w:rPr>
          <w:bCs/>
          <w:lang w:eastAsia="en-US"/>
        </w:rPr>
        <w:t xml:space="preserve">В случае невозврата Акта сверки в течение 15 (пятнадцати) рабочих дней, суммы, предъявленные </w:t>
      </w:r>
      <w:r>
        <w:rPr>
          <w:bCs/>
          <w:lang w:eastAsia="en-US"/>
        </w:rPr>
        <w:t>Стороной-1</w:t>
      </w:r>
      <w:r w:rsidRPr="00B5015D">
        <w:rPr>
          <w:bCs/>
          <w:lang w:eastAsia="en-US"/>
        </w:rPr>
        <w:t xml:space="preserve">, считаются подтвержденными </w:t>
      </w:r>
      <w:r>
        <w:rPr>
          <w:bCs/>
          <w:lang w:eastAsia="en-US"/>
        </w:rPr>
        <w:t>Стороной-2</w:t>
      </w:r>
      <w:r w:rsidRPr="00B5015D">
        <w:rPr>
          <w:bCs/>
          <w:lang w:eastAsia="en-US"/>
        </w:rPr>
        <w:t>.</w:t>
      </w:r>
    </w:p>
    <w:p w14:paraId="271814AA" w14:textId="372FD1B4" w:rsidR="00B5015D" w:rsidRDefault="00B5015D" w:rsidP="00B5015D">
      <w:pPr>
        <w:pStyle w:val="afc"/>
        <w:ind w:left="0" w:firstLine="709"/>
        <w:jc w:val="both"/>
        <w:rPr>
          <w:bCs/>
          <w:lang w:eastAsia="en-US"/>
        </w:rPr>
      </w:pPr>
      <w:r w:rsidRPr="00B5015D">
        <w:rPr>
          <w:bCs/>
          <w:lang w:eastAsia="en-US"/>
        </w:rPr>
        <w:t>Акт сверки взаимных расчетов направляется в Центр обслуживания, Департамент бухгалтерского и налогового учета, по адресу: Северное Шоссе, дом 75, г. Череповец, Вологодская область, РФ, 162625.</w:t>
      </w:r>
    </w:p>
    <w:p w14:paraId="49EC0AEE" w14:textId="77777777" w:rsidR="0064186A" w:rsidRPr="00762A27" w:rsidRDefault="002D3C42" w:rsidP="00A61ECA">
      <w:pPr>
        <w:pStyle w:val="afc"/>
        <w:widowControl w:val="0"/>
        <w:numPr>
          <w:ilvl w:val="1"/>
          <w:numId w:val="3"/>
        </w:numPr>
        <w:ind w:left="0" w:firstLine="709"/>
        <w:jc w:val="both"/>
      </w:pPr>
      <w:r w:rsidRPr="00762A27">
        <w:t xml:space="preserve">Сторона-1 </w:t>
      </w:r>
      <w:r w:rsidR="00DF6807" w:rsidRPr="00762A27">
        <w:t xml:space="preserve">имеет право производить зачет взаимных требований в одностороннем порядке из сумм, причитающихся к выплате </w:t>
      </w:r>
      <w:r w:rsidR="00E203B7" w:rsidRPr="00762A27">
        <w:t>Стороне-2</w:t>
      </w:r>
      <w:r w:rsidR="00DF6807" w:rsidRPr="00762A27">
        <w:t xml:space="preserve">, и уменьшая тем самым суммы к выплате на размер санкций (пени, штрафов, неустоек и т.п.), применяемых </w:t>
      </w:r>
      <w:r w:rsidRPr="00762A27">
        <w:t>Стороной-1</w:t>
      </w:r>
      <w:r w:rsidR="00DF6807" w:rsidRPr="00762A27">
        <w:t xml:space="preserve"> к </w:t>
      </w:r>
      <w:r w:rsidR="00E203B7" w:rsidRPr="00762A27">
        <w:t>Стороне-2</w:t>
      </w:r>
      <w:r w:rsidR="00DF6807" w:rsidRPr="00762A27">
        <w:t xml:space="preserve"> в соответствии с Договором и действующим законодательством, и/или размер убытков, причиненных </w:t>
      </w:r>
      <w:r w:rsidRPr="00762A27">
        <w:t>Стороне-1</w:t>
      </w:r>
      <w:r w:rsidR="00DF6807" w:rsidRPr="00762A27">
        <w:t xml:space="preserve"> </w:t>
      </w:r>
      <w:r w:rsidR="00E203B7" w:rsidRPr="00762A27">
        <w:t>Стороной-2</w:t>
      </w:r>
      <w:r w:rsidR="00DC34CA" w:rsidRPr="00762A27">
        <w:t>.</w:t>
      </w:r>
    </w:p>
    <w:p w14:paraId="7F6C35CE" w14:textId="77777777" w:rsidR="00C361B4" w:rsidRPr="00762A27" w:rsidRDefault="002D3C42" w:rsidP="00A61ECA">
      <w:pPr>
        <w:pStyle w:val="afc"/>
        <w:widowControl w:val="0"/>
        <w:numPr>
          <w:ilvl w:val="1"/>
          <w:numId w:val="3"/>
        </w:numPr>
        <w:ind w:left="0" w:firstLine="709"/>
        <w:jc w:val="both"/>
      </w:pPr>
      <w:r w:rsidRPr="00762A27">
        <w:t>В случае применения к Стороне-1 санкций, взыскания со Стороны-1 убытков (ущерба), если основанием применения санкций и взыскания убытков (ущерба), явилось нарушение Стороной-2 своих обязательств по настоящему Соглашению и/или Основному договору, Сторона-2 обязана возместить Стороне-1 убытки в размере взысканных со Стороны-1 денежных средств. </w:t>
      </w:r>
    </w:p>
    <w:p w14:paraId="75592EDF"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 xml:space="preserve">Случаи нарушения или ненадлежащего исполнения условий настоящего Соглашения и Основного договора, при которых Сторона-1 вправе требовать взыскания убытков </w:t>
      </w:r>
      <w:r w:rsidR="00DE2A97" w:rsidRPr="00762A27">
        <w:t>установлены законодательством</w:t>
      </w:r>
      <w:r w:rsidRPr="00762A27">
        <w:t xml:space="preserve">, настоящим Соглашением и Основным договором. Убытки подлежат возмещению Стороной-2 в полном объеме, в том числе реальный ущерб и упущенная выгода. </w:t>
      </w:r>
    </w:p>
    <w:p w14:paraId="796817C5"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 xml:space="preserve">Сторона-2 обеспечивает собственными силами и средствами на строительной площадке в течение всего периода работ по Договору выполнение необходимых мероприятий по охране труда, </w:t>
      </w:r>
      <w:r w:rsidR="00C33D7E" w:rsidRPr="008E1E59">
        <w:t>промышленной и</w:t>
      </w:r>
      <w:r w:rsidR="00C33D7E" w:rsidRPr="00762A27">
        <w:t xml:space="preserve"> </w:t>
      </w:r>
      <w:r w:rsidRPr="00762A27">
        <w:t>пожарной безопасности, безопасности дорожного движения, промышленной санитарии и охране окружающей среды, а также охрану материальных ценностей.</w:t>
      </w:r>
    </w:p>
    <w:p w14:paraId="2964DD06"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Сторона-2 осуществляет временное накопление строительного мусора в специальных контейнерах и/или на специально отведенных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транспортирования, размещения (место установки контейнера и отведенной площадке согласовывается с начальником структурного подразделения). Временное накопление отходов должно осуществляться в соответствии с требованиями законодательства РФ, требованиями экологических, санитарных и других норм и правил. Ведение документации согласно природоохранному законодательству осуществляется Стороной-2.</w:t>
      </w:r>
    </w:p>
    <w:p w14:paraId="1D7FFDC8"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 xml:space="preserve">Оплата услуг пользования санкционированной свалкой для размещения (захоронения, хранения) отходов, транспортировка отходов, а также уплата экологических платежей за негативное воздействие на окружающую среду осуществляется за счет собственных средств </w:t>
      </w:r>
      <w:r w:rsidR="00E203B7" w:rsidRPr="00762A27">
        <w:t>Стороны-2</w:t>
      </w:r>
      <w:r w:rsidRPr="00762A27">
        <w:t>.</w:t>
      </w:r>
    </w:p>
    <w:p w14:paraId="5237A9E3"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Производит в ходе работ систематическую, а по завершении работ окончательную уборку участка выполнения работ и прилегающей территории от строительного мусора.</w:t>
      </w:r>
    </w:p>
    <w:p w14:paraId="3C7D4733"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 xml:space="preserve">Предъявить документы, подтверждающие квалификацию и подготовку своих инженерно-технических работников в области промышленной безопасности и охраны труда. </w:t>
      </w:r>
    </w:p>
    <w:p w14:paraId="2D215249" w14:textId="65839B47" w:rsidR="000F5014" w:rsidRPr="00762A27" w:rsidRDefault="002D3C42" w:rsidP="00A61ECA">
      <w:pPr>
        <w:pStyle w:val="afc"/>
        <w:widowControl w:val="0"/>
        <w:numPr>
          <w:ilvl w:val="1"/>
          <w:numId w:val="3"/>
        </w:numPr>
        <w:ind w:left="0" w:firstLine="709"/>
        <w:jc w:val="both"/>
      </w:pPr>
      <w:r w:rsidRPr="00762A27">
        <w:t xml:space="preserve">Согласование земляных работ производить в строгом соответствии с Положением </w:t>
      </w:r>
      <w:r w:rsidR="00415C13" w:rsidRPr="00762A27">
        <w:t>«О</w:t>
      </w:r>
      <w:r w:rsidRPr="00762A27">
        <w:t xml:space="preserve"> порядке согласования проведения земляных работ при строительстве</w:t>
      </w:r>
      <w:r w:rsidR="0017230D">
        <w:t>,</w:t>
      </w:r>
      <w:r w:rsidRPr="00762A27">
        <w:t xml:space="preserve"> реконструкции </w:t>
      </w:r>
      <w:r w:rsidR="0017230D">
        <w:t xml:space="preserve">и техническом перевооружении </w:t>
      </w:r>
      <w:r w:rsidRPr="00762A27">
        <w:t>объектов Кировского филиала АО «Апатит».</w:t>
      </w:r>
    </w:p>
    <w:p w14:paraId="725E7D6E"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Сторона-2 приобретает бетон и цементсодержащую продукцию исключительно у ООО «Центр Строительных Материалов» (ИНН 5103062840, КПП 510301001, ОКПО 71889773).</w:t>
      </w:r>
    </w:p>
    <w:p w14:paraId="2DFEC6AB" w14:textId="77777777" w:rsidR="000C3EED" w:rsidRPr="00762A27" w:rsidRDefault="002D3C42" w:rsidP="00A61ECA">
      <w:pPr>
        <w:pStyle w:val="afc"/>
        <w:widowControl w:val="0"/>
        <w:numPr>
          <w:ilvl w:val="1"/>
          <w:numId w:val="3"/>
        </w:numPr>
        <w:autoSpaceDE w:val="0"/>
        <w:autoSpaceDN w:val="0"/>
        <w:adjustRightInd w:val="0"/>
        <w:ind w:left="0" w:firstLine="709"/>
        <w:jc w:val="both"/>
      </w:pPr>
      <w:r w:rsidRPr="00762A27">
        <w:t xml:space="preserve">Сторона 2 обязана обеспечить полное и неукоснительное исполнение своими работниками и иными лицами, за которых отвечает, правил внутреннего трудового распорядка Кировского филиала АО «Апатит» при нахождении данных лиц на территории филиала АО «Апатит». </w:t>
      </w:r>
    </w:p>
    <w:p w14:paraId="22186291" w14:textId="77777777" w:rsidR="000C3EED" w:rsidRPr="00762A27" w:rsidRDefault="002D3C42" w:rsidP="002D3C42">
      <w:pPr>
        <w:pStyle w:val="afc"/>
        <w:widowControl w:val="0"/>
        <w:autoSpaceDE w:val="0"/>
        <w:autoSpaceDN w:val="0"/>
        <w:adjustRightInd w:val="0"/>
        <w:ind w:left="0" w:firstLine="709"/>
        <w:jc w:val="both"/>
      </w:pPr>
      <w:r w:rsidRPr="00762A27">
        <w:t xml:space="preserve">В том числе Сторона-2 обязана обеспечить прохождение своими работниками и иными лицами, за которых отвечает Сторона-2, терминалов единой точки прохода (ЕТП) с обязательным прохождением алкотестирования или автоматизированных людских проходных (АЛП). Сторона -2 также обязуется отстранить от работы (либо не препятствовать отстранению от работы силами Стороны-1) подчиненных физических лиц (работников и иных лиц) в случае не прохождения ими ЕТП или АЛП и/или неполучения ими разрешения на выполнение работ по результатам прохождения ЕТП или АЛП. </w:t>
      </w:r>
    </w:p>
    <w:p w14:paraId="1C8A235A" w14:textId="77777777" w:rsidR="000C3EED" w:rsidRPr="00762A27" w:rsidRDefault="002D3C42" w:rsidP="002D3C42">
      <w:pPr>
        <w:pStyle w:val="afc"/>
        <w:widowControl w:val="0"/>
        <w:autoSpaceDE w:val="0"/>
        <w:autoSpaceDN w:val="0"/>
        <w:adjustRightInd w:val="0"/>
        <w:ind w:left="0" w:firstLine="709"/>
        <w:jc w:val="both"/>
      </w:pPr>
      <w:r w:rsidRPr="00762A27">
        <w:t>За каждый случай обнаружения на территории АО «Апатит» работника или иного лица, за которого отвечает Сторона-2, не прошедшего ЕТП или АЛП или прошедшего его без получения разрешения на выполнение работ, Сторона-2 выплачивает Стороне-1 штраф в размере 50 000 (пятьдесят тысяч) рублей.</w:t>
      </w:r>
    </w:p>
    <w:p w14:paraId="7A7B02E4" w14:textId="77777777" w:rsidR="00A6305E" w:rsidRPr="00762A27" w:rsidRDefault="002D3C42" w:rsidP="00A61ECA">
      <w:pPr>
        <w:pStyle w:val="afc"/>
        <w:widowControl w:val="0"/>
        <w:numPr>
          <w:ilvl w:val="1"/>
          <w:numId w:val="3"/>
        </w:numPr>
        <w:autoSpaceDE w:val="0"/>
        <w:autoSpaceDN w:val="0"/>
        <w:adjustRightInd w:val="0"/>
        <w:ind w:left="0" w:firstLine="709"/>
        <w:jc w:val="both"/>
      </w:pPr>
      <w:r w:rsidRPr="00762A27">
        <w:t xml:space="preserve">Сторона-2 обязуется путем заключения Договора на оказание медицинских услуг с лицензированной медицинской организацией, обеспечить прохождение собственным персоналом и иными лицами, за деятельность которых Сторона-2 несет ответственность, предварительных и периодических медицинских осмотров в соответствии с действующим законодательством. Сторона-2 обязана не допускать до работы лиц, не прошедших обязательный для них медицинский осмотр, или прошедших его без разрешения на допуск к работе. </w:t>
      </w:r>
    </w:p>
    <w:p w14:paraId="5C2AE4CE" w14:textId="77777777" w:rsidR="00A6305E" w:rsidRPr="00762A27" w:rsidRDefault="002D3C42" w:rsidP="002D3C42">
      <w:pPr>
        <w:pStyle w:val="afc"/>
        <w:widowControl w:val="0"/>
        <w:autoSpaceDE w:val="0"/>
        <w:autoSpaceDN w:val="0"/>
        <w:adjustRightInd w:val="0"/>
        <w:ind w:left="0" w:firstLine="709"/>
        <w:jc w:val="both"/>
      </w:pPr>
      <w:r w:rsidRPr="00762A27">
        <w:t>Работники Стороны-2, зарегистрированные на территории Апатитско-Кировского района обязуются проходить периодические медицинские осмотры в ООО «Тирвас». Сторона-2 дает Стороне-1 и ООО «Тирвас» согласие на передачу от ООО «Тирвас» Стороне-1 не содержащей медицинской тайны информации о пофамильном составе лиц, прошедших предварительный и/или периодический медицинский осмотры с подтверждением об отсутствии противопоказаний для выполнения ими соответствующих работ. Данная информация является в т.ч. основанием для оформления пропусков для работников и иных лиц Стороны-2 на территорию АО «Апатит». Сторона-2 обязана не допускать до работы лиц, не прошедших в ООО «Тирвас» обязательный для них медицинский осмотр, или прошедших его без разрешения на допуск к работе. За каждый случай выявления нарушения (каждый случай допуска работника до работы с нарушениями условий, изложенных в настоящем пункте) Сторона-2 выплачивает Стороне-1 50 000 (пятьдесят тысяч) рублей.</w:t>
      </w:r>
    </w:p>
    <w:p w14:paraId="749895F7"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 xml:space="preserve">Сторона-2 обязуется путем заключения Договора на оказание медицинских услуг с ООО «Тирвас», обеспечить прохождение собственным персоналом перед началом рабочего дня и сразу после его окончания процедуры контроля трезвости с целью выявления признаков употребления работниками Стороны-2 алкоголя, наркотических средств и других психоактивных веществ, а также с целью выявления состояний алкогольного, наркотического, иного токсического опьянения и остаточных явлений такого опьянения, препятствующих выполнению их трудовых обязанностей при выполнении работ по настоящему Договору, реализуя данную обязанность, Сторона-2 перед началом каждого рабочего дня и сразу после его окончания направляет своих работников в соответствующие здравпункты для прохождения ими процедуры контроля трезвости. Результаты процедуры контроля трезвости предоставляются Стороной-2 представителю </w:t>
      </w:r>
      <w:r w:rsidR="008D44C4" w:rsidRPr="00762A27">
        <w:t>Стороны-1</w:t>
      </w:r>
      <w:r w:rsidRPr="00762A27">
        <w:t>, курирующему выполнение работ по настоящему Договору.</w:t>
      </w:r>
    </w:p>
    <w:p w14:paraId="1CBE0A7C" w14:textId="77777777" w:rsidR="000F5014" w:rsidRDefault="002D3C42" w:rsidP="002D3C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2A27">
        <w:rPr>
          <w:rFonts w:ascii="Times New Roman" w:hAnsi="Times New Roman" w:cs="Times New Roman"/>
          <w:sz w:val="24"/>
          <w:szCs w:val="24"/>
        </w:rPr>
        <w:t xml:space="preserve">В случае выявления при прохождении процедуры контроля трезвости работников </w:t>
      </w:r>
      <w:r w:rsidR="00E203B7" w:rsidRPr="00762A27">
        <w:rPr>
          <w:rFonts w:ascii="Times New Roman" w:hAnsi="Times New Roman" w:cs="Times New Roman"/>
          <w:sz w:val="24"/>
          <w:szCs w:val="24"/>
        </w:rPr>
        <w:t>Стороны-2</w:t>
      </w:r>
      <w:r w:rsidRPr="00762A27">
        <w:rPr>
          <w:rFonts w:ascii="Times New Roman" w:hAnsi="Times New Roman" w:cs="Times New Roman"/>
          <w:sz w:val="24"/>
          <w:szCs w:val="24"/>
        </w:rPr>
        <w:t xml:space="preserve"> с признаками употребления алкоголя, наркотических средств и других психоактивных веществ, а также с состояниями алкогольного, наркотического, иного токсического опьянения и остаточных явлений такого опьянения, </w:t>
      </w:r>
      <w:r w:rsidR="00E203B7" w:rsidRPr="00762A27">
        <w:rPr>
          <w:rFonts w:ascii="Times New Roman" w:hAnsi="Times New Roman" w:cs="Times New Roman"/>
          <w:sz w:val="24"/>
          <w:szCs w:val="24"/>
        </w:rPr>
        <w:t>Сторона-2</w:t>
      </w:r>
      <w:r w:rsidRPr="00762A27">
        <w:rPr>
          <w:rFonts w:ascii="Times New Roman" w:hAnsi="Times New Roman" w:cs="Times New Roman"/>
          <w:sz w:val="24"/>
          <w:szCs w:val="24"/>
        </w:rPr>
        <w:t xml:space="preserve"> обязуется отстранить их от выполнения работ по настоящему договору, и собственными силами и средствами обеспечить удаление таких работников с территории </w:t>
      </w:r>
      <w:r w:rsidR="008D44C4" w:rsidRPr="00762A27">
        <w:rPr>
          <w:rFonts w:ascii="Times New Roman" w:hAnsi="Times New Roman" w:cs="Times New Roman"/>
          <w:sz w:val="24"/>
          <w:szCs w:val="24"/>
        </w:rPr>
        <w:t>Стороны-1</w:t>
      </w:r>
      <w:r w:rsidRPr="00762A27">
        <w:rPr>
          <w:rFonts w:ascii="Times New Roman" w:hAnsi="Times New Roman" w:cs="Times New Roman"/>
          <w:sz w:val="24"/>
          <w:szCs w:val="24"/>
        </w:rPr>
        <w:t>.</w:t>
      </w:r>
    </w:p>
    <w:p w14:paraId="41A5044C" w14:textId="77777777" w:rsidR="008E1E59" w:rsidRPr="008E1E59" w:rsidRDefault="002D3C42" w:rsidP="002D3C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E1E59">
        <w:rPr>
          <w:rFonts w:ascii="Times New Roman" w:hAnsi="Times New Roman" w:cs="Times New Roman"/>
          <w:sz w:val="24"/>
          <w:szCs w:val="24"/>
        </w:rPr>
        <w:t xml:space="preserve">За отказ от участия в проверке, в том числе за отказ от прохождения контроля трезвости, </w:t>
      </w:r>
      <w:r w:rsidR="002D73A5">
        <w:rPr>
          <w:rFonts w:ascii="Times New Roman" w:hAnsi="Times New Roman" w:cs="Times New Roman"/>
          <w:sz w:val="24"/>
          <w:szCs w:val="24"/>
        </w:rPr>
        <w:t>Сторона-2</w:t>
      </w:r>
      <w:r w:rsidRPr="008E1E59">
        <w:rPr>
          <w:rFonts w:ascii="Times New Roman" w:hAnsi="Times New Roman" w:cs="Times New Roman"/>
          <w:sz w:val="24"/>
          <w:szCs w:val="24"/>
        </w:rPr>
        <w:t xml:space="preserve"> выплачивает </w:t>
      </w:r>
      <w:r w:rsidR="002D73A5">
        <w:rPr>
          <w:rFonts w:ascii="Times New Roman" w:hAnsi="Times New Roman" w:cs="Times New Roman"/>
          <w:sz w:val="24"/>
          <w:szCs w:val="24"/>
        </w:rPr>
        <w:t>Стороне-1</w:t>
      </w:r>
      <w:r w:rsidRPr="008E1E59">
        <w:rPr>
          <w:rFonts w:ascii="Times New Roman" w:hAnsi="Times New Roman" w:cs="Times New Roman"/>
          <w:sz w:val="24"/>
          <w:szCs w:val="24"/>
        </w:rPr>
        <w:t xml:space="preserve"> штраф в размере 50 000 (пятьдесят тысяч) рублей за каждый случай отказа.  </w:t>
      </w:r>
    </w:p>
    <w:p w14:paraId="72A2BBDC" w14:textId="77777777" w:rsidR="008E1E59" w:rsidRPr="00762A27" w:rsidRDefault="002D3C42" w:rsidP="002D3C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E1E59">
        <w:rPr>
          <w:rFonts w:ascii="Times New Roman" w:hAnsi="Times New Roman" w:cs="Times New Roman"/>
          <w:sz w:val="24"/>
          <w:szCs w:val="24"/>
        </w:rPr>
        <w:t xml:space="preserve">За каждый случай обнаружения работника или иного лица, за которого отвечает </w:t>
      </w:r>
      <w:r w:rsidR="002D73A5">
        <w:rPr>
          <w:rFonts w:ascii="Times New Roman" w:hAnsi="Times New Roman" w:cs="Times New Roman"/>
          <w:sz w:val="24"/>
          <w:szCs w:val="24"/>
        </w:rPr>
        <w:t>Сторона-2</w:t>
      </w:r>
      <w:r w:rsidRPr="008E1E59">
        <w:rPr>
          <w:rFonts w:ascii="Times New Roman" w:hAnsi="Times New Roman" w:cs="Times New Roman"/>
          <w:sz w:val="24"/>
          <w:szCs w:val="24"/>
        </w:rPr>
        <w:t xml:space="preserve">, в состоянии алкогольного, наркотического или иного токсического опьянения либо в состоянии после употребления алкоголя, наркотических или иных токсических веществ, </w:t>
      </w:r>
      <w:r w:rsidR="002D73A5">
        <w:rPr>
          <w:rFonts w:ascii="Times New Roman" w:hAnsi="Times New Roman" w:cs="Times New Roman"/>
          <w:sz w:val="24"/>
          <w:szCs w:val="24"/>
        </w:rPr>
        <w:t>Сторона-2</w:t>
      </w:r>
      <w:r w:rsidRPr="008E1E59">
        <w:rPr>
          <w:rFonts w:ascii="Times New Roman" w:hAnsi="Times New Roman" w:cs="Times New Roman"/>
          <w:sz w:val="24"/>
          <w:szCs w:val="24"/>
        </w:rPr>
        <w:t xml:space="preserve"> выплачивает </w:t>
      </w:r>
      <w:r w:rsidR="002D73A5">
        <w:rPr>
          <w:rFonts w:ascii="Times New Roman" w:hAnsi="Times New Roman" w:cs="Times New Roman"/>
          <w:sz w:val="24"/>
          <w:szCs w:val="24"/>
        </w:rPr>
        <w:t>Стороне-1</w:t>
      </w:r>
      <w:r w:rsidRPr="008E1E59">
        <w:rPr>
          <w:rFonts w:ascii="Times New Roman" w:hAnsi="Times New Roman" w:cs="Times New Roman"/>
          <w:sz w:val="24"/>
          <w:szCs w:val="24"/>
        </w:rPr>
        <w:t xml:space="preserve"> штраф в размер 50 000 (пятьдесят тысяч) рублей.</w:t>
      </w:r>
    </w:p>
    <w:p w14:paraId="680DE879" w14:textId="372A59DA" w:rsidR="00CD2208" w:rsidRDefault="00CD2208" w:rsidP="00A61ECA">
      <w:pPr>
        <w:pStyle w:val="afc"/>
        <w:numPr>
          <w:ilvl w:val="1"/>
          <w:numId w:val="3"/>
        </w:numPr>
        <w:autoSpaceDE w:val="0"/>
        <w:autoSpaceDN w:val="0"/>
        <w:adjustRightInd w:val="0"/>
        <w:ind w:left="0" w:firstLine="709"/>
        <w:jc w:val="both"/>
      </w:pPr>
      <w:r w:rsidRPr="0030312A">
        <w:t>Ввоз/вывоз на территорию объектов Стороны-1 ТМЦ (оборудования, материалов, инструментов и т.д.), принадлежащих Стороне-2 и/или полученных им от Стороны-1 на давальческой основе для выполнения работ, Сторона-2 обязуется обеспечить в соответствии с порядком, установленным разделом 6 Стандарта организации «Управление пропускным и внутриобъектовым режимами»</w:t>
      </w:r>
      <w:r w:rsidRPr="00E63971">
        <w:t>.</w:t>
      </w:r>
    </w:p>
    <w:p w14:paraId="74F54259" w14:textId="70621430" w:rsidR="00911358" w:rsidRDefault="00911358" w:rsidP="00911358">
      <w:pPr>
        <w:pStyle w:val="afc"/>
        <w:numPr>
          <w:ilvl w:val="1"/>
          <w:numId w:val="3"/>
        </w:numPr>
        <w:autoSpaceDE w:val="0"/>
        <w:autoSpaceDN w:val="0"/>
        <w:adjustRightInd w:val="0"/>
        <w:ind w:left="0" w:firstLine="709"/>
        <w:jc w:val="both"/>
      </w:pPr>
      <w:r>
        <w:t>Сторона-2 обязуется исполнять следующие требования/запреты при эксплуатации/управлении транспортными средствами на территориях структурных подразделений Стороны-1:</w:t>
      </w:r>
    </w:p>
    <w:p w14:paraId="7FFF569A" w14:textId="07E08DCD" w:rsidR="00911358" w:rsidRDefault="00911358" w:rsidP="00911358">
      <w:pPr>
        <w:pStyle w:val="afc"/>
        <w:numPr>
          <w:ilvl w:val="2"/>
          <w:numId w:val="3"/>
        </w:numPr>
        <w:autoSpaceDE w:val="0"/>
        <w:autoSpaceDN w:val="0"/>
        <w:adjustRightInd w:val="0"/>
        <w:ind w:left="0" w:firstLine="710"/>
        <w:jc w:val="both"/>
      </w:pPr>
      <w:r>
        <w:t>Наличие работоспособных, включенных при эксплуатации/управлении видеорегистраторов с глубиной архива не менее пяти суток непрерывной и корректной регистрации информации на автомобильной и самоходной технике.</w:t>
      </w:r>
    </w:p>
    <w:p w14:paraId="01AA3EF8" w14:textId="2569A373" w:rsidR="00911358" w:rsidRDefault="00911358" w:rsidP="00911358">
      <w:pPr>
        <w:pStyle w:val="afc"/>
        <w:numPr>
          <w:ilvl w:val="2"/>
          <w:numId w:val="3"/>
        </w:numPr>
        <w:autoSpaceDE w:val="0"/>
        <w:autoSpaceDN w:val="0"/>
        <w:adjustRightInd w:val="0"/>
        <w:ind w:left="0" w:firstLine="710"/>
        <w:jc w:val="both"/>
      </w:pPr>
      <w:r>
        <w:t xml:space="preserve">Наличие и работоспособность, обязательное включение при эксплуатации/управлении </w:t>
      </w:r>
      <w:r w:rsidRPr="00443C3E">
        <w:t>проблесковы</w:t>
      </w:r>
      <w:r>
        <w:t>х</w:t>
      </w:r>
      <w:r w:rsidRPr="00443C3E">
        <w:t xml:space="preserve"> маячк</w:t>
      </w:r>
      <w:r>
        <w:t>ов</w:t>
      </w:r>
      <w:r w:rsidRPr="00443C3E">
        <w:t xml:space="preserve"> </w:t>
      </w:r>
      <w:r>
        <w:t>оранжевого/</w:t>
      </w:r>
      <w:r w:rsidRPr="00443C3E">
        <w:t>желтого цвета</w:t>
      </w:r>
      <w:r w:rsidRPr="00E832F1">
        <w:t xml:space="preserve"> на автомобильн</w:t>
      </w:r>
      <w:r>
        <w:t>ой</w:t>
      </w:r>
      <w:r w:rsidR="000622DB">
        <w:t xml:space="preserve"> (за исключением транспортных средств категории М</w:t>
      </w:r>
      <w:r w:rsidR="000622DB">
        <w:rPr>
          <w:vertAlign w:val="subscript"/>
        </w:rPr>
        <w:t>2</w:t>
      </w:r>
      <w:r w:rsidR="000622DB">
        <w:t>, М</w:t>
      </w:r>
      <w:r w:rsidR="000622DB">
        <w:rPr>
          <w:vertAlign w:val="subscript"/>
        </w:rPr>
        <w:t>3</w:t>
      </w:r>
      <w:r w:rsidR="000622DB">
        <w:t xml:space="preserve"> (автобусы))</w:t>
      </w:r>
      <w:r w:rsidRPr="00E832F1">
        <w:t xml:space="preserve"> и самоходн</w:t>
      </w:r>
      <w:r>
        <w:t>ой</w:t>
      </w:r>
      <w:r w:rsidRPr="00E832F1">
        <w:t xml:space="preserve"> техник</w:t>
      </w:r>
      <w:r w:rsidR="00640983">
        <w:t>е, эксплуатируемой на территории Стороны-1.</w:t>
      </w:r>
    </w:p>
    <w:p w14:paraId="7B3E6EA8" w14:textId="5D598661" w:rsidR="00911358" w:rsidRDefault="00911358" w:rsidP="00911358">
      <w:pPr>
        <w:pStyle w:val="afc"/>
        <w:numPr>
          <w:ilvl w:val="2"/>
          <w:numId w:val="3"/>
        </w:numPr>
        <w:autoSpaceDE w:val="0"/>
        <w:autoSpaceDN w:val="0"/>
        <w:adjustRightInd w:val="0"/>
        <w:ind w:left="0" w:firstLine="710"/>
        <w:jc w:val="both"/>
      </w:pPr>
      <w:r>
        <w:t xml:space="preserve">Наличие </w:t>
      </w:r>
      <w:r w:rsidRPr="00443C3E">
        <w:t>сигнальн</w:t>
      </w:r>
      <w:r>
        <w:t>ой</w:t>
      </w:r>
      <w:r w:rsidRPr="00443C3E">
        <w:t xml:space="preserve"> антенны (вешк</w:t>
      </w:r>
      <w:r>
        <w:t>и</w:t>
      </w:r>
      <w:r w:rsidRPr="00443C3E">
        <w:t>)</w:t>
      </w:r>
      <w:r>
        <w:t xml:space="preserve"> </w:t>
      </w:r>
      <w:r w:rsidRPr="00E832F1">
        <w:t xml:space="preserve">на </w:t>
      </w:r>
      <w:r>
        <w:t xml:space="preserve">транспортных средствах </w:t>
      </w:r>
      <w:r w:rsidRPr="00E832F1">
        <w:t>грузоподъемностью до 3</w:t>
      </w:r>
      <w:r>
        <w:t>,</w:t>
      </w:r>
      <w:r w:rsidRPr="00E832F1">
        <w:t>5</w:t>
      </w:r>
      <w:r>
        <w:t> </w:t>
      </w:r>
      <w:r w:rsidRPr="00E832F1">
        <w:t>т</w:t>
      </w:r>
      <w:r>
        <w:t xml:space="preserve">, </w:t>
      </w:r>
      <w:r w:rsidRPr="00443C3E">
        <w:t>высотой не менее 4</w:t>
      </w:r>
      <w:r>
        <w:t>,</w:t>
      </w:r>
      <w:r w:rsidRPr="00443C3E">
        <w:t>5-5</w:t>
      </w:r>
      <w:r>
        <w:t>,</w:t>
      </w:r>
      <w:r w:rsidRPr="00443C3E">
        <w:t>0</w:t>
      </w:r>
      <w:r>
        <w:t xml:space="preserve"> </w:t>
      </w:r>
      <w:r w:rsidRPr="00443C3E">
        <w:t>м от поверхности земли</w:t>
      </w:r>
      <w:r>
        <w:t>, на верхней части которой должен иметься флажок</w:t>
      </w:r>
      <w:r w:rsidRPr="00443C3E">
        <w:t xml:space="preserve"> светоотражающей материи желтого или оранжевого цвета (допускается</w:t>
      </w:r>
      <w:r>
        <w:t xml:space="preserve"> применение</w:t>
      </w:r>
      <w:r w:rsidRPr="00443C3E">
        <w:t xml:space="preserve"> на верхней части антенны светодиодны</w:t>
      </w:r>
      <w:r>
        <w:t>х</w:t>
      </w:r>
      <w:r w:rsidRPr="00443C3E">
        <w:t xml:space="preserve"> огн</w:t>
      </w:r>
      <w:r>
        <w:t>ей</w:t>
      </w:r>
      <w:r w:rsidRPr="00443C3E">
        <w:t>)</w:t>
      </w:r>
      <w:r>
        <w:t xml:space="preserve"> при движении по следующим маршрутам:</w:t>
      </w:r>
    </w:p>
    <w:p w14:paraId="7F65E702" w14:textId="77777777" w:rsidR="00911358" w:rsidRDefault="00911358" w:rsidP="000D4644">
      <w:pPr>
        <w:pStyle w:val="afff0"/>
        <w:suppressAutoHyphens/>
        <w:ind w:left="360" w:firstLine="0"/>
        <w:contextualSpacing/>
      </w:pPr>
      <w:r>
        <w:t>- Восточный рудник – от КПП-2 и далее в направлении карьеров;</w:t>
      </w:r>
    </w:p>
    <w:p w14:paraId="035C2773" w14:textId="77777777" w:rsidR="00911358" w:rsidRDefault="00911358" w:rsidP="000D4644">
      <w:pPr>
        <w:pStyle w:val="afff0"/>
        <w:suppressAutoHyphens/>
        <w:ind w:left="360" w:firstLine="0"/>
        <w:contextualSpacing/>
      </w:pPr>
      <w:r>
        <w:t>- Расвумчоррский рудник – от гор. +470 метров (района автоподъезда к штольне автоуклона) и далее в направлении Центрального карьера Восточного рудника и на территорию Центрального карьера Восточного рудника.</w:t>
      </w:r>
    </w:p>
    <w:p w14:paraId="4F5E478B" w14:textId="33D7EF7D" w:rsidR="00911358" w:rsidRDefault="00911358" w:rsidP="000D4644">
      <w:pPr>
        <w:pStyle w:val="afc"/>
        <w:numPr>
          <w:ilvl w:val="2"/>
          <w:numId w:val="3"/>
        </w:numPr>
        <w:autoSpaceDE w:val="0"/>
        <w:autoSpaceDN w:val="0"/>
        <w:adjustRightInd w:val="0"/>
        <w:ind w:left="0" w:firstLine="710"/>
        <w:jc w:val="both"/>
      </w:pPr>
      <w:r>
        <w:t>Наличие контурной маркировки светоотражающей лентой</w:t>
      </w:r>
      <w:r w:rsidRPr="00E832F1">
        <w:t xml:space="preserve"> для обозначения габаритов эксплуатиру</w:t>
      </w:r>
      <w:r>
        <w:t>емой</w:t>
      </w:r>
      <w:r w:rsidRPr="00E832F1">
        <w:t xml:space="preserve"> самоходной техники (экскаваторы, буровые установки, бульдозеры и т.д.), </w:t>
      </w:r>
      <w:r>
        <w:t xml:space="preserve">а также </w:t>
      </w:r>
      <w:r w:rsidRPr="00E832F1">
        <w:t>бытов</w:t>
      </w:r>
      <w:r>
        <w:t>ок</w:t>
      </w:r>
      <w:r w:rsidRPr="00E832F1">
        <w:t xml:space="preserve"> (тепляк</w:t>
      </w:r>
      <w:r>
        <w:t>ов</w:t>
      </w:r>
      <w:r w:rsidRPr="00E832F1">
        <w:t>) на территори</w:t>
      </w:r>
      <w:r>
        <w:t>ях Стороны-1.</w:t>
      </w:r>
      <w:r w:rsidRPr="00E832F1">
        <w:t xml:space="preserve"> </w:t>
      </w:r>
      <w:r>
        <w:t>С</w:t>
      </w:r>
      <w:r w:rsidRPr="00E832F1">
        <w:t>ветоотражающ</w:t>
      </w:r>
      <w:r>
        <w:t>ая</w:t>
      </w:r>
      <w:r w:rsidRPr="00E832F1">
        <w:t xml:space="preserve"> лент</w:t>
      </w:r>
      <w:r>
        <w:t xml:space="preserve">а </w:t>
      </w:r>
      <w:r w:rsidRPr="00E832F1">
        <w:t xml:space="preserve">(желтая или красная </w:t>
      </w:r>
      <w:r>
        <w:t>–</w:t>
      </w:r>
      <w:r w:rsidRPr="00E832F1">
        <w:t xml:space="preserve"> на задней части, желтая или белая </w:t>
      </w:r>
      <w:r>
        <w:t>–</w:t>
      </w:r>
      <w:r w:rsidRPr="00E832F1">
        <w:t xml:space="preserve"> на боковой части транспортного средства)</w:t>
      </w:r>
      <w:r>
        <w:t>,</w:t>
      </w:r>
      <w:r w:rsidRPr="00E832F1">
        <w:t xml:space="preserve"> на задних (боковых) поверхностях самоходной техники</w:t>
      </w:r>
      <w:r>
        <w:t>, на бытовках (тепляках) по всему контуру.</w:t>
      </w:r>
    </w:p>
    <w:p w14:paraId="6EEB8CAA" w14:textId="15E90F4A" w:rsidR="00911358" w:rsidRDefault="00911358" w:rsidP="000D4644">
      <w:pPr>
        <w:pStyle w:val="afc"/>
        <w:numPr>
          <w:ilvl w:val="2"/>
          <w:numId w:val="3"/>
        </w:numPr>
        <w:autoSpaceDE w:val="0"/>
        <w:autoSpaceDN w:val="0"/>
        <w:adjustRightInd w:val="0"/>
        <w:ind w:left="0" w:firstLine="710"/>
        <w:jc w:val="both"/>
      </w:pPr>
      <w:r>
        <w:t xml:space="preserve">Обязательное включение </w:t>
      </w:r>
      <w:r w:rsidRPr="00E832F1">
        <w:t>штатн</w:t>
      </w:r>
      <w:r>
        <w:t>ой аварийной</w:t>
      </w:r>
      <w:r w:rsidRPr="00E832F1">
        <w:t xml:space="preserve"> сигнализаци</w:t>
      </w:r>
      <w:r>
        <w:t>и</w:t>
      </w:r>
      <w:r w:rsidRPr="00E832F1">
        <w:t xml:space="preserve"> транспортного средства для дополнительного привлечения внимания участников дорожного движения и операторов работающей вблизи техники</w:t>
      </w:r>
      <w:r>
        <w:t xml:space="preserve">, </w:t>
      </w:r>
      <w:r w:rsidR="00640983">
        <w:t>при осуществлении остановки/стоянки вне</w:t>
      </w:r>
      <w:r>
        <w:t xml:space="preserve"> </w:t>
      </w:r>
      <w:r w:rsidRPr="00E832F1">
        <w:t>специальных мест</w:t>
      </w:r>
      <w:r>
        <w:t>,</w:t>
      </w:r>
      <w:r w:rsidRPr="00E832F1">
        <w:t xml:space="preserve"> </w:t>
      </w:r>
      <w:r>
        <w:t xml:space="preserve">предусмотренных </w:t>
      </w:r>
      <w:r w:rsidRPr="00E832F1">
        <w:t xml:space="preserve">для </w:t>
      </w:r>
      <w:r w:rsidR="00640983">
        <w:t>остановки/</w:t>
      </w:r>
      <w:r w:rsidRPr="00E832F1">
        <w:t>стоянки средств</w:t>
      </w:r>
      <w:r>
        <w:t xml:space="preserve"> Схемами организации движения на территориях структурных подразделений Стороны-1, распоряжениями руководителей структурных подразделений.</w:t>
      </w:r>
    </w:p>
    <w:p w14:paraId="5D80488C" w14:textId="5480EC9C" w:rsidR="00911358" w:rsidRDefault="00911358" w:rsidP="000D4644">
      <w:pPr>
        <w:pStyle w:val="afc"/>
        <w:numPr>
          <w:ilvl w:val="2"/>
          <w:numId w:val="3"/>
        </w:numPr>
        <w:autoSpaceDE w:val="0"/>
        <w:autoSpaceDN w:val="0"/>
        <w:adjustRightInd w:val="0"/>
        <w:ind w:left="0" w:firstLine="710"/>
        <w:jc w:val="both"/>
      </w:pPr>
      <w:r>
        <w:t xml:space="preserve">Наличие и работоспособность </w:t>
      </w:r>
      <w:r w:rsidRPr="006D4337">
        <w:t>средств позиционирования</w:t>
      </w:r>
      <w:r w:rsidRPr="00E832F1">
        <w:t xml:space="preserve"> </w:t>
      </w:r>
      <w:r>
        <w:t>на автомобильной</w:t>
      </w:r>
      <w:r w:rsidRPr="00E832F1">
        <w:t xml:space="preserve"> и самоходн</w:t>
      </w:r>
      <w:r>
        <w:t>ой</w:t>
      </w:r>
      <w:r w:rsidRPr="00E832F1">
        <w:t xml:space="preserve"> техник</w:t>
      </w:r>
      <w:r>
        <w:t>е. Наличие информации (логины, пароли) о системе позиционирования у кураторов по БП, у специалистов структ</w:t>
      </w:r>
      <w:r w:rsidR="00193BB7">
        <w:t>у</w:t>
      </w:r>
      <w:r>
        <w:t>рных подразделений по направлениям деятельности, начальника службы режима предприятия.</w:t>
      </w:r>
    </w:p>
    <w:p w14:paraId="1D6C0731" w14:textId="442F5453" w:rsidR="00911358" w:rsidRDefault="00911358" w:rsidP="000D4644">
      <w:pPr>
        <w:pStyle w:val="afc"/>
        <w:numPr>
          <w:ilvl w:val="2"/>
          <w:numId w:val="3"/>
        </w:numPr>
        <w:autoSpaceDE w:val="0"/>
        <w:autoSpaceDN w:val="0"/>
        <w:adjustRightInd w:val="0"/>
        <w:ind w:left="0" w:firstLine="710"/>
        <w:jc w:val="both"/>
      </w:pPr>
      <w:r>
        <w:t>Прохождение ежегодного инструктирования по мерам безопасности, практического ознакомления с маршрутами движения на объекте открытых горных работ у специалистов Восточного рудника до начала выполнения работ на территории Восточного и Расвумчоррского (осуществляющих свою деятельность в Центральном карьере) рудников, водителей транспортных средств, машинистов самоходных машин.</w:t>
      </w:r>
    </w:p>
    <w:p w14:paraId="545C9E98" w14:textId="68783E8A" w:rsidR="00911358" w:rsidRDefault="00911358" w:rsidP="000D4644">
      <w:pPr>
        <w:pStyle w:val="afc"/>
        <w:numPr>
          <w:ilvl w:val="2"/>
          <w:numId w:val="3"/>
        </w:numPr>
        <w:autoSpaceDE w:val="0"/>
        <w:autoSpaceDN w:val="0"/>
        <w:adjustRightInd w:val="0"/>
        <w:ind w:left="0" w:firstLine="710"/>
        <w:jc w:val="both"/>
      </w:pPr>
      <w:r>
        <w:t xml:space="preserve">Заполнение </w:t>
      </w:r>
      <w:r w:rsidRPr="00E832F1">
        <w:t>Журнал</w:t>
      </w:r>
      <w:r>
        <w:t>а</w:t>
      </w:r>
      <w:r w:rsidRPr="00E832F1">
        <w:t xml:space="preserve"> ввода/вывода людей</w:t>
      </w:r>
      <w:r>
        <w:t xml:space="preserve"> (находится у диспетчеров Восточного и Расвумчоррского рудников)</w:t>
      </w:r>
      <w:r w:rsidRPr="00E832F1">
        <w:t xml:space="preserve"> </w:t>
      </w:r>
      <w:r>
        <w:t>работниками,</w:t>
      </w:r>
      <w:r w:rsidRPr="00E832F1">
        <w:t xml:space="preserve"> осуществляющи</w:t>
      </w:r>
      <w:r>
        <w:t>ми</w:t>
      </w:r>
      <w:r w:rsidRPr="00E832F1">
        <w:t xml:space="preserve"> управление автомобильной и самоходной техникой</w:t>
      </w:r>
      <w:r>
        <w:t>,</w:t>
      </w:r>
      <w:r w:rsidRPr="00E832F1">
        <w:t xml:space="preserve"> при </w:t>
      </w:r>
      <w:r>
        <w:t>въезде/выезде</w:t>
      </w:r>
      <w:r w:rsidRPr="00E832F1">
        <w:t xml:space="preserve"> в карьеры Восточного рудника</w:t>
      </w:r>
      <w:r>
        <w:t xml:space="preserve"> (в т.ч. Центральном карьере при заезде с территории Расвумчоррского рудника)</w:t>
      </w:r>
      <w:r w:rsidRPr="00E832F1">
        <w:t xml:space="preserve"> с заполнением всех обязательных для заполнения полей.</w:t>
      </w:r>
      <w:r w:rsidRPr="00756A1D">
        <w:t xml:space="preserve"> </w:t>
      </w:r>
    </w:p>
    <w:p w14:paraId="003D051D" w14:textId="563ECD31" w:rsidR="00911358" w:rsidRDefault="00911358" w:rsidP="000D4644">
      <w:pPr>
        <w:pStyle w:val="afc"/>
        <w:numPr>
          <w:ilvl w:val="2"/>
          <w:numId w:val="3"/>
        </w:numPr>
        <w:autoSpaceDE w:val="0"/>
        <w:autoSpaceDN w:val="0"/>
        <w:adjustRightInd w:val="0"/>
        <w:ind w:left="0" w:firstLine="710"/>
        <w:jc w:val="both"/>
      </w:pPr>
      <w:r w:rsidRPr="009A2509">
        <w:t>Запре</w:t>
      </w:r>
      <w:r>
        <w:t>щено</w:t>
      </w:r>
      <w:r w:rsidRPr="009A2509">
        <w:t xml:space="preserve"> употребление табачной продукции всем работникам </w:t>
      </w:r>
      <w:r>
        <w:t>Стороны-2</w:t>
      </w:r>
      <w:r w:rsidRPr="009A2509">
        <w:t xml:space="preserve"> во время движения при управлении транспортными средствами не зависимо от категорий (карьерные самосвалы, вспомогательная карьерная техника, подземная самоходная техника, автотракторная техника, грузовые и пассажирские ТС, личный транспорт работников и специалистов, железнодорожный транспорт).</w:t>
      </w:r>
    </w:p>
    <w:p w14:paraId="3FF9DF7C" w14:textId="75989AB1" w:rsidR="00911358" w:rsidRDefault="00911358" w:rsidP="000D4644">
      <w:pPr>
        <w:pStyle w:val="afc"/>
        <w:numPr>
          <w:ilvl w:val="2"/>
          <w:numId w:val="3"/>
        </w:numPr>
        <w:autoSpaceDE w:val="0"/>
        <w:autoSpaceDN w:val="0"/>
        <w:adjustRightInd w:val="0"/>
        <w:ind w:left="0" w:firstLine="710"/>
        <w:jc w:val="both"/>
      </w:pPr>
      <w:r w:rsidRPr="009A2509">
        <w:t>Запре</w:t>
      </w:r>
      <w:r>
        <w:t>щено</w:t>
      </w:r>
      <w:r w:rsidRPr="009A2509">
        <w:t xml:space="preserve"> употребление табачной продукции во время движения по перегонам и</w:t>
      </w:r>
      <w:r>
        <w:t xml:space="preserve"> </w:t>
      </w:r>
      <w:r w:rsidRPr="009A2509">
        <w:t>станциям, а также при производстве маневровой работы машинистам локомотивов и их помощникам, машинистам (водителям) ССПС (специального самоходного подвижного состава), дежурным депо подвижного состава, машинистам подземного железнодорожного транспорта.</w:t>
      </w:r>
    </w:p>
    <w:p w14:paraId="6FFF697E" w14:textId="11A6AD38" w:rsidR="00911358" w:rsidRDefault="00911358" w:rsidP="000D4644">
      <w:pPr>
        <w:pStyle w:val="afc"/>
        <w:numPr>
          <w:ilvl w:val="2"/>
          <w:numId w:val="3"/>
        </w:numPr>
        <w:autoSpaceDE w:val="0"/>
        <w:autoSpaceDN w:val="0"/>
        <w:adjustRightInd w:val="0"/>
        <w:ind w:left="0" w:firstLine="710"/>
        <w:jc w:val="both"/>
      </w:pPr>
      <w:r w:rsidRPr="009A2509">
        <w:t xml:space="preserve">Всем работникам, выполняющим работы, связанные с управлением транспортными средствами (самоходной техникой) на территории </w:t>
      </w:r>
      <w:r>
        <w:t>Стороны-1</w:t>
      </w:r>
      <w:r w:rsidRPr="009A2509">
        <w:t>, независимо от категорий (карьерные самосвалы, вспомогательная карьерная техника, подземная самоходная техника, железнодорожный транспорт и прочее) запре</w:t>
      </w:r>
      <w:r>
        <w:t>щено</w:t>
      </w:r>
      <w:r w:rsidRPr="009A2509">
        <w:t xml:space="preserve"> использование мобильных устройств (телефон, смартфон, планшетный компьютер), радио и</w:t>
      </w:r>
      <w:r>
        <w:t xml:space="preserve"> </w:t>
      </w:r>
      <w:r w:rsidRPr="009A2509">
        <w:t>(или) видео проигрывателей, а также других устройств, предназначенных для личного, в том</w:t>
      </w:r>
      <w:r>
        <w:t xml:space="preserve"> </w:t>
      </w:r>
      <w:r w:rsidRPr="009A2509">
        <w:t>числе развлекательного, использования.</w:t>
      </w:r>
      <w:r>
        <w:t xml:space="preserve"> </w:t>
      </w:r>
      <w:r w:rsidRPr="009A2509">
        <w:t>В случае крайней необходимости, мобильный телефон можно использовать только после полной остановки и приведения транспортного средства в безопасное состояние для других участников движения, либо оборудованным техническими устройствами, позволяющими вести переговоры без использования рук при эксплуатации/управлении транспортными средствами.</w:t>
      </w:r>
    </w:p>
    <w:p w14:paraId="3ED25B23" w14:textId="55E917C9" w:rsidR="005F1FA7" w:rsidRDefault="005F1FA7" w:rsidP="005F1FA7">
      <w:pPr>
        <w:pStyle w:val="afc"/>
        <w:numPr>
          <w:ilvl w:val="2"/>
          <w:numId w:val="3"/>
        </w:numPr>
        <w:autoSpaceDE w:val="0"/>
        <w:autoSpaceDN w:val="0"/>
        <w:adjustRightInd w:val="0"/>
        <w:ind w:left="0" w:firstLine="710"/>
        <w:jc w:val="both"/>
      </w:pPr>
      <w:r w:rsidRPr="005F1FA7">
        <w:t>Определить время использования на грузовых транспортных средствах (ТС массой более 3.5 т) зимних шин, зимних шипованных шин или всесезонных шин, маркированных знаками «M+S» («M&amp;S», «M S»)</w:t>
      </w:r>
      <w:r>
        <w:t>,</w:t>
      </w:r>
      <w:bookmarkStart w:id="0" w:name="_GoBack"/>
      <w:bookmarkEnd w:id="0"/>
      <w:r w:rsidRPr="005F1FA7">
        <w:t xml:space="preserve"> период с 01 октября по 15 мая ежегодно.</w:t>
      </w:r>
    </w:p>
    <w:p w14:paraId="073022AC" w14:textId="69AD779B" w:rsidR="00911358" w:rsidRDefault="00911358" w:rsidP="005F1FA7">
      <w:pPr>
        <w:pStyle w:val="afc"/>
        <w:numPr>
          <w:ilvl w:val="2"/>
          <w:numId w:val="3"/>
        </w:numPr>
        <w:autoSpaceDE w:val="0"/>
        <w:autoSpaceDN w:val="0"/>
        <w:adjustRightInd w:val="0"/>
        <w:ind w:left="0" w:firstLine="710"/>
        <w:jc w:val="both"/>
      </w:pPr>
      <w:r>
        <w:t>Требования, указанные в настоящем пункте, не распространяются на личные транспортные средства руководителей, специалистов, работников Стороны-2 осуществляющих заезд к рабочим местам, расположенным на промплощадках (АБК, АБЗ) структурных подразделений, на транспортные средства логистических компаний, осуществляющих въезд на территории структурных подразделений по разовым автотранспортным пропускам (до 14 дней), на транспорт, осуществляющий перевозки руководителей АО «Апатит».</w:t>
      </w:r>
    </w:p>
    <w:p w14:paraId="5CAEE112" w14:textId="2FEECE7D" w:rsidR="00911358" w:rsidRDefault="00911358" w:rsidP="000D4644">
      <w:pPr>
        <w:pStyle w:val="afc"/>
        <w:numPr>
          <w:ilvl w:val="2"/>
          <w:numId w:val="3"/>
        </w:numPr>
        <w:autoSpaceDE w:val="0"/>
        <w:autoSpaceDN w:val="0"/>
        <w:adjustRightInd w:val="0"/>
        <w:ind w:left="0" w:firstLine="710"/>
        <w:jc w:val="both"/>
      </w:pPr>
      <w:r>
        <w:t>За нарушение требований, указанных в настоящем пункте, предусмотрено выставление штрафных санкций в соответствии с Приложением № 4 к настоящему соглашению.</w:t>
      </w:r>
    </w:p>
    <w:p w14:paraId="10AB0B5B" w14:textId="77777777" w:rsidR="000F5014" w:rsidRDefault="002D3C42" w:rsidP="00A61ECA">
      <w:pPr>
        <w:pStyle w:val="afc"/>
        <w:widowControl w:val="0"/>
        <w:numPr>
          <w:ilvl w:val="1"/>
          <w:numId w:val="3"/>
        </w:numPr>
        <w:autoSpaceDE w:val="0"/>
        <w:autoSpaceDN w:val="0"/>
        <w:adjustRightInd w:val="0"/>
        <w:ind w:left="0" w:firstLine="709"/>
        <w:jc w:val="both"/>
      </w:pPr>
      <w:r w:rsidRPr="00762A27">
        <w:t>Стороне-2 и привлекаемых Стороной-2 третьих лиц для исполнения обязательств по Договору, организовать нанесение на спецодежду и СИЗ работников название организации (эмблема, логотип организации), а так же обеспечить прозрачные вшивки (беджей) для размещения вкладок содержащих название организации, ФИО, должность (профессия).</w:t>
      </w:r>
    </w:p>
    <w:p w14:paraId="0CDF64AC" w14:textId="77777777" w:rsidR="00E357DA" w:rsidRPr="00762A27" w:rsidRDefault="00E357DA" w:rsidP="00E357DA">
      <w:pPr>
        <w:pStyle w:val="afc"/>
        <w:autoSpaceDE w:val="0"/>
        <w:autoSpaceDN w:val="0"/>
        <w:adjustRightInd w:val="0"/>
        <w:ind w:left="0" w:firstLine="709"/>
        <w:jc w:val="both"/>
      </w:pPr>
      <w:r w:rsidRPr="00EF1ADE">
        <w:t>Работники Стороны-2 и работники привлекаемых Стороной-2 третьих лиц при исполнении обязательств по Договору на территории Стороны-1 обязаны пользоваться исправными защитными касками с застегнутым подбородочным ремнем. Использование каски, не зафиксированной подбородочным ремнем, не допускается. Каска должна быть оснащена светоотражающими полосками, которые размещаются спереди, сзади и по бокам каски. Разрешается использование касок, изготовленных из светоотражающего материала.</w:t>
      </w:r>
    </w:p>
    <w:p w14:paraId="7125E051"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 xml:space="preserve">В случае ввоза на территорию объектов </w:t>
      </w:r>
      <w:r w:rsidR="002D73A5">
        <w:t>Стороны-1</w:t>
      </w:r>
      <w:r w:rsidRPr="00762A27">
        <w:t xml:space="preserve"> ТМЦ (оборудования, материалов, инструментов и т.д.), принадлежащих </w:t>
      </w:r>
      <w:r w:rsidR="002D73A5">
        <w:t>Стороне-2</w:t>
      </w:r>
      <w:r w:rsidRPr="00762A27">
        <w:t xml:space="preserve"> и/или полученных им от </w:t>
      </w:r>
      <w:r w:rsidR="002D73A5">
        <w:t>Стороны-1</w:t>
      </w:r>
      <w:r w:rsidRPr="00762A27">
        <w:t xml:space="preserve"> на давальческой основе для выполнения работ, </w:t>
      </w:r>
      <w:r w:rsidR="002D73A5">
        <w:t>Сторона-2</w:t>
      </w:r>
      <w:r w:rsidRPr="00762A27">
        <w:t xml:space="preserve"> обязан</w:t>
      </w:r>
      <w:r w:rsidR="002D73A5">
        <w:t>а</w:t>
      </w:r>
      <w:r w:rsidRPr="00762A27">
        <w:t xml:space="preserve"> обеспечить их сохранность собственными силами и за свой счёт. При необходимости возможно заключение Договора на оказание услуг по охране ТМЦ с ООО «Мурманское охранное предприятие». </w:t>
      </w:r>
    </w:p>
    <w:p w14:paraId="551B685A" w14:textId="77777777" w:rsidR="000F5014" w:rsidRPr="00762A27" w:rsidRDefault="002D3C42" w:rsidP="002D3C4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2A27">
        <w:rPr>
          <w:rFonts w:ascii="Times New Roman" w:hAnsi="Times New Roman" w:cs="Times New Roman"/>
          <w:sz w:val="24"/>
          <w:szCs w:val="24"/>
        </w:rPr>
        <w:t xml:space="preserve">В течение 5 календарных дней с момента заключения указанного договора </w:t>
      </w:r>
      <w:r w:rsidR="00E203B7" w:rsidRPr="00762A27">
        <w:rPr>
          <w:rFonts w:ascii="Times New Roman" w:hAnsi="Times New Roman" w:cs="Times New Roman"/>
          <w:sz w:val="24"/>
          <w:szCs w:val="24"/>
        </w:rPr>
        <w:t>Сторона-2</w:t>
      </w:r>
      <w:r w:rsidRPr="00762A27">
        <w:rPr>
          <w:rFonts w:ascii="Times New Roman" w:hAnsi="Times New Roman" w:cs="Times New Roman"/>
          <w:sz w:val="24"/>
          <w:szCs w:val="24"/>
        </w:rPr>
        <w:t xml:space="preserve"> обязуется в письменной форме уведомить об этом </w:t>
      </w:r>
      <w:r w:rsidR="008D44C4" w:rsidRPr="00762A27">
        <w:rPr>
          <w:rFonts w:ascii="Times New Roman" w:hAnsi="Times New Roman" w:cs="Times New Roman"/>
          <w:sz w:val="24"/>
          <w:szCs w:val="24"/>
        </w:rPr>
        <w:t>Сторон</w:t>
      </w:r>
      <w:r w:rsidR="002D73A5">
        <w:rPr>
          <w:rFonts w:ascii="Times New Roman" w:hAnsi="Times New Roman" w:cs="Times New Roman"/>
          <w:sz w:val="24"/>
          <w:szCs w:val="24"/>
        </w:rPr>
        <w:t>у</w:t>
      </w:r>
      <w:r w:rsidR="008D44C4" w:rsidRPr="00762A27">
        <w:rPr>
          <w:rFonts w:ascii="Times New Roman" w:hAnsi="Times New Roman" w:cs="Times New Roman"/>
          <w:sz w:val="24"/>
          <w:szCs w:val="24"/>
        </w:rPr>
        <w:t>-1</w:t>
      </w:r>
      <w:r w:rsidRPr="00762A27">
        <w:rPr>
          <w:rFonts w:ascii="Times New Roman" w:hAnsi="Times New Roman" w:cs="Times New Roman"/>
          <w:sz w:val="24"/>
          <w:szCs w:val="24"/>
        </w:rPr>
        <w:t>.</w:t>
      </w:r>
    </w:p>
    <w:p w14:paraId="177F3850" w14:textId="77777777" w:rsidR="000F5014" w:rsidRPr="00762A27" w:rsidRDefault="002D3C42" w:rsidP="00A61ECA">
      <w:pPr>
        <w:pStyle w:val="afc"/>
        <w:widowControl w:val="0"/>
        <w:numPr>
          <w:ilvl w:val="1"/>
          <w:numId w:val="3"/>
        </w:numPr>
        <w:autoSpaceDE w:val="0"/>
        <w:autoSpaceDN w:val="0"/>
        <w:adjustRightInd w:val="0"/>
        <w:ind w:left="0" w:firstLine="709"/>
        <w:jc w:val="both"/>
      </w:pPr>
      <w:r w:rsidRPr="00762A27">
        <w:t>Сторона-2 обязан</w:t>
      </w:r>
      <w:r w:rsidR="00A72AE5" w:rsidRPr="00762A27">
        <w:t>а</w:t>
      </w:r>
      <w:r w:rsidRPr="00762A27">
        <w:t xml:space="preserve"> применять сигнальные жилеты при производстве любых видов работ на автодорогах и железнодорожных путях, а также при передвижении по железным дорогам необщего пользования АО «Апатит».</w:t>
      </w:r>
    </w:p>
    <w:p w14:paraId="06A012F5" w14:textId="77777777" w:rsidR="000F5014" w:rsidRPr="00547620" w:rsidRDefault="002D3C42" w:rsidP="00A61ECA">
      <w:pPr>
        <w:pStyle w:val="afc"/>
        <w:widowControl w:val="0"/>
        <w:numPr>
          <w:ilvl w:val="1"/>
          <w:numId w:val="3"/>
        </w:numPr>
        <w:autoSpaceDE w:val="0"/>
        <w:autoSpaceDN w:val="0"/>
        <w:adjustRightInd w:val="0"/>
        <w:ind w:left="0" w:firstLine="709"/>
        <w:jc w:val="both"/>
      </w:pPr>
      <w:r w:rsidRPr="00762A27">
        <w:t xml:space="preserve">При производстве работ на объектах защиты КФ АО «Апатит», оборудованных средствами пожарной автоматики, в том числе объектов, на которых отсутствует персонал КФ АО «Апатит», либо переданных объектов в оперативное управление, аренду, эксплуатационную ответственность или иной вид правообладания (пользования), </w:t>
      </w:r>
      <w:r w:rsidR="00E203B7" w:rsidRPr="00762A27">
        <w:t>Сторона-2</w:t>
      </w:r>
      <w:r w:rsidRPr="00762A27">
        <w:t xml:space="preserve"> обязан</w:t>
      </w:r>
      <w:r w:rsidR="00A72AE5" w:rsidRPr="00762A27">
        <w:t>а</w:t>
      </w:r>
      <w:r w:rsidRPr="00762A27">
        <w:t xml:space="preserve"> осуществлять ежедневный контроль работоспособности средств пожарной автоматики, контроль со</w:t>
      </w:r>
      <w:r w:rsidRPr="00547620">
        <w:t>стояния и обеспечения первичными средствами пожаротушения объектов защиты, обязанность по содержанию средств пожарной автоматики и первичных средств пожаротушения в исправном состоянии.</w:t>
      </w:r>
    </w:p>
    <w:p w14:paraId="4603F5D4" w14:textId="77777777" w:rsidR="000F5014" w:rsidRPr="00453241" w:rsidRDefault="002D3C42" w:rsidP="00A61ECA">
      <w:pPr>
        <w:pStyle w:val="afc"/>
        <w:widowControl w:val="0"/>
        <w:numPr>
          <w:ilvl w:val="1"/>
          <w:numId w:val="3"/>
        </w:numPr>
        <w:autoSpaceDE w:val="0"/>
        <w:autoSpaceDN w:val="0"/>
        <w:adjustRightInd w:val="0"/>
        <w:ind w:left="0" w:firstLine="709"/>
        <w:jc w:val="both"/>
      </w:pPr>
      <w:r w:rsidRPr="00453241">
        <w:t xml:space="preserve">В случае выполнения демонтажных работ </w:t>
      </w:r>
      <w:r w:rsidR="00E203B7" w:rsidRPr="00E203B7">
        <w:t>Сторона-2</w:t>
      </w:r>
      <w:r w:rsidRPr="00453241">
        <w:t xml:space="preserve"> при определении технологии/метода/способа демонтажа обязуется руководствоваться Сводом правил СП 325.1325800.2017 (разд.7) «Способы обрушения и разборки строительных конструкций при сносе зданий и сооружений»; ликвидацию основных средств проводить с использование</w:t>
      </w:r>
      <w:r w:rsidR="00453241">
        <w:t>м</w:t>
      </w:r>
      <w:r w:rsidRPr="00453241">
        <w:t xml:space="preserve"> специальных машин и приспособлений; исключить проведение ликвидации основных средств методом подрезки конструкций с последующим их обрушением.</w:t>
      </w:r>
    </w:p>
    <w:p w14:paraId="20FAA208" w14:textId="77777777" w:rsidR="00CD2208" w:rsidRPr="00E63971" w:rsidRDefault="00CD2208" w:rsidP="00A61ECA">
      <w:pPr>
        <w:pStyle w:val="afc"/>
        <w:numPr>
          <w:ilvl w:val="1"/>
          <w:numId w:val="3"/>
        </w:numPr>
        <w:autoSpaceDE w:val="0"/>
        <w:autoSpaceDN w:val="0"/>
        <w:adjustRightInd w:val="0"/>
        <w:ind w:left="0" w:firstLine="709"/>
        <w:jc w:val="both"/>
      </w:pPr>
      <w:r w:rsidRPr="00E63971">
        <w:t>Используемые Стороной-2 транспортные средства самосвального типа, транспортные средства с манипуляторами, должны быть оборудованы двумя системами сигнализации начала подъема кузова/ стрелы манипулятора: звуковой и световой.</w:t>
      </w:r>
    </w:p>
    <w:p w14:paraId="4A26C27B" w14:textId="77777777" w:rsidR="00CD2208" w:rsidRDefault="00CD2208" w:rsidP="00CD2208">
      <w:pPr>
        <w:pStyle w:val="afc"/>
        <w:widowControl w:val="0"/>
        <w:autoSpaceDE w:val="0"/>
        <w:autoSpaceDN w:val="0"/>
        <w:adjustRightInd w:val="0"/>
        <w:ind w:left="0" w:firstLine="709"/>
        <w:jc w:val="both"/>
      </w:pPr>
      <w:r w:rsidRPr="00E63971">
        <w:t>При выявлении фактов отсутствия или неработоспособности установленной на используемых Стороной-2 транспортных средствах самосвального типа, транспортных средствах с манипуляторами системы сигнализации начала подъема кузова/ стрелы манипулятора: звуковой и световой – Сторона-2 уплачивает штраф в размере 50 000 рублей за каждую единицу транспортного средства. Так же Стороной-1 изымается транспортный пропуск до устранения нарушений.</w:t>
      </w:r>
    </w:p>
    <w:p w14:paraId="4BFFBDA7" w14:textId="77777777" w:rsidR="00CD2208" w:rsidRPr="00E63971" w:rsidRDefault="00CD2208" w:rsidP="00A61ECA">
      <w:pPr>
        <w:pStyle w:val="afc"/>
        <w:numPr>
          <w:ilvl w:val="1"/>
          <w:numId w:val="3"/>
        </w:numPr>
        <w:autoSpaceDE w:val="0"/>
        <w:autoSpaceDN w:val="0"/>
        <w:adjustRightInd w:val="0"/>
        <w:ind w:left="0" w:firstLine="709"/>
        <w:jc w:val="both"/>
      </w:pPr>
      <w:r>
        <w:t>И</w:t>
      </w:r>
      <w:r w:rsidRPr="00E63971">
        <w:t>спользуемые Стороной-2 автокраны (автогидроманипуляторы, крановые установки на автомобильных или самоходных шасси) должны быть оборудованы двумя системами сигнализации начала подъема стрелы установки: звуковой и световой.</w:t>
      </w:r>
    </w:p>
    <w:p w14:paraId="2D1B88C2" w14:textId="77777777" w:rsidR="00CD2208" w:rsidRPr="00E63971" w:rsidRDefault="00CD2208" w:rsidP="00CD2208">
      <w:pPr>
        <w:pStyle w:val="afc"/>
        <w:autoSpaceDE w:val="0"/>
        <w:autoSpaceDN w:val="0"/>
        <w:adjustRightInd w:val="0"/>
        <w:ind w:left="0" w:firstLine="709"/>
        <w:jc w:val="both"/>
      </w:pPr>
      <w:r>
        <w:t>П</w:t>
      </w:r>
      <w:r w:rsidRPr="00E63971">
        <w:t>ри выявлении фактов отсутствия или неработоспособности установленной на используемых Стороной-2 автокранах (автогидроманипуляторах, крановых установках на автомобильных или самоходных шасси) штатной системы звуковой и/или световой сигнализации начала подъема стрелы установки: звуковой и световой – Сторона-2 уплачивает штраф в размере 50 000 рублей за каждую единицу транспортного средства. Так же Стороной-1 изымается транспортный пропуск до устранения нарушений.</w:t>
      </w:r>
    </w:p>
    <w:p w14:paraId="145A5332" w14:textId="77777777" w:rsidR="00CD2208" w:rsidRPr="00E63971" w:rsidRDefault="00CD2208" w:rsidP="00A61ECA">
      <w:pPr>
        <w:pStyle w:val="afc"/>
        <w:numPr>
          <w:ilvl w:val="1"/>
          <w:numId w:val="3"/>
        </w:numPr>
        <w:autoSpaceDE w:val="0"/>
        <w:autoSpaceDN w:val="0"/>
        <w:adjustRightInd w:val="0"/>
        <w:ind w:left="0" w:firstLine="709"/>
        <w:jc w:val="both"/>
      </w:pPr>
      <w:r w:rsidRPr="00E63971">
        <w:t>Основные требования по безопасности эксплуатации грузовых транспортных средст</w:t>
      </w:r>
      <w:r>
        <w:t>в самосвального типа, а так</w:t>
      </w:r>
      <w:r w:rsidRPr="00E63971">
        <w:t>же подъемных сооружений на пневмоколесном (гусеничном) ходу (автокранов, кранов на специальном шасси и т.п.) на территории АО</w:t>
      </w:r>
      <w:r>
        <w:t> </w:t>
      </w:r>
      <w:r w:rsidRPr="00E63971">
        <w:t>«Апатит» и его филиалов регламентируются Приложением № 14 к настоящему Соглашению и обязательны для соблюдения Стороной-2.</w:t>
      </w:r>
    </w:p>
    <w:p w14:paraId="68365B09" w14:textId="77777777" w:rsidR="000F5014" w:rsidRPr="00721F6D" w:rsidRDefault="002D3C42" w:rsidP="00A61ECA">
      <w:pPr>
        <w:pStyle w:val="afc"/>
        <w:widowControl w:val="0"/>
        <w:numPr>
          <w:ilvl w:val="1"/>
          <w:numId w:val="3"/>
        </w:numPr>
        <w:autoSpaceDE w:val="0"/>
        <w:autoSpaceDN w:val="0"/>
        <w:adjustRightInd w:val="0"/>
        <w:ind w:left="0" w:firstLine="709"/>
        <w:jc w:val="both"/>
      </w:pPr>
      <w:r w:rsidRPr="00E203B7">
        <w:t>Сторона-2</w:t>
      </w:r>
      <w:r w:rsidRPr="00453241">
        <w:t xml:space="preserve"> обязуется выполнять распоряжения (указания) лиц, ответственных со стороны </w:t>
      </w:r>
      <w:r w:rsidR="008D44C4">
        <w:t>Стороны-1</w:t>
      </w:r>
      <w:r w:rsidRPr="00453241">
        <w:t xml:space="preserve"> за выполнение мероприятий, предписанных «Планом предупреждения и ликвидации аварий от снежных лавин на территории Транспортного управления, Управления главного энергетика, транспортно-складского цеха КФ АО «Апатит» и муни</w:t>
      </w:r>
      <w:r w:rsidRPr="00721F6D">
        <w:t>ципального образования г. Кировск с подведомственной территорией в лавиноопасный сезон» (далее - ППЛА).</w:t>
      </w:r>
    </w:p>
    <w:p w14:paraId="084F591E" w14:textId="77777777" w:rsidR="000F5014" w:rsidRDefault="002D3C42" w:rsidP="00A61ECA">
      <w:pPr>
        <w:pStyle w:val="afc"/>
        <w:widowControl w:val="0"/>
        <w:numPr>
          <w:ilvl w:val="1"/>
          <w:numId w:val="3"/>
        </w:numPr>
        <w:autoSpaceDE w:val="0"/>
        <w:autoSpaceDN w:val="0"/>
        <w:adjustRightInd w:val="0"/>
        <w:ind w:left="0" w:firstLine="709"/>
        <w:jc w:val="both"/>
      </w:pPr>
      <w:r w:rsidRPr="00547620">
        <w:t xml:space="preserve">За невыполнение </w:t>
      </w:r>
      <w:r w:rsidR="00F92D47">
        <w:t>Стороной-2</w:t>
      </w:r>
      <w:r w:rsidRPr="00547620">
        <w:t xml:space="preserve"> распоряжений (указаний) лиц, ответственных со стороны </w:t>
      </w:r>
      <w:r w:rsidR="008D44C4">
        <w:t>Стороны-1</w:t>
      </w:r>
      <w:r w:rsidRPr="00547620">
        <w:t xml:space="preserve"> за выполнение мероприятий, предписа</w:t>
      </w:r>
      <w:r w:rsidRPr="00453241">
        <w:t xml:space="preserve">нных ППЛА, </w:t>
      </w:r>
      <w:r w:rsidR="00F92D47">
        <w:t>Сторона-2</w:t>
      </w:r>
      <w:r w:rsidRPr="00721F6D">
        <w:t xml:space="preserve"> выплачивает </w:t>
      </w:r>
      <w:r w:rsidR="008D44C4">
        <w:t>Стороне-1</w:t>
      </w:r>
      <w:r w:rsidRPr="00721F6D">
        <w:t xml:space="preserve"> штраф за каждый выявленный случай в размере 200 000 руб.</w:t>
      </w:r>
    </w:p>
    <w:p w14:paraId="671A7623" w14:textId="37574AD2" w:rsidR="00501A18" w:rsidRDefault="002D3C42" w:rsidP="00A61ECA">
      <w:pPr>
        <w:pStyle w:val="afc"/>
        <w:widowControl w:val="0"/>
        <w:numPr>
          <w:ilvl w:val="1"/>
          <w:numId w:val="3"/>
        </w:numPr>
        <w:autoSpaceDE w:val="0"/>
        <w:autoSpaceDN w:val="0"/>
        <w:adjustRightInd w:val="0"/>
        <w:ind w:left="0" w:firstLine="709"/>
        <w:jc w:val="both"/>
      </w:pPr>
      <w:r>
        <w:t xml:space="preserve">При выполнении Работ Сторона-2 обязана обеспечить обязательное прохождение ежегодного специального Инструктажа по безопасности дорожного движения (далее-Инструктаж) в </w:t>
      </w:r>
      <w:r w:rsidR="00640983">
        <w:t>с</w:t>
      </w:r>
      <w:r w:rsidR="00D0312E">
        <w:t>труктурном подразделении</w:t>
      </w:r>
      <w:r w:rsidR="00D13BC6" w:rsidRPr="0000705C">
        <w:rPr>
          <w:spacing w:val="5"/>
        </w:rPr>
        <w:t xml:space="preserve"> </w:t>
      </w:r>
      <w:r w:rsidR="00D13BC6" w:rsidRPr="0000705C">
        <w:t>«Учебный центр</w:t>
      </w:r>
      <w:r w:rsidR="00DD3D11">
        <w:t>»</w:t>
      </w:r>
      <w:r w:rsidR="00D13BC6" w:rsidRPr="0000705C">
        <w:rPr>
          <w:spacing w:val="5"/>
        </w:rPr>
        <w:t xml:space="preserve"> </w:t>
      </w:r>
      <w:r w:rsidR="00D0312E">
        <w:rPr>
          <w:spacing w:val="5"/>
        </w:rPr>
        <w:t>КФ АО «Апатит</w:t>
      </w:r>
      <w:r w:rsidR="00D13BC6">
        <w:t>»</w:t>
      </w:r>
      <w:r>
        <w:t xml:space="preserve"> своими работниками, занимающими должности водителей (машинистов) автотранспортной и самоходной техники с получением Удостоверения о прохождении ежегодного специального инструктажа по безопасности дорожного движения (далее – Удостоверение). Срок действия Удостоверения - один календарный год. Перечень специальностей и профессий, подлежащих обязательному ежегодному Инструктажу, График проведения ежегодного специального Инструктажа, а также Программа ежегодного специального </w:t>
      </w:r>
      <w:r w:rsidRPr="00B60A68">
        <w:t>инструктажа по безопасности дорожного движения приведены в Приложении № 1</w:t>
      </w:r>
      <w:r w:rsidR="00B60A68">
        <w:t>3</w:t>
      </w:r>
      <w:r w:rsidRPr="00B60A68">
        <w:t xml:space="preserve"> к настоящему </w:t>
      </w:r>
      <w:r>
        <w:t xml:space="preserve">Соглашению. </w:t>
      </w:r>
    </w:p>
    <w:p w14:paraId="7D331D4A" w14:textId="77777777" w:rsidR="00F85BE1" w:rsidRPr="00501A18" w:rsidRDefault="002D3C42" w:rsidP="00A61ECA">
      <w:pPr>
        <w:pStyle w:val="afc"/>
        <w:widowControl w:val="0"/>
        <w:numPr>
          <w:ilvl w:val="1"/>
          <w:numId w:val="3"/>
        </w:numPr>
        <w:autoSpaceDE w:val="0"/>
        <w:autoSpaceDN w:val="0"/>
        <w:adjustRightInd w:val="0"/>
        <w:ind w:left="0" w:firstLine="709"/>
        <w:jc w:val="both"/>
      </w:pPr>
      <w:r w:rsidRPr="00E203B7">
        <w:t>Сторона-2</w:t>
      </w:r>
      <w:r w:rsidR="000F5014" w:rsidRPr="00453241">
        <w:t xml:space="preserve"> согласен с тем, что содержание </w:t>
      </w:r>
      <w:r w:rsidR="00453241">
        <w:t>Основного д</w:t>
      </w:r>
      <w:r w:rsidR="000F5014" w:rsidRPr="00453241">
        <w:t xml:space="preserve">оговора является достаточным для определения работ. </w:t>
      </w:r>
      <w:r w:rsidRPr="00E203B7">
        <w:t>Сторона-2</w:t>
      </w:r>
      <w:r w:rsidR="000F5014" w:rsidRPr="00453241">
        <w:t xml:space="preserve"> также долж</w:t>
      </w:r>
      <w:r w:rsidR="00A72AE5">
        <w:t>на</w:t>
      </w:r>
      <w:r w:rsidR="000F5014" w:rsidRPr="00453241">
        <w:t xml:space="preserve"> выполнить все работы и/или поставить все материалы, не указанные конкретно в </w:t>
      </w:r>
      <w:r w:rsidR="00453241">
        <w:t>Основном д</w:t>
      </w:r>
      <w:r w:rsidR="00453241" w:rsidRPr="00453241">
        <w:t>оговоре</w:t>
      </w:r>
      <w:r w:rsidR="000F5014" w:rsidRPr="00453241">
        <w:t xml:space="preserve">, но требуемые для надлежащего выполнения работ, как если бы такие работы и/или материалы были четко указаны в </w:t>
      </w:r>
      <w:r w:rsidR="00453241">
        <w:t>Основном д</w:t>
      </w:r>
      <w:r w:rsidR="00453241" w:rsidRPr="00453241">
        <w:t>оговоре</w:t>
      </w:r>
      <w:r w:rsidR="000F5014" w:rsidRPr="00453241">
        <w:t xml:space="preserve">. </w:t>
      </w:r>
      <w:r w:rsidRPr="00E203B7">
        <w:t>Сторона-2</w:t>
      </w:r>
      <w:r w:rsidR="000F5014" w:rsidRPr="00453241">
        <w:t xml:space="preserve"> согласен с тем, что </w:t>
      </w:r>
      <w:r w:rsidR="00453241">
        <w:t>Основной</w:t>
      </w:r>
      <w:r w:rsidR="00453241" w:rsidRPr="00453241">
        <w:t xml:space="preserve"> </w:t>
      </w:r>
      <w:r w:rsidR="00453241">
        <w:t>д</w:t>
      </w:r>
      <w:r w:rsidR="000F5014" w:rsidRPr="00453241">
        <w:t xml:space="preserve">оговор определяет все необходимое для выполнения работ согласно нормативным требованиям, что договор предусматривает современный проект, современные строительные методы, договор является полным, пригодным и завершенным. Данное заявление </w:t>
      </w:r>
      <w:r>
        <w:t>Стороны-2</w:t>
      </w:r>
      <w:r w:rsidR="000F5014" w:rsidRPr="00453241">
        <w:t xml:space="preserve"> является заверением об обстоятельствах (ст. 431.2 ГК РФ). </w:t>
      </w:r>
      <w:r w:rsidRPr="00E203B7">
        <w:t>Сторона-2</w:t>
      </w:r>
      <w:r w:rsidR="000F5014" w:rsidRPr="00453241">
        <w:t>, с учетом вышесказанного, не имеет права ссылаться на то, что он не ознакомился с характером работ или не понимает вышеуказанных аспектов.</w:t>
      </w:r>
    </w:p>
    <w:p w14:paraId="2CF79466" w14:textId="77777777" w:rsidR="00022542" w:rsidRDefault="002D3C42" w:rsidP="00A61ECA">
      <w:pPr>
        <w:pStyle w:val="afc"/>
        <w:widowControl w:val="0"/>
        <w:numPr>
          <w:ilvl w:val="1"/>
          <w:numId w:val="3"/>
        </w:numPr>
        <w:autoSpaceDE w:val="0"/>
        <w:autoSpaceDN w:val="0"/>
        <w:adjustRightInd w:val="0"/>
        <w:ind w:left="0" w:firstLine="709"/>
        <w:jc w:val="both"/>
      </w:pPr>
      <w:r>
        <w:t>Сторона-2 обязуется соблюдать все установленные нормативными правовыми актами и локальными нормативными актами и приказами АО "Апатит" требования и ограничения, связанные с противоэпидемическими мероприятиями.</w:t>
      </w:r>
    </w:p>
    <w:p w14:paraId="3104D1EA" w14:textId="77777777" w:rsidR="00982426" w:rsidRDefault="00982426" w:rsidP="00A61ECA">
      <w:pPr>
        <w:pStyle w:val="afc"/>
        <w:widowControl w:val="0"/>
        <w:numPr>
          <w:ilvl w:val="1"/>
          <w:numId w:val="3"/>
        </w:numPr>
        <w:autoSpaceDE w:val="0"/>
        <w:autoSpaceDN w:val="0"/>
        <w:adjustRightInd w:val="0"/>
        <w:ind w:left="0" w:firstLine="709"/>
        <w:jc w:val="both"/>
      </w:pPr>
      <w:r w:rsidRPr="00982426">
        <w:t>Оплата по основному Договору производится Стороной-1 в платежные дни: вторник, четверг. В случае если крайний срок оплаты выпадает на неплатежный день, оплата производится в следующий за ним платежный день. Штрафные санкции в адрес Стороны-1 в данном случае не начисляются.</w:t>
      </w:r>
    </w:p>
    <w:p w14:paraId="20F5D514" w14:textId="77777777" w:rsidR="00A03431" w:rsidRDefault="00717D55" w:rsidP="00A61ECA">
      <w:pPr>
        <w:pStyle w:val="afc"/>
        <w:widowControl w:val="0"/>
        <w:numPr>
          <w:ilvl w:val="1"/>
          <w:numId w:val="3"/>
        </w:numPr>
        <w:autoSpaceDE w:val="0"/>
        <w:autoSpaceDN w:val="0"/>
        <w:adjustRightInd w:val="0"/>
        <w:ind w:left="0" w:firstLine="709"/>
        <w:jc w:val="both"/>
      </w:pPr>
      <w:r>
        <w:t xml:space="preserve">В случае привлечения субподрядной организации </w:t>
      </w:r>
      <w:r w:rsidR="00EB6477">
        <w:t>Сторона-2</w:t>
      </w:r>
      <w:r w:rsidR="00A03431" w:rsidRPr="00935C51">
        <w:t xml:space="preserve"> несет ответственность за проверку документации (акт, наряд-допуск, диагностическая карта, путевой лист, медицинское освидетельствование, ознакомление с планом производства работ) и последующий допуск для выполнения работ на объекте по договорам субподряда.</w:t>
      </w:r>
    </w:p>
    <w:p w14:paraId="11FC164B" w14:textId="77777777" w:rsidR="00AE6537" w:rsidRDefault="00AE6537" w:rsidP="00AE6537">
      <w:pPr>
        <w:pStyle w:val="afc"/>
        <w:ind w:left="0" w:firstLine="709"/>
        <w:jc w:val="both"/>
      </w:pPr>
      <w:r>
        <w:t>З</w:t>
      </w:r>
      <w:r w:rsidRPr="00935C51">
        <w:t xml:space="preserve">а нарушение указанных требований </w:t>
      </w:r>
      <w:r>
        <w:t>Сторона-2</w:t>
      </w:r>
      <w:r w:rsidR="00717D55">
        <w:t xml:space="preserve"> выплачивает Стороне-1</w:t>
      </w:r>
      <w:r w:rsidRPr="00935C51">
        <w:t xml:space="preserve"> штрафные санкции в размере 20 000 за каждое выявленное нарушение</w:t>
      </w:r>
      <w:r>
        <w:t>.</w:t>
      </w:r>
    </w:p>
    <w:p w14:paraId="0EEFED4D" w14:textId="77777777" w:rsidR="00AE6537" w:rsidRDefault="00AE6537" w:rsidP="00A61ECA">
      <w:pPr>
        <w:pStyle w:val="afc"/>
        <w:widowControl w:val="0"/>
        <w:numPr>
          <w:ilvl w:val="1"/>
          <w:numId w:val="3"/>
        </w:numPr>
        <w:autoSpaceDE w:val="0"/>
        <w:autoSpaceDN w:val="0"/>
        <w:adjustRightInd w:val="0"/>
        <w:ind w:left="0" w:firstLine="709"/>
        <w:jc w:val="both"/>
      </w:pPr>
      <w:r w:rsidRPr="008F18A3">
        <w:t>Сторона-2 несет ответственность за нарушение требований промышленной безопасности, охраны труда, пожарной безопасности, охраны окружающей среды, пропускного и внутриобъектового режимов при выполнении работ вне территории опасного производственного объекта на переданной на основании ордера площадке в соответствии с Перечнем штрафных санкций (Приложение № 4 к настоящему Соглашению).</w:t>
      </w:r>
    </w:p>
    <w:p w14:paraId="256F6357" w14:textId="53D6336C" w:rsidR="00717D55" w:rsidRDefault="00717D55" w:rsidP="00717D55">
      <w:pPr>
        <w:pStyle w:val="afc"/>
        <w:widowControl w:val="0"/>
        <w:numPr>
          <w:ilvl w:val="1"/>
          <w:numId w:val="3"/>
        </w:numPr>
        <w:autoSpaceDE w:val="0"/>
        <w:autoSpaceDN w:val="0"/>
        <w:adjustRightInd w:val="0"/>
        <w:ind w:left="0" w:firstLine="709"/>
        <w:jc w:val="both"/>
      </w:pPr>
      <w:r w:rsidRPr="00717D55">
        <w:t>Сторона-2 обязуется при производстве кровельных или аналогичных работ производить установку анкерных линий и применять страховочные системы при любых видах работ, выполняемых на кровлях зданий и сооружений.</w:t>
      </w:r>
    </w:p>
    <w:p w14:paraId="2A1223BD" w14:textId="6EE0FFE3" w:rsidR="00CA4D73" w:rsidRPr="00CA4D73" w:rsidRDefault="00CA4D73" w:rsidP="00CA4D73">
      <w:pPr>
        <w:pStyle w:val="afc"/>
        <w:widowControl w:val="0"/>
        <w:numPr>
          <w:ilvl w:val="1"/>
          <w:numId w:val="3"/>
        </w:numPr>
        <w:autoSpaceDE w:val="0"/>
        <w:autoSpaceDN w:val="0"/>
        <w:adjustRightInd w:val="0"/>
        <w:ind w:left="0" w:firstLine="709"/>
        <w:jc w:val="both"/>
      </w:pPr>
      <w:r w:rsidRPr="00CA4D73">
        <w:t xml:space="preserve">Сторона-2 имеет право с письменного согласия Стороны-1 разместить вагончик в целях (размещение рабочих раздевалок сотрудников Стороны-2, места хранения инструмента и т.п.) на территории Стороны-1 в количестве, месте и на срок, согласованный со Стороной-1, в порядке и на условиях, предусмотренных Основным договором. </w:t>
      </w:r>
      <w:r w:rsidR="00727BDB" w:rsidRPr="0000705C">
        <w:t>размещение</w:t>
      </w:r>
      <w:r w:rsidR="00727BDB" w:rsidRPr="0000705C">
        <w:rPr>
          <w:spacing w:val="20"/>
        </w:rPr>
        <w:t xml:space="preserve"> </w:t>
      </w:r>
      <w:r w:rsidR="00727BDB" w:rsidRPr="0000705C">
        <w:t>на территории</w:t>
      </w:r>
      <w:r w:rsidR="00727BDB" w:rsidRPr="0000705C">
        <w:rPr>
          <w:spacing w:val="10"/>
        </w:rPr>
        <w:t xml:space="preserve"> </w:t>
      </w:r>
      <w:r w:rsidR="00727BDB" w:rsidRPr="0000705C">
        <w:t>АО</w:t>
      </w:r>
      <w:r w:rsidR="00727BDB" w:rsidRPr="0000705C">
        <w:rPr>
          <w:spacing w:val="10"/>
        </w:rPr>
        <w:t xml:space="preserve"> </w:t>
      </w:r>
      <w:r w:rsidR="00727BDB" w:rsidRPr="0000705C">
        <w:t>«Апатит»</w:t>
      </w:r>
      <w:r w:rsidR="00727BDB" w:rsidRPr="0000705C">
        <w:rPr>
          <w:spacing w:val="10"/>
        </w:rPr>
        <w:t xml:space="preserve"> </w:t>
      </w:r>
      <w:r w:rsidR="00727BDB" w:rsidRPr="0000705C">
        <w:t>бытовых вагонов</w:t>
      </w:r>
      <w:r w:rsidR="00727BDB" w:rsidRPr="0000705C">
        <w:rPr>
          <w:spacing w:val="20"/>
        </w:rPr>
        <w:t xml:space="preserve"> </w:t>
      </w:r>
      <w:r w:rsidR="00727BDB" w:rsidRPr="0000705C">
        <w:t>подрядчиков</w:t>
      </w:r>
      <w:r w:rsidR="00727BDB" w:rsidRPr="0000705C">
        <w:rPr>
          <w:spacing w:val="5"/>
        </w:rPr>
        <w:t xml:space="preserve"> </w:t>
      </w:r>
      <w:r w:rsidR="00727BDB" w:rsidRPr="0000705C">
        <w:t>осуществляется в</w:t>
      </w:r>
      <w:r w:rsidR="00727BDB" w:rsidRPr="0000705C">
        <w:rPr>
          <w:spacing w:val="15"/>
        </w:rPr>
        <w:t xml:space="preserve"> </w:t>
      </w:r>
      <w:r w:rsidR="00727BDB" w:rsidRPr="0000705C">
        <w:t>соответствии</w:t>
      </w:r>
      <w:r w:rsidR="00727BDB" w:rsidRPr="0000705C">
        <w:rPr>
          <w:spacing w:val="20"/>
        </w:rPr>
        <w:t xml:space="preserve"> </w:t>
      </w:r>
      <w:r w:rsidR="00727BDB" w:rsidRPr="0000705C">
        <w:t>с</w:t>
      </w:r>
      <w:r w:rsidR="00727BDB" w:rsidRPr="0000705C">
        <w:rPr>
          <w:spacing w:val="20"/>
        </w:rPr>
        <w:t xml:space="preserve"> </w:t>
      </w:r>
      <w:r w:rsidR="00727BDB" w:rsidRPr="0000705C">
        <w:t>требованиями</w:t>
      </w:r>
      <w:r w:rsidR="00727BDB" w:rsidRPr="0000705C">
        <w:rPr>
          <w:spacing w:val="15"/>
        </w:rPr>
        <w:t xml:space="preserve"> </w:t>
      </w:r>
      <w:r w:rsidR="00727BDB" w:rsidRPr="0000705C">
        <w:t>ПВД</w:t>
      </w:r>
      <w:r w:rsidR="00727BDB" w:rsidRPr="0000705C">
        <w:rPr>
          <w:spacing w:val="5"/>
        </w:rPr>
        <w:t xml:space="preserve"> </w:t>
      </w:r>
      <w:r w:rsidR="00727BDB" w:rsidRPr="0000705C">
        <w:t>«О</w:t>
      </w:r>
      <w:r w:rsidR="00727BDB" w:rsidRPr="0000705C">
        <w:rPr>
          <w:spacing w:val="10"/>
        </w:rPr>
        <w:t xml:space="preserve"> </w:t>
      </w:r>
      <w:r w:rsidR="00727BDB" w:rsidRPr="0000705C">
        <w:t>размещении мобильных</w:t>
      </w:r>
      <w:r w:rsidR="00727BDB" w:rsidRPr="0000705C">
        <w:rPr>
          <w:spacing w:val="10"/>
        </w:rPr>
        <w:t xml:space="preserve"> </w:t>
      </w:r>
      <w:r w:rsidR="00727BDB" w:rsidRPr="0000705C">
        <w:t>(модульных)</w:t>
      </w:r>
      <w:r w:rsidR="00727BDB" w:rsidRPr="0000705C">
        <w:rPr>
          <w:spacing w:val="10"/>
        </w:rPr>
        <w:t xml:space="preserve"> </w:t>
      </w:r>
      <w:r w:rsidR="00727BDB" w:rsidRPr="0000705C">
        <w:t>зданий</w:t>
      </w:r>
      <w:r w:rsidR="00727BDB" w:rsidRPr="0000705C">
        <w:rPr>
          <w:spacing w:val="5"/>
        </w:rPr>
        <w:t xml:space="preserve"> </w:t>
      </w:r>
      <w:r w:rsidR="00727BDB" w:rsidRPr="0000705C">
        <w:t>и сооружений</w:t>
      </w:r>
      <w:r w:rsidR="00727BDB" w:rsidRPr="0000705C">
        <w:rPr>
          <w:spacing w:val="20"/>
        </w:rPr>
        <w:t xml:space="preserve"> </w:t>
      </w:r>
      <w:r w:rsidR="00727BDB" w:rsidRPr="0000705C">
        <w:t>(бытовых</w:t>
      </w:r>
      <w:r w:rsidR="00727BDB" w:rsidRPr="0000705C">
        <w:rPr>
          <w:spacing w:val="15"/>
        </w:rPr>
        <w:t xml:space="preserve"> </w:t>
      </w:r>
      <w:r w:rsidR="00727BDB" w:rsidRPr="0000705C">
        <w:t>вагонов)</w:t>
      </w:r>
      <w:r w:rsidR="00727BDB" w:rsidRPr="0000705C">
        <w:rPr>
          <w:spacing w:val="15"/>
        </w:rPr>
        <w:t xml:space="preserve"> </w:t>
      </w:r>
      <w:r w:rsidR="00727BDB" w:rsidRPr="0000705C">
        <w:t>на территории АО</w:t>
      </w:r>
      <w:r w:rsidR="00727BDB" w:rsidRPr="0000705C">
        <w:rPr>
          <w:spacing w:val="5"/>
        </w:rPr>
        <w:t xml:space="preserve"> </w:t>
      </w:r>
      <w:r w:rsidR="00727BDB" w:rsidRPr="0000705C">
        <w:t>«Апатит»</w:t>
      </w:r>
      <w:r w:rsidR="00727BDB">
        <w:t xml:space="preserve">. </w:t>
      </w:r>
      <w:r w:rsidRPr="00CA4D73">
        <w:t>Разрешение на размещение вагончика выдается в письменном виде уполномоченным лицом Стороны-1.</w:t>
      </w:r>
    </w:p>
    <w:p w14:paraId="14F1E321" w14:textId="77777777" w:rsidR="00CA4D73" w:rsidRPr="00CA4D73" w:rsidRDefault="00CA4D73" w:rsidP="00CA4D73">
      <w:pPr>
        <w:pStyle w:val="afc"/>
        <w:widowControl w:val="0"/>
        <w:autoSpaceDE w:val="0"/>
        <w:autoSpaceDN w:val="0"/>
        <w:adjustRightInd w:val="0"/>
        <w:ind w:left="0" w:firstLine="709"/>
        <w:jc w:val="both"/>
      </w:pPr>
      <w:r w:rsidRPr="00CA4D73">
        <w:t xml:space="preserve">Сторона-2 обязана: </w:t>
      </w:r>
    </w:p>
    <w:p w14:paraId="1EA317D2" w14:textId="77777777" w:rsidR="00CA4D73" w:rsidRPr="00CA4D73" w:rsidRDefault="00CA4D73" w:rsidP="00CA4D73">
      <w:pPr>
        <w:pStyle w:val="afc"/>
        <w:widowControl w:val="0"/>
        <w:autoSpaceDE w:val="0"/>
        <w:autoSpaceDN w:val="0"/>
        <w:adjustRightInd w:val="0"/>
        <w:ind w:left="0" w:firstLine="709"/>
        <w:jc w:val="both"/>
      </w:pPr>
      <w:r w:rsidRPr="00CA4D73">
        <w:t>- обеспечить наличие технического паспорта на вагончик. Для получения разрешения на размещение вагончика на территории Стороны-1, предоставить Стороне-1 копию технического паспорта на вагончик;</w:t>
      </w:r>
    </w:p>
    <w:p w14:paraId="71D59AEB" w14:textId="77777777" w:rsidR="00CA4D73" w:rsidRPr="00CA4D73" w:rsidRDefault="00CA4D73" w:rsidP="00CA4D73">
      <w:pPr>
        <w:pStyle w:val="afc"/>
        <w:widowControl w:val="0"/>
        <w:autoSpaceDE w:val="0"/>
        <w:autoSpaceDN w:val="0"/>
        <w:adjustRightInd w:val="0"/>
        <w:ind w:left="0" w:firstLine="709"/>
        <w:jc w:val="both"/>
      </w:pPr>
      <w:r w:rsidRPr="00CA4D73">
        <w:t xml:space="preserve">- установить на вагончике информационную табличку с указанием наименования организации, инвентарного номера вагончика, ФИО, контактный номер телефона ответственного лица за техническое состояние и безопасную эксплуатацию; </w:t>
      </w:r>
    </w:p>
    <w:p w14:paraId="1B33556E" w14:textId="77777777" w:rsidR="00CA4D73" w:rsidRPr="00CA4D73" w:rsidRDefault="00CA4D73" w:rsidP="00CA4D73">
      <w:pPr>
        <w:pStyle w:val="afc"/>
        <w:widowControl w:val="0"/>
        <w:autoSpaceDE w:val="0"/>
        <w:autoSpaceDN w:val="0"/>
        <w:adjustRightInd w:val="0"/>
        <w:ind w:left="0" w:firstLine="709"/>
        <w:jc w:val="both"/>
      </w:pPr>
      <w:r w:rsidRPr="00CA4D73">
        <w:t xml:space="preserve">- не допускать использование электрооборудования с открытыми нагревательными элементами, не допускать открытого огня; не допускать установку на вагончиках решеток, сеток, мешающих свободному открыванию дверей и окон; не допускать курение внутри вагончиков; </w:t>
      </w:r>
    </w:p>
    <w:p w14:paraId="1B6123D8" w14:textId="77777777" w:rsidR="00CA4D73" w:rsidRPr="00CA4D73" w:rsidRDefault="00CA4D73" w:rsidP="00CA4D73">
      <w:pPr>
        <w:pStyle w:val="afc"/>
        <w:widowControl w:val="0"/>
        <w:autoSpaceDE w:val="0"/>
        <w:autoSpaceDN w:val="0"/>
        <w:adjustRightInd w:val="0"/>
        <w:ind w:left="0" w:firstLine="709"/>
        <w:jc w:val="both"/>
      </w:pPr>
      <w:r w:rsidRPr="00CA4D73">
        <w:t xml:space="preserve">- в течение 2 (двух) рабочих дней с момента окончания выполнения работ по Основному договору вывезти с территории Стороны-1 вагончики. Факт вывоза вагончиков с территории Стороны-1 подтверждается пропуском на вывоз ТМЦ с отметкой представителя Стороны-1 на проходной. Копию такого пропуска Сторона-2 передает уполномоченному лицу Стороны-1. В противном случае, Сторона-1 имеет право приостановить оплату любых платежей по Основному договору. Срок оплаты таких платежей по Основному договору продлевается на срок соразмерный сроку нарушения вывоза вагончика; </w:t>
      </w:r>
    </w:p>
    <w:p w14:paraId="78A8E8DC" w14:textId="4AD8CD04" w:rsidR="00CA4D73" w:rsidRPr="00CA4D73" w:rsidRDefault="00CA4D73" w:rsidP="00CA4D73">
      <w:pPr>
        <w:pStyle w:val="afc"/>
        <w:widowControl w:val="0"/>
        <w:autoSpaceDE w:val="0"/>
        <w:autoSpaceDN w:val="0"/>
        <w:adjustRightInd w:val="0"/>
        <w:ind w:left="0" w:firstLine="709"/>
        <w:jc w:val="both"/>
      </w:pPr>
      <w:r w:rsidRPr="00CA4D73">
        <w:t xml:space="preserve">- соблюдать иные требования, предусмотренные техническим паспортом вагончика, условиями Основного договора, требованиями Положения «О размещении мобильных(модульных) зданий и сооружений (бытовых вагонов) на территории АО «Апатит» и действующим законодательством РФ. </w:t>
      </w:r>
    </w:p>
    <w:p w14:paraId="02FA467F" w14:textId="77777777" w:rsidR="00CA4D73" w:rsidRPr="00CA4D73" w:rsidRDefault="00CA4D73" w:rsidP="00CA4D73">
      <w:pPr>
        <w:pStyle w:val="afc"/>
        <w:widowControl w:val="0"/>
        <w:autoSpaceDE w:val="0"/>
        <w:autoSpaceDN w:val="0"/>
        <w:adjustRightInd w:val="0"/>
        <w:ind w:left="0" w:firstLine="709"/>
        <w:jc w:val="both"/>
      </w:pPr>
      <w:r w:rsidRPr="00CA4D73">
        <w:t xml:space="preserve">За нарушение сроков вывоза вагончика с территории Стороны-1 Сторона-2 уплачивает 1 000 (Одна тысяча) рублей Стороне-1 за каждый день просрочки. </w:t>
      </w:r>
    </w:p>
    <w:p w14:paraId="1017CC0A" w14:textId="00369089" w:rsidR="00727BDB" w:rsidRPr="00BD5593" w:rsidRDefault="00727BDB" w:rsidP="007E7D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5593">
        <w:rPr>
          <w:rFonts w:ascii="Times New Roman" w:hAnsi="Times New Roman" w:cs="Times New Roman"/>
          <w:sz w:val="24"/>
          <w:szCs w:val="24"/>
        </w:rPr>
        <w:t>За</w:t>
      </w:r>
      <w:r w:rsidRPr="00BD5593">
        <w:rPr>
          <w:rFonts w:ascii="Times New Roman" w:hAnsi="Times New Roman" w:cs="Times New Roman"/>
          <w:spacing w:val="20"/>
          <w:sz w:val="24"/>
          <w:szCs w:val="24"/>
        </w:rPr>
        <w:t xml:space="preserve"> </w:t>
      </w:r>
      <w:r w:rsidRPr="00BD5593">
        <w:rPr>
          <w:rFonts w:ascii="Times New Roman" w:hAnsi="Times New Roman" w:cs="Times New Roman"/>
          <w:sz w:val="24"/>
          <w:szCs w:val="24"/>
        </w:rPr>
        <w:t>допущение</w:t>
      </w:r>
      <w:r w:rsidRPr="00BD5593">
        <w:rPr>
          <w:rFonts w:ascii="Times New Roman" w:hAnsi="Times New Roman" w:cs="Times New Roman"/>
          <w:spacing w:val="5"/>
          <w:sz w:val="24"/>
          <w:szCs w:val="24"/>
        </w:rPr>
        <w:t xml:space="preserve"> </w:t>
      </w:r>
      <w:r w:rsidR="00B0375B" w:rsidRPr="00BD5593">
        <w:rPr>
          <w:rFonts w:ascii="Times New Roman" w:hAnsi="Times New Roman" w:cs="Times New Roman"/>
          <w:sz w:val="24"/>
          <w:szCs w:val="24"/>
        </w:rPr>
        <w:t>возгорания</w:t>
      </w:r>
      <w:r w:rsidRPr="00BD5593">
        <w:rPr>
          <w:rFonts w:ascii="Times New Roman" w:hAnsi="Times New Roman" w:cs="Times New Roman"/>
          <w:sz w:val="24"/>
          <w:szCs w:val="24"/>
        </w:rPr>
        <w:t xml:space="preserve"> </w:t>
      </w:r>
      <w:r w:rsidR="00BD5593" w:rsidRPr="00BD5593">
        <w:rPr>
          <w:rFonts w:ascii="Times New Roman" w:hAnsi="Times New Roman" w:cs="Times New Roman"/>
          <w:sz w:val="24"/>
          <w:szCs w:val="24"/>
        </w:rPr>
        <w:t>мобильных (модульных) зданий и сооружений (бытовых вагонов) (далее – МЗиС)</w:t>
      </w:r>
      <w:r w:rsidRPr="00BD5593">
        <w:rPr>
          <w:rFonts w:ascii="Times New Roman" w:hAnsi="Times New Roman" w:cs="Times New Roman"/>
          <w:spacing w:val="20"/>
          <w:sz w:val="24"/>
          <w:szCs w:val="24"/>
        </w:rPr>
        <w:t xml:space="preserve"> </w:t>
      </w:r>
      <w:r w:rsidRPr="00BD5593">
        <w:rPr>
          <w:rFonts w:ascii="Times New Roman" w:hAnsi="Times New Roman" w:cs="Times New Roman"/>
          <w:sz w:val="24"/>
          <w:szCs w:val="24"/>
        </w:rPr>
        <w:t>по</w:t>
      </w:r>
      <w:r w:rsidRPr="00BD5593">
        <w:rPr>
          <w:rFonts w:ascii="Times New Roman" w:hAnsi="Times New Roman" w:cs="Times New Roman"/>
          <w:spacing w:val="20"/>
          <w:sz w:val="24"/>
          <w:szCs w:val="24"/>
        </w:rPr>
        <w:t xml:space="preserve"> </w:t>
      </w:r>
      <w:r w:rsidRPr="00BD5593">
        <w:rPr>
          <w:rFonts w:ascii="Times New Roman" w:hAnsi="Times New Roman" w:cs="Times New Roman"/>
          <w:sz w:val="24"/>
          <w:szCs w:val="24"/>
        </w:rPr>
        <w:t>вине</w:t>
      </w:r>
      <w:r w:rsidRPr="00BD5593">
        <w:rPr>
          <w:rFonts w:ascii="Times New Roman" w:hAnsi="Times New Roman" w:cs="Times New Roman"/>
          <w:spacing w:val="20"/>
          <w:sz w:val="24"/>
          <w:szCs w:val="24"/>
        </w:rPr>
        <w:t xml:space="preserve"> </w:t>
      </w:r>
      <w:r w:rsidRPr="00BD5593">
        <w:rPr>
          <w:rFonts w:ascii="Times New Roman" w:hAnsi="Times New Roman" w:cs="Times New Roman"/>
          <w:sz w:val="24"/>
          <w:szCs w:val="24"/>
        </w:rPr>
        <w:t>Стороны-2,</w:t>
      </w:r>
      <w:r w:rsidRPr="00BD5593">
        <w:rPr>
          <w:rFonts w:ascii="Times New Roman" w:hAnsi="Times New Roman" w:cs="Times New Roman"/>
          <w:spacing w:val="5"/>
          <w:sz w:val="24"/>
          <w:szCs w:val="24"/>
        </w:rPr>
        <w:t xml:space="preserve"> </w:t>
      </w:r>
      <w:r w:rsidRPr="00BD5593">
        <w:rPr>
          <w:rFonts w:ascii="Times New Roman" w:hAnsi="Times New Roman" w:cs="Times New Roman"/>
          <w:sz w:val="24"/>
          <w:szCs w:val="24"/>
        </w:rPr>
        <w:t>Сторона-2</w:t>
      </w:r>
      <w:r w:rsidRPr="00BD5593">
        <w:rPr>
          <w:rFonts w:ascii="Times New Roman" w:hAnsi="Times New Roman" w:cs="Times New Roman"/>
          <w:spacing w:val="20"/>
          <w:sz w:val="24"/>
          <w:szCs w:val="24"/>
        </w:rPr>
        <w:t xml:space="preserve"> </w:t>
      </w:r>
      <w:r w:rsidRPr="00BD5593">
        <w:rPr>
          <w:rFonts w:ascii="Times New Roman" w:hAnsi="Times New Roman" w:cs="Times New Roman"/>
          <w:sz w:val="24"/>
          <w:szCs w:val="24"/>
        </w:rPr>
        <w:t>уплачивает</w:t>
      </w:r>
      <w:r w:rsidRPr="00BD5593">
        <w:rPr>
          <w:rFonts w:ascii="Times New Roman" w:hAnsi="Times New Roman" w:cs="Times New Roman"/>
          <w:spacing w:val="10"/>
          <w:sz w:val="24"/>
          <w:szCs w:val="24"/>
        </w:rPr>
        <w:t xml:space="preserve"> </w:t>
      </w:r>
      <w:r w:rsidRPr="00BD5593">
        <w:rPr>
          <w:rFonts w:ascii="Times New Roman" w:hAnsi="Times New Roman" w:cs="Times New Roman"/>
          <w:sz w:val="24"/>
          <w:szCs w:val="24"/>
        </w:rPr>
        <w:t>Стороне-1</w:t>
      </w:r>
      <w:r w:rsidRPr="00BD5593">
        <w:rPr>
          <w:rFonts w:ascii="Times New Roman" w:hAnsi="Times New Roman" w:cs="Times New Roman"/>
          <w:spacing w:val="10"/>
          <w:sz w:val="24"/>
          <w:szCs w:val="24"/>
        </w:rPr>
        <w:t xml:space="preserve"> </w:t>
      </w:r>
      <w:r w:rsidRPr="00BD5593">
        <w:rPr>
          <w:rFonts w:ascii="Times New Roman" w:hAnsi="Times New Roman" w:cs="Times New Roman"/>
          <w:sz w:val="24"/>
          <w:szCs w:val="24"/>
        </w:rPr>
        <w:t>штраф</w:t>
      </w:r>
      <w:r w:rsidRPr="00BD5593">
        <w:rPr>
          <w:rFonts w:ascii="Times New Roman" w:hAnsi="Times New Roman" w:cs="Times New Roman"/>
          <w:spacing w:val="10"/>
          <w:sz w:val="24"/>
          <w:szCs w:val="24"/>
        </w:rPr>
        <w:t xml:space="preserve"> </w:t>
      </w:r>
      <w:r w:rsidRPr="00BD5593">
        <w:rPr>
          <w:rFonts w:ascii="Times New Roman" w:hAnsi="Times New Roman" w:cs="Times New Roman"/>
          <w:sz w:val="24"/>
          <w:szCs w:val="24"/>
        </w:rPr>
        <w:t>в</w:t>
      </w:r>
      <w:r w:rsidRPr="00BD5593">
        <w:rPr>
          <w:rFonts w:ascii="Times New Roman" w:hAnsi="Times New Roman" w:cs="Times New Roman"/>
          <w:spacing w:val="15"/>
          <w:sz w:val="24"/>
          <w:szCs w:val="24"/>
        </w:rPr>
        <w:t xml:space="preserve"> </w:t>
      </w:r>
      <w:r w:rsidRPr="00BD5593">
        <w:rPr>
          <w:rFonts w:ascii="Times New Roman" w:hAnsi="Times New Roman" w:cs="Times New Roman"/>
          <w:sz w:val="24"/>
          <w:szCs w:val="24"/>
        </w:rPr>
        <w:t>размере</w:t>
      </w:r>
      <w:r w:rsidRPr="00BD5593">
        <w:rPr>
          <w:rFonts w:ascii="Times New Roman" w:hAnsi="Times New Roman" w:cs="Times New Roman"/>
          <w:spacing w:val="15"/>
          <w:sz w:val="24"/>
          <w:szCs w:val="24"/>
        </w:rPr>
        <w:t xml:space="preserve"> </w:t>
      </w:r>
      <w:r w:rsidRPr="00BD5593">
        <w:rPr>
          <w:rFonts w:ascii="Times New Roman" w:hAnsi="Times New Roman" w:cs="Times New Roman"/>
          <w:sz w:val="24"/>
          <w:szCs w:val="24"/>
        </w:rPr>
        <w:t>1</w:t>
      </w:r>
      <w:r w:rsidRPr="00BD5593">
        <w:rPr>
          <w:rFonts w:ascii="Times New Roman" w:hAnsi="Times New Roman" w:cs="Times New Roman"/>
          <w:spacing w:val="10"/>
          <w:sz w:val="24"/>
          <w:szCs w:val="24"/>
        </w:rPr>
        <w:t xml:space="preserve"> </w:t>
      </w:r>
      <w:r w:rsidRPr="00BD5593">
        <w:rPr>
          <w:rFonts w:ascii="Times New Roman" w:hAnsi="Times New Roman" w:cs="Times New Roman"/>
          <w:sz w:val="24"/>
          <w:szCs w:val="24"/>
        </w:rPr>
        <w:t>000 000</w:t>
      </w:r>
      <w:r w:rsidRPr="00BD5593">
        <w:rPr>
          <w:rFonts w:ascii="Times New Roman" w:hAnsi="Times New Roman" w:cs="Times New Roman"/>
          <w:spacing w:val="15"/>
          <w:sz w:val="24"/>
          <w:szCs w:val="24"/>
        </w:rPr>
        <w:t xml:space="preserve"> </w:t>
      </w:r>
      <w:r w:rsidRPr="00BD5593">
        <w:rPr>
          <w:rFonts w:ascii="Times New Roman" w:hAnsi="Times New Roman" w:cs="Times New Roman"/>
          <w:sz w:val="24"/>
          <w:szCs w:val="24"/>
        </w:rPr>
        <w:t>(Один</w:t>
      </w:r>
      <w:r w:rsidRPr="00BD5593">
        <w:rPr>
          <w:rFonts w:ascii="Times New Roman" w:hAnsi="Times New Roman" w:cs="Times New Roman"/>
          <w:spacing w:val="5"/>
          <w:sz w:val="24"/>
          <w:szCs w:val="24"/>
        </w:rPr>
        <w:t xml:space="preserve"> </w:t>
      </w:r>
      <w:r w:rsidRPr="00BD5593">
        <w:rPr>
          <w:rFonts w:ascii="Times New Roman" w:hAnsi="Times New Roman" w:cs="Times New Roman"/>
          <w:sz w:val="24"/>
          <w:szCs w:val="24"/>
        </w:rPr>
        <w:t>миллион) рублей.</w:t>
      </w:r>
    </w:p>
    <w:p w14:paraId="6BB864E7" w14:textId="18CEF905" w:rsidR="00727BDB" w:rsidRPr="007E7DAF" w:rsidRDefault="00727BDB" w:rsidP="007E7DAF">
      <w:pPr>
        <w:pStyle w:val="afc"/>
        <w:widowControl w:val="0"/>
        <w:numPr>
          <w:ilvl w:val="1"/>
          <w:numId w:val="3"/>
        </w:numPr>
        <w:autoSpaceDE w:val="0"/>
        <w:autoSpaceDN w:val="0"/>
        <w:adjustRightInd w:val="0"/>
        <w:ind w:left="0" w:firstLine="709"/>
        <w:jc w:val="both"/>
      </w:pPr>
      <w:r w:rsidRPr="007E7DAF">
        <w:t>Сторона-2</w:t>
      </w:r>
      <w:r w:rsidRPr="007E7DAF">
        <w:rPr>
          <w:spacing w:val="5"/>
        </w:rPr>
        <w:t xml:space="preserve"> </w:t>
      </w:r>
      <w:r w:rsidRPr="007E7DAF">
        <w:t>при</w:t>
      </w:r>
      <w:r w:rsidRPr="007E7DAF">
        <w:rPr>
          <w:spacing w:val="10"/>
        </w:rPr>
        <w:t xml:space="preserve"> </w:t>
      </w:r>
      <w:r w:rsidRPr="007E7DAF">
        <w:t>выполнении</w:t>
      </w:r>
      <w:r w:rsidRPr="007E7DAF">
        <w:rPr>
          <w:spacing w:val="10"/>
        </w:rPr>
        <w:t xml:space="preserve"> </w:t>
      </w:r>
      <w:r w:rsidRPr="007E7DAF">
        <w:t>огневых работ</w:t>
      </w:r>
      <w:r w:rsidRPr="007E7DAF">
        <w:rPr>
          <w:spacing w:val="5"/>
        </w:rPr>
        <w:t xml:space="preserve"> </w:t>
      </w:r>
      <w:r w:rsidRPr="007E7DAF">
        <w:t>на территории</w:t>
      </w:r>
      <w:r w:rsidRPr="007E7DAF">
        <w:rPr>
          <w:spacing w:val="15"/>
        </w:rPr>
        <w:t xml:space="preserve"> </w:t>
      </w:r>
      <w:r w:rsidRPr="007E7DAF">
        <w:t>АО</w:t>
      </w:r>
      <w:r w:rsidRPr="007E7DAF">
        <w:rPr>
          <w:spacing w:val="20"/>
        </w:rPr>
        <w:t xml:space="preserve"> </w:t>
      </w:r>
      <w:r w:rsidRPr="007E7DAF">
        <w:t>«Апатит»</w:t>
      </w:r>
      <w:r w:rsidRPr="007E7DAF">
        <w:rPr>
          <w:spacing w:val="10"/>
        </w:rPr>
        <w:t xml:space="preserve"> </w:t>
      </w:r>
      <w:r w:rsidRPr="007E7DAF">
        <w:t>при</w:t>
      </w:r>
      <w:r w:rsidRPr="007E7DAF">
        <w:rPr>
          <w:spacing w:val="15"/>
        </w:rPr>
        <w:t xml:space="preserve"> </w:t>
      </w:r>
      <w:r w:rsidRPr="007E7DAF">
        <w:t>невозможности</w:t>
      </w:r>
      <w:r w:rsidRPr="007E7DAF">
        <w:rPr>
          <w:spacing w:val="20"/>
        </w:rPr>
        <w:t xml:space="preserve"> </w:t>
      </w:r>
      <w:r w:rsidRPr="007E7DAF">
        <w:t>использования</w:t>
      </w:r>
      <w:r w:rsidRPr="007E7DAF">
        <w:rPr>
          <w:spacing w:val="15"/>
        </w:rPr>
        <w:t xml:space="preserve"> </w:t>
      </w:r>
      <w:r w:rsidRPr="007E7DAF">
        <w:t>металлических</w:t>
      </w:r>
      <w:r w:rsidRPr="007E7DAF">
        <w:rPr>
          <w:spacing w:val="20"/>
        </w:rPr>
        <w:t xml:space="preserve"> </w:t>
      </w:r>
      <w:r w:rsidRPr="007E7DAF">
        <w:t>экранов</w:t>
      </w:r>
      <w:r w:rsidRPr="007E7DAF">
        <w:rPr>
          <w:spacing w:val="10"/>
        </w:rPr>
        <w:t xml:space="preserve"> </w:t>
      </w:r>
      <w:r w:rsidRPr="007E7DAF">
        <w:t>для</w:t>
      </w:r>
      <w:r w:rsidRPr="007E7DAF">
        <w:rPr>
          <w:spacing w:val="5"/>
        </w:rPr>
        <w:t xml:space="preserve"> </w:t>
      </w:r>
      <w:r w:rsidRPr="007E7DAF">
        <w:t>защиты</w:t>
      </w:r>
      <w:r w:rsidRPr="007E7DAF">
        <w:rPr>
          <w:spacing w:val="5"/>
        </w:rPr>
        <w:t xml:space="preserve"> </w:t>
      </w:r>
      <w:r w:rsidRPr="007E7DAF">
        <w:t>(изоляции) оборудования,</w:t>
      </w:r>
      <w:r w:rsidRPr="007E7DAF">
        <w:rPr>
          <w:spacing w:val="15"/>
        </w:rPr>
        <w:t xml:space="preserve"> </w:t>
      </w:r>
      <w:r w:rsidRPr="007E7DAF">
        <w:t>конструкций, выполненных</w:t>
      </w:r>
      <w:r w:rsidRPr="007E7DAF">
        <w:rPr>
          <w:spacing w:val="15"/>
        </w:rPr>
        <w:t xml:space="preserve"> </w:t>
      </w:r>
      <w:r w:rsidRPr="007E7DAF">
        <w:t>из</w:t>
      </w:r>
      <w:r w:rsidRPr="007E7DAF">
        <w:rPr>
          <w:spacing w:val="5"/>
        </w:rPr>
        <w:t xml:space="preserve"> </w:t>
      </w:r>
      <w:r w:rsidRPr="007E7DAF">
        <w:t>горючих</w:t>
      </w:r>
      <w:r w:rsidRPr="007E7DAF">
        <w:rPr>
          <w:spacing w:val="20"/>
        </w:rPr>
        <w:t xml:space="preserve"> </w:t>
      </w:r>
      <w:r w:rsidRPr="007E7DAF">
        <w:t>материалов, а также</w:t>
      </w:r>
      <w:r w:rsidRPr="007E7DAF">
        <w:rPr>
          <w:spacing w:val="5"/>
        </w:rPr>
        <w:t xml:space="preserve"> </w:t>
      </w:r>
      <w:r w:rsidRPr="007E7DAF">
        <w:t>смежных</w:t>
      </w:r>
      <w:r w:rsidRPr="007E7DAF">
        <w:rPr>
          <w:spacing w:val="5"/>
        </w:rPr>
        <w:t xml:space="preserve"> </w:t>
      </w:r>
      <w:r w:rsidRPr="007E7DAF">
        <w:t>помещений,</w:t>
      </w:r>
      <w:r w:rsidRPr="007E7DAF">
        <w:rPr>
          <w:spacing w:val="15"/>
        </w:rPr>
        <w:t xml:space="preserve"> </w:t>
      </w:r>
      <w:r w:rsidRPr="007E7DAF">
        <w:t>соседних этажей</w:t>
      </w:r>
      <w:r w:rsidRPr="007E7DAF">
        <w:rPr>
          <w:spacing w:val="20"/>
        </w:rPr>
        <w:t xml:space="preserve"> </w:t>
      </w:r>
      <w:r w:rsidRPr="007E7DAF">
        <w:t>и</w:t>
      </w:r>
      <w:r w:rsidRPr="007E7DAF">
        <w:rPr>
          <w:spacing w:val="5"/>
        </w:rPr>
        <w:t xml:space="preserve"> </w:t>
      </w:r>
      <w:r w:rsidRPr="007E7DAF">
        <w:t>отметок, отверстий или</w:t>
      </w:r>
      <w:r w:rsidRPr="007E7DAF">
        <w:rPr>
          <w:spacing w:val="5"/>
        </w:rPr>
        <w:t xml:space="preserve"> </w:t>
      </w:r>
      <w:r w:rsidRPr="007E7DAF">
        <w:t>проёмов в</w:t>
      </w:r>
      <w:r w:rsidRPr="007E7DAF">
        <w:rPr>
          <w:spacing w:val="15"/>
        </w:rPr>
        <w:t xml:space="preserve"> </w:t>
      </w:r>
      <w:r w:rsidRPr="007E7DAF">
        <w:t>стенах и</w:t>
      </w:r>
      <w:r w:rsidRPr="007E7DAF">
        <w:rPr>
          <w:spacing w:val="20"/>
        </w:rPr>
        <w:t xml:space="preserve"> </w:t>
      </w:r>
      <w:r w:rsidRPr="007E7DAF">
        <w:t>перегородках помещений,</w:t>
      </w:r>
      <w:r w:rsidRPr="007E7DAF">
        <w:rPr>
          <w:spacing w:val="20"/>
        </w:rPr>
        <w:t xml:space="preserve"> </w:t>
      </w:r>
      <w:r w:rsidRPr="007E7DAF">
        <w:t>где</w:t>
      </w:r>
      <w:r w:rsidRPr="007E7DAF">
        <w:rPr>
          <w:spacing w:val="15"/>
        </w:rPr>
        <w:t xml:space="preserve"> </w:t>
      </w:r>
      <w:r w:rsidRPr="007E7DAF">
        <w:t>проводятся</w:t>
      </w:r>
      <w:r w:rsidRPr="007E7DAF">
        <w:rPr>
          <w:spacing w:val="15"/>
        </w:rPr>
        <w:t xml:space="preserve"> </w:t>
      </w:r>
      <w:r w:rsidRPr="007E7DAF">
        <w:t>огневые</w:t>
      </w:r>
      <w:r w:rsidRPr="007E7DAF">
        <w:rPr>
          <w:spacing w:val="15"/>
        </w:rPr>
        <w:t xml:space="preserve"> </w:t>
      </w:r>
      <w:r w:rsidRPr="007E7DAF">
        <w:t>работы</w:t>
      </w:r>
      <w:r w:rsidRPr="007E7DAF">
        <w:rPr>
          <w:spacing w:val="20"/>
        </w:rPr>
        <w:t xml:space="preserve"> </w:t>
      </w:r>
      <w:r w:rsidRPr="007E7DAF">
        <w:t>обязуется</w:t>
      </w:r>
      <w:r w:rsidRPr="007E7DAF">
        <w:rPr>
          <w:spacing w:val="15"/>
        </w:rPr>
        <w:t xml:space="preserve"> </w:t>
      </w:r>
      <w:r w:rsidRPr="007E7DAF">
        <w:t>применять</w:t>
      </w:r>
      <w:r w:rsidRPr="007E7DAF">
        <w:rPr>
          <w:spacing w:val="15"/>
        </w:rPr>
        <w:t xml:space="preserve"> </w:t>
      </w:r>
      <w:r w:rsidRPr="007E7DAF">
        <w:t>покрывала</w:t>
      </w:r>
      <w:r w:rsidRPr="007E7DAF">
        <w:rPr>
          <w:spacing w:val="15"/>
        </w:rPr>
        <w:t xml:space="preserve"> </w:t>
      </w:r>
      <w:r w:rsidRPr="007E7DAF">
        <w:t>для</w:t>
      </w:r>
      <w:r w:rsidRPr="007E7DAF">
        <w:rPr>
          <w:spacing w:val="5"/>
        </w:rPr>
        <w:t xml:space="preserve"> </w:t>
      </w:r>
      <w:r w:rsidRPr="007E7DAF">
        <w:t>изоляции</w:t>
      </w:r>
      <w:r w:rsidRPr="007E7DAF">
        <w:rPr>
          <w:spacing w:val="5"/>
        </w:rPr>
        <w:t xml:space="preserve"> </w:t>
      </w:r>
      <w:r w:rsidRPr="007E7DAF">
        <w:t>очага</w:t>
      </w:r>
      <w:r w:rsidRPr="007E7DAF">
        <w:rPr>
          <w:spacing w:val="20"/>
        </w:rPr>
        <w:t xml:space="preserve"> </w:t>
      </w:r>
      <w:r w:rsidRPr="007E7DAF">
        <w:t>возгорания повышенной</w:t>
      </w:r>
      <w:r w:rsidRPr="007E7DAF">
        <w:rPr>
          <w:spacing w:val="10"/>
        </w:rPr>
        <w:t xml:space="preserve"> </w:t>
      </w:r>
      <w:r w:rsidRPr="007E7DAF">
        <w:t>прочности</w:t>
      </w:r>
      <w:r w:rsidRPr="007E7DAF">
        <w:rPr>
          <w:spacing w:val="5"/>
        </w:rPr>
        <w:t xml:space="preserve"> </w:t>
      </w:r>
      <w:r w:rsidRPr="007E7DAF">
        <w:t>ПП-1200.</w:t>
      </w:r>
    </w:p>
    <w:p w14:paraId="1C03D8DF" w14:textId="08CDD152" w:rsidR="00727BDB" w:rsidRDefault="00727BDB" w:rsidP="007E7DAF">
      <w:pPr>
        <w:pStyle w:val="afc"/>
        <w:widowControl w:val="0"/>
        <w:numPr>
          <w:ilvl w:val="1"/>
          <w:numId w:val="3"/>
        </w:numPr>
        <w:autoSpaceDE w:val="0"/>
        <w:autoSpaceDN w:val="0"/>
        <w:adjustRightInd w:val="0"/>
        <w:ind w:left="0" w:firstLine="709"/>
        <w:jc w:val="both"/>
      </w:pPr>
      <w:r w:rsidRPr="007E7DAF">
        <w:t>Сторона-2</w:t>
      </w:r>
      <w:r w:rsidRPr="007E7DAF">
        <w:rPr>
          <w:spacing w:val="10"/>
        </w:rPr>
        <w:t xml:space="preserve"> </w:t>
      </w:r>
      <w:r w:rsidRPr="007E7DAF">
        <w:t>обязуется обеспечить</w:t>
      </w:r>
      <w:r w:rsidRPr="007E7DAF">
        <w:rPr>
          <w:spacing w:val="5"/>
        </w:rPr>
        <w:t xml:space="preserve"> </w:t>
      </w:r>
      <w:r w:rsidRPr="007E7DAF">
        <w:t>наличие</w:t>
      </w:r>
      <w:r w:rsidRPr="007E7DAF">
        <w:rPr>
          <w:spacing w:val="10"/>
        </w:rPr>
        <w:t xml:space="preserve"> </w:t>
      </w:r>
      <w:r w:rsidRPr="007E7DAF">
        <w:t>на</w:t>
      </w:r>
      <w:r w:rsidRPr="007E7DAF">
        <w:rPr>
          <w:spacing w:val="5"/>
        </w:rPr>
        <w:t xml:space="preserve"> </w:t>
      </w:r>
      <w:r w:rsidRPr="007E7DAF">
        <w:t>территории Стороны-1 месячного</w:t>
      </w:r>
      <w:r w:rsidRPr="007E7DAF">
        <w:rPr>
          <w:spacing w:val="5"/>
        </w:rPr>
        <w:t xml:space="preserve"> </w:t>
      </w:r>
      <w:r w:rsidRPr="007E7DAF">
        <w:t>запаса</w:t>
      </w:r>
      <w:r w:rsidRPr="007E7DAF">
        <w:rPr>
          <w:spacing w:val="20"/>
        </w:rPr>
        <w:t xml:space="preserve"> </w:t>
      </w:r>
      <w:r w:rsidRPr="007E7DAF">
        <w:t>(либо</w:t>
      </w:r>
      <w:r w:rsidRPr="007E7DAF">
        <w:rPr>
          <w:spacing w:val="20"/>
        </w:rPr>
        <w:t xml:space="preserve"> </w:t>
      </w:r>
      <w:r w:rsidRPr="007E7DAF">
        <w:t>минимально необходимого</w:t>
      </w:r>
      <w:r w:rsidRPr="007E7DAF">
        <w:rPr>
          <w:spacing w:val="20"/>
        </w:rPr>
        <w:t xml:space="preserve"> </w:t>
      </w:r>
      <w:r w:rsidRPr="007E7DAF">
        <w:t>запаса</w:t>
      </w:r>
      <w:r w:rsidRPr="007E7DAF">
        <w:rPr>
          <w:spacing w:val="10"/>
        </w:rPr>
        <w:t xml:space="preserve"> </w:t>
      </w:r>
      <w:r w:rsidRPr="007E7DAF">
        <w:t>до</w:t>
      </w:r>
      <w:r w:rsidRPr="007E7DAF">
        <w:rPr>
          <w:spacing w:val="20"/>
        </w:rPr>
        <w:t xml:space="preserve"> </w:t>
      </w:r>
      <w:r w:rsidRPr="007E7DAF">
        <w:t>окончания</w:t>
      </w:r>
      <w:r w:rsidRPr="007E7DAF">
        <w:rPr>
          <w:spacing w:val="10"/>
        </w:rPr>
        <w:t xml:space="preserve"> </w:t>
      </w:r>
      <w:r w:rsidRPr="007E7DAF">
        <w:t>работ)</w:t>
      </w:r>
      <w:r w:rsidRPr="007E7DAF">
        <w:rPr>
          <w:spacing w:val="10"/>
        </w:rPr>
        <w:t xml:space="preserve"> </w:t>
      </w:r>
      <w:r w:rsidRPr="007E7DAF">
        <w:t>необходимых</w:t>
      </w:r>
      <w:r w:rsidRPr="007E7DAF">
        <w:rPr>
          <w:spacing w:val="15"/>
        </w:rPr>
        <w:t xml:space="preserve"> </w:t>
      </w:r>
      <w:r w:rsidRPr="007E7DAF">
        <w:t>работникам видов СИЗОД</w:t>
      </w:r>
      <w:r w:rsidRPr="007E7DAF">
        <w:rPr>
          <w:spacing w:val="5"/>
        </w:rPr>
        <w:t xml:space="preserve"> </w:t>
      </w:r>
      <w:r w:rsidRPr="007E7DAF">
        <w:t>и</w:t>
      </w:r>
      <w:r w:rsidRPr="007E7DAF">
        <w:rPr>
          <w:spacing w:val="5"/>
        </w:rPr>
        <w:t xml:space="preserve"> </w:t>
      </w:r>
      <w:r w:rsidRPr="007E7DAF">
        <w:t>сменных</w:t>
      </w:r>
      <w:r w:rsidRPr="007E7DAF">
        <w:rPr>
          <w:spacing w:val="5"/>
        </w:rPr>
        <w:t xml:space="preserve"> </w:t>
      </w:r>
      <w:r w:rsidRPr="007E7DAF">
        <w:t>фильтрующих элементов</w:t>
      </w:r>
      <w:r w:rsidRPr="007E7DAF">
        <w:rPr>
          <w:spacing w:val="10"/>
        </w:rPr>
        <w:t xml:space="preserve"> </w:t>
      </w:r>
      <w:r w:rsidRPr="007E7DAF">
        <w:t>к</w:t>
      </w:r>
      <w:r w:rsidRPr="007E7DAF">
        <w:rPr>
          <w:spacing w:val="15"/>
        </w:rPr>
        <w:t xml:space="preserve"> </w:t>
      </w:r>
      <w:r w:rsidRPr="007E7DAF">
        <w:t>ним.</w:t>
      </w:r>
    </w:p>
    <w:p w14:paraId="679A8915" w14:textId="3B4BFA0E" w:rsidR="00BD5593" w:rsidRDefault="00BD5593" w:rsidP="00BD5593">
      <w:pPr>
        <w:pStyle w:val="afc"/>
        <w:widowControl w:val="0"/>
        <w:numPr>
          <w:ilvl w:val="1"/>
          <w:numId w:val="3"/>
        </w:numPr>
        <w:autoSpaceDE w:val="0"/>
        <w:autoSpaceDN w:val="0"/>
        <w:adjustRightInd w:val="0"/>
        <w:ind w:left="0" w:firstLine="709"/>
        <w:jc w:val="both"/>
      </w:pPr>
      <w:r w:rsidRPr="007651D5">
        <w:rPr>
          <w:bCs/>
        </w:rPr>
        <w:t>Сторона-2</w:t>
      </w:r>
      <w:r>
        <w:t xml:space="preserve"> обязуется представить в налоговый орган «Согласие налогоплательщика (плательщика страховых взносов) на предоставление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 (КНД 1110058), на предоставление      Стороне-1 сведений, составляющих налоговую тайну. </w:t>
      </w:r>
    </w:p>
    <w:p w14:paraId="2E89C777" w14:textId="77777777" w:rsidR="00BD5593" w:rsidRPr="00514CFE" w:rsidRDefault="00BD5593" w:rsidP="00BD5593">
      <w:pPr>
        <w:pStyle w:val="afff0"/>
        <w:rPr>
          <w:i/>
          <w:color w:val="FF0000"/>
        </w:rPr>
      </w:pPr>
      <w:r>
        <w:t xml:space="preserve">При представлении Согласия КНД 1110058 Сторона-2 указывает </w:t>
      </w:r>
      <w:r w:rsidRPr="00471E7D">
        <w:t>следующие коды</w:t>
      </w:r>
      <w:r>
        <w:t xml:space="preserve"> сведений для предоставления налоговым органом Стороне-1 документов бухгалтерской и налоговой отчетности, содержащей информацию о трудовых и материальных ресурсах Стороны-2, а также код комплекта сведений, предоставляемых для создания источника открытых данных с целью обеспечения добросовестной конкуренции, оценки и минимизации налоговых рисков признания их общедоступными: </w:t>
      </w:r>
      <w:r w:rsidRPr="00471E7D">
        <w:t>10007, 10018, 10019, 10035, 10053, 10061, 20006, 20013</w:t>
      </w:r>
      <w:r>
        <w:t xml:space="preserve">. Соответствующие коды сведений/комплекта сведений указываются в соответствии со Справочником сведений, составляющих налоговую тайну, размещенном на официальном сайте Федеральной налоговой службы в сети «Интернет». </w:t>
      </w:r>
    </w:p>
    <w:p w14:paraId="76B5FC17" w14:textId="77777777" w:rsidR="00BD5593" w:rsidRDefault="00BD5593" w:rsidP="00BD5593">
      <w:pPr>
        <w:pStyle w:val="afc"/>
        <w:widowControl w:val="0"/>
        <w:autoSpaceDE w:val="0"/>
        <w:autoSpaceDN w:val="0"/>
        <w:adjustRightInd w:val="0"/>
        <w:ind w:left="0" w:firstLine="709"/>
        <w:jc w:val="both"/>
      </w:pPr>
      <w:r>
        <w:t>Согласие КНД 1110058 в адрес Стороны-1 предоставляется на срок действия Основного договора с правом его отзыва в любое время. При продлении срока действия договора Стороной-2 в налоговый орган подается новое Согласие КНД 1110058 на срок действия продленного договора. Если дата окончания действия Согласия не установлена, Согласие действует бессрочно.</w:t>
      </w:r>
    </w:p>
    <w:p w14:paraId="429AAD2F" w14:textId="28826784" w:rsidR="00BD5593" w:rsidRPr="00BD5593" w:rsidRDefault="007E7DAF" w:rsidP="00BD5593">
      <w:pPr>
        <w:pStyle w:val="afc"/>
        <w:widowControl w:val="0"/>
        <w:numPr>
          <w:ilvl w:val="1"/>
          <w:numId w:val="3"/>
        </w:numPr>
        <w:autoSpaceDE w:val="0"/>
        <w:autoSpaceDN w:val="0"/>
        <w:adjustRightInd w:val="0"/>
        <w:ind w:left="0" w:firstLine="709"/>
        <w:jc w:val="both"/>
      </w:pPr>
      <w:r w:rsidRPr="00BD5593">
        <w:t>Сторона-2 обязуется представить через АО «ПФ «СКБ Контур» (ИНН 6663003127) согласие на предоставление Стороне-1 доступа к размещенным в онлайн сервисе «Контур.НДС+» декларациям по НДС, включая разделы 1−12 и приложениям к ним, а также к содержанию требований «О представлении пояснений (КНД 1165050)» по НДС, которые поступают от налоговых органов в адрес Стороны-2.</w:t>
      </w:r>
    </w:p>
    <w:p w14:paraId="1CBE9723" w14:textId="570101E3" w:rsidR="00D226D7" w:rsidRDefault="00D226D7" w:rsidP="00BD55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D5593">
        <w:rPr>
          <w:rFonts w:ascii="Times New Roman" w:hAnsi="Times New Roman" w:cs="Times New Roman"/>
          <w:sz w:val="24"/>
          <w:szCs w:val="24"/>
        </w:rPr>
        <w:t xml:space="preserve">Согласие на доступ к размещенным в онлайн сервисе «Контур.НДС+» сведениям в адрес АО «ПФ «СКБ Контур» предоставляется без указания срока окончания раскрытия показателей для налоговой и бухгалтерской отчетности </w:t>
      </w:r>
      <w:r w:rsidR="005F1FA7" w:rsidRPr="00BD5593">
        <w:rPr>
          <w:rFonts w:ascii="Times New Roman" w:hAnsi="Times New Roman" w:cs="Times New Roman"/>
          <w:sz w:val="24"/>
          <w:szCs w:val="24"/>
        </w:rPr>
        <w:t>с правого его отзыва</w:t>
      </w:r>
      <w:r w:rsidRPr="00BD5593">
        <w:rPr>
          <w:rFonts w:ascii="Times New Roman" w:hAnsi="Times New Roman" w:cs="Times New Roman"/>
          <w:sz w:val="24"/>
          <w:szCs w:val="24"/>
        </w:rPr>
        <w:t xml:space="preserve"> в любое время.</w:t>
      </w:r>
    </w:p>
    <w:p w14:paraId="01F10BBD" w14:textId="730C0852" w:rsidR="006917D0" w:rsidRPr="00BD5593" w:rsidRDefault="006917D0" w:rsidP="00BD55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917D0">
        <w:rPr>
          <w:rFonts w:ascii="Times New Roman" w:hAnsi="Times New Roman" w:cs="Times New Roman"/>
          <w:sz w:val="24"/>
          <w:szCs w:val="24"/>
        </w:rPr>
        <w:t>Согласие на доступ к размещенным в онлайн сервисе «Контур.НДС+» сведениям для Стороны-1 предоставляется на срок действия Основного договора с автоматической пролонгацией и с правом его отзыва в любое время.</w:t>
      </w:r>
    </w:p>
    <w:p w14:paraId="0C792D65" w14:textId="77777777" w:rsidR="00D226D7" w:rsidRPr="00D226D7" w:rsidRDefault="00D226D7" w:rsidP="00BD5593">
      <w:pPr>
        <w:pStyle w:val="afc"/>
        <w:widowControl w:val="0"/>
        <w:autoSpaceDE w:val="0"/>
        <w:autoSpaceDN w:val="0"/>
        <w:adjustRightInd w:val="0"/>
        <w:ind w:left="0" w:firstLine="709"/>
        <w:jc w:val="both"/>
      </w:pPr>
      <w:r w:rsidRPr="00D226D7">
        <w:t>Отзыв согласия на доступ к размещенным в онлайн сервисе «Контур.НДС+» сведениям необходимо направлять в адрес Стороны-1 и АО «ПФ «СКБ Контур» в электронном виде через программу для ЭВМ «Контур НДС+» (или в письменном виде в случае невозможности отправки посредством программы).</w:t>
      </w:r>
    </w:p>
    <w:p w14:paraId="42157AF3" w14:textId="09166182" w:rsidR="00AD21BC" w:rsidRDefault="00AD21BC" w:rsidP="00AD21BC">
      <w:pPr>
        <w:pStyle w:val="afc"/>
        <w:widowControl w:val="0"/>
        <w:numPr>
          <w:ilvl w:val="1"/>
          <w:numId w:val="3"/>
        </w:numPr>
        <w:autoSpaceDE w:val="0"/>
        <w:autoSpaceDN w:val="0"/>
        <w:adjustRightInd w:val="0"/>
        <w:ind w:left="0" w:firstLine="709"/>
        <w:jc w:val="both"/>
      </w:pPr>
      <w:r>
        <w:t>С целью обеспечения безопасности дорожного движения Стороной-1 установлен зимний период времени при эксплуатации транспортных средств на территории КФ АО «Апатит» – с 01 октября по 15 мая</w:t>
      </w:r>
      <w:r w:rsidR="00BD5593">
        <w:t xml:space="preserve"> ежегодно</w:t>
      </w:r>
      <w:r>
        <w:t>.</w:t>
      </w:r>
    </w:p>
    <w:p w14:paraId="4D1A90DF" w14:textId="77777777" w:rsidR="00AD21BC" w:rsidRDefault="00AD21BC" w:rsidP="00AD21BC">
      <w:pPr>
        <w:pStyle w:val="afc"/>
        <w:widowControl w:val="0"/>
        <w:autoSpaceDE w:val="0"/>
        <w:autoSpaceDN w:val="0"/>
        <w:adjustRightInd w:val="0"/>
        <w:ind w:left="0" w:firstLine="709"/>
        <w:jc w:val="both"/>
      </w:pPr>
      <w:r>
        <w:t>Сторона-2 обязуется обеспечить обязательное оборудование легковых транспортных средств (до 3.5 т) в зимний период зимними шипованными шинами, за исключением:</w:t>
      </w:r>
    </w:p>
    <w:p w14:paraId="0F3497A0" w14:textId="77777777" w:rsidR="00AD21BC" w:rsidRDefault="00AD21BC" w:rsidP="00AD21BC">
      <w:pPr>
        <w:pStyle w:val="afc"/>
        <w:widowControl w:val="0"/>
        <w:autoSpaceDE w:val="0"/>
        <w:autoSpaceDN w:val="0"/>
        <w:adjustRightInd w:val="0"/>
        <w:ind w:left="0" w:firstLine="709"/>
        <w:jc w:val="both"/>
      </w:pPr>
      <w:r>
        <w:t xml:space="preserve">- транспортных средств указанной категории, осуществляющих въезд в подземные горные выработки; </w:t>
      </w:r>
    </w:p>
    <w:p w14:paraId="6FA99C14" w14:textId="77777777" w:rsidR="00AD21BC" w:rsidRDefault="00AD21BC" w:rsidP="00AD21BC">
      <w:pPr>
        <w:pStyle w:val="afc"/>
        <w:widowControl w:val="0"/>
        <w:autoSpaceDE w:val="0"/>
        <w:autoSpaceDN w:val="0"/>
        <w:adjustRightInd w:val="0"/>
        <w:ind w:left="0" w:firstLine="709"/>
        <w:jc w:val="both"/>
      </w:pPr>
      <w:r>
        <w:t>- транспортных средств указанной категории, эксплуатирующихся в условиях карьеров Восточного рудника.</w:t>
      </w:r>
    </w:p>
    <w:p w14:paraId="58D5ABFE" w14:textId="77777777" w:rsidR="00AD21BC" w:rsidRDefault="00AD21BC" w:rsidP="00AD21BC">
      <w:pPr>
        <w:pStyle w:val="afc"/>
        <w:widowControl w:val="0"/>
        <w:autoSpaceDE w:val="0"/>
        <w:autoSpaceDN w:val="0"/>
        <w:adjustRightInd w:val="0"/>
        <w:ind w:left="0" w:firstLine="709"/>
        <w:jc w:val="both"/>
      </w:pPr>
      <w:r>
        <w:t>Для указанного исключения, допустимо использование шин класса А/Т (all terrain) с обозначением М+S - универсальная, М/Т (mud terrain) – для бездорожья.</w:t>
      </w:r>
    </w:p>
    <w:p w14:paraId="2722D3D5" w14:textId="37A87B21" w:rsidR="00AD21BC" w:rsidRDefault="00AD21BC" w:rsidP="00AD21BC">
      <w:pPr>
        <w:pStyle w:val="afc"/>
        <w:widowControl w:val="0"/>
        <w:numPr>
          <w:ilvl w:val="1"/>
          <w:numId w:val="3"/>
        </w:numPr>
        <w:autoSpaceDE w:val="0"/>
        <w:autoSpaceDN w:val="0"/>
        <w:adjustRightInd w:val="0"/>
        <w:ind w:left="0" w:firstLine="709"/>
        <w:jc w:val="both"/>
      </w:pPr>
      <w:r>
        <w:t>Сторона-2 обязуется осуществлять процедуры предсменного технического осмотра транспортных средств (в т.ч. транспортных средств, подлежащих регистрации в органах Гостехнадзора) с фиксацией процесса на видеозапись и обеспечением хранения указанной видеозаписи не менее трех суток.</w:t>
      </w:r>
    </w:p>
    <w:p w14:paraId="73EA624F" w14:textId="77777777" w:rsidR="00CA24D2" w:rsidRDefault="00CA24D2" w:rsidP="00CA24D2">
      <w:pPr>
        <w:pStyle w:val="afc"/>
        <w:widowControl w:val="0"/>
        <w:autoSpaceDE w:val="0"/>
        <w:autoSpaceDN w:val="0"/>
        <w:adjustRightInd w:val="0"/>
        <w:ind w:left="0" w:firstLine="709"/>
        <w:jc w:val="both"/>
      </w:pPr>
      <w:r>
        <w:t>При отсутствии единого места выпуска обеспечить фиксацию процедуры предсменного технического осмотра с помощью мобильных видеорегистраторов с обеспечением хранения информации не менее трех суток.</w:t>
      </w:r>
    </w:p>
    <w:p w14:paraId="223D0F92" w14:textId="77777777" w:rsidR="00CA24D2" w:rsidRDefault="00CA24D2" w:rsidP="00CA24D2">
      <w:pPr>
        <w:pStyle w:val="afc"/>
        <w:widowControl w:val="0"/>
        <w:numPr>
          <w:ilvl w:val="2"/>
          <w:numId w:val="3"/>
        </w:numPr>
        <w:autoSpaceDE w:val="0"/>
        <w:autoSpaceDN w:val="0"/>
        <w:adjustRightInd w:val="0"/>
        <w:ind w:left="0" w:firstLine="709"/>
        <w:jc w:val="both"/>
      </w:pPr>
      <w:r>
        <w:t>Сторона-2 обязуется о</w:t>
      </w:r>
      <w:r w:rsidRPr="00973C60">
        <w:t>рганизовать работу по оборудованию мест проведения предсменного технического осмотра транспортных средств видеокамерами с возможностью хранения информации не менее трех суток, при проведении предсменного технического осмотра вне стационарных мест, мобильными видеорегистраторами с возможностью хранения информации не менее трех суток. Информацию о выполнении мероприятий направить в адрес кураторов договоров.</w:t>
      </w:r>
    </w:p>
    <w:p w14:paraId="6034A84B" w14:textId="77777777" w:rsidR="00CA24D2" w:rsidRDefault="00CA24D2" w:rsidP="00CA24D2">
      <w:pPr>
        <w:pStyle w:val="afc"/>
        <w:widowControl w:val="0"/>
        <w:numPr>
          <w:ilvl w:val="2"/>
          <w:numId w:val="3"/>
        </w:numPr>
        <w:autoSpaceDE w:val="0"/>
        <w:autoSpaceDN w:val="0"/>
        <w:adjustRightInd w:val="0"/>
        <w:ind w:left="0" w:firstLine="710"/>
        <w:jc w:val="both"/>
      </w:pPr>
      <w:r w:rsidRPr="00973C60">
        <w:t xml:space="preserve">Незамедлительно по требованию обеспечить предоставление информации с видеокамер/видеорегистраторов по запросу (в т.ч. устному) представителям </w:t>
      </w:r>
      <w:r>
        <w:t>Стороны-1</w:t>
      </w:r>
      <w:r w:rsidRPr="00973C60">
        <w:t>.</w:t>
      </w:r>
    </w:p>
    <w:p w14:paraId="01CA672A" w14:textId="7FCB0B46" w:rsidR="00CA24D2" w:rsidRDefault="00CA24D2" w:rsidP="00051207">
      <w:pPr>
        <w:pStyle w:val="afc"/>
        <w:numPr>
          <w:ilvl w:val="2"/>
          <w:numId w:val="3"/>
        </w:numPr>
        <w:autoSpaceDE w:val="0"/>
        <w:autoSpaceDN w:val="0"/>
        <w:adjustRightInd w:val="0"/>
        <w:ind w:left="0" w:firstLine="710"/>
        <w:jc w:val="both"/>
      </w:pPr>
      <w:r w:rsidRPr="00973C60">
        <w:t>За каждый случай обнаружения факта отсутствия систем видеофиксации процессов предсменного технического осмотра транспортных средств, в т.ч. вне стационарных мест, не предоставления видеофиксации по требованию специалистов Общества, Сторона-2 выплачивает Стороне -1 штраф в размере 5 000 (пять тысяч) рублей.</w:t>
      </w:r>
    </w:p>
    <w:p w14:paraId="1A0149DB" w14:textId="08C47BF0" w:rsidR="00CA24D2" w:rsidRPr="00CA24D2" w:rsidRDefault="00CA24D2" w:rsidP="00051207">
      <w:pPr>
        <w:pStyle w:val="afc"/>
        <w:numPr>
          <w:ilvl w:val="1"/>
          <w:numId w:val="3"/>
        </w:numPr>
        <w:autoSpaceDE w:val="0"/>
        <w:autoSpaceDN w:val="0"/>
        <w:adjustRightInd w:val="0"/>
        <w:ind w:left="0" w:firstLine="709"/>
        <w:jc w:val="both"/>
      </w:pPr>
      <w:r w:rsidRPr="00CA24D2">
        <w:t>В случае если численность работников Стороны-2, в соответствии с требованиями действующего законодательства, предполагает наличие службы или специалистов по охране труда, Сторона-2 обязуется разработать графики контрольно-профилактической работы по соблюдению требований безопасного выполнения работ, согласовать их со Стороной-1 и предоставлять по запросу Стороны-1 отчет об их исполнении. Отчет предоставляется Стороной-2 в течени</w:t>
      </w:r>
      <w:r w:rsidR="0023698B">
        <w:t>е</w:t>
      </w:r>
      <w:r w:rsidRPr="00CA24D2">
        <w:t xml:space="preserve"> 3 (трех) рабочих дней с даты получения соответствующего запроса.</w:t>
      </w:r>
    </w:p>
    <w:p w14:paraId="3E7B2828" w14:textId="77777777" w:rsidR="00CA24D2" w:rsidRPr="00CA24D2" w:rsidRDefault="00CA24D2" w:rsidP="00CA24D2">
      <w:pPr>
        <w:pStyle w:val="afc"/>
        <w:autoSpaceDE w:val="0"/>
        <w:autoSpaceDN w:val="0"/>
        <w:adjustRightInd w:val="0"/>
        <w:ind w:left="0" w:firstLine="709"/>
        <w:jc w:val="both"/>
      </w:pPr>
      <w:r w:rsidRPr="00CA24D2">
        <w:t>В случае выявления фактов отсутствия у Стороны-2 графиков контрольно-профилактической работы по соблюдению требований безопасного выполнения работ, а также фактов несоблюдения графиков контрольно-профилактической работы по соблюдению требований безопасного выполнения работ и/или не предоставления в адрес Стороны-1, по соответствующему запросу, графиков контрольно-профилактической работы по соблюдению требований безопасного выполнения работ, Сторона-2 обязана оплатить Стороне-1 неустойку в размере 20 000,00 (двадцать тысяч) рублей, за каждый случай выявления несоблюдения требований настоящего пункта.</w:t>
      </w:r>
    </w:p>
    <w:p w14:paraId="4EA657FC" w14:textId="3A94DF8C" w:rsidR="00D226D7" w:rsidRPr="00D226D7" w:rsidRDefault="00D226D7" w:rsidP="00CA24D2">
      <w:pPr>
        <w:widowControl w:val="0"/>
        <w:autoSpaceDE w:val="0"/>
        <w:autoSpaceDN w:val="0"/>
        <w:adjustRightInd w:val="0"/>
        <w:jc w:val="both"/>
      </w:pPr>
    </w:p>
    <w:p w14:paraId="432E795C" w14:textId="77777777" w:rsidR="00F119CA" w:rsidRPr="008051C9" w:rsidRDefault="002D3C42" w:rsidP="00CA24D2">
      <w:pPr>
        <w:pStyle w:val="afc"/>
        <w:widowControl w:val="0"/>
        <w:numPr>
          <w:ilvl w:val="0"/>
          <w:numId w:val="3"/>
        </w:numPr>
        <w:jc w:val="center"/>
        <w:rPr>
          <w:b/>
          <w:u w:val="single"/>
        </w:rPr>
      </w:pPr>
      <w:r w:rsidRPr="008051C9">
        <w:rPr>
          <w:b/>
          <w:u w:val="single"/>
        </w:rPr>
        <w:t>Антикоррупционная оговорка</w:t>
      </w:r>
    </w:p>
    <w:p w14:paraId="68F2A6B8" w14:textId="77777777" w:rsidR="00F119CA" w:rsidRPr="00140968" w:rsidRDefault="002D3C42" w:rsidP="00CA24D2">
      <w:pPr>
        <w:pStyle w:val="afc"/>
        <w:widowControl w:val="0"/>
        <w:numPr>
          <w:ilvl w:val="1"/>
          <w:numId w:val="3"/>
        </w:numPr>
        <w:ind w:left="0" w:firstLine="709"/>
        <w:jc w:val="both"/>
        <w:rPr>
          <w:b/>
        </w:rPr>
      </w:pPr>
      <w:r w:rsidRPr="008051C9">
        <w:t xml:space="preserve">При исполнении своих обязательств по </w:t>
      </w:r>
      <w:r w:rsidR="00FE07DC" w:rsidRPr="008051C9">
        <w:t>настоящему Соглашению и Основному д</w:t>
      </w:r>
      <w:r w:rsidRPr="008051C9">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F2DB0D" w14:textId="77777777" w:rsidR="00140968" w:rsidRPr="00140968" w:rsidRDefault="00140968" w:rsidP="00140968">
      <w:pPr>
        <w:pStyle w:val="afc"/>
        <w:widowControl w:val="0"/>
        <w:ind w:left="0" w:firstLine="709"/>
        <w:jc w:val="both"/>
      </w:pPr>
      <w:r w:rsidRPr="00140968">
        <w:t>При исполнении своих обязательств по настоящему Соглашению и Основному договору Стороны, их аффилированные лица, работники или посредники не осуществляют действия, квалифицируемые применимым для целей настоящего Соглашения и/или Основного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CA6560" w14:textId="3A5E5605" w:rsidR="00F119CA" w:rsidRPr="00140968" w:rsidRDefault="002D3C42" w:rsidP="00CA24D2">
      <w:pPr>
        <w:pStyle w:val="afc"/>
        <w:widowControl w:val="0"/>
        <w:numPr>
          <w:ilvl w:val="1"/>
          <w:numId w:val="3"/>
        </w:numPr>
        <w:ind w:left="0" w:firstLine="709"/>
        <w:jc w:val="both"/>
        <w:rPr>
          <w:b/>
        </w:rPr>
      </w:pPr>
      <w:r w:rsidRPr="00140968">
        <w:t xml:space="preserve">В случае возникновения у Стороны подозрений, что произошло или может произойти нарушение каких-либо положений настоящей </w:t>
      </w:r>
      <w:r w:rsidR="00DD3D11">
        <w:t>Антикоррупционной оговорки</w:t>
      </w:r>
      <w:r w:rsidRPr="00140968">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DD3D11">
        <w:t>Антикоррупционной оговорки</w:t>
      </w:r>
      <w:r w:rsidRPr="00140968">
        <w:t xml:space="preserve"> </w:t>
      </w:r>
      <w:r w:rsidR="00A72AE5" w:rsidRPr="00140968">
        <w:t>Стороной-2</w:t>
      </w:r>
      <w:r w:rsidRPr="00140968">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9A0040C" w14:textId="77777777" w:rsidR="00F119CA" w:rsidRPr="00F119CA" w:rsidRDefault="002D3C42" w:rsidP="00140968">
      <w:pPr>
        <w:widowControl w:val="0"/>
        <w:spacing w:after="0" w:line="240" w:lineRule="auto"/>
        <w:ind w:firstLine="709"/>
        <w:jc w:val="both"/>
        <w:rPr>
          <w:rFonts w:ascii="Times New Roman" w:eastAsia="Times New Roman" w:hAnsi="Times New Roman" w:cs="Times New Roman"/>
          <w:sz w:val="24"/>
          <w:szCs w:val="24"/>
          <w:lang w:eastAsia="ru-RU"/>
        </w:rPr>
      </w:pPr>
      <w:r w:rsidRPr="00F119CA">
        <w:rPr>
          <w:rFonts w:ascii="Times New Roman" w:eastAsia="Times New Roman" w:hAnsi="Times New Roman" w:cs="Times New Roman"/>
          <w:sz w:val="24"/>
          <w:szCs w:val="24"/>
          <w:lang w:eastAsia="ru-RU"/>
        </w:rPr>
        <w:t xml:space="preserve">После письменного уведомления соответствующая Сторона имеет право приостановить исполнение обязательств по </w:t>
      </w:r>
      <w:r>
        <w:rPr>
          <w:rFonts w:ascii="Times New Roman" w:eastAsia="Times New Roman" w:hAnsi="Times New Roman" w:cs="Times New Roman"/>
          <w:sz w:val="24"/>
          <w:szCs w:val="24"/>
          <w:lang w:eastAsia="ru-RU"/>
        </w:rPr>
        <w:t>Основному д</w:t>
      </w:r>
      <w:r w:rsidRPr="00F119CA">
        <w:rPr>
          <w:rFonts w:ascii="Times New Roman" w:eastAsia="Times New Roman" w:hAnsi="Times New Roman" w:cs="Times New Roman"/>
          <w:sz w:val="24"/>
          <w:szCs w:val="24"/>
          <w:lang w:eastAsia="ru-RU"/>
        </w:rPr>
        <w:t>оговору до получения подтверждения, что нарушения не произошло или не произойдет. Это подтверждение должно быть направлено в течение 10-ти рабочих дней с даты направления письменного уведомления.</w:t>
      </w:r>
    </w:p>
    <w:p w14:paraId="5AC7F09D" w14:textId="0C6C4A5C" w:rsidR="00F119CA" w:rsidRDefault="002D3C42" w:rsidP="00CA24D2">
      <w:pPr>
        <w:pStyle w:val="afc"/>
        <w:widowControl w:val="0"/>
        <w:numPr>
          <w:ilvl w:val="1"/>
          <w:numId w:val="3"/>
        </w:numPr>
        <w:ind w:left="0" w:firstLine="709"/>
        <w:jc w:val="both"/>
      </w:pPr>
      <w:r w:rsidRPr="00140968">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sidR="00DD3D11">
        <w:t xml:space="preserve">Соглашением срок </w:t>
      </w:r>
      <w:r w:rsidRPr="00140968">
        <w:t xml:space="preserve">подтверждения, что нарушения не произошло или не произойдет, другая Сторона имеет право </w:t>
      </w:r>
      <w:r w:rsidR="00DD3D11">
        <w:t xml:space="preserve">расторгнуть </w:t>
      </w:r>
      <w:r w:rsidR="00A14EBA" w:rsidRPr="00140968">
        <w:t>Основно</w:t>
      </w:r>
      <w:r w:rsidR="00DD3D11">
        <w:t>й</w:t>
      </w:r>
      <w:r w:rsidR="00A14EBA" w:rsidRPr="00140968">
        <w:t xml:space="preserve"> </w:t>
      </w:r>
      <w:r w:rsidR="00DD3D11">
        <w:t>договор</w:t>
      </w:r>
      <w:r w:rsidRPr="00140968">
        <w:t xml:space="preserve"> в одностороннем порядке, направив письменное уведомление</w:t>
      </w:r>
      <w:r w:rsidR="00DD3D11">
        <w:t xml:space="preserve"> о расторжении</w:t>
      </w:r>
      <w:r w:rsidRPr="00140968">
        <w:t xml:space="preserve">. Сторона, по чьей инициативе был расторгнут </w:t>
      </w:r>
      <w:r w:rsidR="00A14EBA" w:rsidRPr="00140968">
        <w:t>Основной д</w:t>
      </w:r>
      <w:r w:rsidRPr="00140968">
        <w:t xml:space="preserve">оговор в соответствии с положениями настоящей </w:t>
      </w:r>
      <w:r w:rsidR="00DD3D11">
        <w:t>Антикоррупционной оговорки</w:t>
      </w:r>
      <w:r w:rsidRPr="00140968">
        <w:t>, вправе требовать возмещения реального ущерба, возникшего в результате такого расторжения.</w:t>
      </w:r>
    </w:p>
    <w:p w14:paraId="43668FFA" w14:textId="78DA291F" w:rsidR="00F119CA" w:rsidRPr="00140968" w:rsidRDefault="002D3C42" w:rsidP="00CA24D2">
      <w:pPr>
        <w:pStyle w:val="afc"/>
        <w:widowControl w:val="0"/>
        <w:numPr>
          <w:ilvl w:val="1"/>
          <w:numId w:val="3"/>
        </w:numPr>
        <w:ind w:left="0" w:firstLine="709"/>
        <w:jc w:val="both"/>
      </w:pPr>
      <w:r w:rsidRPr="00140968">
        <w:t>Стороны обязуются сообщать информацию о неисполнении (недобросовестном исполнении) должностных обязанностей со стороны руководителей, превышении должностных полномочий, о фактах вымогательства со стороны должностных лиц, необоснованных запретах и ограничениях</w:t>
      </w:r>
      <w:r w:rsidR="00DD3D11">
        <w:t>.</w:t>
      </w:r>
      <w:r w:rsidRPr="00140968">
        <w:t xml:space="preserve"> Информации, поступившей на </w:t>
      </w:r>
      <w:r w:rsidR="00DD3D11">
        <w:t>портал Г</w:t>
      </w:r>
      <w:r w:rsidRPr="00140968">
        <w:t>оряч</w:t>
      </w:r>
      <w:r w:rsidR="00DD3D11">
        <w:t>ей</w:t>
      </w:r>
      <w:r w:rsidRPr="00140968">
        <w:t xml:space="preserve"> лини</w:t>
      </w:r>
      <w:r w:rsidR="00A443E7">
        <w:t>и</w:t>
      </w:r>
      <w:r w:rsidR="00DD3D11">
        <w:t xml:space="preserve"> «ФосАгро»</w:t>
      </w:r>
      <w:r w:rsidRPr="00140968">
        <w:t xml:space="preserve">, обеспечивается конфиденциальный характер. Телефон «горячей линии»: 8 (8202) 59-32-32; электронный адрес «горячей линии» по противодействию коррупции: </w:t>
      </w:r>
      <w:hyperlink r:id="rId8" w:history="1">
        <w:r w:rsidRPr="00140968">
          <w:rPr>
            <w:rStyle w:val="ae"/>
          </w:rPr>
          <w:t>help@phosagro.ru</w:t>
        </w:r>
      </w:hyperlink>
      <w:r w:rsidR="00DD3D11">
        <w:rPr>
          <w:rStyle w:val="ae"/>
        </w:rPr>
        <w:t xml:space="preserve">. </w:t>
      </w:r>
      <w:r w:rsidR="00DD3D11">
        <w:rPr>
          <w:rStyle w:val="ae"/>
          <w:color w:val="auto"/>
          <w:u w:val="none"/>
        </w:rPr>
        <w:t xml:space="preserve">Почтовый адрес: </w:t>
      </w:r>
      <w:r w:rsidR="009324EB">
        <w:t>162625</w:t>
      </w:r>
      <w:r w:rsidR="00DD3D11">
        <w:rPr>
          <w:rStyle w:val="ae"/>
          <w:color w:val="auto"/>
          <w:u w:val="none"/>
        </w:rPr>
        <w:t>,</w:t>
      </w:r>
      <w:r w:rsidR="009324EB">
        <w:rPr>
          <w:rStyle w:val="ae"/>
          <w:color w:val="auto"/>
          <w:u w:val="none"/>
        </w:rPr>
        <w:t xml:space="preserve"> Вологодская область, г. Череповец, Северное шоссе, д.75.</w:t>
      </w:r>
    </w:p>
    <w:p w14:paraId="50AE3499" w14:textId="77777777" w:rsidR="00F119CA" w:rsidRPr="0001395A" w:rsidRDefault="00F119CA" w:rsidP="002D3C42">
      <w:pPr>
        <w:widowControl w:val="0"/>
        <w:tabs>
          <w:tab w:val="left" w:pos="1140"/>
        </w:tabs>
        <w:spacing w:after="0" w:line="240" w:lineRule="auto"/>
        <w:jc w:val="both"/>
        <w:rPr>
          <w:rFonts w:ascii="Times New Roman" w:eastAsia="Times New Roman" w:hAnsi="Times New Roman" w:cs="Times New Roman"/>
          <w:sz w:val="18"/>
          <w:szCs w:val="24"/>
          <w:lang w:eastAsia="ru-RU"/>
        </w:rPr>
      </w:pPr>
    </w:p>
    <w:p w14:paraId="4624B610" w14:textId="77777777" w:rsidR="00F119CA" w:rsidRPr="00931019" w:rsidRDefault="002D3C42" w:rsidP="00CA24D2">
      <w:pPr>
        <w:pStyle w:val="afc"/>
        <w:widowControl w:val="0"/>
        <w:numPr>
          <w:ilvl w:val="0"/>
          <w:numId w:val="3"/>
        </w:numPr>
        <w:tabs>
          <w:tab w:val="left" w:pos="1140"/>
        </w:tabs>
        <w:jc w:val="center"/>
        <w:rPr>
          <w:b/>
        </w:rPr>
      </w:pPr>
      <w:r w:rsidRPr="00140968">
        <w:rPr>
          <w:b/>
          <w:u w:val="single"/>
        </w:rPr>
        <w:t>Конфиденциальность</w:t>
      </w:r>
    </w:p>
    <w:p w14:paraId="6B573919" w14:textId="00F24120" w:rsidR="00CA4D73" w:rsidRPr="00CA4D73" w:rsidRDefault="00CA4D73" w:rsidP="00CA24D2">
      <w:pPr>
        <w:pStyle w:val="afc"/>
        <w:widowControl w:val="0"/>
        <w:numPr>
          <w:ilvl w:val="1"/>
          <w:numId w:val="3"/>
        </w:numPr>
        <w:suppressAutoHyphens/>
        <w:autoSpaceDE w:val="0"/>
        <w:autoSpaceDN w:val="0"/>
        <w:adjustRightInd w:val="0"/>
        <w:ind w:left="0" w:firstLine="709"/>
        <w:jc w:val="both"/>
        <w:rPr>
          <w:rFonts w:eastAsia="Calibri"/>
        </w:rPr>
      </w:pPr>
      <w:r w:rsidRPr="00CA4D73">
        <w:rPr>
          <w:rFonts w:eastAsia="Calibri"/>
        </w:rPr>
        <w:t xml:space="preserve">В целях настоящего </w:t>
      </w:r>
      <w:r>
        <w:rPr>
          <w:rFonts w:eastAsia="Calibri"/>
        </w:rPr>
        <w:t>Соглашения</w:t>
      </w:r>
      <w:r w:rsidRPr="00CA4D73">
        <w:rPr>
          <w:rFonts w:eastAsia="Calibri"/>
        </w:rPr>
        <w:t xml:space="preserve"> </w:t>
      </w:r>
      <w:r w:rsidR="009324EB">
        <w:rPr>
          <w:rFonts w:eastAsia="Calibri"/>
        </w:rPr>
        <w:t xml:space="preserve">и Основного договора </w:t>
      </w:r>
      <w:r w:rsidRPr="00CA4D73">
        <w:rPr>
          <w:rFonts w:eastAsia="Calibri"/>
        </w:rPr>
        <w:t>используемые в настоящем разделе понятия имеют значения, указанные в указанные  в Федеральном законе от 29.07.2004 №</w:t>
      </w:r>
      <w:r>
        <w:rPr>
          <w:rFonts w:eastAsia="Calibri"/>
        </w:rPr>
        <w:t xml:space="preserve"> </w:t>
      </w:r>
      <w:r w:rsidRPr="00CA4D73">
        <w:rPr>
          <w:rFonts w:eastAsia="Calibri"/>
        </w:rPr>
        <w:t xml:space="preserve">98 – ФЗ «О коммерческой тайне», </w:t>
      </w:r>
      <w:r w:rsidRPr="00CA4D73">
        <w:t xml:space="preserve">Федеральном законе от 27.07.2006 </w:t>
      </w:r>
      <w:r w:rsidR="00E670CF">
        <w:t>№</w:t>
      </w:r>
      <w:r w:rsidRPr="00CA4D73">
        <w:t xml:space="preserve"> 152-ФЗ</w:t>
      </w:r>
      <w:r>
        <w:t xml:space="preserve"> «</w:t>
      </w:r>
      <w:r w:rsidRPr="00CA4D73">
        <w:t>О персональных да</w:t>
      </w:r>
      <w:r>
        <w:t>нных»</w:t>
      </w:r>
      <w:r w:rsidRPr="00CA4D73">
        <w:t xml:space="preserve">, Федеральном законе от 27.07.2006 </w:t>
      </w:r>
      <w:r w:rsidR="00E670CF">
        <w:t>№</w:t>
      </w:r>
      <w:r w:rsidRPr="00CA4D73">
        <w:t xml:space="preserve"> 149-ФЗ  </w:t>
      </w:r>
      <w:r w:rsidR="00E670CF">
        <w:t>«</w:t>
      </w:r>
      <w:r w:rsidRPr="00CA4D73">
        <w:t>Об информации, информационных технологиях и о защите информации</w:t>
      </w:r>
      <w:r w:rsidR="00E670CF">
        <w:t>»</w:t>
      </w:r>
      <w:r w:rsidRPr="00CA4D73">
        <w:t xml:space="preserve">; </w:t>
      </w:r>
      <w:r w:rsidRPr="00CA4D73">
        <w:rPr>
          <w:rFonts w:eastAsia="Calibri"/>
        </w:rPr>
        <w:t xml:space="preserve">в </w:t>
      </w:r>
      <w:r w:rsidRPr="00CA4D73">
        <w:t xml:space="preserve">Указе Президента РФ от 06.03.1997 </w:t>
      </w:r>
      <w:r w:rsidR="00E670CF">
        <w:t>№</w:t>
      </w:r>
      <w:r w:rsidRPr="00CA4D73">
        <w:t xml:space="preserve"> 188 </w:t>
      </w:r>
      <w:r w:rsidR="00E670CF">
        <w:t>«</w:t>
      </w:r>
      <w:r w:rsidRPr="00CA4D73">
        <w:t>Об утверждении Перечня сведений конфиденциального характера</w:t>
      </w:r>
      <w:r w:rsidR="00E670CF">
        <w:t>»</w:t>
      </w:r>
      <w:r w:rsidRPr="00CA4D73">
        <w:t>, Постановлении Правительств</w:t>
      </w:r>
      <w:r w:rsidR="00E670CF">
        <w:t>а РФ от 03.11.1994 года № 1233 «</w:t>
      </w:r>
      <w:r w:rsidRPr="00CA4D73">
        <w: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w:t>
      </w:r>
      <w:r w:rsidR="00E670CF">
        <w:t>ане по космической деятельности»</w:t>
      </w:r>
      <w:r w:rsidRPr="00CA4D73">
        <w:rPr>
          <w:rFonts w:ascii="PT Sans" w:hAnsi="PT Sans"/>
          <w:sz w:val="27"/>
          <w:szCs w:val="27"/>
        </w:rPr>
        <w:t>.</w:t>
      </w:r>
      <w:r>
        <w:rPr>
          <w:rFonts w:ascii="PT Sans" w:hAnsi="PT Sans"/>
          <w:sz w:val="27"/>
          <w:szCs w:val="27"/>
          <w:vertAlign w:val="superscript"/>
        </w:rPr>
        <w:footnoteReference w:id="1"/>
      </w:r>
    </w:p>
    <w:p w14:paraId="27D09D26" w14:textId="716336D8" w:rsidR="00931019" w:rsidRPr="00CD07EC" w:rsidRDefault="00931019" w:rsidP="00CA24D2">
      <w:pPr>
        <w:pStyle w:val="afc"/>
        <w:widowControl w:val="0"/>
        <w:numPr>
          <w:ilvl w:val="1"/>
          <w:numId w:val="3"/>
        </w:numPr>
        <w:ind w:left="0" w:firstLine="709"/>
        <w:jc w:val="both"/>
        <w:rPr>
          <w:b/>
        </w:rPr>
      </w:pPr>
      <w:r w:rsidRPr="00931019">
        <w:rPr>
          <w:rFonts w:eastAsia="Calibri"/>
        </w:rPr>
        <w:t>В целях охраны конфиденциальной информации, Стороны</w:t>
      </w:r>
      <w:r>
        <w:rPr>
          <w:rFonts w:eastAsia="Calibri"/>
        </w:rPr>
        <w:t xml:space="preserve"> </w:t>
      </w:r>
      <w:r w:rsidRPr="00931019">
        <w:rPr>
          <w:rFonts w:eastAsia="Calibri"/>
        </w:rPr>
        <w:t xml:space="preserve">руководствуются действующим законодательством РФ и своими локальными нормативно-правовыми актами в отношении конфиденциальной информации являющейся предметом </w:t>
      </w:r>
      <w:r w:rsidR="00623B37">
        <w:rPr>
          <w:rFonts w:eastAsia="Calibri"/>
        </w:rPr>
        <w:t>Основного</w:t>
      </w:r>
      <w:r w:rsidRPr="00931019">
        <w:rPr>
          <w:rFonts w:eastAsia="Calibri"/>
        </w:rPr>
        <w:t xml:space="preserve"> договора, сроков и порядка исполнения обязательств, стоимости </w:t>
      </w:r>
      <w:r w:rsidR="00623B37">
        <w:rPr>
          <w:rFonts w:eastAsia="Calibri"/>
        </w:rPr>
        <w:t xml:space="preserve">Основного </w:t>
      </w:r>
      <w:r w:rsidRPr="00931019">
        <w:rPr>
          <w:rFonts w:eastAsia="Calibri"/>
        </w:rPr>
        <w:t xml:space="preserve">договора, а также иной информации ставшей доступной Сторонам в рамках </w:t>
      </w:r>
      <w:r w:rsidR="00623B37">
        <w:rPr>
          <w:rFonts w:eastAsia="Calibri"/>
        </w:rPr>
        <w:t>Основного</w:t>
      </w:r>
      <w:r w:rsidRPr="00931019">
        <w:rPr>
          <w:rFonts w:eastAsia="Calibri"/>
        </w:rPr>
        <w:t xml:space="preserve"> </w:t>
      </w:r>
      <w:r w:rsidR="00623B37">
        <w:rPr>
          <w:rFonts w:eastAsia="Calibri"/>
        </w:rPr>
        <w:t>д</w:t>
      </w:r>
      <w:r w:rsidRPr="00931019">
        <w:rPr>
          <w:rFonts w:eastAsia="Calibri"/>
        </w:rPr>
        <w:t xml:space="preserve">оговора. Каждая из </w:t>
      </w:r>
      <w:r w:rsidR="00226A0B">
        <w:rPr>
          <w:rFonts w:eastAsia="Calibri"/>
        </w:rPr>
        <w:t>С</w:t>
      </w:r>
      <w:r w:rsidRPr="00931019">
        <w:rPr>
          <w:rFonts w:eastAsia="Calibri"/>
        </w:rPr>
        <w:t xml:space="preserve">торон обязана обеспечить защиту конфиденциальной информации, ставшей доступной ей в рамках </w:t>
      </w:r>
      <w:r w:rsidR="00623B37">
        <w:rPr>
          <w:rFonts w:eastAsia="Calibri"/>
        </w:rPr>
        <w:t>Основного д</w:t>
      </w:r>
      <w:r w:rsidRPr="00931019">
        <w:rPr>
          <w:rFonts w:eastAsia="Calibri"/>
        </w:rPr>
        <w:t>оговора, от несанкционированного использования, распространения или публикации.</w:t>
      </w:r>
    </w:p>
    <w:p w14:paraId="09297182" w14:textId="77777777" w:rsidR="00931019" w:rsidRPr="00CD07EC" w:rsidRDefault="00931019" w:rsidP="00CA24D2">
      <w:pPr>
        <w:pStyle w:val="afc"/>
        <w:widowControl w:val="0"/>
        <w:numPr>
          <w:ilvl w:val="1"/>
          <w:numId w:val="3"/>
        </w:numPr>
        <w:ind w:left="0" w:firstLine="709"/>
        <w:jc w:val="both"/>
        <w:rPr>
          <w:b/>
        </w:rPr>
      </w:pPr>
      <w:r w:rsidRPr="00CD07EC">
        <w:rPr>
          <w:rFonts w:eastAsia="Calibri"/>
        </w:rPr>
        <w:t>Под разглашением Конфиденциальной информации понимается любое действие или бездействие Стороны, в результате которого Конфиденциальная информация в любой возможной форме (устной, письменной, электронной, иной форме, в том числе с использованием технических средств) становится известной третьим лицам, без согласия другой Стороны.</w:t>
      </w:r>
    </w:p>
    <w:p w14:paraId="15F42C45" w14:textId="6F118033" w:rsidR="00CD07EC" w:rsidRPr="00CD07EC" w:rsidRDefault="00931019" w:rsidP="00CA24D2">
      <w:pPr>
        <w:pStyle w:val="afc"/>
        <w:widowControl w:val="0"/>
        <w:numPr>
          <w:ilvl w:val="1"/>
          <w:numId w:val="3"/>
        </w:numPr>
        <w:ind w:left="0" w:firstLine="709"/>
        <w:jc w:val="both"/>
        <w:rPr>
          <w:b/>
        </w:rPr>
      </w:pPr>
      <w:r w:rsidRPr="00CD07EC">
        <w:rPr>
          <w:rFonts w:eastAsia="Calibri"/>
        </w:rPr>
        <w:t xml:space="preserve">Передача одной стороной Конфиденциальной информации третьим лицам, равно как раскрытие Конфиденциальной информации и любой другой доступ к ней может быть осуществлен только с письменного разрешения другой Стороны. Каждая из Сторон согласна с тем, что ее работники могут использовать конфиденциальную информацию, полученную ею от другой Стороны, только для целей исполнения прав и обязанностей по </w:t>
      </w:r>
      <w:r w:rsidR="009324EB">
        <w:rPr>
          <w:rFonts w:eastAsia="Calibri"/>
        </w:rPr>
        <w:t xml:space="preserve">Основному </w:t>
      </w:r>
      <w:r w:rsidRPr="00CD07EC">
        <w:rPr>
          <w:rFonts w:eastAsia="Calibri"/>
        </w:rPr>
        <w:t xml:space="preserve">договору. Стороны согласились, что в случае привлечения третьих лиц для исполнения </w:t>
      </w:r>
      <w:r w:rsidR="009324EB">
        <w:rPr>
          <w:rFonts w:eastAsia="Calibri"/>
        </w:rPr>
        <w:t xml:space="preserve">Основного </w:t>
      </w:r>
      <w:r w:rsidRPr="00CD07EC">
        <w:rPr>
          <w:rFonts w:eastAsia="Calibri"/>
        </w:rPr>
        <w:t xml:space="preserve">договора, они обязуются обеспечить соблюдение ими условий охраны и неразглашения Конфиденциальной информации. В случае разглашения третьими лицами Конфиденциальной информации, ответственность за действия несет Сторона, привлекшая третьих лиц к исполнению </w:t>
      </w:r>
      <w:r w:rsidR="009324EB">
        <w:rPr>
          <w:rFonts w:eastAsia="Calibri"/>
        </w:rPr>
        <w:t>Основного д</w:t>
      </w:r>
      <w:r w:rsidRPr="00CD07EC">
        <w:rPr>
          <w:rFonts w:eastAsia="Calibri"/>
        </w:rPr>
        <w:t>оговора</w:t>
      </w:r>
      <w:r w:rsidR="00CD07EC">
        <w:rPr>
          <w:rFonts w:eastAsia="Calibri"/>
        </w:rPr>
        <w:t>.</w:t>
      </w:r>
    </w:p>
    <w:p w14:paraId="535314B4" w14:textId="77777777" w:rsidR="00931019" w:rsidRPr="00CD07EC" w:rsidRDefault="00931019" w:rsidP="00CA24D2">
      <w:pPr>
        <w:pStyle w:val="afc"/>
        <w:widowControl w:val="0"/>
        <w:numPr>
          <w:ilvl w:val="1"/>
          <w:numId w:val="3"/>
        </w:numPr>
        <w:ind w:left="0" w:firstLine="709"/>
        <w:jc w:val="both"/>
        <w:rPr>
          <w:b/>
        </w:rPr>
      </w:pPr>
      <w:r w:rsidRPr="00CD07EC">
        <w:rPr>
          <w:bCs/>
        </w:rPr>
        <w:t>Сторона</w:t>
      </w:r>
      <w:r w:rsidRPr="00CD07EC">
        <w:t xml:space="preserve"> может раскрывать </w:t>
      </w:r>
      <w:r w:rsidRPr="00CD07EC">
        <w:rPr>
          <w:bCs/>
        </w:rPr>
        <w:t>конфиденциальную</w:t>
      </w:r>
      <w:r w:rsidRPr="00CD07EC">
        <w:t xml:space="preserve"> </w:t>
      </w:r>
      <w:r w:rsidRPr="00CD07EC">
        <w:rPr>
          <w:bCs/>
        </w:rPr>
        <w:t>информацию</w:t>
      </w:r>
      <w:r w:rsidRPr="00CD07EC">
        <w:t xml:space="preserve"> или </w:t>
      </w:r>
      <w:r w:rsidRPr="00CD07EC">
        <w:rPr>
          <w:bCs/>
        </w:rPr>
        <w:t>предоставлять</w:t>
      </w:r>
      <w:r w:rsidRPr="00CD07EC">
        <w:t xml:space="preserve"> </w:t>
      </w:r>
      <w:r w:rsidRPr="00CD07EC">
        <w:rPr>
          <w:bCs/>
        </w:rPr>
        <w:t>конфиденциальные</w:t>
      </w:r>
      <w:r w:rsidRPr="00CD07EC">
        <w:t xml:space="preserve"> материалы без предварительного </w:t>
      </w:r>
      <w:r w:rsidRPr="00CD07EC">
        <w:rPr>
          <w:bCs/>
        </w:rPr>
        <w:t>письменного</w:t>
      </w:r>
      <w:r w:rsidRPr="00CD07EC">
        <w:t xml:space="preserve"> </w:t>
      </w:r>
      <w:r w:rsidRPr="00CD07EC">
        <w:rPr>
          <w:bCs/>
        </w:rPr>
        <w:t>согласия</w:t>
      </w:r>
      <w:r w:rsidRPr="00CD07EC">
        <w:t xml:space="preserve"> </w:t>
      </w:r>
      <w:r w:rsidRPr="00CD07EC">
        <w:rPr>
          <w:bCs/>
        </w:rPr>
        <w:t>другой</w:t>
      </w:r>
      <w:r w:rsidRPr="00CD07EC">
        <w:t xml:space="preserve"> </w:t>
      </w:r>
      <w:r w:rsidRPr="00CD07EC">
        <w:rPr>
          <w:bCs/>
        </w:rPr>
        <w:t>Стороны</w:t>
      </w:r>
      <w:r w:rsidRPr="00CD07EC">
        <w:t xml:space="preserve"> лицам, для которых такая </w:t>
      </w:r>
      <w:r w:rsidRPr="00CD07EC">
        <w:rPr>
          <w:bCs/>
        </w:rPr>
        <w:t>конфиденциальная</w:t>
      </w:r>
      <w:r w:rsidRPr="00CD07EC">
        <w:t xml:space="preserve"> </w:t>
      </w:r>
      <w:r w:rsidRPr="00CD07EC">
        <w:rPr>
          <w:bCs/>
        </w:rPr>
        <w:t>информация</w:t>
      </w:r>
      <w:r w:rsidRPr="00CD07EC">
        <w:t xml:space="preserve"> необходима для выполнения ими должностных обязанностей</w:t>
      </w:r>
      <w:r w:rsidRPr="00CD07EC">
        <w:rPr>
          <w:rFonts w:eastAsia="Calibri"/>
        </w:rPr>
        <w:t>:</w:t>
      </w:r>
    </w:p>
    <w:p w14:paraId="354E1BBA" w14:textId="77777777" w:rsidR="00931019" w:rsidRPr="00CD07EC" w:rsidRDefault="00931019" w:rsidP="00CD07EC">
      <w:pPr>
        <w:tabs>
          <w:tab w:val="left" w:pos="851"/>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CD07EC">
        <w:rPr>
          <w:rFonts w:ascii="Times New Roman" w:eastAsia="Calibri" w:hAnsi="Times New Roman" w:cs="Times New Roman"/>
          <w:sz w:val="24"/>
          <w:szCs w:val="24"/>
        </w:rPr>
        <w:t>- органам государственной власти РФ, иным государственным органам РФ, органам местного самоуправления РФ в целях выполнения возложенных на них функций по запросу;</w:t>
      </w:r>
    </w:p>
    <w:p w14:paraId="108A7C59" w14:textId="77777777" w:rsidR="00931019" w:rsidRPr="00CD07EC" w:rsidRDefault="00931019" w:rsidP="00CD07EC">
      <w:pPr>
        <w:tabs>
          <w:tab w:val="left" w:pos="851"/>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CD07EC">
        <w:rPr>
          <w:rFonts w:ascii="Times New Roman" w:eastAsia="Calibri" w:hAnsi="Times New Roman" w:cs="Times New Roman"/>
          <w:sz w:val="24"/>
          <w:szCs w:val="24"/>
        </w:rPr>
        <w:t>- по официальному запросу судов, органов прокуратуры, органов предварительного следствия, органов дознания по делам, находящимся в их производстве, в порядке и на основаниях, которые предусмотрены законодательством Российской Федерации.</w:t>
      </w:r>
    </w:p>
    <w:p w14:paraId="2BD12AA4" w14:textId="77777777" w:rsidR="00931019" w:rsidRPr="00CD07EC" w:rsidRDefault="00931019" w:rsidP="00CA24D2">
      <w:pPr>
        <w:pStyle w:val="afc"/>
        <w:numPr>
          <w:ilvl w:val="1"/>
          <w:numId w:val="3"/>
        </w:numPr>
        <w:ind w:left="0" w:firstLine="709"/>
        <w:jc w:val="both"/>
        <w:rPr>
          <w:rFonts w:eastAsia="Calibri"/>
        </w:rPr>
      </w:pPr>
      <w:r w:rsidRPr="00CD07EC">
        <w:rPr>
          <w:rFonts w:eastAsia="Calibri"/>
        </w:rPr>
        <w:t xml:space="preserve">Стороны обязуются принять </w:t>
      </w:r>
      <w:r w:rsidRPr="00CD07EC">
        <w:t xml:space="preserve">все необходимые меры к недопущению разглашения конфиденциальной информации, полученной от Передающей стороны. </w:t>
      </w:r>
    </w:p>
    <w:p w14:paraId="125D93EC" w14:textId="77777777" w:rsidR="00931019" w:rsidRPr="00F92BF8" w:rsidRDefault="00931019" w:rsidP="00CA24D2">
      <w:pPr>
        <w:pStyle w:val="afc"/>
        <w:numPr>
          <w:ilvl w:val="2"/>
          <w:numId w:val="3"/>
        </w:numPr>
        <w:ind w:left="0" w:firstLine="720"/>
        <w:jc w:val="both"/>
        <w:rPr>
          <w:rFonts w:eastAsia="Calibri"/>
        </w:rPr>
      </w:pPr>
      <w:r w:rsidRPr="00F92BF8">
        <w:t>Обеспечить неразглашение конфиденциальной информации своими работниками, допущенными к получению конфиденциальной информации.</w:t>
      </w:r>
    </w:p>
    <w:p w14:paraId="2B007D02" w14:textId="77777777" w:rsidR="00CD07EC" w:rsidRPr="00F92BF8" w:rsidRDefault="00931019" w:rsidP="00CA24D2">
      <w:pPr>
        <w:pStyle w:val="afc"/>
        <w:numPr>
          <w:ilvl w:val="2"/>
          <w:numId w:val="3"/>
        </w:numPr>
        <w:ind w:left="0" w:firstLine="720"/>
        <w:jc w:val="both"/>
        <w:rPr>
          <w:rFonts w:eastAsia="Calibri"/>
        </w:rPr>
      </w:pPr>
      <w:r w:rsidRPr="00F92BF8">
        <w:t>Не копировать и не воспроизводить конфиденциальной информации за исключением случаев, когда это необходимо для исполнения договорных обязательств. К копиям должны применяться те же требования по соблюдению конфиденциальности, что и к оригиналам.</w:t>
      </w:r>
    </w:p>
    <w:p w14:paraId="4CC87903" w14:textId="77777777" w:rsidR="00931019" w:rsidRPr="00F92BF8" w:rsidRDefault="00931019" w:rsidP="00CA24D2">
      <w:pPr>
        <w:pStyle w:val="afc"/>
        <w:numPr>
          <w:ilvl w:val="2"/>
          <w:numId w:val="3"/>
        </w:numPr>
        <w:ind w:left="0" w:firstLine="720"/>
        <w:jc w:val="both"/>
        <w:rPr>
          <w:rFonts w:eastAsia="Calibri"/>
        </w:rPr>
      </w:pPr>
      <w:r w:rsidRPr="00F92BF8">
        <w:t xml:space="preserve"> Передавать полученную от Передающей стороны конфиденциальную информацию, Третьим лицам только с письменного разрешения Передающей стороны.</w:t>
      </w:r>
    </w:p>
    <w:p w14:paraId="41D74646" w14:textId="77777777" w:rsidR="00931019" w:rsidRPr="00F92BF8" w:rsidRDefault="00931019" w:rsidP="00CA24D2">
      <w:pPr>
        <w:pStyle w:val="afc"/>
        <w:numPr>
          <w:ilvl w:val="2"/>
          <w:numId w:val="3"/>
        </w:numPr>
        <w:ind w:left="0" w:firstLine="709"/>
        <w:jc w:val="both"/>
      </w:pPr>
      <w:r w:rsidRPr="00F92BF8">
        <w:t>По письменному требованию Передающей стороны (в зависимости от содержания</w:t>
      </w:r>
      <w:r w:rsidR="00CD07EC" w:rsidRPr="00F92BF8">
        <w:t xml:space="preserve"> </w:t>
      </w:r>
      <w:r w:rsidRPr="00F92BF8">
        <w:t>требования):</w:t>
      </w:r>
    </w:p>
    <w:p w14:paraId="7AAFD1A1" w14:textId="77777777" w:rsidR="00931019" w:rsidRPr="00F92BF8" w:rsidRDefault="00931019" w:rsidP="00A61ECA">
      <w:pPr>
        <w:pStyle w:val="afc"/>
        <w:numPr>
          <w:ilvl w:val="0"/>
          <w:numId w:val="16"/>
        </w:numPr>
        <w:autoSpaceDE w:val="0"/>
        <w:autoSpaceDN w:val="0"/>
        <w:adjustRightInd w:val="0"/>
        <w:ind w:left="0" w:firstLine="709"/>
        <w:jc w:val="both"/>
      </w:pPr>
      <w:r w:rsidRPr="00F92BF8">
        <w:t>незамедлительно прекратить использование ее конфиденциальной информации;</w:t>
      </w:r>
    </w:p>
    <w:p w14:paraId="460A0466" w14:textId="77777777" w:rsidR="00931019" w:rsidRPr="00F92BF8" w:rsidRDefault="00931019" w:rsidP="00A61ECA">
      <w:pPr>
        <w:pStyle w:val="afc"/>
        <w:numPr>
          <w:ilvl w:val="0"/>
          <w:numId w:val="16"/>
        </w:numPr>
        <w:autoSpaceDE w:val="0"/>
        <w:autoSpaceDN w:val="0"/>
        <w:adjustRightInd w:val="0"/>
        <w:ind w:left="0" w:firstLine="709"/>
        <w:jc w:val="both"/>
      </w:pPr>
      <w:r w:rsidRPr="00F92BF8">
        <w:sym w:font="Symbol" w:char="F020"/>
      </w:r>
      <w:r w:rsidRPr="00F92BF8">
        <w:t xml:space="preserve">возвратить конфиденциальную информацию Передающей стороне в течение </w:t>
      </w:r>
      <w:r w:rsidRPr="00F92BF8">
        <w:rPr>
          <w:u w:val="single"/>
        </w:rPr>
        <w:t>десяти дней</w:t>
      </w:r>
      <w:r w:rsidRPr="00F92BF8">
        <w:t xml:space="preserve"> после получения вышеуказанного требования;</w:t>
      </w:r>
    </w:p>
    <w:p w14:paraId="0957A116" w14:textId="77777777" w:rsidR="00931019" w:rsidRPr="00F92BF8" w:rsidRDefault="00931019" w:rsidP="00A61ECA">
      <w:pPr>
        <w:pStyle w:val="afc"/>
        <w:numPr>
          <w:ilvl w:val="0"/>
          <w:numId w:val="16"/>
        </w:numPr>
        <w:autoSpaceDE w:val="0"/>
        <w:autoSpaceDN w:val="0"/>
        <w:adjustRightInd w:val="0"/>
        <w:ind w:left="0" w:firstLine="709"/>
        <w:jc w:val="both"/>
      </w:pPr>
      <w:r w:rsidRPr="00F92BF8">
        <w:sym w:font="Symbol" w:char="F020"/>
      </w:r>
      <w:r w:rsidRPr="00F92BF8">
        <w:t>уничтожить конфиденциальную информацию;</w:t>
      </w:r>
    </w:p>
    <w:p w14:paraId="01CB8F47" w14:textId="77777777" w:rsidR="00931019" w:rsidRPr="00F92BF8" w:rsidRDefault="00931019" w:rsidP="00A61ECA">
      <w:pPr>
        <w:pStyle w:val="afc"/>
        <w:numPr>
          <w:ilvl w:val="0"/>
          <w:numId w:val="16"/>
        </w:numPr>
        <w:autoSpaceDE w:val="0"/>
        <w:autoSpaceDN w:val="0"/>
        <w:adjustRightInd w:val="0"/>
        <w:ind w:left="0" w:firstLine="709"/>
        <w:jc w:val="both"/>
      </w:pPr>
      <w:r w:rsidRPr="00F92BF8">
        <w:t>подтвердить в письменной форме выполнение вышеперечисленных требований Передающей стороны.</w:t>
      </w:r>
    </w:p>
    <w:p w14:paraId="794458CD" w14:textId="77777777" w:rsidR="00931019" w:rsidRPr="00F92BF8" w:rsidRDefault="00931019" w:rsidP="00CA24D2">
      <w:pPr>
        <w:pStyle w:val="afc"/>
        <w:numPr>
          <w:ilvl w:val="2"/>
          <w:numId w:val="3"/>
        </w:numPr>
        <w:ind w:left="0" w:firstLine="720"/>
        <w:jc w:val="both"/>
      </w:pPr>
      <w:r w:rsidRPr="00F92BF8">
        <w:rPr>
          <w:u w:val="single"/>
        </w:rPr>
        <w:t xml:space="preserve">Незамедлительно </w:t>
      </w:r>
      <w:r w:rsidRPr="00F92BF8">
        <w:t>уведомить Передающую сторону любым видом связи в случаях:</w:t>
      </w:r>
    </w:p>
    <w:p w14:paraId="4E0FB1A7" w14:textId="77777777" w:rsidR="00931019" w:rsidRPr="00F92BF8" w:rsidRDefault="00931019" w:rsidP="00A61ECA">
      <w:pPr>
        <w:pStyle w:val="afc"/>
        <w:numPr>
          <w:ilvl w:val="0"/>
          <w:numId w:val="17"/>
        </w:numPr>
        <w:autoSpaceDE w:val="0"/>
        <w:autoSpaceDN w:val="0"/>
        <w:adjustRightInd w:val="0"/>
        <w:ind w:left="0" w:firstLine="709"/>
        <w:jc w:val="both"/>
      </w:pPr>
      <w:r w:rsidRPr="00F92BF8">
        <w:t>поступления в адрес Получающей стороны требования (запроса) государственных</w:t>
      </w:r>
    </w:p>
    <w:p w14:paraId="4B1F23EA" w14:textId="77777777" w:rsidR="00931019" w:rsidRPr="00F92BF8" w:rsidRDefault="00931019" w:rsidP="00A61ECA">
      <w:pPr>
        <w:pStyle w:val="afc"/>
        <w:numPr>
          <w:ilvl w:val="0"/>
          <w:numId w:val="17"/>
        </w:numPr>
        <w:autoSpaceDE w:val="0"/>
        <w:autoSpaceDN w:val="0"/>
        <w:adjustRightInd w:val="0"/>
        <w:ind w:left="0" w:firstLine="709"/>
        <w:jc w:val="both"/>
      </w:pPr>
      <w:r w:rsidRPr="00F92BF8">
        <w:t>органов о предоставлении конфиденциальной информации Передающей стороны;</w:t>
      </w:r>
    </w:p>
    <w:p w14:paraId="04B1B675" w14:textId="77777777" w:rsidR="00931019" w:rsidRPr="00F92BF8" w:rsidRDefault="00931019" w:rsidP="00A61ECA">
      <w:pPr>
        <w:pStyle w:val="afc"/>
        <w:numPr>
          <w:ilvl w:val="0"/>
          <w:numId w:val="17"/>
        </w:numPr>
        <w:autoSpaceDE w:val="0"/>
        <w:autoSpaceDN w:val="0"/>
        <w:adjustRightInd w:val="0"/>
        <w:ind w:left="0" w:firstLine="709"/>
        <w:jc w:val="both"/>
      </w:pPr>
      <w:r w:rsidRPr="00F92BF8">
        <w:sym w:font="Symbol" w:char="F020"/>
      </w:r>
      <w:r w:rsidRPr="00F92BF8">
        <w:t>изъятия (выемки, ареста) у Получающей стороны конфиденциальной информации;</w:t>
      </w:r>
    </w:p>
    <w:p w14:paraId="30B14FF1" w14:textId="77777777" w:rsidR="00931019" w:rsidRPr="00F92BF8" w:rsidRDefault="00931019" w:rsidP="00A61ECA">
      <w:pPr>
        <w:pStyle w:val="afc"/>
        <w:numPr>
          <w:ilvl w:val="0"/>
          <w:numId w:val="17"/>
        </w:numPr>
        <w:autoSpaceDE w:val="0"/>
        <w:autoSpaceDN w:val="0"/>
        <w:adjustRightInd w:val="0"/>
        <w:ind w:left="0" w:firstLine="709"/>
        <w:jc w:val="both"/>
      </w:pPr>
      <w:r w:rsidRPr="00F92BF8">
        <w:t>повреждения, утраты, хищения и других случаях выбытия из владения Получающей стороны конфиденциальной информации Передающей стороны.</w:t>
      </w:r>
    </w:p>
    <w:p w14:paraId="1D549530" w14:textId="022FE864" w:rsidR="00931019" w:rsidRPr="005F4BD9" w:rsidRDefault="00931019" w:rsidP="00CA24D2">
      <w:pPr>
        <w:pStyle w:val="afc"/>
        <w:numPr>
          <w:ilvl w:val="2"/>
          <w:numId w:val="3"/>
        </w:numPr>
        <w:suppressAutoHyphens/>
        <w:ind w:left="0" w:firstLine="709"/>
        <w:jc w:val="both"/>
        <w:rPr>
          <w:rFonts w:eastAsia="Calibri"/>
        </w:rPr>
      </w:pPr>
      <w:r w:rsidRPr="00F92BF8">
        <w:t>Не разглашать факт получения от Передающей стороны любой конфиденциальной</w:t>
      </w:r>
      <w:r w:rsidRPr="005F4BD9">
        <w:rPr>
          <w:rFonts w:ascii="TimesNewRomanPSMT" w:hAnsi="TimesNewRomanPSMT" w:cs="TimesNewRomanPSMT"/>
        </w:rPr>
        <w:t xml:space="preserve"> </w:t>
      </w:r>
      <w:r w:rsidRPr="00F92BF8">
        <w:t>информации</w:t>
      </w:r>
      <w:r w:rsidRPr="005F4BD9">
        <w:rPr>
          <w:rFonts w:eastAsia="Calibri"/>
        </w:rPr>
        <w:t>, чтобы не допустить несанкционированного доступа к конфиденциальной информации или ее передачи трет</w:t>
      </w:r>
      <w:r w:rsidR="002D1718">
        <w:rPr>
          <w:rFonts w:eastAsia="Calibri"/>
        </w:rPr>
        <w:t>ьим лицам с нарушением условий Основного д</w:t>
      </w:r>
      <w:r w:rsidRPr="005F4BD9">
        <w:rPr>
          <w:rFonts w:eastAsia="Calibri"/>
        </w:rPr>
        <w:t>оговора. Каждая из Сторон обязана незамедлительно сообщить другой Стороне о допущенном ею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третьими лицами.</w:t>
      </w:r>
    </w:p>
    <w:p w14:paraId="50EC1499" w14:textId="6B6FF93E" w:rsidR="00931019" w:rsidRPr="005F4BD9" w:rsidRDefault="00931019" w:rsidP="00CA24D2">
      <w:pPr>
        <w:pStyle w:val="afc"/>
        <w:numPr>
          <w:ilvl w:val="1"/>
          <w:numId w:val="3"/>
        </w:numPr>
        <w:suppressAutoHyphens/>
        <w:ind w:left="0" w:firstLine="709"/>
        <w:jc w:val="both"/>
        <w:rPr>
          <w:rFonts w:eastAsia="Calibri"/>
        </w:rPr>
      </w:pPr>
      <w:r w:rsidRPr="005F4BD9">
        <w:rPr>
          <w:rFonts w:eastAsia="Calibri"/>
        </w:rPr>
        <w:t xml:space="preserve">Сторона, по чьей вине при разглашении конфиденциальной информации, которое стало возможным, в том числе и в связи с необеспечением в соответствии с условиями </w:t>
      </w:r>
      <w:r w:rsidR="009324EB">
        <w:rPr>
          <w:rFonts w:eastAsia="Calibri"/>
        </w:rPr>
        <w:t>Основного</w:t>
      </w:r>
      <w:r w:rsidRPr="005F4BD9">
        <w:rPr>
          <w:rFonts w:eastAsia="Calibri"/>
        </w:rPr>
        <w:t xml:space="preserve"> договора охраны конфиденциальности информации, переданной по </w:t>
      </w:r>
      <w:r w:rsidR="009324EB">
        <w:rPr>
          <w:rFonts w:eastAsia="Calibri"/>
        </w:rPr>
        <w:t>Основному</w:t>
      </w:r>
      <w:r w:rsidRPr="005F4BD9">
        <w:rPr>
          <w:rFonts w:eastAsia="Calibri"/>
        </w:rPr>
        <w:t xml:space="preserve"> договору, обязана возместить другой Стороне прич</w:t>
      </w:r>
      <w:r w:rsidR="005F4BD9" w:rsidRPr="005F4BD9">
        <w:rPr>
          <w:rFonts w:eastAsia="Calibri"/>
        </w:rPr>
        <w:t>иненные убытки в полном объеме.</w:t>
      </w:r>
    </w:p>
    <w:p w14:paraId="0BDF1A56" w14:textId="77777777" w:rsidR="00931019" w:rsidRPr="005F4BD9" w:rsidRDefault="00931019" w:rsidP="005F4BD9">
      <w:pPr>
        <w:tabs>
          <w:tab w:val="left" w:pos="851"/>
          <w:tab w:val="left" w:pos="993"/>
        </w:tabs>
        <w:suppressAutoHyphens/>
        <w:spacing w:after="0" w:line="240" w:lineRule="auto"/>
        <w:ind w:firstLine="709"/>
        <w:contextualSpacing/>
        <w:jc w:val="both"/>
        <w:rPr>
          <w:rFonts w:ascii="Times New Roman" w:eastAsia="Calibri" w:hAnsi="Times New Roman" w:cs="Times New Roman"/>
          <w:sz w:val="24"/>
          <w:szCs w:val="24"/>
        </w:rPr>
      </w:pPr>
      <w:r w:rsidRPr="005F4BD9">
        <w:rPr>
          <w:rFonts w:ascii="Times New Roman" w:eastAsia="Calibri" w:hAnsi="Times New Roman" w:cs="Times New Roman"/>
          <w:sz w:val="24"/>
          <w:szCs w:val="24"/>
        </w:rPr>
        <w:t>По письменному требованию Передающей Стороны (в зависимости от содержания требования) вторая Сторона обязана:</w:t>
      </w:r>
    </w:p>
    <w:p w14:paraId="0902062D" w14:textId="77777777" w:rsidR="00931019" w:rsidRPr="005F4BD9" w:rsidRDefault="00931019" w:rsidP="005F4BD9">
      <w:pPr>
        <w:tabs>
          <w:tab w:val="left" w:pos="851"/>
          <w:tab w:val="left" w:pos="993"/>
        </w:tabs>
        <w:suppressAutoHyphens/>
        <w:spacing w:after="0" w:line="240" w:lineRule="auto"/>
        <w:contextualSpacing/>
        <w:jc w:val="both"/>
        <w:rPr>
          <w:rFonts w:ascii="Times New Roman" w:eastAsia="Calibri" w:hAnsi="Times New Roman" w:cs="Times New Roman"/>
          <w:sz w:val="24"/>
          <w:szCs w:val="24"/>
        </w:rPr>
      </w:pPr>
      <w:r w:rsidRPr="005F4BD9">
        <w:rPr>
          <w:rFonts w:ascii="Times New Roman" w:eastAsia="Calibri" w:hAnsi="Times New Roman" w:cs="Times New Roman"/>
          <w:sz w:val="24"/>
          <w:szCs w:val="24"/>
        </w:rPr>
        <w:t>-</w:t>
      </w:r>
      <w:r w:rsidRPr="005F4BD9">
        <w:rPr>
          <w:rFonts w:ascii="Times New Roman" w:eastAsia="Calibri" w:hAnsi="Times New Roman" w:cs="Times New Roman"/>
          <w:sz w:val="24"/>
          <w:szCs w:val="24"/>
        </w:rPr>
        <w:tab/>
        <w:t>незамедлительно прекратить использование ее Информации;</w:t>
      </w:r>
    </w:p>
    <w:p w14:paraId="2DB390EA" w14:textId="77777777" w:rsidR="00931019" w:rsidRPr="005F4BD9" w:rsidRDefault="00931019" w:rsidP="005F4BD9">
      <w:pPr>
        <w:tabs>
          <w:tab w:val="left" w:pos="851"/>
          <w:tab w:val="left" w:pos="993"/>
        </w:tabs>
        <w:suppressAutoHyphens/>
        <w:spacing w:after="0" w:line="240" w:lineRule="auto"/>
        <w:contextualSpacing/>
        <w:jc w:val="both"/>
        <w:rPr>
          <w:rFonts w:ascii="Times New Roman" w:eastAsia="Calibri" w:hAnsi="Times New Roman" w:cs="Times New Roman"/>
          <w:sz w:val="24"/>
          <w:szCs w:val="24"/>
        </w:rPr>
      </w:pPr>
      <w:r w:rsidRPr="005F4BD9">
        <w:rPr>
          <w:rFonts w:ascii="Times New Roman" w:eastAsia="Calibri" w:hAnsi="Times New Roman" w:cs="Times New Roman"/>
          <w:sz w:val="24"/>
          <w:szCs w:val="24"/>
        </w:rPr>
        <w:t>-</w:t>
      </w:r>
      <w:r w:rsidRPr="005F4BD9">
        <w:rPr>
          <w:rFonts w:ascii="Times New Roman" w:eastAsia="Calibri" w:hAnsi="Times New Roman" w:cs="Times New Roman"/>
          <w:sz w:val="24"/>
          <w:szCs w:val="24"/>
        </w:rPr>
        <w:tab/>
        <w:t>возвратить все полученные материальные носители Информации Передающей стороне в течение десяти календарных дней после получения вышеуказанного требования;</w:t>
      </w:r>
    </w:p>
    <w:p w14:paraId="5CCB2D0F" w14:textId="77777777" w:rsidR="00931019" w:rsidRPr="005F4BD9" w:rsidRDefault="00931019" w:rsidP="005F4BD9">
      <w:pPr>
        <w:tabs>
          <w:tab w:val="left" w:pos="851"/>
          <w:tab w:val="left" w:pos="993"/>
        </w:tabs>
        <w:suppressAutoHyphens/>
        <w:spacing w:after="0" w:line="240" w:lineRule="auto"/>
        <w:contextualSpacing/>
        <w:jc w:val="both"/>
        <w:rPr>
          <w:rFonts w:ascii="Times New Roman" w:eastAsia="Calibri" w:hAnsi="Times New Roman" w:cs="Times New Roman"/>
          <w:sz w:val="24"/>
          <w:szCs w:val="24"/>
        </w:rPr>
      </w:pPr>
      <w:r w:rsidRPr="005F4BD9">
        <w:rPr>
          <w:rFonts w:ascii="Times New Roman" w:eastAsia="Calibri" w:hAnsi="Times New Roman" w:cs="Times New Roman"/>
          <w:sz w:val="24"/>
          <w:szCs w:val="24"/>
        </w:rPr>
        <w:t>-</w:t>
      </w:r>
      <w:r w:rsidRPr="005F4BD9">
        <w:rPr>
          <w:rFonts w:ascii="Times New Roman" w:eastAsia="Calibri" w:hAnsi="Times New Roman" w:cs="Times New Roman"/>
          <w:sz w:val="24"/>
          <w:szCs w:val="24"/>
        </w:rPr>
        <w:tab/>
        <w:t>уничтожить все копии и воспроизведения Информации в любой форме;</w:t>
      </w:r>
    </w:p>
    <w:p w14:paraId="798C804C" w14:textId="77777777" w:rsidR="00931019" w:rsidRPr="005F4BD9" w:rsidRDefault="00931019" w:rsidP="005F4BD9">
      <w:pPr>
        <w:tabs>
          <w:tab w:val="left" w:pos="851"/>
          <w:tab w:val="left" w:pos="993"/>
        </w:tabs>
        <w:suppressAutoHyphens/>
        <w:spacing w:after="0" w:line="240" w:lineRule="auto"/>
        <w:contextualSpacing/>
        <w:jc w:val="both"/>
        <w:rPr>
          <w:rFonts w:ascii="Times New Roman" w:eastAsia="Calibri" w:hAnsi="Times New Roman" w:cs="Times New Roman"/>
          <w:sz w:val="24"/>
          <w:szCs w:val="24"/>
        </w:rPr>
      </w:pPr>
      <w:r w:rsidRPr="005F4BD9">
        <w:rPr>
          <w:rFonts w:ascii="Times New Roman" w:eastAsia="Calibri" w:hAnsi="Times New Roman" w:cs="Times New Roman"/>
          <w:sz w:val="24"/>
          <w:szCs w:val="24"/>
        </w:rPr>
        <w:t>-</w:t>
      </w:r>
      <w:r w:rsidRPr="005F4BD9">
        <w:rPr>
          <w:rFonts w:ascii="Times New Roman" w:eastAsia="Calibri" w:hAnsi="Times New Roman" w:cs="Times New Roman"/>
          <w:sz w:val="24"/>
          <w:szCs w:val="24"/>
        </w:rPr>
        <w:tab/>
        <w:t>подтвердить в письменной форме выполнение вышеперечисленных требований Передающей стороны.</w:t>
      </w:r>
    </w:p>
    <w:p w14:paraId="1E22DA60" w14:textId="77777777" w:rsidR="00931019" w:rsidRPr="00925770" w:rsidRDefault="00931019" w:rsidP="00CA24D2">
      <w:pPr>
        <w:pStyle w:val="afc"/>
        <w:numPr>
          <w:ilvl w:val="1"/>
          <w:numId w:val="3"/>
        </w:numPr>
        <w:suppressAutoHyphens/>
        <w:ind w:left="0" w:firstLine="709"/>
        <w:jc w:val="both"/>
        <w:rPr>
          <w:rFonts w:eastAsia="Calibri"/>
        </w:rPr>
      </w:pPr>
      <w:r w:rsidRPr="00925770">
        <w:rPr>
          <w:rFonts w:eastAsia="Calibri"/>
        </w:rPr>
        <w:t xml:space="preserve">Заключение договоров о неразглашении информации, составляющей коммерческую тайну (Договоры </w:t>
      </w:r>
      <w:r w:rsidRPr="00925770">
        <w:rPr>
          <w:rFonts w:eastAsia="Calibri"/>
          <w:lang w:val="en-US"/>
        </w:rPr>
        <w:t>NDA</w:t>
      </w:r>
      <w:r w:rsidRPr="00925770">
        <w:rPr>
          <w:rFonts w:eastAsia="Calibri"/>
        </w:rPr>
        <w:t>) производится с контрагентами, успешно прошедшими авторизацию на электронной торговой площадке (ЭТП) «ФосАгро»</w:t>
      </w:r>
      <w:r w:rsidR="005F4BD9" w:rsidRPr="00925770">
        <w:rPr>
          <w:rFonts w:eastAsia="Calibri"/>
        </w:rPr>
        <w:t>.</w:t>
      </w:r>
    </w:p>
    <w:p w14:paraId="3A20449B" w14:textId="77777777" w:rsidR="00931019" w:rsidRPr="00925770" w:rsidRDefault="00931019" w:rsidP="00CA24D2">
      <w:pPr>
        <w:pStyle w:val="afc"/>
        <w:numPr>
          <w:ilvl w:val="1"/>
          <w:numId w:val="3"/>
        </w:numPr>
        <w:suppressAutoHyphens/>
        <w:ind w:left="0" w:firstLine="709"/>
        <w:jc w:val="both"/>
        <w:rPr>
          <w:rFonts w:eastAsia="Calibri"/>
        </w:rPr>
      </w:pPr>
      <w:r w:rsidRPr="00925770">
        <w:rPr>
          <w:rFonts w:eastAsia="Calibri"/>
        </w:rPr>
        <w:t>В случае реорганизации или ликвидации одной из Сторон Стороны обязуются уведомить друг друга о предстоящем факте реорганизации или ликвидации не менее, чем за 2 месяца до его осуществления.</w:t>
      </w:r>
    </w:p>
    <w:p w14:paraId="02F4BCD6" w14:textId="77777777" w:rsidR="00931019" w:rsidRPr="00925770" w:rsidRDefault="00931019" w:rsidP="00CA24D2">
      <w:pPr>
        <w:pStyle w:val="afc"/>
        <w:numPr>
          <w:ilvl w:val="1"/>
          <w:numId w:val="3"/>
        </w:numPr>
        <w:suppressAutoHyphens/>
        <w:ind w:left="0" w:firstLine="709"/>
        <w:jc w:val="both"/>
        <w:rPr>
          <w:rFonts w:eastAsia="Calibri"/>
        </w:rPr>
      </w:pPr>
      <w:r w:rsidRPr="00925770">
        <w:rPr>
          <w:rFonts w:eastAsia="Calibri"/>
        </w:rPr>
        <w:t>При реорганизации Сторон права и обязанности, связанные с охраной конфиденциальности Информации, которая передана Стороной или получена от другой Стороны, переходят в порядке правопреемства следующим образом:</w:t>
      </w:r>
    </w:p>
    <w:p w14:paraId="01FD1F02" w14:textId="77777777" w:rsidR="00931019" w:rsidRPr="00925770" w:rsidRDefault="00931019" w:rsidP="00CA24D2">
      <w:pPr>
        <w:pStyle w:val="afc"/>
        <w:numPr>
          <w:ilvl w:val="2"/>
          <w:numId w:val="3"/>
        </w:numPr>
        <w:suppressAutoHyphens/>
        <w:spacing w:before="240"/>
        <w:ind w:left="0" w:firstLine="720"/>
        <w:jc w:val="both"/>
        <w:rPr>
          <w:rFonts w:eastAsia="Calibri"/>
        </w:rPr>
      </w:pPr>
      <w:r w:rsidRPr="00925770">
        <w:rPr>
          <w:rFonts w:eastAsia="Calibri"/>
        </w:rPr>
        <w:t>При слиянии Стороны с другим юридическим лицом – ко вновь возникшему юридическому лицу;</w:t>
      </w:r>
    </w:p>
    <w:p w14:paraId="669B4B38" w14:textId="77777777" w:rsidR="00931019" w:rsidRPr="00925770" w:rsidRDefault="00931019" w:rsidP="00CA24D2">
      <w:pPr>
        <w:pStyle w:val="afc"/>
        <w:numPr>
          <w:ilvl w:val="2"/>
          <w:numId w:val="3"/>
        </w:numPr>
        <w:suppressAutoHyphens/>
        <w:spacing w:before="240"/>
        <w:ind w:left="0" w:firstLine="720"/>
        <w:jc w:val="both"/>
        <w:rPr>
          <w:rFonts w:eastAsia="Calibri"/>
        </w:rPr>
      </w:pPr>
      <w:r w:rsidRPr="00925770">
        <w:rPr>
          <w:rFonts w:eastAsia="Calibri"/>
        </w:rPr>
        <w:t>При присоединении Стороны к другому юридическому лицу – к присоединившему юридическому лицу;</w:t>
      </w:r>
    </w:p>
    <w:p w14:paraId="6EA19CB8" w14:textId="14B5EBF8" w:rsidR="00931019" w:rsidRPr="00925770" w:rsidRDefault="00931019" w:rsidP="00CA24D2">
      <w:pPr>
        <w:pStyle w:val="afc"/>
        <w:numPr>
          <w:ilvl w:val="2"/>
          <w:numId w:val="3"/>
        </w:numPr>
        <w:suppressAutoHyphens/>
        <w:spacing w:before="240"/>
        <w:ind w:left="0" w:firstLine="720"/>
        <w:jc w:val="both"/>
        <w:rPr>
          <w:rFonts w:eastAsia="Calibri"/>
        </w:rPr>
      </w:pPr>
      <w:r w:rsidRPr="00925770">
        <w:rPr>
          <w:rFonts w:eastAsia="Calibri"/>
        </w:rPr>
        <w:t xml:space="preserve">При разделении Стороны или при выделении из состава Стороны одного или нескольких юридических лиц – к тому юридическому лицу, к которому согласно разделительному балансу перешли права и обязанности по </w:t>
      </w:r>
      <w:r w:rsidR="008F61C4">
        <w:rPr>
          <w:rFonts w:eastAsia="Calibri"/>
        </w:rPr>
        <w:t>Основному</w:t>
      </w:r>
      <w:r w:rsidRPr="00925770">
        <w:rPr>
          <w:rFonts w:eastAsia="Calibri"/>
        </w:rPr>
        <w:t xml:space="preserve"> договору;</w:t>
      </w:r>
    </w:p>
    <w:p w14:paraId="4906414B" w14:textId="77777777" w:rsidR="00931019" w:rsidRPr="00925770" w:rsidRDefault="00931019" w:rsidP="00CA24D2">
      <w:pPr>
        <w:pStyle w:val="afc"/>
        <w:numPr>
          <w:ilvl w:val="2"/>
          <w:numId w:val="3"/>
        </w:numPr>
        <w:suppressAutoHyphens/>
        <w:spacing w:before="240"/>
        <w:ind w:left="0" w:firstLine="720"/>
        <w:jc w:val="both"/>
        <w:rPr>
          <w:rFonts w:eastAsia="Calibri"/>
        </w:rPr>
      </w:pPr>
      <w:r w:rsidRPr="00925770">
        <w:rPr>
          <w:rFonts w:eastAsia="Calibri"/>
        </w:rPr>
        <w:t>При преобразовании Стороны в другое юридическое лицо – ко вновь возникшему юридическому лицу.</w:t>
      </w:r>
    </w:p>
    <w:p w14:paraId="1003BD3B" w14:textId="77777777" w:rsidR="00931019" w:rsidRPr="00925770" w:rsidRDefault="00931019" w:rsidP="00CA24D2">
      <w:pPr>
        <w:pStyle w:val="afc"/>
        <w:numPr>
          <w:ilvl w:val="1"/>
          <w:numId w:val="3"/>
        </w:numPr>
        <w:suppressAutoHyphens/>
        <w:ind w:left="0" w:firstLine="709"/>
        <w:jc w:val="both"/>
        <w:rPr>
          <w:rFonts w:eastAsia="Calibri"/>
        </w:rPr>
      </w:pPr>
      <w:r w:rsidRPr="00925770">
        <w:rPr>
          <w:rFonts w:eastAsia="Calibri"/>
        </w:rPr>
        <w:t>В случае ликвидации одной из Сторон как юридического лиц</w:t>
      </w:r>
      <w:r w:rsidR="00623B37">
        <w:rPr>
          <w:rFonts w:eastAsia="Calibri"/>
        </w:rPr>
        <w:t>а, настоящее Соглашение и Основной договор подлежа</w:t>
      </w:r>
      <w:r w:rsidRPr="00925770">
        <w:rPr>
          <w:rFonts w:eastAsia="Calibri"/>
        </w:rPr>
        <w:t>т расторжению.</w:t>
      </w:r>
    </w:p>
    <w:p w14:paraId="7A7F31E2" w14:textId="3D39ABD8" w:rsidR="00931019" w:rsidRPr="00925770" w:rsidRDefault="00931019" w:rsidP="00CA24D2">
      <w:pPr>
        <w:pStyle w:val="afc"/>
        <w:numPr>
          <w:ilvl w:val="1"/>
          <w:numId w:val="3"/>
        </w:numPr>
        <w:suppressAutoHyphens/>
        <w:ind w:left="0" w:firstLine="709"/>
        <w:jc w:val="both"/>
        <w:rPr>
          <w:rFonts w:eastAsia="Calibri"/>
        </w:rPr>
      </w:pPr>
      <w:r w:rsidRPr="00925770">
        <w:rPr>
          <w:rFonts w:eastAsia="Calibri"/>
        </w:rPr>
        <w:t>Условия о конфиденциальности вступают в силу с момент</w:t>
      </w:r>
      <w:r w:rsidR="00623B37">
        <w:rPr>
          <w:rFonts w:eastAsia="Calibri"/>
        </w:rPr>
        <w:t xml:space="preserve">а подписания </w:t>
      </w:r>
      <w:r w:rsidR="009324EB">
        <w:rPr>
          <w:rFonts w:eastAsia="Calibri"/>
        </w:rPr>
        <w:t>Основного договора</w:t>
      </w:r>
      <w:r w:rsidRPr="00925770">
        <w:rPr>
          <w:rFonts w:eastAsia="Calibri"/>
        </w:rPr>
        <w:t xml:space="preserve">. После прекращения обязательств по </w:t>
      </w:r>
      <w:r w:rsidR="009324EB">
        <w:rPr>
          <w:rFonts w:eastAsia="Calibri"/>
        </w:rPr>
        <w:t>Основному договору</w:t>
      </w:r>
      <w:r w:rsidR="00623B37">
        <w:rPr>
          <w:rFonts w:eastAsia="Calibri"/>
        </w:rPr>
        <w:t xml:space="preserve">, или </w:t>
      </w:r>
      <w:r w:rsidRPr="00925770">
        <w:rPr>
          <w:rFonts w:eastAsia="Calibri"/>
        </w:rPr>
        <w:t xml:space="preserve">при </w:t>
      </w:r>
      <w:r w:rsidR="009324EB">
        <w:rPr>
          <w:rFonts w:eastAsia="Calibri"/>
        </w:rPr>
        <w:t>его</w:t>
      </w:r>
      <w:r w:rsidR="00623B37">
        <w:rPr>
          <w:rFonts w:eastAsia="Calibri"/>
        </w:rPr>
        <w:t xml:space="preserve"> расторжении,</w:t>
      </w:r>
      <w:r w:rsidRPr="00925770">
        <w:rPr>
          <w:rFonts w:eastAsia="Calibri"/>
        </w:rPr>
        <w:t xml:space="preserve"> Стороны обязуются не разглашать полученную ими Информацию в течение 5 (Пяти) лет с момента прекращения обязательств по </w:t>
      </w:r>
      <w:r w:rsidR="00623B37">
        <w:rPr>
          <w:rFonts w:eastAsia="Calibri"/>
        </w:rPr>
        <w:t xml:space="preserve">Основному договору </w:t>
      </w:r>
      <w:r w:rsidRPr="00925770">
        <w:rPr>
          <w:rFonts w:eastAsia="Calibri"/>
        </w:rPr>
        <w:t xml:space="preserve">или </w:t>
      </w:r>
      <w:r w:rsidR="009324EB">
        <w:rPr>
          <w:rFonts w:eastAsia="Calibri"/>
        </w:rPr>
        <w:t>его</w:t>
      </w:r>
      <w:r w:rsidRPr="00925770">
        <w:rPr>
          <w:rFonts w:eastAsia="Calibri"/>
        </w:rPr>
        <w:t xml:space="preserve"> расторжени</w:t>
      </w:r>
      <w:r w:rsidR="00717D55">
        <w:rPr>
          <w:rFonts w:eastAsia="Calibri"/>
        </w:rPr>
        <w:t>я</w:t>
      </w:r>
      <w:r w:rsidRPr="00925770">
        <w:rPr>
          <w:rFonts w:eastAsia="Calibri"/>
        </w:rPr>
        <w:t>.</w:t>
      </w:r>
    </w:p>
    <w:p w14:paraId="7CA9A6CE" w14:textId="56A7F2A7" w:rsidR="00931019" w:rsidRPr="00925770" w:rsidRDefault="00931019" w:rsidP="00CA24D2">
      <w:pPr>
        <w:pStyle w:val="afc"/>
        <w:numPr>
          <w:ilvl w:val="1"/>
          <w:numId w:val="3"/>
        </w:numPr>
        <w:suppressAutoHyphens/>
        <w:ind w:left="0" w:firstLine="709"/>
        <w:jc w:val="both"/>
        <w:rPr>
          <w:rFonts w:eastAsia="Calibri"/>
        </w:rPr>
      </w:pPr>
      <w:r w:rsidRPr="00925770">
        <w:rPr>
          <w:rFonts w:eastAsia="Calibri"/>
        </w:rPr>
        <w:t xml:space="preserve">При прекращении обязательств по </w:t>
      </w:r>
      <w:r w:rsidR="00623B37">
        <w:rPr>
          <w:rFonts w:eastAsia="Calibri"/>
        </w:rPr>
        <w:t xml:space="preserve">Основному договору, или </w:t>
      </w:r>
      <w:r w:rsidRPr="00925770">
        <w:rPr>
          <w:rFonts w:eastAsia="Calibri"/>
        </w:rPr>
        <w:t xml:space="preserve">при </w:t>
      </w:r>
      <w:r w:rsidR="009324EB">
        <w:rPr>
          <w:rFonts w:eastAsia="Calibri"/>
        </w:rPr>
        <w:t>его</w:t>
      </w:r>
      <w:r w:rsidRPr="00925770">
        <w:rPr>
          <w:rFonts w:eastAsia="Calibri"/>
        </w:rPr>
        <w:t xml:space="preserve"> расторжении</w:t>
      </w:r>
      <w:r w:rsidR="00623B37">
        <w:rPr>
          <w:rFonts w:eastAsia="Calibri"/>
        </w:rPr>
        <w:t>,</w:t>
      </w:r>
      <w:r w:rsidRPr="00925770">
        <w:rPr>
          <w:rFonts w:eastAsia="Calibri"/>
        </w:rPr>
        <w:t xml:space="preserve"> Стороны обязаны передать друг другу все полученные ими материальные носители и уничтожить все копии и воспроизведения Информации в любой форме.</w:t>
      </w:r>
    </w:p>
    <w:p w14:paraId="137128D8" w14:textId="77777777" w:rsidR="00931019" w:rsidRPr="00925770" w:rsidRDefault="00931019" w:rsidP="00CA24D2">
      <w:pPr>
        <w:pStyle w:val="afc"/>
        <w:numPr>
          <w:ilvl w:val="1"/>
          <w:numId w:val="3"/>
        </w:numPr>
        <w:suppressAutoHyphens/>
        <w:ind w:left="0" w:firstLine="709"/>
        <w:jc w:val="both"/>
        <w:rPr>
          <w:rFonts w:cs="Arial"/>
          <w:bCs/>
          <w:kern w:val="28"/>
        </w:rPr>
      </w:pPr>
      <w:r w:rsidRPr="00925770">
        <w:rPr>
          <w:rFonts w:cs="Arial"/>
          <w:bCs/>
          <w:kern w:val="28"/>
        </w:rPr>
        <w:t>Во всем, что прямо не</w:t>
      </w:r>
      <w:r w:rsidR="00623B37">
        <w:rPr>
          <w:rFonts w:cs="Arial"/>
          <w:bCs/>
          <w:kern w:val="28"/>
        </w:rPr>
        <w:t xml:space="preserve"> оговорено в настоящем разделе Соглашения</w:t>
      </w:r>
      <w:r w:rsidRPr="00925770">
        <w:rPr>
          <w:rFonts w:cs="Arial"/>
          <w:bCs/>
          <w:kern w:val="28"/>
        </w:rPr>
        <w:t>, Стороны руководствуются действующим законодательством Российской Федерации.</w:t>
      </w:r>
    </w:p>
    <w:p w14:paraId="7738B19E" w14:textId="77777777" w:rsidR="003232FC" w:rsidRPr="003232FC" w:rsidRDefault="003232FC" w:rsidP="00925770">
      <w:pPr>
        <w:widowControl w:val="0"/>
        <w:jc w:val="both"/>
      </w:pPr>
    </w:p>
    <w:p w14:paraId="550301B8" w14:textId="77777777" w:rsidR="00F119CA" w:rsidRDefault="002D3C42" w:rsidP="00CA24D2">
      <w:pPr>
        <w:pStyle w:val="afc"/>
        <w:widowControl w:val="0"/>
        <w:numPr>
          <w:ilvl w:val="0"/>
          <w:numId w:val="3"/>
        </w:numPr>
        <w:tabs>
          <w:tab w:val="left" w:pos="1140"/>
        </w:tabs>
        <w:jc w:val="center"/>
        <w:rPr>
          <w:b/>
          <w:u w:val="single"/>
        </w:rPr>
      </w:pPr>
      <w:r w:rsidRPr="003232FC">
        <w:rPr>
          <w:b/>
          <w:u w:val="single"/>
        </w:rPr>
        <w:t>Персональные данные</w:t>
      </w:r>
    </w:p>
    <w:p w14:paraId="6F65CB7A" w14:textId="77777777" w:rsidR="00F119CA" w:rsidRPr="003232FC" w:rsidRDefault="002D3C42" w:rsidP="00CA24D2">
      <w:pPr>
        <w:pStyle w:val="afc"/>
        <w:widowControl w:val="0"/>
        <w:numPr>
          <w:ilvl w:val="1"/>
          <w:numId w:val="3"/>
        </w:numPr>
        <w:ind w:left="0" w:firstLine="709"/>
        <w:jc w:val="both"/>
        <w:rPr>
          <w:b/>
          <w:u w:val="single"/>
        </w:rPr>
      </w:pPr>
      <w:r w:rsidRPr="003232FC">
        <w:t>Каждая из Сторон является оператором персональных данных, в том числе обрабатываемых в рамках выполнения обязательств, предусмотренных настоящим Соглашением и/или Основным договором. Для целей настоящего Соглашения и/или Основного договора под персональными данными понимаются сведения, являющиеся таковыми в соответствии с законодательством Российской Федерации.</w:t>
      </w:r>
    </w:p>
    <w:p w14:paraId="2F3C0D25" w14:textId="77777777" w:rsidR="00F119CA" w:rsidRPr="003232FC" w:rsidRDefault="002D3C42" w:rsidP="00CA24D2">
      <w:pPr>
        <w:pStyle w:val="afc"/>
        <w:widowControl w:val="0"/>
        <w:numPr>
          <w:ilvl w:val="1"/>
          <w:numId w:val="3"/>
        </w:numPr>
        <w:ind w:left="0" w:firstLine="709"/>
        <w:jc w:val="both"/>
        <w:rPr>
          <w:b/>
          <w:u w:val="single"/>
        </w:rPr>
      </w:pPr>
      <w:r w:rsidRPr="003232FC">
        <w:t>Стороны обеспечивают конфиденциальность полученных в рамках настоящего Соглашения и/или Основного договора персональных данных, соблюдение требований к обработке персональных данных, установленных Федеральным законом от 27.07.2006 № 152-ФЗ «О персональных данных», и принятых в его исполнение нормативных правовых актов, и несут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2DD107CE" w14:textId="77777777" w:rsidR="00F119CA" w:rsidRPr="00C234EA" w:rsidRDefault="002D3C42" w:rsidP="00CA24D2">
      <w:pPr>
        <w:pStyle w:val="afc"/>
        <w:widowControl w:val="0"/>
        <w:numPr>
          <w:ilvl w:val="1"/>
          <w:numId w:val="3"/>
        </w:numPr>
        <w:ind w:left="0" w:firstLine="709"/>
        <w:jc w:val="both"/>
        <w:rPr>
          <w:b/>
          <w:u w:val="single"/>
        </w:rPr>
      </w:pPr>
      <w:r w:rsidRPr="003232FC">
        <w:t xml:space="preserve">Ответственность за правомерность и достоверность персональных данных, предоставляемых Сторонами друг другу в целях исполнения </w:t>
      </w:r>
      <w:r w:rsidR="00725E74" w:rsidRPr="003232FC">
        <w:t xml:space="preserve">настоящего Соглашения </w:t>
      </w:r>
      <w:r w:rsidRPr="003232FC">
        <w:t>Договора, а также за получение согласия субъектов на передачу их персональных данных другой Стороне в порядке, предусмотренном законодательством, несет Сторона, передающая персональные данные.</w:t>
      </w:r>
    </w:p>
    <w:p w14:paraId="472528A0" w14:textId="77777777" w:rsidR="00F119CA" w:rsidRPr="00C234EA" w:rsidRDefault="002D3C42" w:rsidP="00CA24D2">
      <w:pPr>
        <w:pStyle w:val="afc"/>
        <w:widowControl w:val="0"/>
        <w:numPr>
          <w:ilvl w:val="1"/>
          <w:numId w:val="3"/>
        </w:numPr>
        <w:ind w:left="0" w:firstLine="709"/>
        <w:jc w:val="both"/>
        <w:rPr>
          <w:b/>
          <w:u w:val="single"/>
        </w:rPr>
      </w:pPr>
      <w:r w:rsidRPr="00C234EA">
        <w:t>Сторона, получившая персональные данные от другой Стороны, не принимает на себя обязательства по информированию субъектов, чьи персональные данные ей переданы, о начале их обработки, полагая, что они проинформированы об этом передавшей их персональные данные Стороной при получении согласия субъектов на такую передачу.</w:t>
      </w:r>
    </w:p>
    <w:p w14:paraId="77946434" w14:textId="77777777" w:rsidR="00F119CA" w:rsidRPr="00C234EA" w:rsidRDefault="002D3C42" w:rsidP="00CA24D2">
      <w:pPr>
        <w:pStyle w:val="afc"/>
        <w:widowControl w:val="0"/>
        <w:numPr>
          <w:ilvl w:val="1"/>
          <w:numId w:val="3"/>
        </w:numPr>
        <w:ind w:left="0" w:firstLine="709"/>
        <w:jc w:val="both"/>
        <w:rPr>
          <w:b/>
          <w:u w:val="single"/>
        </w:rPr>
      </w:pPr>
      <w:r w:rsidRPr="00C234EA">
        <w:t>Сторона, получающая персональные данные, имеет право в целях исполнения настоящего Соглашения и Основного договора в необходимом для этого объеме привлекать к обработке полученных персональных данных третьих лиц без получения дополнительного согласия другой Стороны, однако обязана по запросу предоставить сведения о привлекаемых к обработке персональных данных третьих лицах: их полное и сокращенное наименование (фамилию, имя и отчество), адрес местонахождения (места регистрации и жительства), а также сведения о том, какие конкретно персональные данные каких конкретно субъектов и в каких целях были переданы третьим лицам.</w:t>
      </w:r>
    </w:p>
    <w:p w14:paraId="12D5162E" w14:textId="77777777" w:rsidR="00890A6C" w:rsidRPr="0001395A" w:rsidRDefault="00890A6C" w:rsidP="002D3C42">
      <w:pPr>
        <w:widowControl w:val="0"/>
        <w:tabs>
          <w:tab w:val="left" w:pos="1140"/>
        </w:tabs>
        <w:spacing w:after="0" w:line="240" w:lineRule="auto"/>
        <w:jc w:val="both"/>
        <w:rPr>
          <w:rFonts w:ascii="Times New Roman" w:eastAsia="Times New Roman" w:hAnsi="Times New Roman" w:cs="Times New Roman"/>
          <w:sz w:val="18"/>
          <w:szCs w:val="24"/>
          <w:lang w:eastAsia="ru-RU"/>
        </w:rPr>
      </w:pPr>
    </w:p>
    <w:p w14:paraId="13C09CC9" w14:textId="77777777" w:rsidR="00F119CA" w:rsidRDefault="002D3C42" w:rsidP="00CA24D2">
      <w:pPr>
        <w:pStyle w:val="afc"/>
        <w:widowControl w:val="0"/>
        <w:numPr>
          <w:ilvl w:val="0"/>
          <w:numId w:val="3"/>
        </w:numPr>
        <w:tabs>
          <w:tab w:val="left" w:pos="1140"/>
        </w:tabs>
        <w:jc w:val="center"/>
        <w:rPr>
          <w:b/>
          <w:u w:val="single"/>
        </w:rPr>
      </w:pPr>
      <w:r w:rsidRPr="00C234EA">
        <w:rPr>
          <w:b/>
          <w:u w:val="single"/>
        </w:rPr>
        <w:t>Оговорка о добросовестности</w:t>
      </w:r>
      <w:r w:rsidR="00940BF5" w:rsidRPr="00C234EA">
        <w:rPr>
          <w:b/>
          <w:u w:val="single"/>
        </w:rPr>
        <w:t xml:space="preserve"> сторон.</w:t>
      </w:r>
    </w:p>
    <w:p w14:paraId="5F4B75BA" w14:textId="77777777" w:rsidR="00961A0D" w:rsidRPr="00961A0D" w:rsidRDefault="00961A0D" w:rsidP="00CA24D2">
      <w:pPr>
        <w:pStyle w:val="afc"/>
        <w:numPr>
          <w:ilvl w:val="1"/>
          <w:numId w:val="3"/>
        </w:numPr>
        <w:ind w:left="0" w:firstLine="709"/>
        <w:jc w:val="both"/>
        <w:rPr>
          <w:rFonts w:eastAsia="Calibri"/>
        </w:rPr>
      </w:pPr>
      <w:r w:rsidRPr="00961A0D">
        <w:rPr>
          <w:rFonts w:eastAsia="Calibri"/>
        </w:rPr>
        <w:t>В соответствии со ст. 431.2 ГК РФ настоящим Сторона-2 дает Стороне-1 в отношении себя заверения о достоверности на дату подписания настоящей оговорки обстоятельств, указанных ниже:</w:t>
      </w:r>
    </w:p>
    <w:p w14:paraId="6CF04EF0"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она является юридическим лицом, надлежащим образом созданным, зарегистрированным и осуществляющим свою деятельность в соответствии с действующим законодательством и иными нормативными правовыми актами Российской Федерации;</w:t>
      </w:r>
    </w:p>
    <w:p w14:paraId="5A113C61" w14:textId="3C55A9E1" w:rsidR="00961A0D" w:rsidRPr="00961A0D" w:rsidRDefault="00961A0D" w:rsidP="00CA24D2">
      <w:pPr>
        <w:pStyle w:val="afc"/>
        <w:numPr>
          <w:ilvl w:val="2"/>
          <w:numId w:val="3"/>
        </w:numPr>
        <w:ind w:left="0" w:firstLine="720"/>
        <w:jc w:val="both"/>
        <w:rPr>
          <w:rFonts w:eastAsia="Calibri"/>
        </w:rPr>
      </w:pPr>
      <w:r w:rsidRPr="00961A0D">
        <w:rPr>
          <w:rFonts w:eastAsia="Calibri"/>
        </w:rPr>
        <w:t xml:space="preserve">она обладает всеми полномочиями для заключения </w:t>
      </w:r>
      <w:r w:rsidR="00A443E7">
        <w:rPr>
          <w:rFonts w:eastAsia="Calibri"/>
        </w:rPr>
        <w:t xml:space="preserve">настоящего </w:t>
      </w:r>
      <w:r w:rsidRPr="00961A0D">
        <w:rPr>
          <w:rFonts w:eastAsia="Calibri"/>
        </w:rPr>
        <w:t xml:space="preserve">Соглашения и Основного договора и исполнения обязательств, принимаемых на себя по </w:t>
      </w:r>
      <w:r w:rsidR="00A443E7">
        <w:rPr>
          <w:rFonts w:eastAsia="Calibri"/>
        </w:rPr>
        <w:t xml:space="preserve">настоящему </w:t>
      </w:r>
      <w:r w:rsidRPr="00961A0D">
        <w:rPr>
          <w:rFonts w:eastAsia="Calibri"/>
        </w:rPr>
        <w:t>Соглашению и Основному договору;</w:t>
      </w:r>
    </w:p>
    <w:p w14:paraId="6246445B" w14:textId="6319D30D" w:rsidR="00961A0D" w:rsidRPr="00961A0D" w:rsidRDefault="00A443E7" w:rsidP="00CA24D2">
      <w:pPr>
        <w:pStyle w:val="afc"/>
        <w:numPr>
          <w:ilvl w:val="2"/>
          <w:numId w:val="3"/>
        </w:numPr>
        <w:ind w:left="0" w:firstLine="720"/>
        <w:jc w:val="both"/>
        <w:rPr>
          <w:rFonts w:eastAsia="Calibri"/>
        </w:rPr>
      </w:pPr>
      <w:r>
        <w:rPr>
          <w:rFonts w:eastAsia="Calibri"/>
        </w:rPr>
        <w:t>ею</w:t>
      </w:r>
      <w:r w:rsidR="00961A0D" w:rsidRPr="00961A0D">
        <w:rPr>
          <w:rFonts w:eastAsia="Calibri"/>
        </w:rPr>
        <w:t xml:space="preserve"> предприняты все необходимые корпоративные и иные действия, получены все согласия и одобрения (включая, среди прочего, одобрения органов управления Стороны-2, а также лиц и органов, одобрение которых является обязательным в соответствии с действующим законодательством, иными нормативными правовыми актами Российской Федерации и/или учредительным документом Стороны-2, необходимые для заключения и исполнения </w:t>
      </w:r>
      <w:r>
        <w:rPr>
          <w:rFonts w:eastAsia="Calibri"/>
        </w:rPr>
        <w:t xml:space="preserve">настоящего </w:t>
      </w:r>
      <w:r w:rsidR="00961A0D" w:rsidRPr="00961A0D">
        <w:rPr>
          <w:rFonts w:eastAsia="Calibri"/>
        </w:rPr>
        <w:t>Соглашения и Основного договора.</w:t>
      </w:r>
    </w:p>
    <w:p w14:paraId="3CB93F36" w14:textId="77777777" w:rsidR="00961A0D" w:rsidRPr="00961A0D" w:rsidRDefault="00961A0D" w:rsidP="00CA24D2">
      <w:pPr>
        <w:pStyle w:val="afc"/>
        <w:numPr>
          <w:ilvl w:val="1"/>
          <w:numId w:val="3"/>
        </w:numPr>
        <w:ind w:left="0" w:firstLine="709"/>
        <w:jc w:val="both"/>
        <w:rPr>
          <w:rFonts w:eastAsia="Calibri"/>
        </w:rPr>
      </w:pPr>
      <w:r w:rsidRPr="00961A0D">
        <w:rPr>
          <w:rFonts w:eastAsia="Calibri"/>
        </w:rPr>
        <w:t>В соответствии со ст. 431.2 ГК РФ настоящим Сторона-2 дополнительно заверяет              Сторону-1 о том, что на момент подписания настоящей оговорки, а также на момент поставки товара/выполнения работ/оказания услуг:</w:t>
      </w:r>
    </w:p>
    <w:p w14:paraId="29BAC087" w14:textId="747A7561" w:rsidR="00961A0D" w:rsidRPr="00961A0D" w:rsidRDefault="00961A0D" w:rsidP="00CA24D2">
      <w:pPr>
        <w:pStyle w:val="afc"/>
        <w:numPr>
          <w:ilvl w:val="2"/>
          <w:numId w:val="3"/>
        </w:numPr>
        <w:ind w:left="0" w:firstLine="720"/>
        <w:jc w:val="both"/>
        <w:rPr>
          <w:rFonts w:eastAsia="Calibri"/>
        </w:rPr>
      </w:pPr>
      <w:r w:rsidRPr="00961A0D">
        <w:rPr>
          <w:rFonts w:eastAsia="Calibri"/>
        </w:rPr>
        <w:t xml:space="preserve">у Стороны-2 не отозваны (не аннулированы) лицензии, или иные разрешения, необходимые для выполнения обязательств по </w:t>
      </w:r>
      <w:r w:rsidR="00A443E7">
        <w:rPr>
          <w:rFonts w:eastAsia="Calibri"/>
        </w:rPr>
        <w:t xml:space="preserve">настоящему </w:t>
      </w:r>
      <w:r w:rsidR="002D1718">
        <w:rPr>
          <w:rFonts w:eastAsia="Calibri"/>
        </w:rPr>
        <w:t>Соглашению</w:t>
      </w:r>
      <w:r w:rsidRPr="00961A0D">
        <w:rPr>
          <w:rFonts w:eastAsia="Calibri"/>
        </w:rPr>
        <w:t xml:space="preserve"> и Основно</w:t>
      </w:r>
      <w:r w:rsidR="00A443E7">
        <w:rPr>
          <w:rFonts w:eastAsia="Calibri"/>
        </w:rPr>
        <w:t>му</w:t>
      </w:r>
      <w:r w:rsidRPr="00961A0D">
        <w:rPr>
          <w:rFonts w:eastAsia="Calibri"/>
        </w:rPr>
        <w:t xml:space="preserve"> договор</w:t>
      </w:r>
      <w:r w:rsidR="00A443E7">
        <w:rPr>
          <w:rFonts w:eastAsia="Calibri"/>
        </w:rPr>
        <w:t>у</w:t>
      </w:r>
      <w:r w:rsidRPr="00961A0D">
        <w:rPr>
          <w:rFonts w:eastAsia="Calibri"/>
        </w:rPr>
        <w:t>;</w:t>
      </w:r>
    </w:p>
    <w:p w14:paraId="7C78C093"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вся информация, предоставленная Стороной-2 Стороне-1, является достоверной, полной и точной;</w:t>
      </w:r>
    </w:p>
    <w:p w14:paraId="3F80B6D2"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у Стороны-2 имеется достаточно имущества, средств и активов для исполнения условий по настоящему Соглашению и Основному договору как лично, так и с привлечением третьих лиц в случае, если указание об этом содержится в настоящем Соглашении и Основном договоре;</w:t>
      </w:r>
    </w:p>
    <w:p w14:paraId="47F27406"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Сторона-2 не находится на стадии банкротства, в том числе стадии санации, наблюдения, финансового оздоровления, внешнего управления или конкурсного производства, а также отсутствуют иные обстоятельства способные повлиять, по мнению Стороны-1 на возможность Стороны-2 должным образом исполнять обязательства по настоящему Соглашению и Основному договору.</w:t>
      </w:r>
    </w:p>
    <w:p w14:paraId="3B59ECF0" w14:textId="77777777" w:rsidR="00961A0D" w:rsidRPr="00961A0D" w:rsidRDefault="00961A0D" w:rsidP="00CA24D2">
      <w:pPr>
        <w:pStyle w:val="afc"/>
        <w:numPr>
          <w:ilvl w:val="1"/>
          <w:numId w:val="3"/>
        </w:numPr>
        <w:ind w:left="0" w:firstLine="709"/>
        <w:jc w:val="both"/>
        <w:rPr>
          <w:rFonts w:eastAsia="Calibri"/>
        </w:rPr>
      </w:pPr>
      <w:r w:rsidRPr="00961A0D">
        <w:rPr>
          <w:rFonts w:eastAsia="Calibri"/>
        </w:rPr>
        <w:t>В соответствии со ст. 431.2 ГК РФ Стороны заверяют, что основной целью заключения и исполнения настоящего Соглашения и Основного договора не являются неуплата (неполная уплата) и (или) зачет (возврат) суммы какого-либо налога.</w:t>
      </w:r>
    </w:p>
    <w:p w14:paraId="03E3761A" w14:textId="77777777" w:rsidR="00961A0D" w:rsidRPr="00961A0D" w:rsidRDefault="00961A0D" w:rsidP="00CA24D2">
      <w:pPr>
        <w:pStyle w:val="afc"/>
        <w:numPr>
          <w:ilvl w:val="1"/>
          <w:numId w:val="3"/>
        </w:numPr>
        <w:ind w:left="0" w:firstLine="709"/>
        <w:jc w:val="both"/>
        <w:rPr>
          <w:rFonts w:eastAsia="Calibri"/>
        </w:rPr>
      </w:pPr>
      <w:r w:rsidRPr="00961A0D">
        <w:rPr>
          <w:rFonts w:eastAsia="Calibri"/>
        </w:rPr>
        <w:t>Сторона-2 в соответствии со ст. 431.2 ГК РФ гарантирует, что:</w:t>
      </w:r>
    </w:p>
    <w:p w14:paraId="48367ECA" w14:textId="77777777" w:rsidR="00961A0D" w:rsidRPr="00961A0D" w:rsidRDefault="00961A0D" w:rsidP="00CA24D2">
      <w:pPr>
        <w:pStyle w:val="afc"/>
        <w:numPr>
          <w:ilvl w:val="2"/>
          <w:numId w:val="3"/>
        </w:numPr>
        <w:autoSpaceDE w:val="0"/>
        <w:autoSpaceDN w:val="0"/>
        <w:adjustRightInd w:val="0"/>
        <w:ind w:left="0" w:firstLine="720"/>
        <w:jc w:val="both"/>
        <w:rPr>
          <w:rFonts w:eastAsia="Calibri"/>
          <w:b/>
          <w:bCs/>
          <w:color w:val="000000"/>
          <w:lang w:eastAsia="en-US"/>
        </w:rPr>
      </w:pPr>
      <w:r w:rsidRPr="00961A0D">
        <w:rPr>
          <w:rFonts w:eastAsia="Calibri"/>
          <w:color w:val="000000"/>
        </w:rPr>
        <w:t xml:space="preserve">на момент заключения настоящего Соглашения и Основного договора, при их исполнении и в течение всего срока действия она является добросовестным налогоплательщиком, то есть не имеет просроченных платежей по всем видам налогов и сборов, </w:t>
      </w:r>
      <w:r w:rsidRPr="00961A0D">
        <w:rPr>
          <w:rFonts w:eastAsia="Calibri"/>
          <w:bCs/>
          <w:color w:val="000000"/>
          <w:lang w:eastAsia="en-US"/>
        </w:rPr>
        <w:t xml:space="preserve">не совершает действий, направленных на получение </w:t>
      </w:r>
      <w:hyperlink r:id="rId9" w:history="1">
        <w:r w:rsidRPr="00961A0D">
          <w:rPr>
            <w:rFonts w:eastAsia="Calibri"/>
            <w:bCs/>
            <w:color w:val="000000"/>
            <w:u w:val="single"/>
            <w:lang w:eastAsia="en-US"/>
          </w:rPr>
          <w:t>необоснованной налоговой выгоды</w:t>
        </w:r>
      </w:hyperlink>
      <w:r w:rsidRPr="00961A0D">
        <w:rPr>
          <w:rFonts w:eastAsia="Calibri"/>
          <w:bCs/>
          <w:color w:val="000000"/>
          <w:lang w:eastAsia="en-US"/>
        </w:rPr>
        <w:t xml:space="preserve">, совершает сделки исключительно с добросовестными </w:t>
      </w:r>
      <w:r w:rsidRPr="00961A0D">
        <w:rPr>
          <w:rFonts w:eastAsia="Calibri"/>
          <w:color w:val="000000"/>
          <w:lang w:eastAsia="en-US"/>
        </w:rPr>
        <w:t>организациями, которые ведут реальную деятельность и</w:t>
      </w:r>
      <w:r w:rsidRPr="00961A0D">
        <w:rPr>
          <w:rFonts w:eastAsia="Calibri"/>
          <w:bCs/>
          <w:color w:val="000000"/>
          <w:lang w:eastAsia="en-US"/>
        </w:rPr>
        <w:t xml:space="preserve"> проявляет должную осмотрительность при их  выборе</w:t>
      </w:r>
      <w:r w:rsidRPr="00961A0D">
        <w:rPr>
          <w:rFonts w:eastAsia="Calibri"/>
          <w:color w:val="000000"/>
        </w:rPr>
        <w:t>;</w:t>
      </w:r>
    </w:p>
    <w:p w14:paraId="6DAADFD3"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при исполнении настоящего Соглашения и Основного договора ею будет исчислен налог на добавленную стоимость (в случае если Сторона-2 является его плательщиком в соответствии с действующим законодательством РФ) в связи с чем в срок, установленный Налоговым кодексом Российской Федерации, налоговому органу будут представлены декларации по НДС и налог своевременно уплачен в бюджет;</w:t>
      </w:r>
    </w:p>
    <w:p w14:paraId="4F5996B1"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в отношении Стороны-2 не инициирована процедура банкротства и она не находится в стадии ликвидации или реорганизации;</w:t>
      </w:r>
    </w:p>
    <w:p w14:paraId="3AF6D3A7" w14:textId="0EA12CE2" w:rsidR="00961A0D" w:rsidRPr="00961A0D" w:rsidRDefault="008F61C4" w:rsidP="00CA24D2">
      <w:pPr>
        <w:pStyle w:val="afc"/>
        <w:numPr>
          <w:ilvl w:val="2"/>
          <w:numId w:val="3"/>
        </w:numPr>
        <w:ind w:left="0" w:firstLine="720"/>
        <w:jc w:val="both"/>
        <w:rPr>
          <w:rFonts w:eastAsia="Calibri"/>
        </w:rPr>
      </w:pPr>
      <w:r>
        <w:rPr>
          <w:rFonts w:eastAsia="Calibri"/>
        </w:rPr>
        <w:t xml:space="preserve">настоящее </w:t>
      </w:r>
      <w:r w:rsidR="00961A0D" w:rsidRPr="00961A0D">
        <w:rPr>
          <w:rFonts w:eastAsia="Calibri"/>
        </w:rPr>
        <w:t>Соглашение и Основной договор не направлен</w:t>
      </w:r>
      <w:r w:rsidR="002D1718">
        <w:rPr>
          <w:rFonts w:eastAsia="Calibri"/>
        </w:rPr>
        <w:t>ы</w:t>
      </w:r>
      <w:r w:rsidR="00961A0D" w:rsidRPr="00961A0D">
        <w:rPr>
          <w:rFonts w:eastAsia="Calibri"/>
        </w:rPr>
        <w:t xml:space="preserve"> на отчуждение имущества, отчуждение которого признается или может быть признано в будущем нарушающим права и законные интересы третьих лиц.</w:t>
      </w:r>
    </w:p>
    <w:p w14:paraId="4172A3B0" w14:textId="5B4AB23C" w:rsidR="00E670CF" w:rsidRPr="00E670CF" w:rsidRDefault="00E670CF" w:rsidP="00CA24D2">
      <w:pPr>
        <w:pStyle w:val="afc"/>
        <w:widowControl w:val="0"/>
        <w:numPr>
          <w:ilvl w:val="2"/>
          <w:numId w:val="3"/>
        </w:numPr>
        <w:ind w:left="0" w:firstLine="720"/>
        <w:jc w:val="both"/>
        <w:rPr>
          <w:rFonts w:eastAsia="Calibri"/>
        </w:rPr>
      </w:pPr>
      <w:r w:rsidRPr="00E670CF">
        <w:rPr>
          <w:rFonts w:eastAsia="Calibri"/>
        </w:rPr>
        <w:t xml:space="preserve">все предоставляемые Стороной-2 документы, предусмотренные настоящим Соглашением и Основным договором и необходимые Стороне-1 для получения причитающейся ей налоговой выгоды, в том числе (но не ограничиваясь) УПД, счет-фактура, товарно-транспортные накладные, акты приема-передачи, Акты о выполнении работ/оказании услуг, либо иные документы, связанные с настоящим Соглашением и Основным договором, соответствуют установленным нормативным требованиям к их оформлению, а также являются достоверными и будут предоставлены Стороне-1 в сроки, установленные </w:t>
      </w:r>
      <w:r w:rsidR="008F61C4">
        <w:rPr>
          <w:rFonts w:eastAsia="Calibri"/>
        </w:rPr>
        <w:t xml:space="preserve">настоящим </w:t>
      </w:r>
      <w:r w:rsidRPr="00E670CF">
        <w:rPr>
          <w:rFonts w:eastAsia="Calibri"/>
        </w:rPr>
        <w:t xml:space="preserve">Соглашением и Основным договором, действующим законодательством и иными нормативными правовыми актами Российской Федерации, а при их отсутствии - в сроки, установленные Стороной-1. </w:t>
      </w:r>
    </w:p>
    <w:p w14:paraId="0603A273" w14:textId="77777777" w:rsidR="00961A0D" w:rsidRPr="00961A0D" w:rsidRDefault="00961A0D" w:rsidP="00CA24D2">
      <w:pPr>
        <w:pStyle w:val="afc"/>
        <w:numPr>
          <w:ilvl w:val="1"/>
          <w:numId w:val="3"/>
        </w:numPr>
        <w:ind w:left="0" w:firstLine="709"/>
        <w:jc w:val="both"/>
        <w:rPr>
          <w:rFonts w:eastAsia="Calibri"/>
        </w:rPr>
      </w:pPr>
      <w:r w:rsidRPr="00961A0D">
        <w:rPr>
          <w:rFonts w:eastAsia="Calibri"/>
        </w:rPr>
        <w:t xml:space="preserve">Сторона-2 обязуется взаимодействовать со Стороной-1, а также с представителями контролирующих органов по всем вопросам, связанным с фактом и правомерностью исчисления и уплаты всех видов налогов, в том числе своевременно направлять в налоговый орган затребованные документы и пояснения, а также являться на допросы. </w:t>
      </w:r>
    </w:p>
    <w:p w14:paraId="547BD5EA" w14:textId="77777777" w:rsidR="00961A0D" w:rsidRPr="00961A0D" w:rsidRDefault="00961A0D" w:rsidP="00CA24D2">
      <w:pPr>
        <w:pStyle w:val="afc"/>
        <w:numPr>
          <w:ilvl w:val="1"/>
          <w:numId w:val="3"/>
        </w:numPr>
        <w:ind w:left="0" w:firstLine="709"/>
        <w:jc w:val="both"/>
        <w:rPr>
          <w:rFonts w:eastAsia="Calibri"/>
        </w:rPr>
      </w:pPr>
      <w:r w:rsidRPr="00961A0D">
        <w:rPr>
          <w:rFonts w:eastAsia="Calibri"/>
        </w:rPr>
        <w:t>При проведении выездной налоговой проверки Сторона-2 обязана:</w:t>
      </w:r>
    </w:p>
    <w:p w14:paraId="2DCA5E6E" w14:textId="1A3CAE97" w:rsidR="00961A0D" w:rsidRPr="00961A0D" w:rsidRDefault="00910E95" w:rsidP="00CA24D2">
      <w:pPr>
        <w:pStyle w:val="afc"/>
        <w:numPr>
          <w:ilvl w:val="2"/>
          <w:numId w:val="3"/>
        </w:numPr>
        <w:ind w:left="0" w:firstLine="720"/>
        <w:jc w:val="both"/>
        <w:rPr>
          <w:rFonts w:eastAsia="Calibri"/>
        </w:rPr>
      </w:pPr>
      <w:r>
        <w:rPr>
          <w:rFonts w:eastAsia="Calibri"/>
        </w:rPr>
        <w:t>в течение пяти</w:t>
      </w:r>
      <w:r w:rsidR="00961A0D" w:rsidRPr="00961A0D">
        <w:rPr>
          <w:rFonts w:eastAsia="Calibri"/>
        </w:rPr>
        <w:t xml:space="preserve"> рабочих дней со дня вручения решения о назначении выездной налоговой проверки, сообщить Стороне-1 о начале проверки; </w:t>
      </w:r>
    </w:p>
    <w:p w14:paraId="4795756E" w14:textId="54B7DF7B" w:rsidR="00961A0D" w:rsidRPr="00961A0D" w:rsidRDefault="00961A0D" w:rsidP="00CA24D2">
      <w:pPr>
        <w:pStyle w:val="afc"/>
        <w:numPr>
          <w:ilvl w:val="2"/>
          <w:numId w:val="3"/>
        </w:numPr>
        <w:ind w:left="0" w:firstLine="720"/>
        <w:jc w:val="both"/>
        <w:rPr>
          <w:rFonts w:eastAsia="Calibri"/>
        </w:rPr>
      </w:pPr>
      <w:r w:rsidRPr="00961A0D">
        <w:rPr>
          <w:rFonts w:eastAsia="Calibri"/>
        </w:rPr>
        <w:t>своевременно и в полном объеме предоставлять в налоговый орган информацию и документы, указанные в требованиях</w:t>
      </w:r>
      <w:r w:rsidR="00E670CF">
        <w:rPr>
          <w:rFonts w:eastAsia="Calibri"/>
        </w:rPr>
        <w:t>,</w:t>
      </w:r>
      <w:r w:rsidRPr="00961A0D">
        <w:rPr>
          <w:rFonts w:eastAsia="Calibri"/>
        </w:rPr>
        <w:t xml:space="preserve"> выставляемых в ходе проведения проверки;</w:t>
      </w:r>
    </w:p>
    <w:p w14:paraId="4BC6E423"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 xml:space="preserve">обеспечить явку руководителя и работников на допросы в налоговый орган, при получении соответствующей повестки; </w:t>
      </w:r>
    </w:p>
    <w:p w14:paraId="282AF120" w14:textId="3AA3CFF7" w:rsidR="00961A0D" w:rsidRPr="00961A0D" w:rsidRDefault="00910E95" w:rsidP="00CA24D2">
      <w:pPr>
        <w:pStyle w:val="afc"/>
        <w:numPr>
          <w:ilvl w:val="2"/>
          <w:numId w:val="3"/>
        </w:numPr>
        <w:ind w:left="0" w:firstLine="720"/>
        <w:jc w:val="both"/>
        <w:rPr>
          <w:rFonts w:eastAsia="Calibri"/>
        </w:rPr>
      </w:pPr>
      <w:r>
        <w:rPr>
          <w:rFonts w:eastAsia="Calibri"/>
        </w:rPr>
        <w:t>по запросу Стороны-1 в течение</w:t>
      </w:r>
      <w:r w:rsidR="00961A0D" w:rsidRPr="00961A0D">
        <w:rPr>
          <w:rFonts w:eastAsia="Calibri"/>
        </w:rPr>
        <w:t xml:space="preserve"> </w:t>
      </w:r>
      <w:r>
        <w:rPr>
          <w:rFonts w:eastAsia="Calibri"/>
        </w:rPr>
        <w:t>пяти</w:t>
      </w:r>
      <w:r w:rsidR="00961A0D" w:rsidRPr="00961A0D">
        <w:rPr>
          <w:rFonts w:eastAsia="Calibri"/>
        </w:rPr>
        <w:t xml:space="preserve"> рабочих дней представлять информацию о ходе выездной налоговой проверки;</w:t>
      </w:r>
    </w:p>
    <w:p w14:paraId="12712D5F" w14:textId="18468950" w:rsidR="00961A0D" w:rsidRPr="00961A0D" w:rsidRDefault="00961A0D" w:rsidP="00CA24D2">
      <w:pPr>
        <w:pStyle w:val="afc"/>
        <w:numPr>
          <w:ilvl w:val="2"/>
          <w:numId w:val="3"/>
        </w:numPr>
        <w:ind w:left="0" w:firstLine="720"/>
        <w:jc w:val="both"/>
        <w:rPr>
          <w:rFonts w:eastAsia="Calibri"/>
        </w:rPr>
      </w:pPr>
      <w:r w:rsidRPr="00961A0D">
        <w:rPr>
          <w:rFonts w:eastAsia="Calibri"/>
        </w:rPr>
        <w:t>в течени</w:t>
      </w:r>
      <w:r w:rsidR="00910E95">
        <w:rPr>
          <w:rFonts w:eastAsia="Calibri"/>
        </w:rPr>
        <w:t>е</w:t>
      </w:r>
      <w:r w:rsidRPr="00961A0D">
        <w:rPr>
          <w:rFonts w:eastAsia="Calibri"/>
        </w:rPr>
        <w:t xml:space="preserve"> </w:t>
      </w:r>
      <w:r w:rsidR="00910E95">
        <w:rPr>
          <w:rFonts w:eastAsia="Calibri"/>
        </w:rPr>
        <w:t>пяти</w:t>
      </w:r>
      <w:r w:rsidRPr="00961A0D">
        <w:rPr>
          <w:rFonts w:eastAsia="Calibri"/>
        </w:rPr>
        <w:t xml:space="preserve"> рабочих дней со дня вручения справки об окончании выездной налоговой проверки, сообщить Стороне-1 об окончании проверки;</w:t>
      </w:r>
    </w:p>
    <w:p w14:paraId="1AE659B3" w14:textId="71005112" w:rsidR="00961A0D" w:rsidRPr="00961A0D" w:rsidRDefault="00910E95" w:rsidP="00CA24D2">
      <w:pPr>
        <w:pStyle w:val="afc"/>
        <w:numPr>
          <w:ilvl w:val="2"/>
          <w:numId w:val="3"/>
        </w:numPr>
        <w:ind w:left="0" w:firstLine="720"/>
        <w:jc w:val="both"/>
        <w:rPr>
          <w:rFonts w:eastAsia="Calibri"/>
        </w:rPr>
      </w:pPr>
      <w:r>
        <w:rPr>
          <w:rFonts w:eastAsia="Calibri"/>
        </w:rPr>
        <w:t>по запросу Стороны-1 в течение</w:t>
      </w:r>
      <w:r w:rsidR="00961A0D" w:rsidRPr="00961A0D">
        <w:rPr>
          <w:rFonts w:eastAsia="Calibri"/>
        </w:rPr>
        <w:t xml:space="preserve"> 5 рабочих дней с момента вручения акта по результатам налоговой проверки, представлять его копию Стороне-1.</w:t>
      </w:r>
    </w:p>
    <w:p w14:paraId="120BE6BF" w14:textId="0E5EC92A" w:rsidR="00961A0D" w:rsidRPr="00961A0D" w:rsidRDefault="00961A0D" w:rsidP="00CA24D2">
      <w:pPr>
        <w:pStyle w:val="afc"/>
        <w:numPr>
          <w:ilvl w:val="1"/>
          <w:numId w:val="3"/>
        </w:numPr>
        <w:ind w:left="0" w:firstLine="709"/>
        <w:jc w:val="both"/>
        <w:rPr>
          <w:rFonts w:eastAsia="Calibri"/>
        </w:rPr>
      </w:pPr>
      <w:r w:rsidRPr="00961A0D">
        <w:rPr>
          <w:rFonts w:eastAsia="Calibri"/>
        </w:rPr>
        <w:t>Сторона-2 обязуется по требованию Стороны-1 в течение 5 рабочих дней (не ранее 5 рабочих дней после окончания установленного срока сдачи отчетности) представить ей следующие документы (заверенные копии), за периоды, в которых Стороной-2 совершались операции со Стороной-1</w:t>
      </w:r>
      <w:r w:rsidR="00C22771">
        <w:rPr>
          <w:rFonts w:eastAsia="Calibri"/>
        </w:rPr>
        <w:t>:</w:t>
      </w:r>
    </w:p>
    <w:p w14:paraId="6D9FE222"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копии налоговых деклараций по НДС (с копией квитанции о приеме декларации);</w:t>
      </w:r>
    </w:p>
    <w:p w14:paraId="29B32DC3" w14:textId="77777777" w:rsidR="00961A0D" w:rsidRPr="00961A0D" w:rsidRDefault="00961A0D" w:rsidP="00CA24D2">
      <w:pPr>
        <w:pStyle w:val="afc"/>
        <w:numPr>
          <w:ilvl w:val="2"/>
          <w:numId w:val="3"/>
        </w:numPr>
        <w:ind w:left="0" w:firstLine="709"/>
        <w:jc w:val="both"/>
        <w:rPr>
          <w:rFonts w:eastAsia="Calibri"/>
        </w:rPr>
      </w:pPr>
      <w:r w:rsidRPr="00961A0D">
        <w:rPr>
          <w:rFonts w:eastAsia="Calibri"/>
        </w:rPr>
        <w:t>копии книг покупок и книг продаж;</w:t>
      </w:r>
    </w:p>
    <w:p w14:paraId="59EF4B9C"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копии расчетов по страховым взносам (с копией квитанции о приеме расчета);</w:t>
      </w:r>
    </w:p>
    <w:p w14:paraId="4C347B3C"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бухгалтерская отчетность (бухгалтерский баланс, отчет о финансовых результатах);</w:t>
      </w:r>
    </w:p>
    <w:p w14:paraId="1468854A"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оборотно-сальдовая ведомость по бухгалтерскому счету 01;</w:t>
      </w:r>
    </w:p>
    <w:p w14:paraId="08CE2F38"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штатное расписание;</w:t>
      </w:r>
    </w:p>
    <w:p w14:paraId="68F627D2"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 xml:space="preserve">документы подтверждающие права собственности и/или пользования (владения) на офисные и производственные помещения, в том числе по юридическому адресу Стороны-2. </w:t>
      </w:r>
    </w:p>
    <w:p w14:paraId="46629122" w14:textId="777E0947" w:rsidR="00961A0D" w:rsidRPr="00961A0D" w:rsidRDefault="00961A0D" w:rsidP="00CA24D2">
      <w:pPr>
        <w:pStyle w:val="afc"/>
        <w:numPr>
          <w:ilvl w:val="1"/>
          <w:numId w:val="3"/>
        </w:numPr>
        <w:ind w:left="0" w:firstLine="709"/>
        <w:jc w:val="both"/>
        <w:rPr>
          <w:rFonts w:eastAsia="Calibri"/>
        </w:rPr>
      </w:pPr>
      <w:r w:rsidRPr="00961A0D">
        <w:rPr>
          <w:rFonts w:eastAsia="Calibri"/>
        </w:rPr>
        <w:t xml:space="preserve">Сторона-2 подтверждает, что до заключения </w:t>
      </w:r>
      <w:r w:rsidR="008F61C4">
        <w:rPr>
          <w:rFonts w:eastAsia="Calibri"/>
        </w:rPr>
        <w:t>Основного договора</w:t>
      </w:r>
      <w:r w:rsidRPr="00961A0D">
        <w:rPr>
          <w:rFonts w:eastAsia="Calibri"/>
        </w:rPr>
        <w:t xml:space="preserve">, передала </w:t>
      </w:r>
      <w:r w:rsidR="008F61C4">
        <w:rPr>
          <w:rFonts w:eastAsia="Calibri"/>
        </w:rPr>
        <w:t xml:space="preserve">        </w:t>
      </w:r>
      <w:r w:rsidRPr="00961A0D">
        <w:rPr>
          <w:rFonts w:eastAsia="Calibri"/>
        </w:rPr>
        <w:t>Стороне-1 следующие документы:</w:t>
      </w:r>
    </w:p>
    <w:p w14:paraId="4E66AA21"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копию устава с отметкой налогового органа о внесении регистрационной записи, заверенной подписью руководителя и печатью Стороны-2;</w:t>
      </w:r>
    </w:p>
    <w:p w14:paraId="53999997" w14:textId="0C3BA9F4" w:rsidR="00961A0D" w:rsidRPr="00961A0D" w:rsidRDefault="00961A0D" w:rsidP="00CA24D2">
      <w:pPr>
        <w:pStyle w:val="afc"/>
        <w:numPr>
          <w:ilvl w:val="2"/>
          <w:numId w:val="3"/>
        </w:numPr>
        <w:ind w:left="0" w:firstLine="720"/>
        <w:jc w:val="both"/>
        <w:rPr>
          <w:rFonts w:eastAsia="Calibri"/>
        </w:rPr>
      </w:pPr>
      <w:r w:rsidRPr="00961A0D">
        <w:rPr>
          <w:rFonts w:eastAsia="Calibri"/>
        </w:rPr>
        <w:t xml:space="preserve">копию документа, подтверждающего полномочия лица со стороны Стороны-2 на подписание </w:t>
      </w:r>
      <w:r w:rsidR="008F61C4">
        <w:rPr>
          <w:rFonts w:eastAsia="Calibri"/>
        </w:rPr>
        <w:t>Основного</w:t>
      </w:r>
      <w:r w:rsidRPr="00961A0D">
        <w:rPr>
          <w:rFonts w:eastAsia="Calibri"/>
        </w:rPr>
        <w:t xml:space="preserve"> договора (копия протокола общего собрания акционеров (участников) организации, приказа о назначении на должность, или оригинал доверенности либо нотариально заверенная копия доверенности, иного документа, подтверждающего соответствующие полномочия);</w:t>
      </w:r>
    </w:p>
    <w:p w14:paraId="46A61B62"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выписку из Единого государственного реестра юридических лиц и индивидуальных предпринимателей, датированную не позднее 30-ти календарных дней на момент предоставления;</w:t>
      </w:r>
    </w:p>
    <w:p w14:paraId="6D755D29"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копии разрешительных документов на производство работ (оказание услуг/ поставку товаров);</w:t>
      </w:r>
    </w:p>
    <w:p w14:paraId="4A83D093"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справку об отсутствии задолженностей по налогам;</w:t>
      </w:r>
    </w:p>
    <w:p w14:paraId="3DE579C9" w14:textId="77777777" w:rsidR="00961A0D" w:rsidRPr="00961A0D" w:rsidRDefault="00961A0D" w:rsidP="00CA24D2">
      <w:pPr>
        <w:pStyle w:val="afc"/>
        <w:numPr>
          <w:ilvl w:val="2"/>
          <w:numId w:val="3"/>
        </w:numPr>
        <w:ind w:left="0" w:firstLine="720"/>
        <w:jc w:val="both"/>
        <w:rPr>
          <w:rFonts w:eastAsia="Calibri"/>
        </w:rPr>
      </w:pPr>
      <w:r w:rsidRPr="00961A0D">
        <w:rPr>
          <w:rFonts w:eastAsia="Calibri"/>
        </w:rPr>
        <w:t>копию бухгалтерской отчетности на последнюю отчетную дату.</w:t>
      </w:r>
    </w:p>
    <w:p w14:paraId="277DDA74" w14:textId="39244EA5" w:rsidR="00961A0D" w:rsidRPr="00961A0D" w:rsidRDefault="00961A0D" w:rsidP="00CA24D2">
      <w:pPr>
        <w:pStyle w:val="afc"/>
        <w:numPr>
          <w:ilvl w:val="1"/>
          <w:numId w:val="3"/>
        </w:numPr>
        <w:ind w:left="0" w:firstLine="709"/>
        <w:jc w:val="both"/>
        <w:rPr>
          <w:rFonts w:eastAsia="Calibri"/>
        </w:rPr>
      </w:pPr>
      <w:r w:rsidRPr="00961A0D">
        <w:rPr>
          <w:rFonts w:eastAsia="Calibri"/>
        </w:rPr>
        <w:t xml:space="preserve">В случае недостоверности гарантий (заверений об обстоятельствах), предусмотренных вышеизложенными пунктами настоящего раздела, включая соответствующие подпункты, Сторона-2, независимо от иных штрафов, предусмотренных </w:t>
      </w:r>
      <w:r w:rsidR="00B0375B">
        <w:rPr>
          <w:rFonts w:eastAsia="Calibri"/>
        </w:rPr>
        <w:t>настоящим Соглашением и Основным договором</w:t>
      </w:r>
      <w:r w:rsidRPr="00961A0D">
        <w:rPr>
          <w:rFonts w:eastAsia="Calibri"/>
        </w:rPr>
        <w:t>, обязуется возместить возникшие в связи с этим убытки Стороне-1 в течение 5 (пяти) рабочих дней с даты предъявления соответствующего</w:t>
      </w:r>
      <w:r w:rsidR="00A824CA">
        <w:rPr>
          <w:rFonts w:eastAsia="Calibri"/>
        </w:rPr>
        <w:t xml:space="preserve"> требования</w:t>
      </w:r>
      <w:r w:rsidRPr="00961A0D">
        <w:rPr>
          <w:rFonts w:eastAsia="Calibri"/>
        </w:rPr>
        <w:t>.</w:t>
      </w:r>
    </w:p>
    <w:p w14:paraId="22326417" w14:textId="77777777" w:rsidR="00124216" w:rsidRPr="0001395A" w:rsidRDefault="00124216" w:rsidP="002D3C42">
      <w:pPr>
        <w:widowControl w:val="0"/>
        <w:tabs>
          <w:tab w:val="left" w:pos="1140"/>
        </w:tabs>
        <w:spacing w:after="0" w:line="240" w:lineRule="auto"/>
        <w:jc w:val="both"/>
        <w:rPr>
          <w:rFonts w:ascii="Times New Roman" w:eastAsia="Times New Roman" w:hAnsi="Times New Roman" w:cs="Times New Roman"/>
          <w:sz w:val="18"/>
          <w:szCs w:val="24"/>
          <w:lang w:eastAsia="ru-RU"/>
        </w:rPr>
      </w:pPr>
    </w:p>
    <w:p w14:paraId="023698EE" w14:textId="77777777" w:rsidR="00124216" w:rsidRDefault="009B1682" w:rsidP="00CA24D2">
      <w:pPr>
        <w:pStyle w:val="afc"/>
        <w:widowControl w:val="0"/>
        <w:numPr>
          <w:ilvl w:val="0"/>
          <w:numId w:val="3"/>
        </w:numPr>
        <w:tabs>
          <w:tab w:val="left" w:pos="1140"/>
        </w:tabs>
        <w:jc w:val="center"/>
        <w:rPr>
          <w:b/>
          <w:u w:val="single"/>
        </w:rPr>
      </w:pPr>
      <w:r w:rsidRPr="00C20229">
        <w:rPr>
          <w:b/>
          <w:u w:val="single"/>
        </w:rPr>
        <w:t>Обстоятельства непреодолимой силы.</w:t>
      </w:r>
    </w:p>
    <w:p w14:paraId="03959C62" w14:textId="77777777" w:rsidR="00124216" w:rsidRPr="00C20229" w:rsidRDefault="002D3C42" w:rsidP="00CA24D2">
      <w:pPr>
        <w:pStyle w:val="afc"/>
        <w:widowControl w:val="0"/>
        <w:numPr>
          <w:ilvl w:val="1"/>
          <w:numId w:val="3"/>
        </w:numPr>
        <w:ind w:left="0" w:firstLine="709"/>
        <w:jc w:val="both"/>
        <w:rPr>
          <w:b/>
          <w:u w:val="single"/>
        </w:rPr>
      </w:pPr>
      <w:r w:rsidRPr="00C20229">
        <w:t xml:space="preserve">Стороны освобождаются от ответственности за полное или частичное неисполнение принятых на себя обязательств по </w:t>
      </w:r>
      <w:r w:rsidR="00154864" w:rsidRPr="00C20229">
        <w:t xml:space="preserve">Основному </w:t>
      </w:r>
      <w:r w:rsidRPr="00C20229">
        <w:t xml:space="preserve">договору в случае </w:t>
      </w:r>
      <w:r w:rsidR="009B1682" w:rsidRPr="00C20229">
        <w:t xml:space="preserve">стихийного </w:t>
      </w:r>
      <w:r w:rsidRPr="00C20229">
        <w:t xml:space="preserve">пожара, стихийных бедствий, забастовок, войны или военных операций любого характера, блокады, аварий на предприятии любой из сторон и при других, не зависящих от сторон обстоятельствах. При этом срок исполнения сторонами своих обязательств по </w:t>
      </w:r>
      <w:r w:rsidR="00154864" w:rsidRPr="00C20229">
        <w:t xml:space="preserve">Основному </w:t>
      </w:r>
      <w:r w:rsidRPr="00C20229">
        <w:t>договору отодвигается соразмерно времени, в течение которого будут действовать такие обстоятельства.</w:t>
      </w:r>
    </w:p>
    <w:p w14:paraId="1D9D1EBE" w14:textId="77777777" w:rsidR="00124216" w:rsidRPr="007C3FE6" w:rsidRDefault="002D3C42" w:rsidP="00CA24D2">
      <w:pPr>
        <w:pStyle w:val="afc"/>
        <w:widowControl w:val="0"/>
        <w:numPr>
          <w:ilvl w:val="1"/>
          <w:numId w:val="3"/>
        </w:numPr>
        <w:ind w:left="0" w:firstLine="709"/>
        <w:jc w:val="both"/>
        <w:rPr>
          <w:b/>
          <w:u w:val="single"/>
        </w:rPr>
      </w:pPr>
      <w:r w:rsidRPr="00C20229">
        <w:t>Сторона, для которой создалась невозможность испол</w:t>
      </w:r>
      <w:r w:rsidR="00154864" w:rsidRPr="00C20229">
        <w:t>нения обязательств по Основному</w:t>
      </w:r>
      <w:r w:rsidRPr="00C20229">
        <w:t xml:space="preserve"> договору, обязана в течение двух недель известить другую сторону о наступлении указанных обстоятельств. Доказательством наличия указанных выше обстоятельств будут служить документы или подтверждения официальных </w:t>
      </w:r>
      <w:r w:rsidR="009B1682" w:rsidRPr="00C20229">
        <w:t>г</w:t>
      </w:r>
      <w:r w:rsidRPr="00C20229">
        <w:t>осударственных органов.</w:t>
      </w:r>
    </w:p>
    <w:p w14:paraId="2FB11FE7" w14:textId="77777777" w:rsidR="00124216" w:rsidRPr="007C3FE6" w:rsidRDefault="002D3C42" w:rsidP="00CA24D2">
      <w:pPr>
        <w:pStyle w:val="afc"/>
        <w:widowControl w:val="0"/>
        <w:numPr>
          <w:ilvl w:val="1"/>
          <w:numId w:val="3"/>
        </w:numPr>
        <w:ind w:left="0" w:firstLine="709"/>
        <w:jc w:val="both"/>
        <w:rPr>
          <w:b/>
          <w:u w:val="single"/>
        </w:rPr>
      </w:pPr>
      <w:r w:rsidRPr="007C3FE6">
        <w:t xml:space="preserve">Не извещение в порядке, предусмотренном настоящим </w:t>
      </w:r>
      <w:r w:rsidR="00154864" w:rsidRPr="007C3FE6">
        <w:t>Соглашением</w:t>
      </w:r>
      <w:r w:rsidRPr="007C3FE6">
        <w:t>, об обстоятельствах непреодолимой силы лишает соответствующую Сторону права ссылаться на них, как на основание освобождения от ответственности.</w:t>
      </w:r>
    </w:p>
    <w:p w14:paraId="3921B70C" w14:textId="77777777" w:rsidR="00124216" w:rsidRPr="007C3FE6" w:rsidRDefault="002D3C42" w:rsidP="00CA24D2">
      <w:pPr>
        <w:pStyle w:val="afc"/>
        <w:widowControl w:val="0"/>
        <w:numPr>
          <w:ilvl w:val="1"/>
          <w:numId w:val="3"/>
        </w:numPr>
        <w:ind w:left="0" w:firstLine="709"/>
        <w:jc w:val="both"/>
        <w:rPr>
          <w:b/>
          <w:u w:val="single"/>
        </w:rPr>
      </w:pPr>
      <w:r w:rsidRPr="007C3FE6">
        <w:t xml:space="preserve">В случае, если вследствие обстоятельств непреодолимой силы невозможность исполнения обязательств </w:t>
      </w:r>
      <w:r w:rsidR="009B1682" w:rsidRPr="007C3FE6">
        <w:t xml:space="preserve">по Основному договору </w:t>
      </w:r>
      <w:r w:rsidRPr="007C3FE6">
        <w:t xml:space="preserve">будет существовать более 3-х месяцев, то каждая из Сторон вправе отказаться от исполнения своих обязательств по </w:t>
      </w:r>
      <w:r w:rsidR="00154864" w:rsidRPr="007C3FE6">
        <w:t xml:space="preserve">Основному </w:t>
      </w:r>
      <w:r w:rsidRPr="007C3FE6">
        <w:t>договору полностью или частично, без исполнения обязательств по возмещению убытков.</w:t>
      </w:r>
    </w:p>
    <w:p w14:paraId="5D782C8C" w14:textId="77777777" w:rsidR="00700D82" w:rsidRPr="0001395A" w:rsidRDefault="00700D82" w:rsidP="002D3C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8"/>
          <w:szCs w:val="24"/>
          <w:lang w:eastAsia="ru-RU"/>
        </w:rPr>
      </w:pPr>
    </w:p>
    <w:p w14:paraId="6651EFA4" w14:textId="77777777" w:rsidR="00A14EBA" w:rsidRDefault="002D3C42" w:rsidP="00CA24D2">
      <w:pPr>
        <w:pStyle w:val="afc"/>
        <w:widowControl w:val="0"/>
        <w:numPr>
          <w:ilvl w:val="0"/>
          <w:numId w:val="3"/>
        </w:numPr>
        <w:shd w:val="clear" w:color="auto" w:fill="FFFFFF"/>
        <w:autoSpaceDE w:val="0"/>
        <w:autoSpaceDN w:val="0"/>
        <w:adjustRightInd w:val="0"/>
        <w:jc w:val="center"/>
        <w:rPr>
          <w:b/>
          <w:u w:val="single"/>
        </w:rPr>
      </w:pPr>
      <w:r w:rsidRPr="00A27503">
        <w:rPr>
          <w:b/>
          <w:u w:val="single"/>
        </w:rPr>
        <w:t>Порядок рассмотрения споров</w:t>
      </w:r>
    </w:p>
    <w:p w14:paraId="70635F49" w14:textId="77777777" w:rsidR="00A14EBA" w:rsidRPr="00A27503" w:rsidRDefault="002D3C42" w:rsidP="00CA24D2">
      <w:pPr>
        <w:pStyle w:val="afc"/>
        <w:widowControl w:val="0"/>
        <w:numPr>
          <w:ilvl w:val="1"/>
          <w:numId w:val="3"/>
        </w:numPr>
        <w:shd w:val="clear" w:color="auto" w:fill="FFFFFF"/>
        <w:autoSpaceDE w:val="0"/>
        <w:autoSpaceDN w:val="0"/>
        <w:adjustRightInd w:val="0"/>
        <w:ind w:left="0" w:firstLine="709"/>
        <w:jc w:val="both"/>
        <w:rPr>
          <w:b/>
          <w:u w:val="single"/>
        </w:rPr>
      </w:pPr>
      <w:r w:rsidRPr="00A27503">
        <w:rPr>
          <w:iCs/>
        </w:rPr>
        <w:t>Спорные вопросы, возникающие в ходе исполнения настоящего Соглашения и/или Основного договора, разрешаются путем переговоров. Претензии за ненадлежащее исполнение обязательств предъявляются в письменной форме</w:t>
      </w:r>
      <w:r w:rsidR="00B37EEC" w:rsidRPr="00A27503">
        <w:rPr>
          <w:iCs/>
        </w:rPr>
        <w:t>,</w:t>
      </w:r>
      <w:r w:rsidRPr="00A27503">
        <w:rPr>
          <w:iCs/>
        </w:rPr>
        <w:t xml:space="preserve"> подписываются уполномоченным лицом и направляются заказным письмом с уведомлением о вручении, либо вручаются под расписку.</w:t>
      </w:r>
    </w:p>
    <w:p w14:paraId="2F4B6543" w14:textId="77777777" w:rsidR="00A14EBA" w:rsidRPr="00A27503" w:rsidRDefault="002D3C42" w:rsidP="00CA24D2">
      <w:pPr>
        <w:pStyle w:val="afc"/>
        <w:widowControl w:val="0"/>
        <w:numPr>
          <w:ilvl w:val="1"/>
          <w:numId w:val="3"/>
        </w:numPr>
        <w:shd w:val="clear" w:color="auto" w:fill="FFFFFF"/>
        <w:autoSpaceDE w:val="0"/>
        <w:autoSpaceDN w:val="0"/>
        <w:adjustRightInd w:val="0"/>
        <w:ind w:left="0" w:firstLine="709"/>
        <w:jc w:val="both"/>
        <w:rPr>
          <w:b/>
          <w:u w:val="single"/>
        </w:rPr>
      </w:pPr>
      <w:r w:rsidRPr="00A27503">
        <w:rPr>
          <w:iCs/>
        </w:rPr>
        <w:t>Претензии по настоящему Соглашению и Основному договору должны быть рассмотрены Сторонами в течение 10 календарных дней от даты получения претензии.</w:t>
      </w:r>
    </w:p>
    <w:p w14:paraId="7A788AFC" w14:textId="77777777" w:rsidR="00A14EBA" w:rsidRPr="00A27503" w:rsidRDefault="00B37EEC" w:rsidP="00CA24D2">
      <w:pPr>
        <w:pStyle w:val="afc"/>
        <w:widowControl w:val="0"/>
        <w:numPr>
          <w:ilvl w:val="1"/>
          <w:numId w:val="3"/>
        </w:numPr>
        <w:shd w:val="clear" w:color="auto" w:fill="FFFFFF"/>
        <w:autoSpaceDE w:val="0"/>
        <w:autoSpaceDN w:val="0"/>
        <w:adjustRightInd w:val="0"/>
        <w:ind w:left="0" w:firstLine="709"/>
        <w:jc w:val="both"/>
        <w:rPr>
          <w:b/>
          <w:u w:val="single"/>
        </w:rPr>
      </w:pPr>
      <w:r w:rsidRPr="00A27503">
        <w:t>Неурегулированные с</w:t>
      </w:r>
      <w:r w:rsidR="00B56F1D" w:rsidRPr="00A27503">
        <w:t xml:space="preserve">поры, вытекающие из настоящего </w:t>
      </w:r>
      <w:r w:rsidRPr="00A27503">
        <w:t>Соглашения</w:t>
      </w:r>
      <w:r w:rsidR="00B56F1D" w:rsidRPr="00A27503">
        <w:t xml:space="preserve">, </w:t>
      </w:r>
      <w:r w:rsidRPr="00A27503">
        <w:t xml:space="preserve">Основного договора, </w:t>
      </w:r>
      <w:r w:rsidR="00B56F1D" w:rsidRPr="00A27503">
        <w:t xml:space="preserve">разрешаются в Арбитражном суде </w:t>
      </w:r>
      <w:r w:rsidR="00DF6807" w:rsidRPr="00A27503">
        <w:t xml:space="preserve">Мурманской </w:t>
      </w:r>
      <w:r w:rsidR="00B56F1D" w:rsidRPr="00A27503">
        <w:t>области</w:t>
      </w:r>
      <w:r w:rsidRPr="00A27503">
        <w:t>.</w:t>
      </w:r>
    </w:p>
    <w:p w14:paraId="7D78E8F8" w14:textId="77777777" w:rsidR="00A14EBA" w:rsidRPr="00A27503" w:rsidRDefault="002D3C42" w:rsidP="00CA24D2">
      <w:pPr>
        <w:pStyle w:val="afc"/>
        <w:widowControl w:val="0"/>
        <w:numPr>
          <w:ilvl w:val="1"/>
          <w:numId w:val="3"/>
        </w:numPr>
        <w:shd w:val="clear" w:color="auto" w:fill="FFFFFF"/>
        <w:autoSpaceDE w:val="0"/>
        <w:autoSpaceDN w:val="0"/>
        <w:adjustRightInd w:val="0"/>
        <w:ind w:left="0" w:firstLine="709"/>
        <w:jc w:val="both"/>
        <w:rPr>
          <w:b/>
          <w:u w:val="single"/>
        </w:rPr>
      </w:pPr>
      <w:r w:rsidRPr="00A27503">
        <w:rPr>
          <w:iCs/>
        </w:rPr>
        <w:t>Не предъявление претензий означает не применение и не начисление к виновной Стороне указанных видов ответственности.</w:t>
      </w:r>
    </w:p>
    <w:p w14:paraId="228E6303" w14:textId="77777777" w:rsidR="009B1682" w:rsidRPr="00A27503" w:rsidRDefault="002D3C42" w:rsidP="00CA24D2">
      <w:pPr>
        <w:pStyle w:val="afc"/>
        <w:widowControl w:val="0"/>
        <w:numPr>
          <w:ilvl w:val="1"/>
          <w:numId w:val="3"/>
        </w:numPr>
        <w:shd w:val="clear" w:color="auto" w:fill="FFFFFF"/>
        <w:autoSpaceDE w:val="0"/>
        <w:autoSpaceDN w:val="0"/>
        <w:adjustRightInd w:val="0"/>
        <w:ind w:left="0" w:firstLine="709"/>
        <w:jc w:val="both"/>
        <w:rPr>
          <w:b/>
          <w:u w:val="single"/>
        </w:rPr>
      </w:pPr>
      <w:r w:rsidRPr="00A27503">
        <w:rPr>
          <w:iCs/>
        </w:rPr>
        <w:t>Настоящее соглашение и Основной договор подлежат толкованию и регулированию в соответствии с законодательством Российской Федерации.</w:t>
      </w:r>
    </w:p>
    <w:p w14:paraId="4B7939BD" w14:textId="77777777" w:rsidR="003212A5" w:rsidRPr="0001395A" w:rsidRDefault="003212A5" w:rsidP="002D3C42">
      <w:pPr>
        <w:widowControl w:val="0"/>
        <w:shd w:val="clear" w:color="auto" w:fill="FFFFFF"/>
        <w:spacing w:after="0" w:line="240" w:lineRule="auto"/>
        <w:jc w:val="both"/>
        <w:rPr>
          <w:rFonts w:ascii="Times New Roman" w:eastAsia="Times New Roman" w:hAnsi="Times New Roman" w:cs="Times New Roman"/>
          <w:sz w:val="18"/>
          <w:szCs w:val="24"/>
          <w:lang w:eastAsia="ru-RU"/>
        </w:rPr>
      </w:pPr>
    </w:p>
    <w:p w14:paraId="04A8E4BA" w14:textId="77777777" w:rsidR="003212A5" w:rsidRDefault="002D3C42" w:rsidP="00CA24D2">
      <w:pPr>
        <w:pStyle w:val="afc"/>
        <w:widowControl w:val="0"/>
        <w:numPr>
          <w:ilvl w:val="0"/>
          <w:numId w:val="3"/>
        </w:numPr>
        <w:shd w:val="clear" w:color="auto" w:fill="FFFFFF"/>
        <w:jc w:val="center"/>
        <w:rPr>
          <w:b/>
          <w:u w:val="single"/>
        </w:rPr>
      </w:pPr>
      <w:r w:rsidRPr="00A27503">
        <w:rPr>
          <w:b/>
          <w:u w:val="single"/>
        </w:rPr>
        <w:t xml:space="preserve">Заверения </w:t>
      </w:r>
      <w:r w:rsidR="00F97F5F" w:rsidRPr="00A27503">
        <w:rPr>
          <w:b/>
          <w:u w:val="single"/>
        </w:rPr>
        <w:t>об обстоятельствах</w:t>
      </w:r>
      <w:r w:rsidRPr="00A27503">
        <w:rPr>
          <w:b/>
          <w:u w:val="single"/>
        </w:rPr>
        <w:t>.</w:t>
      </w:r>
    </w:p>
    <w:p w14:paraId="5E5B579C" w14:textId="77777777" w:rsidR="00A27503" w:rsidRPr="00A27503" w:rsidRDefault="002D3C42" w:rsidP="00CA24D2">
      <w:pPr>
        <w:pStyle w:val="afc"/>
        <w:widowControl w:val="0"/>
        <w:numPr>
          <w:ilvl w:val="1"/>
          <w:numId w:val="3"/>
        </w:numPr>
        <w:shd w:val="clear" w:color="auto" w:fill="FFFFFF"/>
        <w:ind w:left="0" w:firstLine="709"/>
        <w:jc w:val="both"/>
        <w:rPr>
          <w:b/>
          <w:u w:val="single"/>
        </w:rPr>
      </w:pPr>
      <w:r w:rsidRPr="00A27503">
        <w:t>Сторона-2 гарантирует Стороне-1 следующее:</w:t>
      </w:r>
    </w:p>
    <w:p w14:paraId="713CE3AB" w14:textId="77777777" w:rsidR="003212A5" w:rsidRPr="00A27503" w:rsidRDefault="002D3C42" w:rsidP="00CA24D2">
      <w:pPr>
        <w:pStyle w:val="afc"/>
        <w:widowControl w:val="0"/>
        <w:numPr>
          <w:ilvl w:val="2"/>
          <w:numId w:val="3"/>
        </w:numPr>
        <w:shd w:val="clear" w:color="auto" w:fill="FFFFFF"/>
        <w:ind w:left="0" w:firstLine="720"/>
        <w:jc w:val="both"/>
        <w:rPr>
          <w:b/>
          <w:u w:val="single"/>
        </w:rPr>
      </w:pPr>
      <w:r w:rsidRPr="00A27503">
        <w:t>Сторона-2 обладает профессиональными знаниями, финансовыми ресурсами, оборудованием и другими возможностями, управленческой компетентностью, опытом и репутацией, а также персоналом, необходимыми для выполнения обязательств по Основному Договору.</w:t>
      </w:r>
    </w:p>
    <w:p w14:paraId="47F71BD2" w14:textId="77777777" w:rsidR="003212A5" w:rsidRPr="00A27503" w:rsidRDefault="002D3C42" w:rsidP="00CA24D2">
      <w:pPr>
        <w:pStyle w:val="afc"/>
        <w:widowControl w:val="0"/>
        <w:numPr>
          <w:ilvl w:val="2"/>
          <w:numId w:val="3"/>
        </w:numPr>
        <w:shd w:val="clear" w:color="auto" w:fill="FFFFFF"/>
        <w:ind w:left="0" w:firstLine="720"/>
        <w:jc w:val="both"/>
        <w:rPr>
          <w:b/>
          <w:u w:val="single"/>
        </w:rPr>
      </w:pPr>
      <w:r w:rsidRPr="00A27503">
        <w:t>Сторона-2 надлежащим образом учреждена и осуществляет свою деятельность в соответствии с законодательством РФ, у нее имеются все лицензии, разрешения, права и допуски, необходимые для надлежащего исполнения обязательств по Основному договору.</w:t>
      </w:r>
    </w:p>
    <w:p w14:paraId="6DF31523" w14:textId="77777777" w:rsidR="003212A5" w:rsidRPr="00A27503" w:rsidRDefault="002D3C42" w:rsidP="00CA24D2">
      <w:pPr>
        <w:pStyle w:val="afc"/>
        <w:widowControl w:val="0"/>
        <w:numPr>
          <w:ilvl w:val="2"/>
          <w:numId w:val="3"/>
        </w:numPr>
        <w:shd w:val="clear" w:color="auto" w:fill="FFFFFF"/>
        <w:ind w:left="0" w:firstLine="720"/>
        <w:jc w:val="both"/>
        <w:rPr>
          <w:b/>
          <w:u w:val="single"/>
        </w:rPr>
      </w:pPr>
      <w:r w:rsidRPr="00A27503">
        <w:t>Сторона-2 настоящим гарантирует, что в отношении нее не возбуждена какая-либо из процедур, применяемых в деле о банкротстве согласно Федерально</w:t>
      </w:r>
      <w:r w:rsidR="00F97F5F" w:rsidRPr="00A27503">
        <w:t xml:space="preserve">му </w:t>
      </w:r>
      <w:r w:rsidRPr="00A27503">
        <w:t>закон</w:t>
      </w:r>
      <w:r w:rsidR="00F97F5F" w:rsidRPr="00A27503">
        <w:t xml:space="preserve">у </w:t>
      </w:r>
      <w:r w:rsidRPr="00A27503">
        <w:t>от 26</w:t>
      </w:r>
      <w:r w:rsidR="0094608E" w:rsidRPr="00A27503">
        <w:t>.10.</w:t>
      </w:r>
      <w:r w:rsidRPr="00A27503">
        <w:t>2002 г. №127-ФЗ «О несостоятельности (банкротстве)», он</w:t>
      </w:r>
      <w:r w:rsidR="00F97F5F" w:rsidRPr="00A27503">
        <w:t>а</w:t>
      </w:r>
      <w:r w:rsidRPr="00A27503">
        <w:t xml:space="preserve"> не находится в процессе ликвидации.</w:t>
      </w:r>
    </w:p>
    <w:p w14:paraId="217ED55B" w14:textId="77777777" w:rsidR="003212A5" w:rsidRPr="00A27503" w:rsidRDefault="00F97F5F" w:rsidP="00CA24D2">
      <w:pPr>
        <w:pStyle w:val="afc"/>
        <w:widowControl w:val="0"/>
        <w:numPr>
          <w:ilvl w:val="2"/>
          <w:numId w:val="3"/>
        </w:numPr>
        <w:shd w:val="clear" w:color="auto" w:fill="FFFFFF"/>
        <w:ind w:left="0" w:firstLine="720"/>
        <w:jc w:val="both"/>
        <w:rPr>
          <w:b/>
          <w:u w:val="single"/>
        </w:rPr>
      </w:pPr>
      <w:r w:rsidRPr="00A27503">
        <w:t>Сторона-2</w:t>
      </w:r>
      <w:r w:rsidR="002D3C42" w:rsidRPr="00A27503">
        <w:t xml:space="preserve"> подтверждает, что он</w:t>
      </w:r>
      <w:r w:rsidRPr="00A27503">
        <w:t>а</w:t>
      </w:r>
      <w:r w:rsidR="002D3C42" w:rsidRPr="00A27503">
        <w:t xml:space="preserve"> оформил</w:t>
      </w:r>
      <w:r w:rsidRPr="00A27503">
        <w:t>а</w:t>
      </w:r>
      <w:r w:rsidR="002D3C42" w:rsidRPr="00A27503">
        <w:t xml:space="preserve"> все необходимые корпоративные разрешения, необходимые для заключения </w:t>
      </w:r>
      <w:r w:rsidRPr="00A27503">
        <w:t>и исполнения настоящего Соглашения и Основного договора</w:t>
      </w:r>
      <w:r w:rsidR="00A27503">
        <w:t>.</w:t>
      </w:r>
    </w:p>
    <w:p w14:paraId="19CBBE6E" w14:textId="77777777" w:rsidR="00E542AC" w:rsidRPr="00A27503" w:rsidRDefault="00F97F5F" w:rsidP="00CA24D2">
      <w:pPr>
        <w:pStyle w:val="afc"/>
        <w:widowControl w:val="0"/>
        <w:numPr>
          <w:ilvl w:val="2"/>
          <w:numId w:val="3"/>
        </w:numPr>
        <w:shd w:val="clear" w:color="auto" w:fill="FFFFFF"/>
        <w:ind w:left="0" w:firstLine="720"/>
        <w:jc w:val="both"/>
        <w:rPr>
          <w:b/>
          <w:u w:val="single"/>
        </w:rPr>
      </w:pPr>
      <w:r w:rsidRPr="00A27503">
        <w:t>Сторона-2</w:t>
      </w:r>
      <w:r w:rsidR="003212A5" w:rsidRPr="00A27503">
        <w:t xml:space="preserve"> подтверждает, что лицо, подписавшее настоящ</w:t>
      </w:r>
      <w:r w:rsidRPr="00A27503">
        <w:t>ее</w:t>
      </w:r>
      <w:r w:rsidR="003212A5" w:rsidRPr="00A27503">
        <w:t xml:space="preserve"> </w:t>
      </w:r>
      <w:r w:rsidRPr="00A27503">
        <w:t>Соглашение</w:t>
      </w:r>
      <w:r w:rsidR="002D3C42" w:rsidRPr="00A27503">
        <w:t>,</w:t>
      </w:r>
      <w:r w:rsidRPr="00A27503">
        <w:t xml:space="preserve"> </w:t>
      </w:r>
      <w:r w:rsidR="002D3C42" w:rsidRPr="00A27503">
        <w:t xml:space="preserve">и </w:t>
      </w:r>
      <w:r w:rsidRPr="00A27503">
        <w:t>будет подписывать Основной договор</w:t>
      </w:r>
      <w:r w:rsidR="002D3C42" w:rsidRPr="00A27503">
        <w:t xml:space="preserve"> в будущем</w:t>
      </w:r>
      <w:r w:rsidR="003212A5" w:rsidRPr="00A27503">
        <w:t xml:space="preserve"> от имени </w:t>
      </w:r>
      <w:r w:rsidRPr="00A27503">
        <w:t>Стороны-2</w:t>
      </w:r>
      <w:r w:rsidR="003212A5" w:rsidRPr="00A27503">
        <w:t>, обладает надлежащими полномочиями.</w:t>
      </w:r>
    </w:p>
    <w:p w14:paraId="3855488B" w14:textId="77777777" w:rsidR="00A27503" w:rsidRPr="00A27503" w:rsidRDefault="00F97F5F" w:rsidP="00CA24D2">
      <w:pPr>
        <w:pStyle w:val="afc"/>
        <w:widowControl w:val="0"/>
        <w:numPr>
          <w:ilvl w:val="2"/>
          <w:numId w:val="3"/>
        </w:numPr>
        <w:shd w:val="clear" w:color="auto" w:fill="FFFFFF"/>
        <w:ind w:left="0" w:firstLine="720"/>
        <w:jc w:val="both"/>
        <w:rPr>
          <w:b/>
          <w:u w:val="single"/>
        </w:rPr>
      </w:pPr>
      <w:r w:rsidRPr="00A27503">
        <w:t>Сторона-2</w:t>
      </w:r>
      <w:r w:rsidR="002D3C42" w:rsidRPr="00A27503">
        <w:t xml:space="preserve"> обязуется незамедлительно сообщать </w:t>
      </w:r>
      <w:r w:rsidRPr="00A27503">
        <w:t>Стороне-1</w:t>
      </w:r>
      <w:r w:rsidR="002D3C42" w:rsidRPr="00A27503">
        <w:t xml:space="preserve"> о любых изменениях е</w:t>
      </w:r>
      <w:r w:rsidRPr="00A27503">
        <w:t>е</w:t>
      </w:r>
      <w:r w:rsidR="002D3C42" w:rsidRPr="00A27503">
        <w:t xml:space="preserve"> организационно-правовой формы, а также о смене е</w:t>
      </w:r>
      <w:r w:rsidRPr="00A27503">
        <w:t>е</w:t>
      </w:r>
      <w:r w:rsidR="002D3C42" w:rsidRPr="00A27503">
        <w:t xml:space="preserve"> собственников либо руководства, если такие изменения могут повлиять на исполнение </w:t>
      </w:r>
      <w:r w:rsidRPr="00A27503">
        <w:t>Стороной-2</w:t>
      </w:r>
      <w:r w:rsidR="002D3C42" w:rsidRPr="00A27503">
        <w:t xml:space="preserve"> своих обя</w:t>
      </w:r>
      <w:r w:rsidRPr="00A27503">
        <w:t>зательств по настоящему Соглашению либо Основному договору</w:t>
      </w:r>
      <w:r w:rsidR="002D3C42" w:rsidRPr="00A27503">
        <w:t>.</w:t>
      </w:r>
    </w:p>
    <w:p w14:paraId="3ACCDA62" w14:textId="77777777" w:rsidR="003212A5" w:rsidRPr="00A27503" w:rsidRDefault="00F97F5F" w:rsidP="00CA24D2">
      <w:pPr>
        <w:pStyle w:val="afc"/>
        <w:widowControl w:val="0"/>
        <w:numPr>
          <w:ilvl w:val="2"/>
          <w:numId w:val="3"/>
        </w:numPr>
        <w:shd w:val="clear" w:color="auto" w:fill="FFFFFF"/>
        <w:ind w:left="0" w:firstLine="720"/>
        <w:jc w:val="both"/>
        <w:rPr>
          <w:b/>
          <w:u w:val="single"/>
        </w:rPr>
      </w:pPr>
      <w:r w:rsidRPr="00A27503">
        <w:t>Сторона-2</w:t>
      </w:r>
      <w:r w:rsidR="002D3C42" w:rsidRPr="00A27503">
        <w:t xml:space="preserve"> подтверждает, что все его субподрядчики (с</w:t>
      </w:r>
      <w:r w:rsidRPr="00A27503">
        <w:t>уб</w:t>
      </w:r>
      <w:r w:rsidR="00700D82" w:rsidRPr="00A27503">
        <w:t>ис</w:t>
      </w:r>
      <w:r w:rsidR="002D3C42" w:rsidRPr="00A27503">
        <w:t>полнители), работники имеют право работать в Российской Федерации, имеют все необходимые лицензии, разрешения</w:t>
      </w:r>
      <w:r w:rsidRPr="00A27503">
        <w:t xml:space="preserve">, права </w:t>
      </w:r>
      <w:r w:rsidR="002D3C42" w:rsidRPr="00A27503">
        <w:t xml:space="preserve">и допуски для выполнения </w:t>
      </w:r>
      <w:r w:rsidRPr="00A27503">
        <w:t>обязательств по Основному договору</w:t>
      </w:r>
      <w:r w:rsidR="002D3C42" w:rsidRPr="00A27503">
        <w:t>.</w:t>
      </w:r>
    </w:p>
    <w:p w14:paraId="5FE2ABEE" w14:textId="77777777" w:rsidR="003212A5" w:rsidRPr="00A27503" w:rsidRDefault="002D3C42" w:rsidP="00CA24D2">
      <w:pPr>
        <w:pStyle w:val="afc"/>
        <w:widowControl w:val="0"/>
        <w:numPr>
          <w:ilvl w:val="1"/>
          <w:numId w:val="3"/>
        </w:numPr>
        <w:shd w:val="clear" w:color="auto" w:fill="FFFFFF"/>
        <w:ind w:left="0" w:firstLine="709"/>
        <w:jc w:val="both"/>
      </w:pPr>
      <w:r w:rsidRPr="00A27503">
        <w:t xml:space="preserve">В случае нарушения </w:t>
      </w:r>
      <w:r w:rsidR="00F97F5F" w:rsidRPr="00A27503">
        <w:t>Стороной-2</w:t>
      </w:r>
      <w:r w:rsidRPr="00A27503">
        <w:t xml:space="preserve"> пункта 9.1 настоящего </w:t>
      </w:r>
      <w:r w:rsidR="00F97F5F" w:rsidRPr="00A27503">
        <w:t>Соглашения Сторона-1</w:t>
      </w:r>
      <w:r w:rsidRPr="00A27503">
        <w:t xml:space="preserve"> вправе в одностороннем внесудебном порядке отказаться от исполнения настоящего Соглашения и/или </w:t>
      </w:r>
      <w:r w:rsidR="00F97F5F" w:rsidRPr="00A27503">
        <w:t xml:space="preserve">Основного </w:t>
      </w:r>
      <w:r w:rsidRPr="00A27503">
        <w:t xml:space="preserve">договора без возмещения </w:t>
      </w:r>
      <w:r w:rsidR="00F97F5F" w:rsidRPr="00A27503">
        <w:t>Стороне-2</w:t>
      </w:r>
      <w:r w:rsidRPr="00A27503">
        <w:t xml:space="preserve"> убытков.</w:t>
      </w:r>
    </w:p>
    <w:p w14:paraId="15EAAA7F" w14:textId="77777777" w:rsidR="005A34E6" w:rsidRPr="0001395A" w:rsidRDefault="005A34E6" w:rsidP="002D3C42">
      <w:pPr>
        <w:widowControl w:val="0"/>
        <w:shd w:val="clear" w:color="auto" w:fill="FFFFFF"/>
        <w:spacing w:after="0" w:line="240" w:lineRule="auto"/>
        <w:ind w:firstLine="644"/>
        <w:jc w:val="both"/>
        <w:rPr>
          <w:rFonts w:ascii="Times New Roman" w:eastAsia="Times New Roman" w:hAnsi="Times New Roman" w:cs="Times New Roman"/>
          <w:sz w:val="18"/>
          <w:szCs w:val="24"/>
          <w:lang w:eastAsia="ru-RU"/>
        </w:rPr>
      </w:pPr>
    </w:p>
    <w:p w14:paraId="669B863A" w14:textId="77777777" w:rsidR="003212A5" w:rsidRPr="00A27503" w:rsidRDefault="002D3C42" w:rsidP="00CA24D2">
      <w:pPr>
        <w:pStyle w:val="afc"/>
        <w:widowControl w:val="0"/>
        <w:numPr>
          <w:ilvl w:val="0"/>
          <w:numId w:val="3"/>
        </w:numPr>
        <w:shd w:val="clear" w:color="auto" w:fill="FFFFFF"/>
        <w:jc w:val="center"/>
        <w:rPr>
          <w:b/>
          <w:u w:val="single"/>
        </w:rPr>
      </w:pPr>
      <w:r w:rsidRPr="00A27503">
        <w:rPr>
          <w:b/>
          <w:u w:val="single"/>
        </w:rPr>
        <w:t>Уведомления.</w:t>
      </w:r>
    </w:p>
    <w:p w14:paraId="777952D5" w14:textId="77777777" w:rsidR="003212A5" w:rsidRDefault="002D3C42" w:rsidP="00CA24D2">
      <w:pPr>
        <w:pStyle w:val="afc"/>
        <w:widowControl w:val="0"/>
        <w:numPr>
          <w:ilvl w:val="1"/>
          <w:numId w:val="3"/>
        </w:numPr>
        <w:shd w:val="clear" w:color="auto" w:fill="FFFFFF"/>
        <w:tabs>
          <w:tab w:val="left" w:pos="567"/>
        </w:tabs>
        <w:autoSpaceDE w:val="0"/>
        <w:autoSpaceDN w:val="0"/>
        <w:adjustRightInd w:val="0"/>
        <w:ind w:left="0" w:firstLine="644"/>
        <w:jc w:val="both"/>
        <w:rPr>
          <w:iCs/>
        </w:rPr>
      </w:pPr>
      <w:r w:rsidRPr="005A34E6">
        <w:rPr>
          <w:iCs/>
        </w:rPr>
        <w:t>Стороны обязуются в письменной форме информировать друг друга об изменении адресов, банковских и иных реквизитов, указанных в настоящем Соглашении и Основном договоре.</w:t>
      </w:r>
    </w:p>
    <w:p w14:paraId="046BA793" w14:textId="77777777" w:rsidR="003212A5" w:rsidRPr="00A27503" w:rsidRDefault="002D3C42" w:rsidP="00CA24D2">
      <w:pPr>
        <w:pStyle w:val="afc"/>
        <w:widowControl w:val="0"/>
        <w:numPr>
          <w:ilvl w:val="1"/>
          <w:numId w:val="3"/>
        </w:numPr>
        <w:shd w:val="clear" w:color="auto" w:fill="FFFFFF"/>
        <w:tabs>
          <w:tab w:val="left" w:pos="567"/>
        </w:tabs>
        <w:autoSpaceDE w:val="0"/>
        <w:autoSpaceDN w:val="0"/>
        <w:adjustRightInd w:val="0"/>
        <w:ind w:left="0" w:firstLine="644"/>
        <w:jc w:val="both"/>
        <w:rPr>
          <w:iCs/>
        </w:rPr>
      </w:pPr>
      <w:r w:rsidRPr="00A27503">
        <w:t>Документы, оформленные и направленные посредством факсимильной связи, по электронным каналам связи и т.п. способами, позволяющими достоверно установить подлинность и (или) дату поступления документа, применяются сторонами для оперативной работы и подлежат обязательному направлению сторонами друг другу в подлинном виде (почтовой связью, нарочно и т.п.) в течение 5-ти календарных дней с момента направления копий вышеуказанными способами по реквизитам, указанным в Основном договоре.</w:t>
      </w:r>
    </w:p>
    <w:p w14:paraId="31085EFC" w14:textId="77777777" w:rsidR="003212A5" w:rsidRDefault="002D3C42" w:rsidP="00CA24D2">
      <w:pPr>
        <w:pStyle w:val="afc"/>
        <w:widowControl w:val="0"/>
        <w:numPr>
          <w:ilvl w:val="1"/>
          <w:numId w:val="3"/>
        </w:numPr>
        <w:shd w:val="clear" w:color="auto" w:fill="FFFFFF"/>
        <w:tabs>
          <w:tab w:val="left" w:pos="567"/>
        </w:tabs>
        <w:autoSpaceDE w:val="0"/>
        <w:autoSpaceDN w:val="0"/>
        <w:adjustRightInd w:val="0"/>
        <w:ind w:left="0" w:firstLine="644"/>
        <w:jc w:val="both"/>
        <w:rPr>
          <w:iCs/>
        </w:rPr>
      </w:pPr>
      <w:r w:rsidRPr="00A27503">
        <w:t xml:space="preserve">Стороны согласовали, что в случае неполучения Стороной почтовой корреспонденции в почтовом отделении связи, либо в месте выдачи почтовой корреспонденции курьерской службой такая почтовая корреспонденция считается надлежащим образом доставленной и полученной другой стороной, по истечении 10 календарных дней с момента ее отправки по адресу, указанному в Основном договоре. </w:t>
      </w:r>
      <w:r w:rsidRPr="00A27503">
        <w:rPr>
          <w:iCs/>
        </w:rPr>
        <w:t>Документы также считаются полученными стороной в случае возврата письма с отметкой об истечении срока хранения либо с непринятием корреспонденции по адресу.</w:t>
      </w:r>
    </w:p>
    <w:p w14:paraId="2930C64F" w14:textId="77777777" w:rsidR="003212A5" w:rsidRPr="00A27503" w:rsidRDefault="002D3C42" w:rsidP="00CA24D2">
      <w:pPr>
        <w:pStyle w:val="afc"/>
        <w:widowControl w:val="0"/>
        <w:numPr>
          <w:ilvl w:val="1"/>
          <w:numId w:val="3"/>
        </w:numPr>
        <w:shd w:val="clear" w:color="auto" w:fill="FFFFFF"/>
        <w:tabs>
          <w:tab w:val="left" w:pos="567"/>
        </w:tabs>
        <w:autoSpaceDE w:val="0"/>
        <w:autoSpaceDN w:val="0"/>
        <w:adjustRightInd w:val="0"/>
        <w:ind w:left="0" w:firstLine="644"/>
        <w:jc w:val="both"/>
        <w:rPr>
          <w:iCs/>
        </w:rPr>
      </w:pPr>
      <w:r w:rsidRPr="00A27503">
        <w:t>Стороны договорились сообщать в письменном виде в пятидневный срок о существенных фактах своей хозяйственной деятельности, о проведении процедур реорганизации, ликвидации, банкротства, об изменении наименования, адреса, банковских и других реквизитов, о назначении нового лица, осуществляющего функции единоличного исполнительного органа.</w:t>
      </w:r>
      <w:r w:rsidRPr="00A27503">
        <w:rPr>
          <w:iCs/>
        </w:rPr>
        <w:t xml:space="preserve"> Риск наступления неблагоприятных последствий, связанных с несообщением указанных сведений, несет сторона, не направившая такое сообщение. </w:t>
      </w:r>
    </w:p>
    <w:p w14:paraId="4F349998" w14:textId="77777777" w:rsidR="00C01EFA" w:rsidRPr="0001395A" w:rsidRDefault="00C01EFA" w:rsidP="002D3C42">
      <w:pPr>
        <w:widowControl w:val="0"/>
        <w:spacing w:after="0" w:line="240" w:lineRule="auto"/>
        <w:jc w:val="both"/>
        <w:rPr>
          <w:rFonts w:ascii="Times New Roman" w:eastAsia="Times New Roman" w:hAnsi="Times New Roman" w:cs="Times New Roman"/>
          <w:sz w:val="18"/>
          <w:szCs w:val="24"/>
          <w:lang w:eastAsia="ru-RU"/>
        </w:rPr>
      </w:pPr>
    </w:p>
    <w:p w14:paraId="2FF52E57" w14:textId="77777777" w:rsidR="001307FC" w:rsidRPr="00700D82" w:rsidRDefault="002D3C42" w:rsidP="00CA24D2">
      <w:pPr>
        <w:pStyle w:val="afc"/>
        <w:widowControl w:val="0"/>
        <w:numPr>
          <w:ilvl w:val="0"/>
          <w:numId w:val="3"/>
        </w:numPr>
        <w:jc w:val="center"/>
        <w:rPr>
          <w:b/>
          <w:u w:val="single"/>
        </w:rPr>
      </w:pPr>
      <w:r w:rsidRPr="00700D82">
        <w:rPr>
          <w:b/>
          <w:u w:val="single"/>
        </w:rPr>
        <w:t xml:space="preserve">Перечень приложений к настоящему </w:t>
      </w:r>
      <w:r w:rsidR="00B4630C" w:rsidRPr="00700D82">
        <w:rPr>
          <w:b/>
          <w:u w:val="single"/>
        </w:rPr>
        <w:t>Соглашению</w:t>
      </w:r>
    </w:p>
    <w:p w14:paraId="6BFF9C70" w14:textId="77777777" w:rsidR="00C6209F" w:rsidRDefault="002D3C42" w:rsidP="00CA24D2">
      <w:pPr>
        <w:pStyle w:val="afc"/>
        <w:widowControl w:val="0"/>
        <w:numPr>
          <w:ilvl w:val="1"/>
          <w:numId w:val="3"/>
        </w:numPr>
        <w:ind w:left="0" w:firstLine="709"/>
        <w:jc w:val="both"/>
      </w:pPr>
      <w:r w:rsidRPr="00A27503">
        <w:t>Приложение № 1 Сведения о подрядной организации</w:t>
      </w:r>
      <w:r w:rsidR="0040485E" w:rsidRPr="00A27503">
        <w:t>;</w:t>
      </w:r>
    </w:p>
    <w:p w14:paraId="482176EA" w14:textId="77777777" w:rsidR="009A1C10" w:rsidRDefault="002D3C42" w:rsidP="00CA24D2">
      <w:pPr>
        <w:pStyle w:val="afc"/>
        <w:widowControl w:val="0"/>
        <w:numPr>
          <w:ilvl w:val="1"/>
          <w:numId w:val="3"/>
        </w:numPr>
        <w:ind w:left="0" w:firstLine="709"/>
        <w:jc w:val="both"/>
      </w:pPr>
      <w:r w:rsidRPr="00A27503">
        <w:t>Приложение № 2 - Форма Акта (наряда)-допуска на проведение работ;</w:t>
      </w:r>
    </w:p>
    <w:p w14:paraId="46DBBD28" w14:textId="6E952088" w:rsidR="00E201E7" w:rsidRPr="00E670CF" w:rsidRDefault="002D3C42" w:rsidP="00CA24D2">
      <w:pPr>
        <w:pStyle w:val="afc"/>
        <w:widowControl w:val="0"/>
        <w:numPr>
          <w:ilvl w:val="1"/>
          <w:numId w:val="3"/>
        </w:numPr>
        <w:ind w:left="0" w:firstLine="709"/>
        <w:jc w:val="both"/>
      </w:pPr>
      <w:r w:rsidRPr="00A27503">
        <w:rPr>
          <w:color w:val="000000"/>
        </w:rPr>
        <w:t xml:space="preserve">Приложение № </w:t>
      </w:r>
      <w:r w:rsidR="009A1C10" w:rsidRPr="00A27503">
        <w:rPr>
          <w:color w:val="000000"/>
        </w:rPr>
        <w:t>3</w:t>
      </w:r>
      <w:r w:rsidRPr="00A27503">
        <w:rPr>
          <w:color w:val="000000"/>
        </w:rPr>
        <w:t xml:space="preserve"> - Требования безопасности при организации </w:t>
      </w:r>
      <w:r w:rsidR="00B0375B">
        <w:rPr>
          <w:color w:val="000000"/>
        </w:rPr>
        <w:t>Стороной-2</w:t>
      </w:r>
      <w:r w:rsidRPr="00A27503">
        <w:rPr>
          <w:color w:val="000000"/>
        </w:rPr>
        <w:t xml:space="preserve"> работ на </w:t>
      </w:r>
      <w:r w:rsidRPr="00E670CF">
        <w:rPr>
          <w:color w:val="000000"/>
        </w:rPr>
        <w:t xml:space="preserve">территории </w:t>
      </w:r>
      <w:r w:rsidR="008F61C4">
        <w:rPr>
          <w:color w:val="000000"/>
        </w:rPr>
        <w:t>Стороны-1</w:t>
      </w:r>
      <w:r w:rsidRPr="00E670CF">
        <w:rPr>
          <w:color w:val="000000"/>
        </w:rPr>
        <w:t>;</w:t>
      </w:r>
    </w:p>
    <w:p w14:paraId="76F492AD" w14:textId="77777777" w:rsidR="00C6209F" w:rsidRPr="00E670CF" w:rsidRDefault="005C0721" w:rsidP="00CA24D2">
      <w:pPr>
        <w:pStyle w:val="afc"/>
        <w:widowControl w:val="0"/>
        <w:numPr>
          <w:ilvl w:val="1"/>
          <w:numId w:val="3"/>
        </w:numPr>
        <w:ind w:left="0" w:firstLine="709"/>
        <w:jc w:val="both"/>
      </w:pPr>
      <w:r w:rsidRPr="00E670CF">
        <w:t xml:space="preserve">Приложение № </w:t>
      </w:r>
      <w:r w:rsidR="009A1C10" w:rsidRPr="00E670CF">
        <w:t>4</w:t>
      </w:r>
      <w:r w:rsidRPr="00E670CF">
        <w:t xml:space="preserve"> - Перечень штрафных санкций, применяемых к </w:t>
      </w:r>
      <w:r w:rsidR="00700D82" w:rsidRPr="00E670CF">
        <w:t>Стороне-2</w:t>
      </w:r>
      <w:r w:rsidRPr="00E670CF">
        <w:t xml:space="preserve"> за нарушение требований промышленной безопасности, охраны труда, пожарной безопасности,</w:t>
      </w:r>
      <w:r w:rsidR="00700D82" w:rsidRPr="00E670CF">
        <w:t xml:space="preserve"> безопасности дорожного движения, </w:t>
      </w:r>
      <w:r w:rsidRPr="00E670CF">
        <w:t>охраны окружающей среды, Правил внутреннего трудового распорядка, пропускного и внутриобъектового режимов;</w:t>
      </w:r>
    </w:p>
    <w:p w14:paraId="1FABED50" w14:textId="16F0E2E5" w:rsidR="005C0721" w:rsidRPr="00A27503" w:rsidRDefault="002D3C42" w:rsidP="00CA24D2">
      <w:pPr>
        <w:pStyle w:val="afc"/>
        <w:widowControl w:val="0"/>
        <w:numPr>
          <w:ilvl w:val="1"/>
          <w:numId w:val="3"/>
        </w:numPr>
        <w:ind w:left="0" w:firstLine="709"/>
        <w:jc w:val="both"/>
      </w:pPr>
      <w:r w:rsidRPr="00A27503">
        <w:rPr>
          <w:color w:val="000000"/>
        </w:rPr>
        <w:t xml:space="preserve">Приложение № </w:t>
      </w:r>
      <w:r w:rsidR="009A1C10" w:rsidRPr="00A27503">
        <w:rPr>
          <w:color w:val="000000"/>
        </w:rPr>
        <w:t>5</w:t>
      </w:r>
      <w:r w:rsidRPr="00A27503">
        <w:rPr>
          <w:color w:val="000000"/>
        </w:rPr>
        <w:t xml:space="preserve"> </w:t>
      </w:r>
      <w:r w:rsidR="00051207">
        <w:rPr>
          <w:color w:val="000000"/>
        </w:rPr>
        <w:t>–</w:t>
      </w:r>
      <w:r w:rsidRPr="00A27503">
        <w:rPr>
          <w:color w:val="000000"/>
        </w:rPr>
        <w:t xml:space="preserve"> </w:t>
      </w:r>
      <w:r w:rsidR="00051207">
        <w:rPr>
          <w:color w:val="000000"/>
        </w:rPr>
        <w:t xml:space="preserve">Порядок применения </w:t>
      </w:r>
      <w:r w:rsidRPr="00A27503">
        <w:rPr>
          <w:color w:val="000000"/>
        </w:rPr>
        <w:t>Золоты</w:t>
      </w:r>
      <w:r w:rsidR="00051207">
        <w:rPr>
          <w:color w:val="000000"/>
        </w:rPr>
        <w:t>х</w:t>
      </w:r>
      <w:r w:rsidRPr="00A27503">
        <w:rPr>
          <w:color w:val="000000"/>
        </w:rPr>
        <w:t xml:space="preserve"> правил по охране труда и промышленной безопасности;</w:t>
      </w:r>
    </w:p>
    <w:p w14:paraId="21BBD049" w14:textId="1CAB0AB1" w:rsidR="00224DC0" w:rsidRPr="00A27503" w:rsidRDefault="002D3C42" w:rsidP="00CA24D2">
      <w:pPr>
        <w:pStyle w:val="afc"/>
        <w:widowControl w:val="0"/>
        <w:numPr>
          <w:ilvl w:val="1"/>
          <w:numId w:val="3"/>
        </w:numPr>
        <w:ind w:left="0" w:firstLine="709"/>
        <w:jc w:val="both"/>
      </w:pPr>
      <w:r w:rsidRPr="00A27503">
        <w:rPr>
          <w:color w:val="000000"/>
        </w:rPr>
        <w:t xml:space="preserve">Приложение № </w:t>
      </w:r>
      <w:r w:rsidR="009A1C10" w:rsidRPr="00A27503">
        <w:rPr>
          <w:color w:val="000000"/>
        </w:rPr>
        <w:t>6</w:t>
      </w:r>
      <w:r w:rsidRPr="00A27503">
        <w:rPr>
          <w:color w:val="000000"/>
        </w:rPr>
        <w:t xml:space="preserve"> - Требования к </w:t>
      </w:r>
      <w:r w:rsidR="008F61C4">
        <w:rPr>
          <w:color w:val="000000"/>
        </w:rPr>
        <w:t>Стороне-2</w:t>
      </w:r>
      <w:r w:rsidRPr="00A27503">
        <w:rPr>
          <w:color w:val="000000"/>
        </w:rPr>
        <w:t xml:space="preserve"> по соблюдению требований охраны труда при работе на высоте;</w:t>
      </w:r>
    </w:p>
    <w:p w14:paraId="3D32392A" w14:textId="77777777" w:rsidR="00C6209F" w:rsidRPr="00A27503" w:rsidRDefault="002D3C42" w:rsidP="00CA24D2">
      <w:pPr>
        <w:pStyle w:val="afc"/>
        <w:widowControl w:val="0"/>
        <w:numPr>
          <w:ilvl w:val="1"/>
          <w:numId w:val="3"/>
        </w:numPr>
        <w:ind w:left="0" w:firstLine="709"/>
        <w:jc w:val="both"/>
      </w:pPr>
      <w:r w:rsidRPr="00A27503">
        <w:rPr>
          <w:color w:val="000000"/>
        </w:rPr>
        <w:t xml:space="preserve">Приложение № </w:t>
      </w:r>
      <w:r w:rsidR="009A1C10" w:rsidRPr="00A27503">
        <w:rPr>
          <w:color w:val="000000"/>
        </w:rPr>
        <w:t>7</w:t>
      </w:r>
      <w:r w:rsidRPr="00A27503">
        <w:rPr>
          <w:color w:val="000000"/>
        </w:rPr>
        <w:t xml:space="preserve"> – </w:t>
      </w:r>
      <w:r w:rsidRPr="00A27503">
        <w:rPr>
          <w:rFonts w:eastAsia="Calibri"/>
          <w:snapToGrid w:val="0"/>
          <w:spacing w:val="2"/>
        </w:rPr>
        <w:t>Требований по обеспечению безопасности дорожного движения в АО «Апатит» к контрагентам, осуществляющим на территории предприятия эксплуатацию или движение транспортных средств, самоходных машин и иных видов техники, зарегистрированных в органах, осуществляющих контроль за их техническим состоянием;</w:t>
      </w:r>
    </w:p>
    <w:p w14:paraId="4AC7E662" w14:textId="77777777" w:rsidR="0086411F" w:rsidRPr="00A27503" w:rsidRDefault="002D3C42" w:rsidP="00CA24D2">
      <w:pPr>
        <w:pStyle w:val="afc"/>
        <w:widowControl w:val="0"/>
        <w:numPr>
          <w:ilvl w:val="1"/>
          <w:numId w:val="3"/>
        </w:numPr>
        <w:ind w:left="0" w:firstLine="709"/>
        <w:jc w:val="both"/>
      </w:pPr>
      <w:r w:rsidRPr="00A27503">
        <w:t xml:space="preserve">Приложение № </w:t>
      </w:r>
      <w:r w:rsidR="009A1C10" w:rsidRPr="00A27503">
        <w:t>8</w:t>
      </w:r>
      <w:r w:rsidRPr="00A27503">
        <w:rPr>
          <w:color w:val="000000"/>
        </w:rPr>
        <w:t xml:space="preserve"> - Порядок допуска персонала Стороны-2 на территорию Стороны-1</w:t>
      </w:r>
      <w:r w:rsidRPr="00A27503">
        <w:t>, управляемого ей предприятия</w:t>
      </w:r>
      <w:r w:rsidRPr="00A27503">
        <w:rPr>
          <w:color w:val="000000"/>
        </w:rPr>
        <w:t xml:space="preserve"> и места производства работ. Контроль выполнения работы Стороной-2</w:t>
      </w:r>
      <w:r w:rsidR="00A27503">
        <w:rPr>
          <w:color w:val="000000"/>
        </w:rPr>
        <w:t>;</w:t>
      </w:r>
    </w:p>
    <w:p w14:paraId="71DE2D8B" w14:textId="70D4962B" w:rsidR="00A27503" w:rsidRDefault="002D3C42" w:rsidP="00CA24D2">
      <w:pPr>
        <w:pStyle w:val="afc"/>
        <w:widowControl w:val="0"/>
        <w:numPr>
          <w:ilvl w:val="1"/>
          <w:numId w:val="3"/>
        </w:numPr>
        <w:ind w:left="0" w:firstLine="709"/>
        <w:jc w:val="both"/>
      </w:pPr>
      <w:r w:rsidRPr="00A27503">
        <w:t xml:space="preserve">Приложение № </w:t>
      </w:r>
      <w:r w:rsidR="009A1C10" w:rsidRPr="00A27503">
        <w:t>9</w:t>
      </w:r>
      <w:r w:rsidRPr="00A27503">
        <w:t xml:space="preserve"> – Порядок взаимодействия с подрядными организациями по предоставлению подъемных сооруже</w:t>
      </w:r>
      <w:r w:rsidR="00A27503">
        <w:t>ний, принадлежащих АО «Апатит»;</w:t>
      </w:r>
    </w:p>
    <w:p w14:paraId="73861592" w14:textId="77777777" w:rsidR="000F1106" w:rsidRDefault="002D3C42" w:rsidP="00CA24D2">
      <w:pPr>
        <w:pStyle w:val="afc"/>
        <w:widowControl w:val="0"/>
        <w:numPr>
          <w:ilvl w:val="2"/>
          <w:numId w:val="3"/>
        </w:numPr>
        <w:jc w:val="both"/>
      </w:pPr>
      <w:r w:rsidRPr="00A27503">
        <w:t xml:space="preserve"> </w:t>
      </w:r>
      <w:r w:rsidR="009A1C10" w:rsidRPr="00A27503">
        <w:t>Приложение № 9.1</w:t>
      </w:r>
      <w:r w:rsidRPr="00A27503">
        <w:t xml:space="preserve"> – Справка по исп</w:t>
      </w:r>
      <w:r w:rsidR="00A27503">
        <w:t>ользованию подъемных сооружений;</w:t>
      </w:r>
    </w:p>
    <w:p w14:paraId="79F6676A" w14:textId="77777777" w:rsidR="000F1106" w:rsidRPr="00A27503" w:rsidRDefault="002D3C42" w:rsidP="00CA24D2">
      <w:pPr>
        <w:pStyle w:val="afc"/>
        <w:widowControl w:val="0"/>
        <w:numPr>
          <w:ilvl w:val="2"/>
          <w:numId w:val="3"/>
        </w:numPr>
        <w:jc w:val="both"/>
      </w:pPr>
      <w:r w:rsidRPr="00A27503">
        <w:t xml:space="preserve">Приложение № </w:t>
      </w:r>
      <w:r w:rsidR="009A1C10" w:rsidRPr="00A27503">
        <w:t>9</w:t>
      </w:r>
      <w:r w:rsidRPr="00A27503">
        <w:t>.2</w:t>
      </w:r>
      <w:r w:rsidR="00A27503">
        <w:t xml:space="preserve"> – Форма Акта выполненных работ;</w:t>
      </w:r>
    </w:p>
    <w:p w14:paraId="7CEA4491" w14:textId="1FF781D6" w:rsidR="00B60A68" w:rsidRDefault="002D3C42" w:rsidP="00CA24D2">
      <w:pPr>
        <w:pStyle w:val="afc"/>
        <w:widowControl w:val="0"/>
        <w:numPr>
          <w:ilvl w:val="1"/>
          <w:numId w:val="3"/>
        </w:numPr>
        <w:shd w:val="clear" w:color="auto" w:fill="FFFFFF"/>
        <w:autoSpaceDE w:val="0"/>
        <w:autoSpaceDN w:val="0"/>
        <w:adjustRightInd w:val="0"/>
        <w:ind w:left="0" w:firstLine="709"/>
        <w:jc w:val="both"/>
      </w:pPr>
      <w:r w:rsidRPr="00A27503">
        <w:t xml:space="preserve">Приложение № 10 – Требования к </w:t>
      </w:r>
      <w:r w:rsidR="009678B9">
        <w:t>Стороне-2</w:t>
      </w:r>
      <w:r w:rsidRPr="00A27503">
        <w:t xml:space="preserve"> в ч</w:t>
      </w:r>
      <w:r w:rsidR="00A27503">
        <w:t>асти экологической безопасности;</w:t>
      </w:r>
    </w:p>
    <w:p w14:paraId="425560A4" w14:textId="77777777" w:rsidR="00B60A68" w:rsidRDefault="002D3C42" w:rsidP="00CA24D2">
      <w:pPr>
        <w:pStyle w:val="afc"/>
        <w:widowControl w:val="0"/>
        <w:numPr>
          <w:ilvl w:val="1"/>
          <w:numId w:val="3"/>
        </w:numPr>
        <w:shd w:val="clear" w:color="auto" w:fill="FFFFFF"/>
        <w:autoSpaceDE w:val="0"/>
        <w:autoSpaceDN w:val="0"/>
        <w:adjustRightInd w:val="0"/>
        <w:ind w:left="0" w:firstLine="709"/>
        <w:jc w:val="both"/>
      </w:pPr>
      <w:r w:rsidRPr="00A27503">
        <w:t>Приложение № 11 – Перечень Банков-Гарантов, гарантии которых принимаются в качестве обеспечения авансов в адрес контрагентов</w:t>
      </w:r>
      <w:r w:rsidR="00A27503">
        <w:t>;</w:t>
      </w:r>
    </w:p>
    <w:p w14:paraId="6069580E" w14:textId="77777777" w:rsidR="00B60A68" w:rsidRDefault="002D3C42" w:rsidP="00CA24D2">
      <w:pPr>
        <w:pStyle w:val="afc"/>
        <w:widowControl w:val="0"/>
        <w:numPr>
          <w:ilvl w:val="1"/>
          <w:numId w:val="3"/>
        </w:numPr>
        <w:shd w:val="clear" w:color="auto" w:fill="FFFFFF"/>
        <w:autoSpaceDE w:val="0"/>
        <w:autoSpaceDN w:val="0"/>
        <w:adjustRightInd w:val="0"/>
        <w:ind w:left="0" w:firstLine="709"/>
        <w:jc w:val="both"/>
      </w:pPr>
      <w:r w:rsidRPr="00A27503">
        <w:t xml:space="preserve">Приложение № 12 – </w:t>
      </w:r>
      <w:r w:rsidR="006A4C2E" w:rsidRPr="00A27503">
        <w:t xml:space="preserve">Требования к </w:t>
      </w:r>
      <w:r w:rsidR="00A27503">
        <w:t>содержанию банковской гарантии;</w:t>
      </w:r>
    </w:p>
    <w:p w14:paraId="4464012E" w14:textId="77777777" w:rsidR="00A27503" w:rsidRDefault="002D3C42" w:rsidP="00CA24D2">
      <w:pPr>
        <w:pStyle w:val="afc"/>
        <w:widowControl w:val="0"/>
        <w:numPr>
          <w:ilvl w:val="1"/>
          <w:numId w:val="3"/>
        </w:numPr>
        <w:shd w:val="clear" w:color="auto" w:fill="FFFFFF"/>
        <w:autoSpaceDE w:val="0"/>
        <w:autoSpaceDN w:val="0"/>
        <w:adjustRightInd w:val="0"/>
        <w:ind w:left="0" w:firstLine="709"/>
        <w:jc w:val="both"/>
      </w:pPr>
      <w:r w:rsidRPr="00A27503">
        <w:t>Приложение № 13 – График проведения ежегодного специального инструктажа по безопасности дорожного движения</w:t>
      </w:r>
      <w:r w:rsidR="00A27503">
        <w:t>;</w:t>
      </w:r>
    </w:p>
    <w:p w14:paraId="4B8E115C" w14:textId="77777777" w:rsidR="00982426" w:rsidRPr="00A27503" w:rsidRDefault="002D3C42" w:rsidP="00CA24D2">
      <w:pPr>
        <w:pStyle w:val="afc"/>
        <w:widowControl w:val="0"/>
        <w:numPr>
          <w:ilvl w:val="1"/>
          <w:numId w:val="3"/>
        </w:numPr>
        <w:shd w:val="clear" w:color="auto" w:fill="FFFFFF"/>
        <w:autoSpaceDE w:val="0"/>
        <w:autoSpaceDN w:val="0"/>
        <w:adjustRightInd w:val="0"/>
        <w:ind w:left="0" w:firstLine="709"/>
        <w:jc w:val="both"/>
      </w:pPr>
      <w:r w:rsidRPr="00A27503">
        <w:t xml:space="preserve"> </w:t>
      </w:r>
      <w:r w:rsidR="00982426" w:rsidRPr="00A27503">
        <w:t>Приложение № 14 - Основные требования по безопасной эксплуатации грузовых транспортных средств самосвального типа, транспортных средств, оборудованных манипуляторами, а также автокранов (автогидроманипуляторов, крановых установок на автомобильных или самоходных шасси) на территории АО «Апатит» и его филиалов.</w:t>
      </w:r>
    </w:p>
    <w:p w14:paraId="243CD37C" w14:textId="77777777" w:rsidR="00700D82" w:rsidRDefault="00700D82" w:rsidP="002D3C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8A0673" w14:textId="77777777" w:rsidR="001307FC" w:rsidRDefault="002D3C42" w:rsidP="00A61ECA">
      <w:pPr>
        <w:pStyle w:val="afc"/>
        <w:widowControl w:val="0"/>
        <w:numPr>
          <w:ilvl w:val="0"/>
          <w:numId w:val="2"/>
        </w:numPr>
        <w:shd w:val="clear" w:color="auto" w:fill="FFFFFF"/>
        <w:autoSpaceDE w:val="0"/>
        <w:autoSpaceDN w:val="0"/>
        <w:adjustRightInd w:val="0"/>
        <w:jc w:val="center"/>
        <w:rPr>
          <w:b/>
          <w:color w:val="000000"/>
          <w:u w:val="single"/>
        </w:rPr>
      </w:pPr>
      <w:r w:rsidRPr="009303D4">
        <w:rPr>
          <w:b/>
          <w:color w:val="000000"/>
          <w:u w:val="single"/>
        </w:rPr>
        <w:t>Реквизиты Сторон</w:t>
      </w:r>
    </w:p>
    <w:p w14:paraId="662651C7" w14:textId="77777777" w:rsidR="00623866" w:rsidRDefault="00623866" w:rsidP="002D3C42">
      <w:pPr>
        <w:widowControl w:val="0"/>
        <w:shd w:val="clear" w:color="auto" w:fill="FFFFFF"/>
        <w:autoSpaceDE w:val="0"/>
        <w:autoSpaceDN w:val="0"/>
        <w:adjustRightInd w:val="0"/>
        <w:spacing w:after="0" w:line="240" w:lineRule="auto"/>
        <w:jc w:val="center"/>
        <w:rPr>
          <w:b/>
          <w:color w:val="000000"/>
          <w:u w:val="single"/>
        </w:rPr>
      </w:pPr>
    </w:p>
    <w:tbl>
      <w:tblPr>
        <w:tblStyle w:val="aff8"/>
        <w:tblW w:w="0" w:type="auto"/>
        <w:tblLook w:val="04A0" w:firstRow="1" w:lastRow="0" w:firstColumn="1" w:lastColumn="0" w:noHBand="0" w:noVBand="1"/>
      </w:tblPr>
      <w:tblGrid>
        <w:gridCol w:w="5027"/>
        <w:gridCol w:w="5028"/>
      </w:tblGrid>
      <w:tr w:rsidR="00940DAD" w14:paraId="0F53FB99" w14:textId="77777777" w:rsidTr="00623866">
        <w:tc>
          <w:tcPr>
            <w:tcW w:w="5027" w:type="dxa"/>
          </w:tcPr>
          <w:p w14:paraId="671C1DA0" w14:textId="77777777" w:rsidR="00623866" w:rsidRDefault="002D3C42" w:rsidP="002D3C42">
            <w:pPr>
              <w:autoSpaceDE w:val="0"/>
              <w:autoSpaceDN w:val="0"/>
              <w:adjustRightInd w:val="0"/>
              <w:jc w:val="center"/>
              <w:rPr>
                <w:b/>
                <w:bCs/>
                <w:sz w:val="24"/>
                <w:szCs w:val="24"/>
              </w:rPr>
            </w:pPr>
            <w:r w:rsidRPr="001307FC">
              <w:rPr>
                <w:b/>
                <w:bCs/>
                <w:sz w:val="24"/>
                <w:szCs w:val="24"/>
              </w:rPr>
              <w:t>«</w:t>
            </w:r>
            <w:r>
              <w:rPr>
                <w:b/>
                <w:bCs/>
                <w:sz w:val="24"/>
                <w:szCs w:val="24"/>
              </w:rPr>
              <w:t>Сторона-1</w:t>
            </w:r>
            <w:r w:rsidRPr="001307FC">
              <w:rPr>
                <w:b/>
                <w:bCs/>
                <w:sz w:val="24"/>
                <w:szCs w:val="24"/>
              </w:rPr>
              <w:t>»:</w:t>
            </w:r>
          </w:p>
          <w:p w14:paraId="3CA97744" w14:textId="77777777" w:rsidR="00623866" w:rsidRDefault="002D3C42" w:rsidP="002D3C42">
            <w:pPr>
              <w:autoSpaceDE w:val="0"/>
              <w:autoSpaceDN w:val="0"/>
              <w:adjustRightInd w:val="0"/>
              <w:jc w:val="center"/>
              <w:rPr>
                <w:b/>
                <w:color w:val="000000"/>
                <w:u w:val="single"/>
              </w:rPr>
            </w:pPr>
            <w:r w:rsidRPr="001307FC">
              <w:rPr>
                <w:b/>
                <w:iCs/>
                <w:sz w:val="24"/>
                <w:szCs w:val="24"/>
                <w:u w:val="single"/>
              </w:rPr>
              <w:t>АО «Апатит</w:t>
            </w:r>
            <w:r>
              <w:rPr>
                <w:b/>
                <w:iCs/>
                <w:sz w:val="24"/>
                <w:szCs w:val="24"/>
                <w:u w:val="single"/>
              </w:rPr>
              <w:t>»</w:t>
            </w:r>
          </w:p>
        </w:tc>
        <w:tc>
          <w:tcPr>
            <w:tcW w:w="5028" w:type="dxa"/>
          </w:tcPr>
          <w:p w14:paraId="4C513402" w14:textId="77777777" w:rsidR="00623866" w:rsidRPr="00F337B2" w:rsidRDefault="002D3C42" w:rsidP="002D3C42">
            <w:pPr>
              <w:autoSpaceDE w:val="0"/>
              <w:autoSpaceDN w:val="0"/>
              <w:adjustRightInd w:val="0"/>
              <w:jc w:val="center"/>
              <w:rPr>
                <w:b/>
                <w:bCs/>
                <w:sz w:val="24"/>
                <w:szCs w:val="24"/>
              </w:rPr>
            </w:pPr>
            <w:r w:rsidRPr="00F337B2">
              <w:rPr>
                <w:b/>
                <w:bCs/>
                <w:sz w:val="24"/>
                <w:szCs w:val="24"/>
              </w:rPr>
              <w:t>«Сторона-2»:</w:t>
            </w:r>
          </w:p>
          <w:p w14:paraId="6245156E" w14:textId="77777777" w:rsidR="00623866" w:rsidRPr="00F337B2" w:rsidRDefault="00623866" w:rsidP="00A27503">
            <w:pPr>
              <w:widowControl w:val="0"/>
              <w:autoSpaceDE w:val="0"/>
              <w:autoSpaceDN w:val="0"/>
              <w:adjustRightInd w:val="0"/>
              <w:jc w:val="center"/>
              <w:rPr>
                <w:b/>
                <w:color w:val="000000"/>
                <w:sz w:val="24"/>
                <w:szCs w:val="24"/>
                <w:u w:val="single"/>
              </w:rPr>
            </w:pPr>
          </w:p>
        </w:tc>
      </w:tr>
      <w:tr w:rsidR="00940DAD" w14:paraId="60E7DC3E" w14:textId="77777777" w:rsidTr="00623866">
        <w:tc>
          <w:tcPr>
            <w:tcW w:w="5027" w:type="dxa"/>
          </w:tcPr>
          <w:p w14:paraId="23E7DFDF" w14:textId="77777777" w:rsidR="00623866" w:rsidRPr="0040485E" w:rsidRDefault="002D3C42" w:rsidP="00B76CCC">
            <w:pPr>
              <w:jc w:val="both"/>
              <w:rPr>
                <w:sz w:val="24"/>
                <w:szCs w:val="24"/>
              </w:rPr>
            </w:pPr>
            <w:r w:rsidRPr="0040485E">
              <w:rPr>
                <w:sz w:val="24"/>
                <w:szCs w:val="24"/>
              </w:rPr>
              <w:t xml:space="preserve">ИНН 5103070023 </w:t>
            </w:r>
          </w:p>
          <w:p w14:paraId="118425D6" w14:textId="77777777" w:rsidR="00623866" w:rsidRDefault="002D3C42" w:rsidP="00B76CCC">
            <w:pPr>
              <w:jc w:val="both"/>
              <w:rPr>
                <w:sz w:val="24"/>
                <w:szCs w:val="24"/>
              </w:rPr>
            </w:pPr>
            <w:r w:rsidRPr="0040485E">
              <w:rPr>
                <w:sz w:val="24"/>
                <w:szCs w:val="24"/>
              </w:rPr>
              <w:t>КПП 997550001</w:t>
            </w:r>
          </w:p>
          <w:p w14:paraId="15AC4296" w14:textId="77777777" w:rsidR="00623866" w:rsidRPr="0040485E" w:rsidRDefault="002D3C42" w:rsidP="00B76CCC">
            <w:pPr>
              <w:jc w:val="both"/>
              <w:rPr>
                <w:sz w:val="24"/>
                <w:szCs w:val="24"/>
              </w:rPr>
            </w:pPr>
            <w:r w:rsidRPr="0040485E">
              <w:rPr>
                <w:sz w:val="24"/>
                <w:szCs w:val="24"/>
              </w:rPr>
              <w:t xml:space="preserve">КПП 511843001 </w:t>
            </w:r>
          </w:p>
          <w:p w14:paraId="0C831EAE" w14:textId="77777777" w:rsidR="00623866" w:rsidRPr="0040485E" w:rsidRDefault="002D3C42" w:rsidP="00B76CCC">
            <w:pPr>
              <w:jc w:val="both"/>
              <w:rPr>
                <w:sz w:val="24"/>
                <w:szCs w:val="24"/>
              </w:rPr>
            </w:pPr>
            <w:r w:rsidRPr="0040485E">
              <w:rPr>
                <w:sz w:val="24"/>
                <w:szCs w:val="24"/>
              </w:rPr>
              <w:t xml:space="preserve">ОКПО 00203938 </w:t>
            </w:r>
          </w:p>
          <w:p w14:paraId="1D3CB6CE" w14:textId="77777777" w:rsidR="00623866" w:rsidRPr="0040485E" w:rsidRDefault="00A27503" w:rsidP="00B76CCC">
            <w:pPr>
              <w:jc w:val="both"/>
              <w:rPr>
                <w:sz w:val="24"/>
                <w:szCs w:val="24"/>
              </w:rPr>
            </w:pPr>
            <w:r>
              <w:rPr>
                <w:sz w:val="24"/>
                <w:szCs w:val="24"/>
              </w:rPr>
              <w:t>ОГРН 1025100561012</w:t>
            </w:r>
          </w:p>
          <w:p w14:paraId="3D3DBC27" w14:textId="77777777" w:rsidR="00623866" w:rsidRPr="0040485E" w:rsidRDefault="002D3C42" w:rsidP="00B76CCC">
            <w:pPr>
              <w:jc w:val="both"/>
              <w:rPr>
                <w:sz w:val="24"/>
                <w:szCs w:val="24"/>
              </w:rPr>
            </w:pPr>
            <w:r w:rsidRPr="0040485E">
              <w:rPr>
                <w:sz w:val="24"/>
                <w:szCs w:val="24"/>
              </w:rPr>
              <w:t>ОКОНХ 13101</w:t>
            </w:r>
          </w:p>
          <w:p w14:paraId="0467EA4E" w14:textId="77777777" w:rsidR="00623866" w:rsidRPr="0040485E" w:rsidRDefault="002D3C42" w:rsidP="00B76CCC">
            <w:pPr>
              <w:jc w:val="both"/>
              <w:rPr>
                <w:sz w:val="24"/>
                <w:szCs w:val="24"/>
              </w:rPr>
            </w:pPr>
            <w:r w:rsidRPr="0040485E">
              <w:rPr>
                <w:sz w:val="24"/>
                <w:szCs w:val="24"/>
              </w:rPr>
              <w:t>Юридический адрес:</w:t>
            </w:r>
          </w:p>
          <w:p w14:paraId="2194666A" w14:textId="3C05306C" w:rsidR="00623866" w:rsidRDefault="002D3C42" w:rsidP="00B76CCC">
            <w:pPr>
              <w:jc w:val="both"/>
              <w:rPr>
                <w:sz w:val="24"/>
                <w:szCs w:val="24"/>
              </w:rPr>
            </w:pPr>
            <w:r w:rsidRPr="0040485E">
              <w:rPr>
                <w:sz w:val="24"/>
                <w:szCs w:val="24"/>
              </w:rPr>
              <w:t>16262</w:t>
            </w:r>
            <w:r w:rsidR="008F61C4">
              <w:rPr>
                <w:sz w:val="24"/>
                <w:szCs w:val="24"/>
              </w:rPr>
              <w:t>5</w:t>
            </w:r>
            <w:r w:rsidRPr="0040485E">
              <w:rPr>
                <w:sz w:val="24"/>
                <w:szCs w:val="24"/>
              </w:rPr>
              <w:t>, Российская Федерация,</w:t>
            </w:r>
          </w:p>
          <w:p w14:paraId="5529AD33" w14:textId="77777777" w:rsidR="00623866" w:rsidRDefault="002D3C42" w:rsidP="00B76CCC">
            <w:pPr>
              <w:jc w:val="both"/>
              <w:rPr>
                <w:sz w:val="24"/>
                <w:szCs w:val="24"/>
              </w:rPr>
            </w:pPr>
            <w:r w:rsidRPr="0040485E">
              <w:rPr>
                <w:sz w:val="24"/>
                <w:szCs w:val="24"/>
              </w:rPr>
              <w:t xml:space="preserve"> Вологодская область, город Череповец, </w:t>
            </w:r>
          </w:p>
          <w:p w14:paraId="3AE65C50" w14:textId="77777777" w:rsidR="00623866" w:rsidRPr="0040485E" w:rsidRDefault="002D3C42" w:rsidP="00B76CCC">
            <w:pPr>
              <w:jc w:val="both"/>
              <w:rPr>
                <w:sz w:val="24"/>
                <w:szCs w:val="24"/>
              </w:rPr>
            </w:pPr>
            <w:r w:rsidRPr="0040485E">
              <w:rPr>
                <w:sz w:val="24"/>
                <w:szCs w:val="24"/>
              </w:rPr>
              <w:t>Северное шоссе, д. 75</w:t>
            </w:r>
          </w:p>
          <w:p w14:paraId="32703A49" w14:textId="77777777" w:rsidR="00623866" w:rsidRPr="0040485E" w:rsidRDefault="002D3C42" w:rsidP="00B76CCC">
            <w:pPr>
              <w:jc w:val="both"/>
              <w:rPr>
                <w:sz w:val="24"/>
                <w:szCs w:val="24"/>
              </w:rPr>
            </w:pPr>
            <w:r w:rsidRPr="0040485E">
              <w:rPr>
                <w:sz w:val="24"/>
                <w:szCs w:val="24"/>
              </w:rPr>
              <w:t>Почтовый адрес:</w:t>
            </w:r>
          </w:p>
          <w:p w14:paraId="1678D877" w14:textId="77777777" w:rsidR="00623866" w:rsidRPr="0040485E" w:rsidRDefault="002D3C42" w:rsidP="00B76CCC">
            <w:pPr>
              <w:jc w:val="both"/>
              <w:rPr>
                <w:sz w:val="24"/>
                <w:szCs w:val="24"/>
              </w:rPr>
            </w:pPr>
            <w:r w:rsidRPr="0040485E">
              <w:rPr>
                <w:sz w:val="24"/>
                <w:szCs w:val="24"/>
              </w:rPr>
              <w:t>184250</w:t>
            </w:r>
            <w:r w:rsidR="00A27503">
              <w:rPr>
                <w:sz w:val="24"/>
                <w:szCs w:val="24"/>
              </w:rPr>
              <w:t xml:space="preserve">, </w:t>
            </w:r>
            <w:r w:rsidRPr="0040485E">
              <w:rPr>
                <w:sz w:val="24"/>
                <w:szCs w:val="24"/>
              </w:rPr>
              <w:t>г.</w:t>
            </w:r>
            <w:r w:rsidR="00A27503">
              <w:rPr>
                <w:sz w:val="24"/>
                <w:szCs w:val="24"/>
              </w:rPr>
              <w:t xml:space="preserve"> </w:t>
            </w:r>
            <w:r w:rsidRPr="0040485E">
              <w:rPr>
                <w:sz w:val="24"/>
                <w:szCs w:val="24"/>
              </w:rPr>
              <w:t>Кировск</w:t>
            </w:r>
            <w:r w:rsidR="00A27503">
              <w:rPr>
                <w:sz w:val="24"/>
                <w:szCs w:val="24"/>
              </w:rPr>
              <w:t>,</w:t>
            </w:r>
            <w:r w:rsidRPr="0040485E">
              <w:rPr>
                <w:sz w:val="24"/>
                <w:szCs w:val="24"/>
              </w:rPr>
              <w:t xml:space="preserve"> Мурманской области</w:t>
            </w:r>
            <w:r w:rsidR="00A27503">
              <w:rPr>
                <w:sz w:val="24"/>
                <w:szCs w:val="24"/>
              </w:rPr>
              <w:t>,</w:t>
            </w:r>
          </w:p>
          <w:p w14:paraId="35150DD2" w14:textId="77777777" w:rsidR="00623866" w:rsidRPr="0040485E" w:rsidRDefault="002D3C42" w:rsidP="00B76CCC">
            <w:pPr>
              <w:jc w:val="both"/>
              <w:rPr>
                <w:sz w:val="24"/>
                <w:szCs w:val="24"/>
              </w:rPr>
            </w:pPr>
            <w:r w:rsidRPr="0040485E">
              <w:rPr>
                <w:sz w:val="24"/>
                <w:szCs w:val="24"/>
              </w:rPr>
              <w:t>ул.</w:t>
            </w:r>
            <w:r w:rsidR="00A27503">
              <w:rPr>
                <w:sz w:val="24"/>
                <w:szCs w:val="24"/>
              </w:rPr>
              <w:t xml:space="preserve"> </w:t>
            </w:r>
            <w:r w:rsidRPr="0040485E">
              <w:rPr>
                <w:sz w:val="24"/>
                <w:szCs w:val="24"/>
              </w:rPr>
              <w:t xml:space="preserve">Ленинградская д.1  </w:t>
            </w:r>
          </w:p>
          <w:p w14:paraId="03BFFACC" w14:textId="77777777" w:rsidR="00623866" w:rsidRPr="0040485E" w:rsidRDefault="002D3C42" w:rsidP="00B76CCC">
            <w:pPr>
              <w:jc w:val="both"/>
              <w:rPr>
                <w:sz w:val="24"/>
                <w:szCs w:val="24"/>
              </w:rPr>
            </w:pPr>
            <w:r w:rsidRPr="0040485E">
              <w:rPr>
                <w:sz w:val="24"/>
                <w:szCs w:val="24"/>
              </w:rPr>
              <w:t>Банковские реквизиты:</w:t>
            </w:r>
          </w:p>
          <w:p w14:paraId="77051EDA" w14:textId="77777777" w:rsidR="00623866" w:rsidRPr="0040485E" w:rsidRDefault="002D3C42" w:rsidP="00B76CCC">
            <w:pPr>
              <w:jc w:val="both"/>
              <w:rPr>
                <w:sz w:val="24"/>
                <w:szCs w:val="24"/>
              </w:rPr>
            </w:pPr>
            <w:r w:rsidRPr="0040485E">
              <w:rPr>
                <w:sz w:val="24"/>
                <w:szCs w:val="24"/>
              </w:rPr>
              <w:t>р/</w:t>
            </w:r>
            <w:r w:rsidRPr="00A27503">
              <w:rPr>
                <w:sz w:val="24"/>
                <w:szCs w:val="24"/>
              </w:rPr>
              <w:t xml:space="preserve">с </w:t>
            </w:r>
            <w:r w:rsidR="00A27503" w:rsidRPr="00A27503">
              <w:rPr>
                <w:sz w:val="24"/>
                <w:szCs w:val="24"/>
              </w:rPr>
              <w:t>40702810003000449491</w:t>
            </w:r>
          </w:p>
          <w:p w14:paraId="1A7D7A9F" w14:textId="2696FA28" w:rsidR="00623866" w:rsidRPr="0040485E" w:rsidRDefault="002D1718" w:rsidP="00B76CCC">
            <w:pPr>
              <w:jc w:val="both"/>
              <w:rPr>
                <w:sz w:val="24"/>
                <w:szCs w:val="24"/>
              </w:rPr>
            </w:pPr>
            <w:r>
              <w:rPr>
                <w:sz w:val="24"/>
                <w:szCs w:val="24"/>
              </w:rPr>
              <w:t>Филиал «</w:t>
            </w:r>
            <w:r w:rsidR="002D3C42" w:rsidRPr="0040485E">
              <w:rPr>
                <w:sz w:val="24"/>
                <w:szCs w:val="24"/>
              </w:rPr>
              <w:t xml:space="preserve">Северная </w:t>
            </w:r>
            <w:r w:rsidR="009678B9">
              <w:rPr>
                <w:sz w:val="24"/>
                <w:szCs w:val="24"/>
              </w:rPr>
              <w:t>с</w:t>
            </w:r>
            <w:r w:rsidR="002D3C42" w:rsidRPr="0040485E">
              <w:rPr>
                <w:sz w:val="24"/>
                <w:szCs w:val="24"/>
              </w:rPr>
              <w:t>толица</w:t>
            </w:r>
            <w:r>
              <w:rPr>
                <w:sz w:val="24"/>
                <w:szCs w:val="24"/>
              </w:rPr>
              <w:t>»</w:t>
            </w:r>
            <w:r w:rsidR="002D3C42" w:rsidRPr="0040485E">
              <w:rPr>
                <w:sz w:val="24"/>
                <w:szCs w:val="24"/>
              </w:rPr>
              <w:t xml:space="preserve"> АО </w:t>
            </w:r>
          </w:p>
          <w:p w14:paraId="5AD5EF1D" w14:textId="20734997" w:rsidR="00623866" w:rsidRPr="0040485E" w:rsidRDefault="002D1718" w:rsidP="00B76CCC">
            <w:pPr>
              <w:jc w:val="both"/>
              <w:rPr>
                <w:sz w:val="24"/>
                <w:szCs w:val="24"/>
              </w:rPr>
            </w:pPr>
            <w:r>
              <w:rPr>
                <w:sz w:val="24"/>
                <w:szCs w:val="24"/>
              </w:rPr>
              <w:t>«</w:t>
            </w:r>
            <w:r w:rsidR="002D3C42" w:rsidRPr="0040485E">
              <w:rPr>
                <w:sz w:val="24"/>
                <w:szCs w:val="24"/>
              </w:rPr>
              <w:t>Райффайзенбанк</w:t>
            </w:r>
            <w:r>
              <w:rPr>
                <w:sz w:val="24"/>
                <w:szCs w:val="24"/>
              </w:rPr>
              <w:t>»</w:t>
            </w:r>
            <w:r w:rsidR="002D3C42" w:rsidRPr="0040485E">
              <w:rPr>
                <w:sz w:val="24"/>
                <w:szCs w:val="24"/>
              </w:rPr>
              <w:t xml:space="preserve">  г. Санкт-Петербург,</w:t>
            </w:r>
          </w:p>
          <w:p w14:paraId="5C432511" w14:textId="77777777" w:rsidR="00623866" w:rsidRPr="0040485E" w:rsidRDefault="002D3C42" w:rsidP="00B76CCC">
            <w:pPr>
              <w:jc w:val="both"/>
              <w:rPr>
                <w:sz w:val="24"/>
                <w:szCs w:val="24"/>
              </w:rPr>
            </w:pPr>
            <w:r w:rsidRPr="0040485E">
              <w:rPr>
                <w:sz w:val="24"/>
                <w:szCs w:val="24"/>
              </w:rPr>
              <w:t xml:space="preserve">БИК 044030723 </w:t>
            </w:r>
          </w:p>
          <w:p w14:paraId="16F1EED8" w14:textId="77777777" w:rsidR="00623866" w:rsidRDefault="002D3C42" w:rsidP="00A27503">
            <w:pPr>
              <w:jc w:val="both"/>
              <w:rPr>
                <w:b/>
                <w:color w:val="000000"/>
                <w:u w:val="single"/>
              </w:rPr>
            </w:pPr>
            <w:r w:rsidRPr="0040485E">
              <w:rPr>
                <w:sz w:val="24"/>
                <w:szCs w:val="24"/>
              </w:rPr>
              <w:t>к/с 30101810100000000723</w:t>
            </w:r>
          </w:p>
        </w:tc>
        <w:tc>
          <w:tcPr>
            <w:tcW w:w="5028" w:type="dxa"/>
          </w:tcPr>
          <w:p w14:paraId="5A649D00" w14:textId="77777777" w:rsidR="00623866" w:rsidRPr="00F337B2" w:rsidRDefault="00623866" w:rsidP="00A27503">
            <w:pPr>
              <w:widowControl w:val="0"/>
              <w:autoSpaceDE w:val="0"/>
              <w:autoSpaceDN w:val="0"/>
              <w:adjustRightInd w:val="0"/>
              <w:rPr>
                <w:color w:val="000000"/>
                <w:sz w:val="24"/>
                <w:szCs w:val="24"/>
              </w:rPr>
            </w:pPr>
          </w:p>
        </w:tc>
      </w:tr>
    </w:tbl>
    <w:p w14:paraId="39F92F29" w14:textId="77777777" w:rsidR="00700D82" w:rsidRPr="00700D82" w:rsidRDefault="00A80B9A" w:rsidP="00700D82">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2D3C42" w:rsidRPr="00700D82">
        <w:rPr>
          <w:rFonts w:ascii="Times New Roman" w:eastAsia="Times New Roman" w:hAnsi="Times New Roman" w:cs="Times New Roman"/>
          <w:b/>
          <w:sz w:val="24"/>
          <w:szCs w:val="24"/>
          <w:lang w:eastAsia="ru-RU"/>
        </w:rPr>
        <w:t>торона-1</w:t>
      </w:r>
      <w:r w:rsidR="002D3C42" w:rsidRPr="00700D82">
        <w:rPr>
          <w:rFonts w:ascii="Times New Roman" w:eastAsia="Times New Roman" w:hAnsi="Times New Roman" w:cs="Times New Roman"/>
          <w:b/>
          <w:sz w:val="24"/>
          <w:szCs w:val="24"/>
          <w:lang w:eastAsia="ru-RU"/>
        </w:rPr>
        <w:tab/>
      </w:r>
      <w:r w:rsidR="002D3C42" w:rsidRPr="00700D82">
        <w:rPr>
          <w:rFonts w:ascii="Times New Roman" w:eastAsia="Times New Roman" w:hAnsi="Times New Roman" w:cs="Times New Roman"/>
          <w:b/>
          <w:sz w:val="24"/>
          <w:szCs w:val="24"/>
          <w:lang w:eastAsia="ru-RU"/>
        </w:rPr>
        <w:tab/>
      </w:r>
      <w:r w:rsidR="002D3C42" w:rsidRPr="00700D82">
        <w:rPr>
          <w:rFonts w:ascii="Times New Roman" w:eastAsia="Times New Roman" w:hAnsi="Times New Roman" w:cs="Times New Roman"/>
          <w:b/>
          <w:sz w:val="24"/>
          <w:szCs w:val="24"/>
          <w:lang w:eastAsia="ru-RU"/>
        </w:rPr>
        <w:tab/>
      </w:r>
      <w:r w:rsidR="002D3C42" w:rsidRPr="00700D82">
        <w:rPr>
          <w:rFonts w:ascii="Times New Roman" w:eastAsia="Times New Roman" w:hAnsi="Times New Roman" w:cs="Times New Roman"/>
          <w:b/>
          <w:sz w:val="24"/>
          <w:szCs w:val="24"/>
          <w:lang w:eastAsia="ru-RU"/>
        </w:rPr>
        <w:tab/>
      </w:r>
      <w:r w:rsidR="002D3C42" w:rsidRPr="00700D82">
        <w:rPr>
          <w:rFonts w:ascii="Times New Roman" w:eastAsia="Times New Roman" w:hAnsi="Times New Roman" w:cs="Times New Roman"/>
          <w:b/>
          <w:sz w:val="24"/>
          <w:szCs w:val="24"/>
          <w:lang w:eastAsia="ru-RU"/>
        </w:rPr>
        <w:tab/>
      </w:r>
      <w:r w:rsidR="002D3C42" w:rsidRPr="00700D82">
        <w:rPr>
          <w:rFonts w:ascii="Times New Roman" w:eastAsia="Times New Roman" w:hAnsi="Times New Roman" w:cs="Times New Roman"/>
          <w:b/>
          <w:sz w:val="24"/>
          <w:szCs w:val="24"/>
          <w:lang w:eastAsia="ru-RU"/>
        </w:rPr>
        <w:tab/>
        <w:t xml:space="preserve">              </w:t>
      </w:r>
      <w:r w:rsidR="003E2F53">
        <w:rPr>
          <w:rFonts w:ascii="Times New Roman" w:eastAsia="Times New Roman" w:hAnsi="Times New Roman" w:cs="Times New Roman"/>
          <w:b/>
          <w:sz w:val="24"/>
          <w:szCs w:val="24"/>
          <w:lang w:eastAsia="ru-RU"/>
        </w:rPr>
        <w:t xml:space="preserve">         </w:t>
      </w:r>
      <w:r w:rsidR="002D3C42" w:rsidRPr="00700D82">
        <w:rPr>
          <w:rFonts w:ascii="Times New Roman" w:eastAsia="Times New Roman" w:hAnsi="Times New Roman" w:cs="Times New Roman"/>
          <w:b/>
          <w:sz w:val="24"/>
          <w:szCs w:val="24"/>
          <w:lang w:eastAsia="ru-RU"/>
        </w:rPr>
        <w:t>Сторона-2</w:t>
      </w:r>
    </w:p>
    <w:p w14:paraId="2792FC4E" w14:textId="77777777" w:rsidR="00700D82" w:rsidRPr="00700D82" w:rsidRDefault="00700D82" w:rsidP="00700D82">
      <w:pPr>
        <w:spacing w:after="0" w:line="240" w:lineRule="auto"/>
        <w:outlineLvl w:val="0"/>
        <w:rPr>
          <w:rFonts w:ascii="Times New Roman" w:eastAsia="Times New Roman" w:hAnsi="Times New Roman" w:cs="Times New Roman"/>
          <w:b/>
          <w:sz w:val="24"/>
          <w:szCs w:val="24"/>
          <w:lang w:eastAsia="ru-RU"/>
        </w:rPr>
      </w:pPr>
    </w:p>
    <w:p w14:paraId="4CE60FF5" w14:textId="77777777" w:rsidR="00A27503" w:rsidRDefault="002D3C42" w:rsidP="00700D82">
      <w:pPr>
        <w:spacing w:after="0" w:line="240" w:lineRule="auto"/>
        <w:outlineLvl w:val="0"/>
        <w:rPr>
          <w:rFonts w:ascii="Times New Roman" w:eastAsia="Times New Roman" w:hAnsi="Times New Roman" w:cs="Times New Roman"/>
          <w:b/>
          <w:sz w:val="24"/>
          <w:szCs w:val="24"/>
          <w:lang w:eastAsia="ru-RU"/>
        </w:rPr>
      </w:pPr>
      <w:r w:rsidRPr="00700D82">
        <w:rPr>
          <w:rFonts w:ascii="Times New Roman" w:eastAsia="Times New Roman" w:hAnsi="Times New Roman" w:cs="Times New Roman"/>
          <w:b/>
          <w:sz w:val="24"/>
          <w:szCs w:val="24"/>
          <w:lang w:eastAsia="ru-RU"/>
        </w:rPr>
        <w:t>__________________/</w:t>
      </w:r>
      <w:r w:rsidR="00A27503">
        <w:rPr>
          <w:rFonts w:ascii="Times New Roman" w:eastAsia="Times New Roman" w:hAnsi="Times New Roman" w:cs="Times New Roman"/>
          <w:b/>
          <w:sz w:val="24"/>
          <w:szCs w:val="24"/>
          <w:lang w:eastAsia="ru-RU"/>
        </w:rPr>
        <w:t xml:space="preserve">                       /</w:t>
      </w:r>
      <w:r w:rsidRPr="00700D82">
        <w:rPr>
          <w:rFonts w:ascii="Times New Roman" w:eastAsia="Times New Roman" w:hAnsi="Times New Roman" w:cs="Times New Roman"/>
          <w:b/>
          <w:sz w:val="24"/>
          <w:szCs w:val="24"/>
          <w:lang w:eastAsia="ru-RU"/>
        </w:rPr>
        <w:tab/>
      </w:r>
      <w:r w:rsidRPr="00700D82">
        <w:rPr>
          <w:rFonts w:ascii="Times New Roman" w:eastAsia="Times New Roman" w:hAnsi="Times New Roman" w:cs="Times New Roman"/>
          <w:b/>
          <w:sz w:val="24"/>
          <w:szCs w:val="24"/>
          <w:lang w:eastAsia="ru-RU"/>
        </w:rPr>
        <w:tab/>
      </w:r>
      <w:r w:rsidRPr="00700D82">
        <w:rPr>
          <w:rFonts w:ascii="Times New Roman" w:eastAsia="Times New Roman" w:hAnsi="Times New Roman" w:cs="Times New Roman"/>
          <w:b/>
          <w:sz w:val="24"/>
          <w:szCs w:val="24"/>
          <w:lang w:eastAsia="ru-RU"/>
        </w:rPr>
        <w:tab/>
      </w:r>
      <w:r w:rsidRPr="00700D82">
        <w:rPr>
          <w:rFonts w:ascii="Times New Roman" w:eastAsia="Times New Roman" w:hAnsi="Times New Roman" w:cs="Times New Roman"/>
          <w:b/>
          <w:sz w:val="24"/>
          <w:szCs w:val="24"/>
          <w:lang w:eastAsia="ru-RU"/>
        </w:rPr>
        <w:tab/>
        <w:t>_________________/</w:t>
      </w:r>
      <w:r w:rsidR="00A27503">
        <w:rPr>
          <w:rFonts w:ascii="Times New Roman" w:eastAsia="Times New Roman" w:hAnsi="Times New Roman" w:cs="Times New Roman"/>
          <w:b/>
          <w:sz w:val="24"/>
          <w:szCs w:val="24"/>
          <w:lang w:eastAsia="ru-RU"/>
        </w:rPr>
        <w:t xml:space="preserve">                 </w:t>
      </w:r>
      <w:r w:rsidRPr="00700D82">
        <w:rPr>
          <w:rFonts w:ascii="Times New Roman" w:eastAsia="Times New Roman" w:hAnsi="Times New Roman" w:cs="Times New Roman"/>
          <w:b/>
          <w:sz w:val="24"/>
          <w:szCs w:val="24"/>
          <w:lang w:eastAsia="ru-RU"/>
        </w:rPr>
        <w:t>/</w:t>
      </w:r>
    </w:p>
    <w:p w14:paraId="30FEF8C1" w14:textId="77777777" w:rsidR="00C6209F" w:rsidRDefault="001307FC" w:rsidP="00700D82">
      <w:pPr>
        <w:spacing w:after="0" w:line="240" w:lineRule="auto"/>
        <w:outlineLvl w:val="0"/>
        <w:rPr>
          <w:rFonts w:ascii="Times New Roman" w:eastAsia="Times New Roman" w:hAnsi="Times New Roman" w:cs="Times New Roman"/>
          <w:b/>
          <w:sz w:val="24"/>
          <w:szCs w:val="24"/>
          <w:lang w:eastAsia="ru-RU"/>
        </w:rPr>
      </w:pPr>
      <w:r w:rsidRPr="001307FC">
        <w:rPr>
          <w:rFonts w:ascii="Times New Roman" w:eastAsia="Times New Roman" w:hAnsi="Times New Roman" w:cs="Times New Roman"/>
          <w:b/>
          <w:sz w:val="24"/>
          <w:szCs w:val="24"/>
          <w:lang w:eastAsia="ru-RU"/>
        </w:rPr>
        <w:br w:type="page"/>
      </w:r>
    </w:p>
    <w:p w14:paraId="4099DA48" w14:textId="77777777" w:rsidR="00C6209F" w:rsidRPr="002D3C42" w:rsidRDefault="002D3C42" w:rsidP="00C81B03">
      <w:pPr>
        <w:suppressAutoHyphens/>
        <w:spacing w:after="0" w:line="240" w:lineRule="auto"/>
        <w:jc w:val="right"/>
        <w:rPr>
          <w:rFonts w:ascii="Times New Roman" w:hAnsi="Times New Roman" w:cs="Times New Roman"/>
          <w:bCs/>
          <w:color w:val="000000"/>
        </w:rPr>
      </w:pPr>
      <w:r w:rsidRPr="002D3C42">
        <w:rPr>
          <w:rFonts w:ascii="Times New Roman" w:hAnsi="Times New Roman" w:cs="Times New Roman"/>
          <w:bCs/>
          <w:color w:val="000000"/>
        </w:rPr>
        <w:t>Приложение № 1</w:t>
      </w:r>
    </w:p>
    <w:p w14:paraId="6957D1A6" w14:textId="77777777" w:rsidR="00C6209F" w:rsidRPr="002D3C42" w:rsidRDefault="002D3C42" w:rsidP="00C81B03">
      <w:pPr>
        <w:pStyle w:val="31"/>
        <w:suppressAutoHyphens/>
        <w:jc w:val="right"/>
        <w:rPr>
          <w:sz w:val="22"/>
          <w:szCs w:val="22"/>
        </w:rPr>
      </w:pPr>
      <w:r w:rsidRPr="002D3C42">
        <w:rPr>
          <w:sz w:val="22"/>
          <w:szCs w:val="22"/>
        </w:rPr>
        <w:t>к соглашению «Общие условия осуществления деятельности»</w:t>
      </w:r>
    </w:p>
    <w:p w14:paraId="6912B0CF" w14:textId="77777777" w:rsidR="00C6209F" w:rsidRPr="002D3C42" w:rsidRDefault="002D3C42" w:rsidP="00C81B03">
      <w:pPr>
        <w:pStyle w:val="31"/>
        <w:suppressAutoHyphens/>
        <w:jc w:val="right"/>
        <w:rPr>
          <w:sz w:val="22"/>
          <w:szCs w:val="22"/>
        </w:rPr>
      </w:pPr>
      <w:r w:rsidRPr="002D3C42">
        <w:rPr>
          <w:sz w:val="22"/>
          <w:szCs w:val="22"/>
        </w:rPr>
        <w:t>№</w:t>
      </w:r>
      <w:r w:rsidR="00A27503">
        <w:rPr>
          <w:sz w:val="22"/>
          <w:szCs w:val="22"/>
        </w:rPr>
        <w:t>____________________</w:t>
      </w:r>
      <w:r w:rsidRPr="002D3C42">
        <w:rPr>
          <w:sz w:val="22"/>
          <w:szCs w:val="22"/>
        </w:rPr>
        <w:t xml:space="preserve"> от </w:t>
      </w:r>
      <w:r w:rsidR="00A27503">
        <w:rPr>
          <w:sz w:val="22"/>
          <w:szCs w:val="22"/>
        </w:rPr>
        <w:t>_______________</w:t>
      </w:r>
    </w:p>
    <w:p w14:paraId="0D15D76F" w14:textId="77777777" w:rsidR="00C6209F" w:rsidRPr="002D3C42" w:rsidRDefault="00C6209F" w:rsidP="00C6209F">
      <w:pPr>
        <w:pStyle w:val="31"/>
        <w:suppressAutoHyphens/>
        <w:jc w:val="center"/>
        <w:rPr>
          <w:b/>
          <w:sz w:val="22"/>
          <w:szCs w:val="22"/>
        </w:rPr>
      </w:pPr>
    </w:p>
    <w:p w14:paraId="19F675D3"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 xml:space="preserve">Сведения о подрядной организации </w:t>
      </w:r>
    </w:p>
    <w:p w14:paraId="1F12D17B"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w:t>
      </w:r>
      <w:r w:rsidRPr="002D3C42">
        <w:rPr>
          <w:rFonts w:ascii="Times New Roman" w:hAnsi="Times New Roman" w:cs="Times New Roman"/>
        </w:rPr>
        <w:t xml:space="preserve">предоставляется в формате электронной таблицы </w:t>
      </w:r>
      <w:r w:rsidRPr="002D3C42">
        <w:rPr>
          <w:rFonts w:ascii="Times New Roman" w:hAnsi="Times New Roman" w:cs="Times New Roman"/>
          <w:bCs/>
        </w:rPr>
        <w:t>Microsoft</w:t>
      </w:r>
      <w:r w:rsidRPr="002D3C42">
        <w:rPr>
          <w:rFonts w:ascii="Times New Roman" w:hAnsi="Times New Roman" w:cs="Times New Roman"/>
          <w:b/>
          <w:bCs/>
        </w:rPr>
        <w:t xml:space="preserve"> </w:t>
      </w:r>
      <w:r w:rsidRPr="002D3C42">
        <w:rPr>
          <w:rFonts w:ascii="Times New Roman" w:hAnsi="Times New Roman" w:cs="Times New Roman"/>
          <w:lang w:val="en-US"/>
        </w:rPr>
        <w:t>Excel</w:t>
      </w:r>
      <w:r w:rsidRPr="002D3C42">
        <w:rPr>
          <w:rFonts w:ascii="Times New Roman" w:hAnsi="Times New Roman" w:cs="Times New Roman"/>
          <w:b/>
          <w:bCs/>
        </w:rPr>
        <w:t xml:space="preserve"> </w:t>
      </w:r>
      <w:r w:rsidRPr="002D3C42">
        <w:rPr>
          <w:rFonts w:ascii="Times New Roman" w:hAnsi="Times New Roman" w:cs="Times New Roman"/>
          <w:bCs/>
        </w:rPr>
        <w:t>для ввода данных в ИСУ «Безопасность», ИСУ «КПиСН))</w:t>
      </w:r>
    </w:p>
    <w:p w14:paraId="2FFB2D82"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Таблица 1 - Вкладка «Сведения об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4834"/>
        <w:gridCol w:w="1654"/>
        <w:gridCol w:w="1943"/>
      </w:tblGrid>
      <w:tr w:rsidR="00940DAD" w:rsidRPr="002D3C42" w14:paraId="1D79E6B1" w14:textId="77777777" w:rsidTr="00AC62A3">
        <w:trPr>
          <w:trHeight w:val="70"/>
        </w:trPr>
        <w:tc>
          <w:tcPr>
            <w:tcW w:w="3236" w:type="pct"/>
            <w:gridSpan w:val="2"/>
            <w:shd w:val="clear" w:color="auto" w:fill="auto"/>
            <w:hideMark/>
          </w:tcPr>
          <w:p w14:paraId="520D9530" w14:textId="77777777" w:rsidR="00AC62A3" w:rsidRPr="002D3C42" w:rsidRDefault="002D3C42" w:rsidP="00AC62A3">
            <w:pPr>
              <w:spacing w:after="0" w:line="240" w:lineRule="auto"/>
              <w:jc w:val="center"/>
              <w:rPr>
                <w:rFonts w:ascii="Times New Roman" w:hAnsi="Times New Roman" w:cs="Times New Roman"/>
                <w:b/>
                <w:bCs/>
              </w:rPr>
            </w:pPr>
            <w:r w:rsidRPr="002D3C42">
              <w:rPr>
                <w:rFonts w:ascii="Times New Roman" w:hAnsi="Times New Roman" w:cs="Times New Roman"/>
                <w:b/>
                <w:bCs/>
              </w:rPr>
              <w:t>Поле</w:t>
            </w:r>
          </w:p>
        </w:tc>
        <w:tc>
          <w:tcPr>
            <w:tcW w:w="811" w:type="pct"/>
            <w:shd w:val="clear" w:color="auto" w:fill="auto"/>
            <w:hideMark/>
          </w:tcPr>
          <w:p w14:paraId="6E213EC8" w14:textId="77777777" w:rsidR="00AC62A3" w:rsidRPr="002D3C42" w:rsidRDefault="002D3C42" w:rsidP="00AC62A3">
            <w:pPr>
              <w:spacing w:after="0" w:line="240" w:lineRule="auto"/>
              <w:jc w:val="center"/>
              <w:rPr>
                <w:rFonts w:ascii="Times New Roman" w:hAnsi="Times New Roman" w:cs="Times New Roman"/>
                <w:b/>
                <w:bCs/>
              </w:rPr>
            </w:pPr>
            <w:r w:rsidRPr="002D3C42">
              <w:rPr>
                <w:rFonts w:ascii="Times New Roman" w:hAnsi="Times New Roman" w:cs="Times New Roman"/>
                <w:b/>
                <w:bCs/>
              </w:rPr>
              <w:t>Значение</w:t>
            </w:r>
          </w:p>
        </w:tc>
        <w:tc>
          <w:tcPr>
            <w:tcW w:w="953" w:type="pct"/>
            <w:shd w:val="clear" w:color="auto" w:fill="auto"/>
            <w:hideMark/>
          </w:tcPr>
          <w:p w14:paraId="0C727186" w14:textId="77777777" w:rsidR="00AC62A3" w:rsidRPr="002D3C42" w:rsidRDefault="002D3C42" w:rsidP="00AC62A3">
            <w:pPr>
              <w:spacing w:after="0" w:line="240" w:lineRule="auto"/>
              <w:jc w:val="center"/>
              <w:rPr>
                <w:rFonts w:ascii="Times New Roman" w:hAnsi="Times New Roman" w:cs="Times New Roman"/>
                <w:b/>
                <w:bCs/>
              </w:rPr>
            </w:pPr>
            <w:r w:rsidRPr="002D3C42">
              <w:rPr>
                <w:rFonts w:ascii="Times New Roman" w:hAnsi="Times New Roman" w:cs="Times New Roman"/>
                <w:b/>
                <w:bCs/>
              </w:rPr>
              <w:t>Примечание</w:t>
            </w:r>
          </w:p>
        </w:tc>
      </w:tr>
      <w:tr w:rsidR="00940DAD" w:rsidRPr="002D3C42" w14:paraId="5658D324" w14:textId="77777777" w:rsidTr="00AC62A3">
        <w:trPr>
          <w:trHeight w:val="300"/>
        </w:trPr>
        <w:tc>
          <w:tcPr>
            <w:tcW w:w="865" w:type="pct"/>
            <w:vMerge w:val="restart"/>
            <w:shd w:val="clear" w:color="auto" w:fill="auto"/>
            <w:hideMark/>
          </w:tcPr>
          <w:p w14:paraId="6893D2F0"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Подрядная организация</w:t>
            </w:r>
          </w:p>
        </w:tc>
        <w:tc>
          <w:tcPr>
            <w:tcW w:w="2371" w:type="pct"/>
            <w:shd w:val="clear" w:color="auto" w:fill="auto"/>
            <w:hideMark/>
          </w:tcPr>
          <w:p w14:paraId="0A103BB3"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Наименование</w:t>
            </w:r>
          </w:p>
        </w:tc>
        <w:tc>
          <w:tcPr>
            <w:tcW w:w="811" w:type="pct"/>
            <w:shd w:val="clear" w:color="auto" w:fill="auto"/>
            <w:hideMark/>
          </w:tcPr>
          <w:p w14:paraId="2BCEF4D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3D9348B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r>
      <w:tr w:rsidR="00940DAD" w:rsidRPr="002D3C42" w14:paraId="15A2EBA1" w14:textId="77777777" w:rsidTr="00AC62A3">
        <w:trPr>
          <w:trHeight w:val="70"/>
        </w:trPr>
        <w:tc>
          <w:tcPr>
            <w:tcW w:w="865" w:type="pct"/>
            <w:vMerge/>
            <w:shd w:val="clear" w:color="auto" w:fill="auto"/>
            <w:vAlign w:val="center"/>
            <w:hideMark/>
          </w:tcPr>
          <w:p w14:paraId="28A8FD4C"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760A11B1"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Организационно-правовая форма</w:t>
            </w:r>
          </w:p>
        </w:tc>
        <w:tc>
          <w:tcPr>
            <w:tcW w:w="811" w:type="pct"/>
            <w:shd w:val="clear" w:color="auto" w:fill="auto"/>
            <w:hideMark/>
          </w:tcPr>
          <w:p w14:paraId="7B559F4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tcPr>
          <w:p w14:paraId="1ECC1088" w14:textId="77777777" w:rsidR="00AC62A3" w:rsidRPr="002D3C42" w:rsidRDefault="00AC62A3" w:rsidP="00AC62A3">
            <w:pPr>
              <w:spacing w:after="0" w:line="240" w:lineRule="auto"/>
              <w:rPr>
                <w:rFonts w:ascii="Times New Roman" w:hAnsi="Times New Roman" w:cs="Times New Roman"/>
                <w:i/>
              </w:rPr>
            </w:pPr>
          </w:p>
        </w:tc>
      </w:tr>
      <w:tr w:rsidR="00940DAD" w:rsidRPr="002D3C42" w14:paraId="6CCF57E2" w14:textId="77777777" w:rsidTr="00AC62A3">
        <w:trPr>
          <w:trHeight w:val="70"/>
        </w:trPr>
        <w:tc>
          <w:tcPr>
            <w:tcW w:w="865" w:type="pct"/>
            <w:vMerge/>
            <w:shd w:val="clear" w:color="auto" w:fill="auto"/>
            <w:vAlign w:val="center"/>
            <w:hideMark/>
          </w:tcPr>
          <w:p w14:paraId="26363823"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0914567C"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ИНН</w:t>
            </w:r>
          </w:p>
        </w:tc>
        <w:tc>
          <w:tcPr>
            <w:tcW w:w="811" w:type="pct"/>
            <w:shd w:val="clear" w:color="auto" w:fill="auto"/>
            <w:hideMark/>
          </w:tcPr>
          <w:p w14:paraId="6C46764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6633D06A"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60593F10" w14:textId="77777777" w:rsidTr="00AC62A3">
        <w:trPr>
          <w:trHeight w:val="70"/>
        </w:trPr>
        <w:tc>
          <w:tcPr>
            <w:tcW w:w="865" w:type="pct"/>
            <w:vMerge/>
            <w:shd w:val="clear" w:color="auto" w:fill="auto"/>
            <w:vAlign w:val="center"/>
            <w:hideMark/>
          </w:tcPr>
          <w:p w14:paraId="696B7016"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59B7E6EA"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ОГРН</w:t>
            </w:r>
          </w:p>
        </w:tc>
        <w:tc>
          <w:tcPr>
            <w:tcW w:w="811" w:type="pct"/>
            <w:shd w:val="clear" w:color="auto" w:fill="auto"/>
            <w:hideMark/>
          </w:tcPr>
          <w:p w14:paraId="7F228090"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69AB012E"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1443E432" w14:textId="77777777" w:rsidTr="00AC62A3">
        <w:trPr>
          <w:trHeight w:val="70"/>
        </w:trPr>
        <w:tc>
          <w:tcPr>
            <w:tcW w:w="865" w:type="pct"/>
            <w:vMerge/>
            <w:shd w:val="clear" w:color="auto" w:fill="auto"/>
            <w:vAlign w:val="center"/>
            <w:hideMark/>
          </w:tcPr>
          <w:p w14:paraId="5AD54498"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42B557C1"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ОКВЭД</w:t>
            </w:r>
          </w:p>
        </w:tc>
        <w:tc>
          <w:tcPr>
            <w:tcW w:w="811" w:type="pct"/>
            <w:shd w:val="clear" w:color="auto" w:fill="auto"/>
            <w:hideMark/>
          </w:tcPr>
          <w:p w14:paraId="41F46D77"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59184CB7"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32213B95" w14:textId="77777777" w:rsidTr="00AC62A3">
        <w:trPr>
          <w:trHeight w:val="70"/>
        </w:trPr>
        <w:tc>
          <w:tcPr>
            <w:tcW w:w="865" w:type="pct"/>
            <w:vMerge/>
            <w:shd w:val="clear" w:color="auto" w:fill="auto"/>
            <w:vAlign w:val="center"/>
            <w:hideMark/>
          </w:tcPr>
          <w:p w14:paraId="0B96123B"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17462087"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КПП</w:t>
            </w:r>
          </w:p>
        </w:tc>
        <w:tc>
          <w:tcPr>
            <w:tcW w:w="811" w:type="pct"/>
            <w:shd w:val="clear" w:color="auto" w:fill="auto"/>
            <w:hideMark/>
          </w:tcPr>
          <w:p w14:paraId="785A8C4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44C419DE"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6F02A5B2" w14:textId="77777777" w:rsidTr="00AC62A3">
        <w:trPr>
          <w:trHeight w:val="70"/>
        </w:trPr>
        <w:tc>
          <w:tcPr>
            <w:tcW w:w="865" w:type="pct"/>
            <w:vMerge/>
            <w:shd w:val="clear" w:color="auto" w:fill="auto"/>
            <w:vAlign w:val="center"/>
            <w:hideMark/>
          </w:tcPr>
          <w:p w14:paraId="3FF7861D"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15E0EF36"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Юридический адрес</w:t>
            </w:r>
          </w:p>
        </w:tc>
        <w:tc>
          <w:tcPr>
            <w:tcW w:w="811" w:type="pct"/>
            <w:shd w:val="clear" w:color="auto" w:fill="auto"/>
            <w:hideMark/>
          </w:tcPr>
          <w:p w14:paraId="7145BAF0"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1B217E9A"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36018015" w14:textId="77777777" w:rsidTr="00AC62A3">
        <w:trPr>
          <w:trHeight w:val="70"/>
        </w:trPr>
        <w:tc>
          <w:tcPr>
            <w:tcW w:w="865" w:type="pct"/>
            <w:vMerge/>
            <w:shd w:val="clear" w:color="auto" w:fill="auto"/>
            <w:vAlign w:val="center"/>
            <w:hideMark/>
          </w:tcPr>
          <w:p w14:paraId="539B9001"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11F05766"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ФИО руководителя</w:t>
            </w:r>
          </w:p>
        </w:tc>
        <w:tc>
          <w:tcPr>
            <w:tcW w:w="811" w:type="pct"/>
            <w:shd w:val="clear" w:color="auto" w:fill="auto"/>
            <w:hideMark/>
          </w:tcPr>
          <w:p w14:paraId="4C55A02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0BED9F36"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275015A7" w14:textId="77777777" w:rsidTr="00AC62A3">
        <w:trPr>
          <w:trHeight w:val="78"/>
        </w:trPr>
        <w:tc>
          <w:tcPr>
            <w:tcW w:w="865" w:type="pct"/>
            <w:vMerge/>
            <w:shd w:val="clear" w:color="auto" w:fill="auto"/>
            <w:vAlign w:val="center"/>
            <w:hideMark/>
          </w:tcPr>
          <w:p w14:paraId="729B7892"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516D7C2A"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Телефон</w:t>
            </w:r>
          </w:p>
        </w:tc>
        <w:tc>
          <w:tcPr>
            <w:tcW w:w="811" w:type="pct"/>
            <w:shd w:val="clear" w:color="auto" w:fill="auto"/>
            <w:hideMark/>
          </w:tcPr>
          <w:p w14:paraId="70412C4C"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0F4D6609"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07D13632" w14:textId="77777777" w:rsidTr="00AC62A3">
        <w:trPr>
          <w:trHeight w:val="70"/>
        </w:trPr>
        <w:tc>
          <w:tcPr>
            <w:tcW w:w="865" w:type="pct"/>
            <w:vMerge/>
            <w:shd w:val="clear" w:color="auto" w:fill="auto"/>
            <w:vAlign w:val="center"/>
            <w:hideMark/>
          </w:tcPr>
          <w:p w14:paraId="465B6BDA"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3C456F46"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Факс</w:t>
            </w:r>
          </w:p>
        </w:tc>
        <w:tc>
          <w:tcPr>
            <w:tcW w:w="811" w:type="pct"/>
            <w:shd w:val="clear" w:color="auto" w:fill="auto"/>
            <w:hideMark/>
          </w:tcPr>
          <w:p w14:paraId="4ECAAB8B"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5023C88A"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08B1143A" w14:textId="77777777" w:rsidTr="00AC62A3">
        <w:trPr>
          <w:trHeight w:val="70"/>
        </w:trPr>
        <w:tc>
          <w:tcPr>
            <w:tcW w:w="865" w:type="pct"/>
            <w:vMerge/>
            <w:shd w:val="clear" w:color="auto" w:fill="auto"/>
            <w:vAlign w:val="center"/>
            <w:hideMark/>
          </w:tcPr>
          <w:p w14:paraId="0018CA66"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5219614D"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Электронная почта</w:t>
            </w:r>
          </w:p>
        </w:tc>
        <w:tc>
          <w:tcPr>
            <w:tcW w:w="811" w:type="pct"/>
            <w:shd w:val="clear" w:color="auto" w:fill="auto"/>
            <w:hideMark/>
          </w:tcPr>
          <w:p w14:paraId="32B6B44C"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262F8940"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5337CA96" w14:textId="77777777" w:rsidTr="00AC62A3">
        <w:trPr>
          <w:trHeight w:val="70"/>
        </w:trPr>
        <w:tc>
          <w:tcPr>
            <w:tcW w:w="865" w:type="pct"/>
            <w:vMerge/>
            <w:shd w:val="clear" w:color="auto" w:fill="auto"/>
            <w:vAlign w:val="center"/>
            <w:hideMark/>
          </w:tcPr>
          <w:p w14:paraId="0C619C7C"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17BD095B"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ФИО контактного лица</w:t>
            </w:r>
          </w:p>
        </w:tc>
        <w:tc>
          <w:tcPr>
            <w:tcW w:w="811" w:type="pct"/>
            <w:shd w:val="clear" w:color="auto" w:fill="auto"/>
            <w:hideMark/>
          </w:tcPr>
          <w:p w14:paraId="4A1CA66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482875B0"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7BAC0870" w14:textId="77777777" w:rsidTr="00AC62A3">
        <w:trPr>
          <w:trHeight w:val="106"/>
        </w:trPr>
        <w:tc>
          <w:tcPr>
            <w:tcW w:w="865" w:type="pct"/>
            <w:vMerge/>
            <w:shd w:val="clear" w:color="auto" w:fill="auto"/>
            <w:vAlign w:val="center"/>
            <w:hideMark/>
          </w:tcPr>
          <w:p w14:paraId="1E63BAAE"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72FD650C"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Телефон контактного лица</w:t>
            </w:r>
          </w:p>
        </w:tc>
        <w:tc>
          <w:tcPr>
            <w:tcW w:w="811" w:type="pct"/>
            <w:shd w:val="clear" w:color="auto" w:fill="auto"/>
            <w:hideMark/>
          </w:tcPr>
          <w:p w14:paraId="7E1A7444"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57EB5F18"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255D8B0A" w14:textId="77777777" w:rsidTr="00AC62A3">
        <w:trPr>
          <w:trHeight w:val="152"/>
        </w:trPr>
        <w:tc>
          <w:tcPr>
            <w:tcW w:w="865" w:type="pct"/>
            <w:vMerge/>
            <w:shd w:val="clear" w:color="auto" w:fill="auto"/>
            <w:vAlign w:val="center"/>
            <w:hideMark/>
          </w:tcPr>
          <w:p w14:paraId="11CCA009"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722429BF"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Электронная почта контактного лица</w:t>
            </w:r>
          </w:p>
        </w:tc>
        <w:tc>
          <w:tcPr>
            <w:tcW w:w="811" w:type="pct"/>
            <w:shd w:val="clear" w:color="auto" w:fill="auto"/>
            <w:hideMark/>
          </w:tcPr>
          <w:p w14:paraId="7062723B"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0BC5265E"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5BFEEBEC" w14:textId="77777777" w:rsidTr="00AC62A3">
        <w:trPr>
          <w:trHeight w:val="102"/>
        </w:trPr>
        <w:tc>
          <w:tcPr>
            <w:tcW w:w="865" w:type="pct"/>
            <w:vMerge w:val="restart"/>
            <w:shd w:val="clear" w:color="auto" w:fill="auto"/>
            <w:hideMark/>
          </w:tcPr>
          <w:p w14:paraId="10ABBC87"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Договор страхования</w:t>
            </w:r>
          </w:p>
        </w:tc>
        <w:tc>
          <w:tcPr>
            <w:tcW w:w="2371" w:type="pct"/>
            <w:shd w:val="clear" w:color="auto" w:fill="auto"/>
            <w:hideMark/>
          </w:tcPr>
          <w:p w14:paraId="276C3BDF"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Номер</w:t>
            </w:r>
          </w:p>
        </w:tc>
        <w:tc>
          <w:tcPr>
            <w:tcW w:w="811" w:type="pct"/>
            <w:shd w:val="clear" w:color="auto" w:fill="auto"/>
            <w:hideMark/>
          </w:tcPr>
          <w:p w14:paraId="7E418FA8"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34312255"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r w:rsidR="00940DAD" w:rsidRPr="002D3C42" w14:paraId="7CA73556" w14:textId="77777777" w:rsidTr="00AC62A3">
        <w:trPr>
          <w:trHeight w:val="70"/>
        </w:trPr>
        <w:tc>
          <w:tcPr>
            <w:tcW w:w="865" w:type="pct"/>
            <w:vMerge/>
            <w:shd w:val="clear" w:color="auto" w:fill="auto"/>
            <w:vAlign w:val="center"/>
            <w:hideMark/>
          </w:tcPr>
          <w:p w14:paraId="5DAD9CCA"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6864EC57"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Дата</w:t>
            </w:r>
          </w:p>
        </w:tc>
        <w:tc>
          <w:tcPr>
            <w:tcW w:w="811" w:type="pct"/>
            <w:shd w:val="clear" w:color="auto" w:fill="auto"/>
            <w:hideMark/>
          </w:tcPr>
          <w:p w14:paraId="02CBA23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tcPr>
          <w:p w14:paraId="591B054D" w14:textId="77777777" w:rsidR="00AC62A3" w:rsidRPr="002D3C42" w:rsidRDefault="00AC62A3" w:rsidP="00AC62A3">
            <w:pPr>
              <w:spacing w:after="0" w:line="240" w:lineRule="auto"/>
              <w:rPr>
                <w:rFonts w:ascii="Times New Roman" w:hAnsi="Times New Roman" w:cs="Times New Roman"/>
                <w:i/>
              </w:rPr>
            </w:pPr>
          </w:p>
        </w:tc>
      </w:tr>
      <w:tr w:rsidR="00940DAD" w:rsidRPr="002D3C42" w14:paraId="31FEB432" w14:textId="77777777" w:rsidTr="00AC62A3">
        <w:trPr>
          <w:trHeight w:val="70"/>
        </w:trPr>
        <w:tc>
          <w:tcPr>
            <w:tcW w:w="865" w:type="pct"/>
            <w:vMerge/>
            <w:shd w:val="clear" w:color="auto" w:fill="auto"/>
            <w:vAlign w:val="center"/>
            <w:hideMark/>
          </w:tcPr>
          <w:p w14:paraId="35B61755" w14:textId="77777777" w:rsidR="00AC62A3" w:rsidRPr="002D3C42" w:rsidRDefault="00AC62A3" w:rsidP="00AC62A3">
            <w:pPr>
              <w:spacing w:after="0" w:line="240" w:lineRule="auto"/>
              <w:rPr>
                <w:rFonts w:ascii="Times New Roman" w:hAnsi="Times New Roman" w:cs="Times New Roman"/>
                <w:bCs/>
              </w:rPr>
            </w:pPr>
          </w:p>
        </w:tc>
        <w:tc>
          <w:tcPr>
            <w:tcW w:w="2371" w:type="pct"/>
            <w:shd w:val="clear" w:color="auto" w:fill="auto"/>
            <w:hideMark/>
          </w:tcPr>
          <w:p w14:paraId="25A9F1B8" w14:textId="77777777" w:rsidR="00AC62A3" w:rsidRPr="002D3C42" w:rsidRDefault="002D3C42" w:rsidP="00AC62A3">
            <w:pPr>
              <w:spacing w:after="0" w:line="240" w:lineRule="auto"/>
              <w:rPr>
                <w:rFonts w:ascii="Times New Roman" w:hAnsi="Times New Roman" w:cs="Times New Roman"/>
                <w:bCs/>
              </w:rPr>
            </w:pPr>
            <w:r w:rsidRPr="002D3C42">
              <w:rPr>
                <w:rFonts w:ascii="Times New Roman" w:hAnsi="Times New Roman" w:cs="Times New Roman"/>
                <w:bCs/>
              </w:rPr>
              <w:t>Наименование страховой компании</w:t>
            </w:r>
          </w:p>
        </w:tc>
        <w:tc>
          <w:tcPr>
            <w:tcW w:w="811" w:type="pct"/>
            <w:shd w:val="clear" w:color="auto" w:fill="auto"/>
            <w:hideMark/>
          </w:tcPr>
          <w:p w14:paraId="03AAF18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953" w:type="pct"/>
            <w:shd w:val="clear" w:color="auto" w:fill="auto"/>
            <w:hideMark/>
          </w:tcPr>
          <w:p w14:paraId="50002E58" w14:textId="77777777" w:rsidR="00AC62A3" w:rsidRPr="002D3C42" w:rsidRDefault="002D3C42" w:rsidP="00AC62A3">
            <w:pPr>
              <w:spacing w:after="0" w:line="240" w:lineRule="auto"/>
              <w:rPr>
                <w:rFonts w:ascii="Times New Roman" w:hAnsi="Times New Roman" w:cs="Times New Roman"/>
                <w:i/>
              </w:rPr>
            </w:pPr>
            <w:r w:rsidRPr="002D3C42">
              <w:rPr>
                <w:rFonts w:ascii="Times New Roman" w:hAnsi="Times New Roman" w:cs="Times New Roman"/>
                <w:i/>
              </w:rPr>
              <w:t> </w:t>
            </w:r>
          </w:p>
        </w:tc>
      </w:tr>
    </w:tbl>
    <w:p w14:paraId="5352FD17" w14:textId="77777777" w:rsidR="00AC62A3" w:rsidRPr="004C779E" w:rsidRDefault="00AC62A3" w:rsidP="00AC62A3">
      <w:pPr>
        <w:tabs>
          <w:tab w:val="left" w:pos="2400"/>
        </w:tabs>
        <w:spacing w:after="0" w:line="240" w:lineRule="auto"/>
        <w:rPr>
          <w:rFonts w:ascii="Times New Roman" w:hAnsi="Times New Roman" w:cs="Times New Roman"/>
          <w:bCs/>
          <w:lang w:val="en-US"/>
        </w:rPr>
      </w:pPr>
    </w:p>
    <w:p w14:paraId="31C44ADA"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Таблица 2 - Вкладка «Договоры»</w:t>
      </w:r>
    </w:p>
    <w:tbl>
      <w:tblPr>
        <w:tblW w:w="5000" w:type="pct"/>
        <w:tblLayout w:type="fixed"/>
        <w:tblLook w:val="04A0" w:firstRow="1" w:lastRow="0" w:firstColumn="1" w:lastColumn="0" w:noHBand="0" w:noVBand="1"/>
      </w:tblPr>
      <w:tblGrid>
        <w:gridCol w:w="969"/>
        <w:gridCol w:w="1264"/>
        <w:gridCol w:w="1221"/>
        <w:gridCol w:w="1207"/>
        <w:gridCol w:w="787"/>
        <w:gridCol w:w="983"/>
        <w:gridCol w:w="983"/>
        <w:gridCol w:w="1054"/>
        <w:gridCol w:w="946"/>
        <w:gridCol w:w="781"/>
      </w:tblGrid>
      <w:tr w:rsidR="00940DAD" w:rsidRPr="002D3C42" w14:paraId="5A0D0F78" w14:textId="77777777" w:rsidTr="00AC62A3">
        <w:trPr>
          <w:trHeight w:val="2400"/>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84B76"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 заключения</w:t>
            </w:r>
            <w:r w:rsidRPr="002D3C42">
              <w:rPr>
                <w:rFonts w:ascii="Times New Roman" w:hAnsi="Times New Roman" w:cs="Times New Roman"/>
                <w:bCs/>
              </w:rPr>
              <w:br/>
              <w:t>(в формате ДД-ММ-ГГГГ)</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6BF3C588"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Тип</w:t>
            </w:r>
            <w:r w:rsidRPr="002D3C42">
              <w:rPr>
                <w:rFonts w:ascii="Times New Roman" w:hAnsi="Times New Roman" w:cs="Times New Roman"/>
                <w:bCs/>
              </w:rPr>
              <w:br/>
              <w:t>(Гарантийное письмо/до-говор)</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01EDE02E"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Краткое содержание</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1DBDFC3C"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Договоро-держатель</w:t>
            </w: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1C825421"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Сумма дого-вора</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4EE247A9"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Сроки выпол-нения работ по договору с (дд-мм-гггг)</w:t>
            </w:r>
          </w:p>
        </w:tc>
        <w:tc>
          <w:tcPr>
            <w:tcW w:w="482" w:type="pct"/>
            <w:tcBorders>
              <w:top w:val="single" w:sz="4" w:space="0" w:color="auto"/>
              <w:left w:val="nil"/>
              <w:bottom w:val="single" w:sz="4" w:space="0" w:color="auto"/>
              <w:right w:val="single" w:sz="4" w:space="0" w:color="auto"/>
            </w:tcBorders>
            <w:shd w:val="clear" w:color="auto" w:fill="auto"/>
            <w:vAlign w:val="center"/>
            <w:hideMark/>
          </w:tcPr>
          <w:p w14:paraId="59E3F7C8"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Сроки выпол-нения работ по договору по (дд-мм-гггг)</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19A5A83F"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Число сотруд-ников, занятых на работах на террито-рии предпри-ятия</w:t>
            </w:r>
          </w:p>
        </w:tc>
        <w:tc>
          <w:tcPr>
            <w:tcW w:w="464" w:type="pct"/>
            <w:tcBorders>
              <w:top w:val="single" w:sz="4" w:space="0" w:color="auto"/>
              <w:left w:val="nil"/>
              <w:bottom w:val="single" w:sz="4" w:space="0" w:color="auto"/>
              <w:right w:val="single" w:sz="4" w:space="0" w:color="auto"/>
            </w:tcBorders>
            <w:shd w:val="clear" w:color="auto" w:fill="auto"/>
            <w:vAlign w:val="center"/>
            <w:hideMark/>
          </w:tcPr>
          <w:p w14:paraId="033444A5"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Куратор  от АО "Апатит" ФИО</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073A138F" w14:textId="77777777" w:rsidR="00AC62A3" w:rsidRPr="002D3C42" w:rsidRDefault="002D3C42" w:rsidP="00AC62A3">
            <w:pPr>
              <w:spacing w:after="0" w:line="240" w:lineRule="auto"/>
              <w:ind w:left="-113" w:right="-113"/>
              <w:jc w:val="center"/>
              <w:rPr>
                <w:rFonts w:ascii="Times New Roman" w:hAnsi="Times New Roman" w:cs="Times New Roman"/>
              </w:rPr>
            </w:pPr>
            <w:r w:rsidRPr="002D3C42">
              <w:rPr>
                <w:rFonts w:ascii="Times New Roman" w:hAnsi="Times New Roman" w:cs="Times New Roman"/>
              </w:rPr>
              <w:t>Статус дого-вора</w:t>
            </w:r>
          </w:p>
        </w:tc>
      </w:tr>
      <w:tr w:rsidR="00940DAD" w:rsidRPr="002D3C42" w14:paraId="59893E2E" w14:textId="77777777" w:rsidTr="00AC62A3">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42175A1B" w14:textId="77777777" w:rsidR="00AC62A3" w:rsidRPr="002D3C42" w:rsidRDefault="00AC62A3" w:rsidP="00AC62A3">
            <w:pPr>
              <w:spacing w:after="0" w:line="240" w:lineRule="auto"/>
              <w:jc w:val="center"/>
              <w:rPr>
                <w:rFonts w:ascii="Times New Roman" w:hAnsi="Times New Roman" w:cs="Times New Roman"/>
              </w:rPr>
            </w:pPr>
          </w:p>
        </w:tc>
        <w:tc>
          <w:tcPr>
            <w:tcW w:w="620" w:type="pct"/>
            <w:tcBorders>
              <w:top w:val="nil"/>
              <w:left w:val="nil"/>
              <w:bottom w:val="single" w:sz="4" w:space="0" w:color="auto"/>
              <w:right w:val="single" w:sz="4" w:space="0" w:color="auto"/>
            </w:tcBorders>
            <w:shd w:val="clear" w:color="auto" w:fill="auto"/>
            <w:vAlign w:val="center"/>
            <w:hideMark/>
          </w:tcPr>
          <w:p w14:paraId="14E8A177" w14:textId="77777777" w:rsidR="00AC62A3" w:rsidRPr="002D3C42" w:rsidRDefault="00AC62A3" w:rsidP="00AC62A3">
            <w:pPr>
              <w:spacing w:after="0" w:line="240" w:lineRule="auto"/>
              <w:jc w:val="center"/>
              <w:rPr>
                <w:rFonts w:ascii="Times New Roman" w:hAnsi="Times New Roman" w:cs="Times New Roman"/>
              </w:rPr>
            </w:pPr>
          </w:p>
        </w:tc>
        <w:tc>
          <w:tcPr>
            <w:tcW w:w="599" w:type="pct"/>
            <w:tcBorders>
              <w:top w:val="nil"/>
              <w:left w:val="nil"/>
              <w:bottom w:val="single" w:sz="4" w:space="0" w:color="auto"/>
              <w:right w:val="single" w:sz="4" w:space="0" w:color="auto"/>
            </w:tcBorders>
            <w:shd w:val="clear" w:color="auto" w:fill="auto"/>
            <w:noWrap/>
            <w:vAlign w:val="center"/>
            <w:hideMark/>
          </w:tcPr>
          <w:p w14:paraId="3B871C09" w14:textId="77777777" w:rsidR="00AC62A3" w:rsidRPr="002D3C42" w:rsidRDefault="00AC62A3" w:rsidP="00AC62A3">
            <w:pPr>
              <w:spacing w:after="0" w:line="240" w:lineRule="auto"/>
              <w:jc w:val="center"/>
              <w:rPr>
                <w:rFonts w:ascii="Times New Roman" w:hAnsi="Times New Roman" w:cs="Times New Roman"/>
              </w:rPr>
            </w:pPr>
          </w:p>
        </w:tc>
        <w:tc>
          <w:tcPr>
            <w:tcW w:w="592" w:type="pct"/>
            <w:tcBorders>
              <w:top w:val="nil"/>
              <w:left w:val="nil"/>
              <w:bottom w:val="single" w:sz="4" w:space="0" w:color="auto"/>
              <w:right w:val="single" w:sz="4" w:space="0" w:color="auto"/>
            </w:tcBorders>
            <w:shd w:val="clear" w:color="auto" w:fill="auto"/>
            <w:noWrap/>
            <w:vAlign w:val="center"/>
            <w:hideMark/>
          </w:tcPr>
          <w:p w14:paraId="494B5BE3" w14:textId="77777777" w:rsidR="00AC62A3" w:rsidRPr="002D3C42" w:rsidRDefault="00AC62A3" w:rsidP="00AC62A3">
            <w:pPr>
              <w:spacing w:after="0" w:line="240" w:lineRule="auto"/>
              <w:jc w:val="center"/>
              <w:rPr>
                <w:rFonts w:ascii="Times New Roman" w:hAnsi="Times New Roman" w:cs="Times New Roman"/>
              </w:rPr>
            </w:pPr>
          </w:p>
        </w:tc>
        <w:tc>
          <w:tcPr>
            <w:tcW w:w="386" w:type="pct"/>
            <w:tcBorders>
              <w:top w:val="nil"/>
              <w:left w:val="nil"/>
              <w:bottom w:val="single" w:sz="4" w:space="0" w:color="auto"/>
              <w:right w:val="single" w:sz="4" w:space="0" w:color="auto"/>
            </w:tcBorders>
            <w:shd w:val="clear" w:color="auto" w:fill="auto"/>
            <w:noWrap/>
            <w:vAlign w:val="center"/>
            <w:hideMark/>
          </w:tcPr>
          <w:p w14:paraId="6B10EC67" w14:textId="77777777" w:rsidR="00AC62A3" w:rsidRPr="002D3C42" w:rsidRDefault="00AC62A3" w:rsidP="00AC62A3">
            <w:pPr>
              <w:spacing w:after="0" w:line="240" w:lineRule="auto"/>
              <w:jc w:val="center"/>
              <w:rPr>
                <w:rFonts w:ascii="Times New Roman" w:hAnsi="Times New Roman" w:cs="Times New Roman"/>
              </w:rPr>
            </w:pPr>
          </w:p>
        </w:tc>
        <w:tc>
          <w:tcPr>
            <w:tcW w:w="482" w:type="pct"/>
            <w:tcBorders>
              <w:top w:val="nil"/>
              <w:left w:val="nil"/>
              <w:bottom w:val="single" w:sz="4" w:space="0" w:color="auto"/>
              <w:right w:val="single" w:sz="4" w:space="0" w:color="auto"/>
            </w:tcBorders>
            <w:shd w:val="clear" w:color="auto" w:fill="auto"/>
            <w:vAlign w:val="center"/>
            <w:hideMark/>
          </w:tcPr>
          <w:p w14:paraId="034A1C90" w14:textId="77777777" w:rsidR="00AC62A3" w:rsidRPr="002D3C42" w:rsidRDefault="00AC62A3" w:rsidP="00AC62A3">
            <w:pPr>
              <w:spacing w:after="0" w:line="240" w:lineRule="auto"/>
              <w:jc w:val="center"/>
              <w:rPr>
                <w:rFonts w:ascii="Times New Roman" w:hAnsi="Times New Roman" w:cs="Times New Roman"/>
              </w:rPr>
            </w:pPr>
          </w:p>
        </w:tc>
        <w:tc>
          <w:tcPr>
            <w:tcW w:w="482" w:type="pct"/>
            <w:tcBorders>
              <w:top w:val="nil"/>
              <w:left w:val="nil"/>
              <w:bottom w:val="single" w:sz="4" w:space="0" w:color="auto"/>
              <w:right w:val="single" w:sz="4" w:space="0" w:color="auto"/>
            </w:tcBorders>
            <w:shd w:val="clear" w:color="auto" w:fill="auto"/>
            <w:vAlign w:val="center"/>
            <w:hideMark/>
          </w:tcPr>
          <w:p w14:paraId="4D367E94" w14:textId="77777777" w:rsidR="00AC62A3" w:rsidRPr="002D3C42" w:rsidRDefault="00AC62A3" w:rsidP="00AC62A3">
            <w:pPr>
              <w:spacing w:after="0" w:line="240" w:lineRule="auto"/>
              <w:jc w:val="center"/>
              <w:rPr>
                <w:rFonts w:ascii="Times New Roman" w:hAnsi="Times New Roman" w:cs="Times New Roman"/>
              </w:rPr>
            </w:pPr>
          </w:p>
        </w:tc>
        <w:tc>
          <w:tcPr>
            <w:tcW w:w="517" w:type="pct"/>
            <w:tcBorders>
              <w:top w:val="nil"/>
              <w:left w:val="nil"/>
              <w:bottom w:val="single" w:sz="4" w:space="0" w:color="auto"/>
              <w:right w:val="single" w:sz="4" w:space="0" w:color="auto"/>
            </w:tcBorders>
            <w:shd w:val="clear" w:color="auto" w:fill="auto"/>
            <w:noWrap/>
            <w:vAlign w:val="center"/>
            <w:hideMark/>
          </w:tcPr>
          <w:p w14:paraId="3EA2CB6F" w14:textId="77777777" w:rsidR="00AC62A3" w:rsidRPr="002D3C42" w:rsidRDefault="00AC62A3" w:rsidP="00AC62A3">
            <w:pPr>
              <w:spacing w:after="0" w:line="240" w:lineRule="auto"/>
              <w:jc w:val="center"/>
              <w:rPr>
                <w:rFonts w:ascii="Times New Roman" w:hAnsi="Times New Roman" w:cs="Times New Roman"/>
              </w:rPr>
            </w:pPr>
          </w:p>
        </w:tc>
        <w:tc>
          <w:tcPr>
            <w:tcW w:w="464" w:type="pct"/>
            <w:tcBorders>
              <w:top w:val="nil"/>
              <w:left w:val="nil"/>
              <w:bottom w:val="single" w:sz="4" w:space="0" w:color="auto"/>
              <w:right w:val="single" w:sz="4" w:space="0" w:color="auto"/>
            </w:tcBorders>
            <w:shd w:val="clear" w:color="auto" w:fill="auto"/>
            <w:noWrap/>
            <w:vAlign w:val="center"/>
            <w:hideMark/>
          </w:tcPr>
          <w:p w14:paraId="06633FBD" w14:textId="77777777" w:rsidR="00AC62A3" w:rsidRPr="002D3C42" w:rsidRDefault="00AC62A3" w:rsidP="00AC62A3">
            <w:pPr>
              <w:spacing w:after="0" w:line="240" w:lineRule="auto"/>
              <w:jc w:val="center"/>
              <w:rPr>
                <w:rFonts w:ascii="Times New Roman" w:hAnsi="Times New Roman" w:cs="Times New Roman"/>
              </w:rPr>
            </w:pPr>
          </w:p>
        </w:tc>
        <w:tc>
          <w:tcPr>
            <w:tcW w:w="384" w:type="pct"/>
            <w:tcBorders>
              <w:top w:val="nil"/>
              <w:left w:val="nil"/>
              <w:bottom w:val="single" w:sz="4" w:space="0" w:color="auto"/>
              <w:right w:val="single" w:sz="4" w:space="0" w:color="auto"/>
            </w:tcBorders>
            <w:shd w:val="clear" w:color="auto" w:fill="auto"/>
            <w:noWrap/>
            <w:vAlign w:val="center"/>
            <w:hideMark/>
          </w:tcPr>
          <w:p w14:paraId="2890E40B" w14:textId="77777777" w:rsidR="00AC62A3" w:rsidRPr="002D3C42" w:rsidRDefault="00AC62A3" w:rsidP="00AC62A3">
            <w:pPr>
              <w:spacing w:after="0" w:line="240" w:lineRule="auto"/>
              <w:jc w:val="center"/>
              <w:rPr>
                <w:rFonts w:ascii="Times New Roman" w:hAnsi="Times New Roman" w:cs="Times New Roman"/>
              </w:rPr>
            </w:pPr>
          </w:p>
        </w:tc>
      </w:tr>
      <w:tr w:rsidR="00940DAD" w:rsidRPr="002D3C42" w14:paraId="343BED95" w14:textId="77777777" w:rsidTr="00AC62A3">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01234FCB" w14:textId="77777777" w:rsidR="00AC62A3" w:rsidRPr="002D3C42" w:rsidRDefault="00AC62A3" w:rsidP="00AC62A3">
            <w:pPr>
              <w:spacing w:after="0" w:line="240" w:lineRule="auto"/>
              <w:jc w:val="center"/>
              <w:rPr>
                <w:rFonts w:ascii="Times New Roman" w:hAnsi="Times New Roman" w:cs="Times New Roman"/>
              </w:rPr>
            </w:pPr>
          </w:p>
        </w:tc>
        <w:tc>
          <w:tcPr>
            <w:tcW w:w="620" w:type="pct"/>
            <w:tcBorders>
              <w:top w:val="nil"/>
              <w:left w:val="nil"/>
              <w:bottom w:val="single" w:sz="4" w:space="0" w:color="auto"/>
              <w:right w:val="single" w:sz="4" w:space="0" w:color="auto"/>
            </w:tcBorders>
            <w:shd w:val="clear" w:color="auto" w:fill="auto"/>
            <w:vAlign w:val="center"/>
            <w:hideMark/>
          </w:tcPr>
          <w:p w14:paraId="42B8D37F" w14:textId="77777777" w:rsidR="00AC62A3" w:rsidRPr="002D3C42" w:rsidRDefault="00AC62A3" w:rsidP="00AC62A3">
            <w:pPr>
              <w:spacing w:after="0" w:line="240" w:lineRule="auto"/>
              <w:jc w:val="center"/>
              <w:rPr>
                <w:rFonts w:ascii="Times New Roman" w:hAnsi="Times New Roman" w:cs="Times New Roman"/>
              </w:rPr>
            </w:pPr>
          </w:p>
        </w:tc>
        <w:tc>
          <w:tcPr>
            <w:tcW w:w="599" w:type="pct"/>
            <w:tcBorders>
              <w:top w:val="nil"/>
              <w:left w:val="nil"/>
              <w:bottom w:val="single" w:sz="4" w:space="0" w:color="auto"/>
              <w:right w:val="single" w:sz="4" w:space="0" w:color="auto"/>
            </w:tcBorders>
            <w:shd w:val="clear" w:color="auto" w:fill="auto"/>
            <w:noWrap/>
            <w:vAlign w:val="center"/>
            <w:hideMark/>
          </w:tcPr>
          <w:p w14:paraId="4796842E" w14:textId="77777777" w:rsidR="00AC62A3" w:rsidRPr="002D3C42" w:rsidRDefault="00AC62A3" w:rsidP="00AC62A3">
            <w:pPr>
              <w:spacing w:after="0" w:line="240" w:lineRule="auto"/>
              <w:jc w:val="center"/>
              <w:rPr>
                <w:rFonts w:ascii="Times New Roman" w:hAnsi="Times New Roman" w:cs="Times New Roman"/>
              </w:rPr>
            </w:pPr>
          </w:p>
        </w:tc>
        <w:tc>
          <w:tcPr>
            <w:tcW w:w="592" w:type="pct"/>
            <w:tcBorders>
              <w:top w:val="nil"/>
              <w:left w:val="nil"/>
              <w:bottom w:val="single" w:sz="4" w:space="0" w:color="auto"/>
              <w:right w:val="single" w:sz="4" w:space="0" w:color="auto"/>
            </w:tcBorders>
            <w:shd w:val="clear" w:color="auto" w:fill="auto"/>
            <w:noWrap/>
            <w:vAlign w:val="center"/>
            <w:hideMark/>
          </w:tcPr>
          <w:p w14:paraId="7459C43B" w14:textId="77777777" w:rsidR="00AC62A3" w:rsidRPr="002D3C42" w:rsidRDefault="00AC62A3" w:rsidP="00AC62A3">
            <w:pPr>
              <w:spacing w:after="0" w:line="240" w:lineRule="auto"/>
              <w:jc w:val="center"/>
              <w:rPr>
                <w:rFonts w:ascii="Times New Roman" w:hAnsi="Times New Roman" w:cs="Times New Roman"/>
              </w:rPr>
            </w:pPr>
          </w:p>
        </w:tc>
        <w:tc>
          <w:tcPr>
            <w:tcW w:w="386" w:type="pct"/>
            <w:tcBorders>
              <w:top w:val="nil"/>
              <w:left w:val="nil"/>
              <w:bottom w:val="single" w:sz="4" w:space="0" w:color="auto"/>
              <w:right w:val="single" w:sz="4" w:space="0" w:color="auto"/>
            </w:tcBorders>
            <w:shd w:val="clear" w:color="auto" w:fill="auto"/>
            <w:noWrap/>
            <w:vAlign w:val="center"/>
            <w:hideMark/>
          </w:tcPr>
          <w:p w14:paraId="32C9FE60" w14:textId="77777777" w:rsidR="00AC62A3" w:rsidRPr="002D3C42" w:rsidRDefault="00AC62A3" w:rsidP="00AC62A3">
            <w:pPr>
              <w:spacing w:after="0" w:line="240" w:lineRule="auto"/>
              <w:jc w:val="center"/>
              <w:rPr>
                <w:rFonts w:ascii="Times New Roman" w:hAnsi="Times New Roman" w:cs="Times New Roman"/>
              </w:rPr>
            </w:pPr>
          </w:p>
        </w:tc>
        <w:tc>
          <w:tcPr>
            <w:tcW w:w="482" w:type="pct"/>
            <w:tcBorders>
              <w:top w:val="nil"/>
              <w:left w:val="nil"/>
              <w:bottom w:val="single" w:sz="4" w:space="0" w:color="auto"/>
              <w:right w:val="single" w:sz="4" w:space="0" w:color="auto"/>
            </w:tcBorders>
            <w:shd w:val="clear" w:color="auto" w:fill="auto"/>
            <w:vAlign w:val="center"/>
            <w:hideMark/>
          </w:tcPr>
          <w:p w14:paraId="0A3074EE" w14:textId="77777777" w:rsidR="00AC62A3" w:rsidRPr="002D3C42" w:rsidRDefault="00AC62A3" w:rsidP="00AC62A3">
            <w:pPr>
              <w:spacing w:after="0" w:line="240" w:lineRule="auto"/>
              <w:jc w:val="center"/>
              <w:rPr>
                <w:rFonts w:ascii="Times New Roman" w:hAnsi="Times New Roman" w:cs="Times New Roman"/>
              </w:rPr>
            </w:pPr>
          </w:p>
        </w:tc>
        <w:tc>
          <w:tcPr>
            <w:tcW w:w="482" w:type="pct"/>
            <w:tcBorders>
              <w:top w:val="nil"/>
              <w:left w:val="nil"/>
              <w:bottom w:val="single" w:sz="4" w:space="0" w:color="auto"/>
              <w:right w:val="single" w:sz="4" w:space="0" w:color="auto"/>
            </w:tcBorders>
            <w:shd w:val="clear" w:color="auto" w:fill="auto"/>
            <w:vAlign w:val="center"/>
            <w:hideMark/>
          </w:tcPr>
          <w:p w14:paraId="00028FF4" w14:textId="77777777" w:rsidR="00AC62A3" w:rsidRPr="002D3C42" w:rsidRDefault="00AC62A3" w:rsidP="00AC62A3">
            <w:pPr>
              <w:spacing w:after="0" w:line="240" w:lineRule="auto"/>
              <w:jc w:val="center"/>
              <w:rPr>
                <w:rFonts w:ascii="Times New Roman" w:hAnsi="Times New Roman" w:cs="Times New Roman"/>
              </w:rPr>
            </w:pPr>
          </w:p>
        </w:tc>
        <w:tc>
          <w:tcPr>
            <w:tcW w:w="517" w:type="pct"/>
            <w:tcBorders>
              <w:top w:val="nil"/>
              <w:left w:val="nil"/>
              <w:bottom w:val="single" w:sz="4" w:space="0" w:color="auto"/>
              <w:right w:val="single" w:sz="4" w:space="0" w:color="auto"/>
            </w:tcBorders>
            <w:shd w:val="clear" w:color="auto" w:fill="auto"/>
            <w:noWrap/>
            <w:vAlign w:val="center"/>
            <w:hideMark/>
          </w:tcPr>
          <w:p w14:paraId="7D592DAC" w14:textId="77777777" w:rsidR="00AC62A3" w:rsidRPr="002D3C42" w:rsidRDefault="00AC62A3" w:rsidP="00AC62A3">
            <w:pPr>
              <w:spacing w:after="0" w:line="240" w:lineRule="auto"/>
              <w:jc w:val="center"/>
              <w:rPr>
                <w:rFonts w:ascii="Times New Roman" w:hAnsi="Times New Roman" w:cs="Times New Roman"/>
              </w:rPr>
            </w:pPr>
          </w:p>
        </w:tc>
        <w:tc>
          <w:tcPr>
            <w:tcW w:w="464" w:type="pct"/>
            <w:tcBorders>
              <w:top w:val="nil"/>
              <w:left w:val="nil"/>
              <w:bottom w:val="single" w:sz="4" w:space="0" w:color="auto"/>
              <w:right w:val="single" w:sz="4" w:space="0" w:color="auto"/>
            </w:tcBorders>
            <w:shd w:val="clear" w:color="auto" w:fill="auto"/>
            <w:noWrap/>
            <w:vAlign w:val="center"/>
            <w:hideMark/>
          </w:tcPr>
          <w:p w14:paraId="613A1BDD" w14:textId="77777777" w:rsidR="00AC62A3" w:rsidRPr="002D3C42" w:rsidRDefault="00AC62A3" w:rsidP="00AC62A3">
            <w:pPr>
              <w:spacing w:after="0" w:line="240" w:lineRule="auto"/>
              <w:jc w:val="center"/>
              <w:rPr>
                <w:rFonts w:ascii="Times New Roman" w:hAnsi="Times New Roman" w:cs="Times New Roman"/>
              </w:rPr>
            </w:pPr>
          </w:p>
        </w:tc>
        <w:tc>
          <w:tcPr>
            <w:tcW w:w="384" w:type="pct"/>
            <w:tcBorders>
              <w:top w:val="nil"/>
              <w:left w:val="nil"/>
              <w:bottom w:val="single" w:sz="4" w:space="0" w:color="auto"/>
              <w:right w:val="single" w:sz="4" w:space="0" w:color="auto"/>
            </w:tcBorders>
            <w:shd w:val="clear" w:color="auto" w:fill="auto"/>
            <w:noWrap/>
            <w:vAlign w:val="center"/>
            <w:hideMark/>
          </w:tcPr>
          <w:p w14:paraId="0D4BE925" w14:textId="77777777" w:rsidR="00AC62A3" w:rsidRPr="002D3C42" w:rsidRDefault="00AC62A3" w:rsidP="00AC62A3">
            <w:pPr>
              <w:spacing w:after="0" w:line="240" w:lineRule="auto"/>
              <w:jc w:val="center"/>
              <w:rPr>
                <w:rFonts w:ascii="Times New Roman" w:hAnsi="Times New Roman" w:cs="Times New Roman"/>
              </w:rPr>
            </w:pPr>
          </w:p>
        </w:tc>
      </w:tr>
      <w:tr w:rsidR="00940DAD" w:rsidRPr="002D3C42" w14:paraId="57948AD6" w14:textId="77777777" w:rsidTr="00AC62A3">
        <w:trPr>
          <w:trHeight w:val="300"/>
        </w:trPr>
        <w:tc>
          <w:tcPr>
            <w:tcW w:w="475" w:type="pct"/>
            <w:tcBorders>
              <w:top w:val="nil"/>
              <w:left w:val="single" w:sz="4" w:space="0" w:color="auto"/>
              <w:bottom w:val="single" w:sz="4" w:space="0" w:color="auto"/>
              <w:right w:val="single" w:sz="4" w:space="0" w:color="auto"/>
            </w:tcBorders>
            <w:shd w:val="clear" w:color="auto" w:fill="auto"/>
            <w:vAlign w:val="center"/>
            <w:hideMark/>
          </w:tcPr>
          <w:p w14:paraId="7A164F5B" w14:textId="77777777" w:rsidR="00AC62A3" w:rsidRPr="002D3C42" w:rsidRDefault="00AC62A3" w:rsidP="00AC62A3">
            <w:pPr>
              <w:spacing w:after="0" w:line="240" w:lineRule="auto"/>
              <w:jc w:val="center"/>
              <w:rPr>
                <w:rFonts w:ascii="Times New Roman" w:hAnsi="Times New Roman" w:cs="Times New Roman"/>
              </w:rPr>
            </w:pPr>
          </w:p>
        </w:tc>
        <w:tc>
          <w:tcPr>
            <w:tcW w:w="620" w:type="pct"/>
            <w:tcBorders>
              <w:top w:val="nil"/>
              <w:left w:val="nil"/>
              <w:bottom w:val="single" w:sz="4" w:space="0" w:color="auto"/>
              <w:right w:val="single" w:sz="4" w:space="0" w:color="auto"/>
            </w:tcBorders>
            <w:shd w:val="clear" w:color="auto" w:fill="auto"/>
            <w:vAlign w:val="center"/>
            <w:hideMark/>
          </w:tcPr>
          <w:p w14:paraId="44EF5B48" w14:textId="77777777" w:rsidR="00AC62A3" w:rsidRPr="002D3C42" w:rsidRDefault="00AC62A3" w:rsidP="00AC62A3">
            <w:pPr>
              <w:spacing w:after="0" w:line="240" w:lineRule="auto"/>
              <w:jc w:val="center"/>
              <w:rPr>
                <w:rFonts w:ascii="Times New Roman" w:hAnsi="Times New Roman" w:cs="Times New Roman"/>
              </w:rPr>
            </w:pPr>
          </w:p>
        </w:tc>
        <w:tc>
          <w:tcPr>
            <w:tcW w:w="599" w:type="pct"/>
            <w:tcBorders>
              <w:top w:val="nil"/>
              <w:left w:val="nil"/>
              <w:bottom w:val="single" w:sz="4" w:space="0" w:color="auto"/>
              <w:right w:val="single" w:sz="4" w:space="0" w:color="auto"/>
            </w:tcBorders>
            <w:shd w:val="clear" w:color="auto" w:fill="auto"/>
            <w:noWrap/>
            <w:vAlign w:val="center"/>
            <w:hideMark/>
          </w:tcPr>
          <w:p w14:paraId="2D8DB180" w14:textId="77777777" w:rsidR="00AC62A3" w:rsidRPr="002D3C42" w:rsidRDefault="00AC62A3" w:rsidP="00AC62A3">
            <w:pPr>
              <w:spacing w:after="0" w:line="240" w:lineRule="auto"/>
              <w:jc w:val="center"/>
              <w:rPr>
                <w:rFonts w:ascii="Times New Roman" w:hAnsi="Times New Roman" w:cs="Times New Roman"/>
              </w:rPr>
            </w:pPr>
          </w:p>
        </w:tc>
        <w:tc>
          <w:tcPr>
            <w:tcW w:w="592" w:type="pct"/>
            <w:tcBorders>
              <w:top w:val="nil"/>
              <w:left w:val="nil"/>
              <w:bottom w:val="single" w:sz="4" w:space="0" w:color="auto"/>
              <w:right w:val="single" w:sz="4" w:space="0" w:color="auto"/>
            </w:tcBorders>
            <w:shd w:val="clear" w:color="auto" w:fill="auto"/>
            <w:noWrap/>
            <w:vAlign w:val="center"/>
            <w:hideMark/>
          </w:tcPr>
          <w:p w14:paraId="2FDF34E5" w14:textId="77777777" w:rsidR="00AC62A3" w:rsidRPr="002D3C42" w:rsidRDefault="00AC62A3" w:rsidP="00AC62A3">
            <w:pPr>
              <w:spacing w:after="0" w:line="240" w:lineRule="auto"/>
              <w:jc w:val="center"/>
              <w:rPr>
                <w:rFonts w:ascii="Times New Roman" w:hAnsi="Times New Roman" w:cs="Times New Roman"/>
              </w:rPr>
            </w:pPr>
          </w:p>
        </w:tc>
        <w:tc>
          <w:tcPr>
            <w:tcW w:w="386" w:type="pct"/>
            <w:tcBorders>
              <w:top w:val="nil"/>
              <w:left w:val="nil"/>
              <w:bottom w:val="single" w:sz="4" w:space="0" w:color="auto"/>
              <w:right w:val="single" w:sz="4" w:space="0" w:color="auto"/>
            </w:tcBorders>
            <w:shd w:val="clear" w:color="auto" w:fill="auto"/>
            <w:noWrap/>
            <w:vAlign w:val="center"/>
            <w:hideMark/>
          </w:tcPr>
          <w:p w14:paraId="20FD1447" w14:textId="77777777" w:rsidR="00AC62A3" w:rsidRPr="002D3C42" w:rsidRDefault="00AC62A3" w:rsidP="00AC62A3">
            <w:pPr>
              <w:spacing w:after="0" w:line="240" w:lineRule="auto"/>
              <w:jc w:val="center"/>
              <w:rPr>
                <w:rFonts w:ascii="Times New Roman" w:hAnsi="Times New Roman" w:cs="Times New Roman"/>
              </w:rPr>
            </w:pPr>
          </w:p>
        </w:tc>
        <w:tc>
          <w:tcPr>
            <w:tcW w:w="482" w:type="pct"/>
            <w:tcBorders>
              <w:top w:val="nil"/>
              <w:left w:val="nil"/>
              <w:bottom w:val="single" w:sz="4" w:space="0" w:color="auto"/>
              <w:right w:val="single" w:sz="4" w:space="0" w:color="auto"/>
            </w:tcBorders>
            <w:shd w:val="clear" w:color="auto" w:fill="auto"/>
            <w:vAlign w:val="center"/>
            <w:hideMark/>
          </w:tcPr>
          <w:p w14:paraId="27FFAE87" w14:textId="77777777" w:rsidR="00AC62A3" w:rsidRPr="002D3C42" w:rsidRDefault="00AC62A3" w:rsidP="00AC62A3">
            <w:pPr>
              <w:spacing w:after="0" w:line="240" w:lineRule="auto"/>
              <w:jc w:val="center"/>
              <w:rPr>
                <w:rFonts w:ascii="Times New Roman" w:hAnsi="Times New Roman" w:cs="Times New Roman"/>
              </w:rPr>
            </w:pPr>
          </w:p>
        </w:tc>
        <w:tc>
          <w:tcPr>
            <w:tcW w:w="482" w:type="pct"/>
            <w:tcBorders>
              <w:top w:val="nil"/>
              <w:left w:val="nil"/>
              <w:bottom w:val="single" w:sz="4" w:space="0" w:color="auto"/>
              <w:right w:val="single" w:sz="4" w:space="0" w:color="auto"/>
            </w:tcBorders>
            <w:shd w:val="clear" w:color="auto" w:fill="auto"/>
            <w:vAlign w:val="center"/>
            <w:hideMark/>
          </w:tcPr>
          <w:p w14:paraId="16D73681" w14:textId="77777777" w:rsidR="00AC62A3" w:rsidRPr="002D3C42" w:rsidRDefault="00AC62A3" w:rsidP="00AC62A3">
            <w:pPr>
              <w:spacing w:after="0" w:line="240" w:lineRule="auto"/>
              <w:jc w:val="center"/>
              <w:rPr>
                <w:rFonts w:ascii="Times New Roman" w:hAnsi="Times New Roman" w:cs="Times New Roman"/>
              </w:rPr>
            </w:pPr>
          </w:p>
        </w:tc>
        <w:tc>
          <w:tcPr>
            <w:tcW w:w="517" w:type="pct"/>
            <w:tcBorders>
              <w:top w:val="nil"/>
              <w:left w:val="nil"/>
              <w:bottom w:val="single" w:sz="4" w:space="0" w:color="auto"/>
              <w:right w:val="single" w:sz="4" w:space="0" w:color="auto"/>
            </w:tcBorders>
            <w:shd w:val="clear" w:color="auto" w:fill="auto"/>
            <w:noWrap/>
            <w:vAlign w:val="center"/>
            <w:hideMark/>
          </w:tcPr>
          <w:p w14:paraId="5952B4F3" w14:textId="77777777" w:rsidR="00AC62A3" w:rsidRPr="002D3C42" w:rsidRDefault="00AC62A3" w:rsidP="00AC62A3">
            <w:pPr>
              <w:spacing w:after="0" w:line="240" w:lineRule="auto"/>
              <w:jc w:val="center"/>
              <w:rPr>
                <w:rFonts w:ascii="Times New Roman" w:hAnsi="Times New Roman" w:cs="Times New Roman"/>
              </w:rPr>
            </w:pPr>
          </w:p>
        </w:tc>
        <w:tc>
          <w:tcPr>
            <w:tcW w:w="464" w:type="pct"/>
            <w:tcBorders>
              <w:top w:val="nil"/>
              <w:left w:val="nil"/>
              <w:bottom w:val="single" w:sz="4" w:space="0" w:color="auto"/>
              <w:right w:val="single" w:sz="4" w:space="0" w:color="auto"/>
            </w:tcBorders>
            <w:shd w:val="clear" w:color="auto" w:fill="auto"/>
            <w:noWrap/>
            <w:vAlign w:val="center"/>
            <w:hideMark/>
          </w:tcPr>
          <w:p w14:paraId="54F4B00F" w14:textId="77777777" w:rsidR="00AC62A3" w:rsidRPr="002D3C42" w:rsidRDefault="00AC62A3" w:rsidP="00AC62A3">
            <w:pPr>
              <w:spacing w:after="0" w:line="240" w:lineRule="auto"/>
              <w:jc w:val="center"/>
              <w:rPr>
                <w:rFonts w:ascii="Times New Roman" w:hAnsi="Times New Roman" w:cs="Times New Roman"/>
              </w:rPr>
            </w:pPr>
          </w:p>
        </w:tc>
        <w:tc>
          <w:tcPr>
            <w:tcW w:w="384" w:type="pct"/>
            <w:tcBorders>
              <w:top w:val="nil"/>
              <w:left w:val="nil"/>
              <w:bottom w:val="single" w:sz="4" w:space="0" w:color="auto"/>
              <w:right w:val="single" w:sz="4" w:space="0" w:color="auto"/>
            </w:tcBorders>
            <w:shd w:val="clear" w:color="auto" w:fill="auto"/>
            <w:noWrap/>
            <w:vAlign w:val="center"/>
            <w:hideMark/>
          </w:tcPr>
          <w:p w14:paraId="4A130ADD" w14:textId="77777777" w:rsidR="00AC62A3" w:rsidRPr="002D3C42" w:rsidRDefault="00AC62A3" w:rsidP="00AC62A3">
            <w:pPr>
              <w:spacing w:after="0" w:line="240" w:lineRule="auto"/>
              <w:jc w:val="center"/>
              <w:rPr>
                <w:rFonts w:ascii="Times New Roman" w:hAnsi="Times New Roman" w:cs="Times New Roman"/>
              </w:rPr>
            </w:pPr>
          </w:p>
        </w:tc>
      </w:tr>
    </w:tbl>
    <w:p w14:paraId="789F29AD"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Таблица 3 - Вкладка «Ответственные за деятельность»</w:t>
      </w:r>
    </w:p>
    <w:tbl>
      <w:tblPr>
        <w:tblW w:w="5000" w:type="pct"/>
        <w:tblLook w:val="04A0" w:firstRow="1" w:lastRow="0" w:firstColumn="1" w:lastColumn="0" w:noHBand="0" w:noVBand="1"/>
      </w:tblPr>
      <w:tblGrid>
        <w:gridCol w:w="1491"/>
        <w:gridCol w:w="1597"/>
        <w:gridCol w:w="1642"/>
        <w:gridCol w:w="1260"/>
        <w:gridCol w:w="1132"/>
        <w:gridCol w:w="1522"/>
        <w:gridCol w:w="1551"/>
      </w:tblGrid>
      <w:tr w:rsidR="00940DAD" w:rsidRPr="002D3C42" w14:paraId="6FD0756A" w14:textId="77777777" w:rsidTr="00AC62A3">
        <w:trPr>
          <w:trHeight w:val="480"/>
        </w:trPr>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ECE4F"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Фамилия</w:t>
            </w:r>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0C0D54F0"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Имя</w:t>
            </w:r>
          </w:p>
        </w:tc>
        <w:tc>
          <w:tcPr>
            <w:tcW w:w="809" w:type="pct"/>
            <w:tcBorders>
              <w:top w:val="single" w:sz="4" w:space="0" w:color="auto"/>
              <w:left w:val="nil"/>
              <w:bottom w:val="single" w:sz="4" w:space="0" w:color="auto"/>
              <w:right w:val="single" w:sz="4" w:space="0" w:color="auto"/>
            </w:tcBorders>
            <w:shd w:val="clear" w:color="auto" w:fill="auto"/>
            <w:vAlign w:val="center"/>
            <w:hideMark/>
          </w:tcPr>
          <w:p w14:paraId="7680436A"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Отчество</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31A73D9C"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Должность</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77F34623"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Номер телефона</w:t>
            </w:r>
          </w:p>
        </w:tc>
        <w:tc>
          <w:tcPr>
            <w:tcW w:w="750" w:type="pct"/>
            <w:tcBorders>
              <w:top w:val="single" w:sz="4" w:space="0" w:color="auto"/>
              <w:left w:val="nil"/>
              <w:bottom w:val="single" w:sz="4" w:space="0" w:color="auto"/>
              <w:right w:val="nil"/>
            </w:tcBorders>
            <w:shd w:val="clear" w:color="auto" w:fill="auto"/>
            <w:vAlign w:val="center"/>
            <w:hideMark/>
          </w:tcPr>
          <w:p w14:paraId="4AD69CF5"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Электронная почта</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040BE"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Табельный номер</w:t>
            </w:r>
          </w:p>
        </w:tc>
      </w:tr>
      <w:tr w:rsidR="00940DAD" w:rsidRPr="002D3C42" w14:paraId="226E9306" w14:textId="77777777" w:rsidTr="00AC62A3">
        <w:trPr>
          <w:trHeight w:val="300"/>
        </w:trPr>
        <w:tc>
          <w:tcPr>
            <w:tcW w:w="735" w:type="pct"/>
            <w:tcBorders>
              <w:top w:val="nil"/>
              <w:left w:val="single" w:sz="4" w:space="0" w:color="auto"/>
              <w:bottom w:val="single" w:sz="4" w:space="0" w:color="auto"/>
              <w:right w:val="single" w:sz="4" w:space="0" w:color="auto"/>
            </w:tcBorders>
            <w:shd w:val="clear" w:color="auto" w:fill="auto"/>
            <w:hideMark/>
          </w:tcPr>
          <w:p w14:paraId="2B354CC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87" w:type="pct"/>
            <w:tcBorders>
              <w:top w:val="nil"/>
              <w:left w:val="nil"/>
              <w:bottom w:val="single" w:sz="4" w:space="0" w:color="auto"/>
              <w:right w:val="single" w:sz="4" w:space="0" w:color="auto"/>
            </w:tcBorders>
            <w:shd w:val="clear" w:color="auto" w:fill="auto"/>
            <w:hideMark/>
          </w:tcPr>
          <w:p w14:paraId="36CF7670"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809" w:type="pct"/>
            <w:tcBorders>
              <w:top w:val="nil"/>
              <w:left w:val="nil"/>
              <w:bottom w:val="single" w:sz="4" w:space="0" w:color="auto"/>
              <w:right w:val="single" w:sz="4" w:space="0" w:color="auto"/>
            </w:tcBorders>
            <w:shd w:val="clear" w:color="auto" w:fill="auto"/>
            <w:hideMark/>
          </w:tcPr>
          <w:p w14:paraId="4FFF821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96" w:type="pct"/>
            <w:tcBorders>
              <w:top w:val="nil"/>
              <w:left w:val="nil"/>
              <w:bottom w:val="single" w:sz="4" w:space="0" w:color="auto"/>
              <w:right w:val="single" w:sz="4" w:space="0" w:color="auto"/>
            </w:tcBorders>
            <w:shd w:val="clear" w:color="auto" w:fill="auto"/>
            <w:hideMark/>
          </w:tcPr>
          <w:p w14:paraId="182EEA00"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59" w:type="pct"/>
            <w:tcBorders>
              <w:top w:val="nil"/>
              <w:left w:val="nil"/>
              <w:bottom w:val="single" w:sz="4" w:space="0" w:color="auto"/>
              <w:right w:val="single" w:sz="4" w:space="0" w:color="auto"/>
            </w:tcBorders>
            <w:shd w:val="clear" w:color="auto" w:fill="auto"/>
            <w:hideMark/>
          </w:tcPr>
          <w:p w14:paraId="5AD3D19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50" w:type="pct"/>
            <w:tcBorders>
              <w:top w:val="nil"/>
              <w:left w:val="nil"/>
              <w:bottom w:val="single" w:sz="4" w:space="0" w:color="auto"/>
              <w:right w:val="single" w:sz="4" w:space="0" w:color="auto"/>
            </w:tcBorders>
            <w:shd w:val="clear" w:color="auto" w:fill="auto"/>
            <w:hideMark/>
          </w:tcPr>
          <w:p w14:paraId="0B1BCA80"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65" w:type="pct"/>
            <w:tcBorders>
              <w:top w:val="nil"/>
              <w:left w:val="nil"/>
              <w:bottom w:val="single" w:sz="4" w:space="0" w:color="auto"/>
              <w:right w:val="single" w:sz="4" w:space="0" w:color="auto"/>
            </w:tcBorders>
            <w:shd w:val="clear" w:color="auto" w:fill="auto"/>
            <w:hideMark/>
          </w:tcPr>
          <w:p w14:paraId="443438A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r>
      <w:tr w:rsidR="00940DAD" w:rsidRPr="002D3C42" w14:paraId="6E9859F5" w14:textId="77777777" w:rsidTr="00AC62A3">
        <w:trPr>
          <w:trHeight w:val="300"/>
        </w:trPr>
        <w:tc>
          <w:tcPr>
            <w:tcW w:w="735" w:type="pct"/>
            <w:tcBorders>
              <w:top w:val="nil"/>
              <w:left w:val="single" w:sz="4" w:space="0" w:color="auto"/>
              <w:bottom w:val="single" w:sz="4" w:space="0" w:color="auto"/>
              <w:right w:val="single" w:sz="4" w:space="0" w:color="auto"/>
            </w:tcBorders>
            <w:shd w:val="clear" w:color="auto" w:fill="auto"/>
            <w:hideMark/>
          </w:tcPr>
          <w:p w14:paraId="070B08AD"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87" w:type="pct"/>
            <w:tcBorders>
              <w:top w:val="nil"/>
              <w:left w:val="nil"/>
              <w:bottom w:val="single" w:sz="4" w:space="0" w:color="auto"/>
              <w:right w:val="single" w:sz="4" w:space="0" w:color="auto"/>
            </w:tcBorders>
            <w:shd w:val="clear" w:color="auto" w:fill="auto"/>
            <w:hideMark/>
          </w:tcPr>
          <w:p w14:paraId="4D5890DD"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809" w:type="pct"/>
            <w:tcBorders>
              <w:top w:val="nil"/>
              <w:left w:val="nil"/>
              <w:bottom w:val="single" w:sz="4" w:space="0" w:color="auto"/>
              <w:right w:val="single" w:sz="4" w:space="0" w:color="auto"/>
            </w:tcBorders>
            <w:shd w:val="clear" w:color="auto" w:fill="auto"/>
            <w:hideMark/>
          </w:tcPr>
          <w:p w14:paraId="59BA5B14"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96" w:type="pct"/>
            <w:tcBorders>
              <w:top w:val="nil"/>
              <w:left w:val="nil"/>
              <w:bottom w:val="single" w:sz="4" w:space="0" w:color="auto"/>
              <w:right w:val="single" w:sz="4" w:space="0" w:color="auto"/>
            </w:tcBorders>
            <w:shd w:val="clear" w:color="auto" w:fill="auto"/>
            <w:hideMark/>
          </w:tcPr>
          <w:p w14:paraId="5D45049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59" w:type="pct"/>
            <w:tcBorders>
              <w:top w:val="nil"/>
              <w:left w:val="nil"/>
              <w:bottom w:val="single" w:sz="4" w:space="0" w:color="auto"/>
              <w:right w:val="single" w:sz="4" w:space="0" w:color="auto"/>
            </w:tcBorders>
            <w:shd w:val="clear" w:color="auto" w:fill="auto"/>
            <w:hideMark/>
          </w:tcPr>
          <w:p w14:paraId="3BCD745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50" w:type="pct"/>
            <w:tcBorders>
              <w:top w:val="nil"/>
              <w:left w:val="nil"/>
              <w:bottom w:val="single" w:sz="4" w:space="0" w:color="auto"/>
              <w:right w:val="single" w:sz="4" w:space="0" w:color="auto"/>
            </w:tcBorders>
            <w:shd w:val="clear" w:color="auto" w:fill="auto"/>
            <w:hideMark/>
          </w:tcPr>
          <w:p w14:paraId="53F4E78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65" w:type="pct"/>
            <w:tcBorders>
              <w:top w:val="nil"/>
              <w:left w:val="nil"/>
              <w:bottom w:val="single" w:sz="4" w:space="0" w:color="auto"/>
              <w:right w:val="single" w:sz="4" w:space="0" w:color="auto"/>
            </w:tcBorders>
            <w:shd w:val="clear" w:color="auto" w:fill="auto"/>
            <w:hideMark/>
          </w:tcPr>
          <w:p w14:paraId="7562E92D"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r>
      <w:tr w:rsidR="00940DAD" w:rsidRPr="002D3C42" w14:paraId="59E32F42" w14:textId="77777777" w:rsidTr="00AC62A3">
        <w:trPr>
          <w:trHeight w:val="300"/>
        </w:trPr>
        <w:tc>
          <w:tcPr>
            <w:tcW w:w="735" w:type="pct"/>
            <w:tcBorders>
              <w:top w:val="nil"/>
              <w:left w:val="single" w:sz="4" w:space="0" w:color="auto"/>
              <w:bottom w:val="single" w:sz="4" w:space="0" w:color="auto"/>
              <w:right w:val="single" w:sz="4" w:space="0" w:color="auto"/>
            </w:tcBorders>
            <w:shd w:val="clear" w:color="auto" w:fill="auto"/>
            <w:hideMark/>
          </w:tcPr>
          <w:p w14:paraId="65BFFA8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87" w:type="pct"/>
            <w:tcBorders>
              <w:top w:val="nil"/>
              <w:left w:val="nil"/>
              <w:bottom w:val="single" w:sz="4" w:space="0" w:color="auto"/>
              <w:right w:val="single" w:sz="4" w:space="0" w:color="auto"/>
            </w:tcBorders>
            <w:shd w:val="clear" w:color="auto" w:fill="auto"/>
            <w:hideMark/>
          </w:tcPr>
          <w:p w14:paraId="10FABD8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809" w:type="pct"/>
            <w:tcBorders>
              <w:top w:val="nil"/>
              <w:left w:val="nil"/>
              <w:bottom w:val="single" w:sz="4" w:space="0" w:color="auto"/>
              <w:right w:val="single" w:sz="4" w:space="0" w:color="auto"/>
            </w:tcBorders>
            <w:shd w:val="clear" w:color="auto" w:fill="auto"/>
            <w:hideMark/>
          </w:tcPr>
          <w:p w14:paraId="7E458528"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96" w:type="pct"/>
            <w:tcBorders>
              <w:top w:val="nil"/>
              <w:left w:val="nil"/>
              <w:bottom w:val="single" w:sz="4" w:space="0" w:color="auto"/>
              <w:right w:val="single" w:sz="4" w:space="0" w:color="auto"/>
            </w:tcBorders>
            <w:shd w:val="clear" w:color="auto" w:fill="auto"/>
            <w:hideMark/>
          </w:tcPr>
          <w:p w14:paraId="4C125AAC"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59" w:type="pct"/>
            <w:tcBorders>
              <w:top w:val="nil"/>
              <w:left w:val="nil"/>
              <w:bottom w:val="single" w:sz="4" w:space="0" w:color="auto"/>
              <w:right w:val="single" w:sz="4" w:space="0" w:color="auto"/>
            </w:tcBorders>
            <w:shd w:val="clear" w:color="auto" w:fill="auto"/>
            <w:hideMark/>
          </w:tcPr>
          <w:p w14:paraId="772D5E2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50" w:type="pct"/>
            <w:tcBorders>
              <w:top w:val="nil"/>
              <w:left w:val="nil"/>
              <w:bottom w:val="single" w:sz="4" w:space="0" w:color="auto"/>
              <w:right w:val="single" w:sz="4" w:space="0" w:color="auto"/>
            </w:tcBorders>
            <w:shd w:val="clear" w:color="auto" w:fill="auto"/>
            <w:hideMark/>
          </w:tcPr>
          <w:p w14:paraId="2282376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765" w:type="pct"/>
            <w:tcBorders>
              <w:top w:val="nil"/>
              <w:left w:val="nil"/>
              <w:bottom w:val="single" w:sz="4" w:space="0" w:color="auto"/>
              <w:right w:val="single" w:sz="4" w:space="0" w:color="auto"/>
            </w:tcBorders>
            <w:shd w:val="clear" w:color="auto" w:fill="auto"/>
            <w:hideMark/>
          </w:tcPr>
          <w:p w14:paraId="7893D1C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r>
    </w:tbl>
    <w:p w14:paraId="7B98D5E8" w14:textId="77777777" w:rsidR="00AC62A3" w:rsidRDefault="00AC62A3" w:rsidP="00AC62A3">
      <w:pPr>
        <w:tabs>
          <w:tab w:val="left" w:pos="2400"/>
        </w:tabs>
        <w:spacing w:after="0" w:line="240" w:lineRule="auto"/>
        <w:ind w:firstLine="709"/>
        <w:jc w:val="center"/>
        <w:rPr>
          <w:rFonts w:ascii="Times New Roman" w:hAnsi="Times New Roman" w:cs="Times New Roman"/>
        </w:rPr>
      </w:pPr>
    </w:p>
    <w:p w14:paraId="31532ACE"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5E9DEEAF"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6BDAA536"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3E00E933"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43FF289D"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2EC5D5C5"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76A6AC06" w14:textId="77777777" w:rsidR="00C81B03" w:rsidRDefault="00C81B03" w:rsidP="00AC62A3">
      <w:pPr>
        <w:tabs>
          <w:tab w:val="left" w:pos="2400"/>
        </w:tabs>
        <w:spacing w:after="0" w:line="240" w:lineRule="auto"/>
        <w:ind w:firstLine="709"/>
        <w:jc w:val="center"/>
        <w:rPr>
          <w:rFonts w:ascii="Times New Roman" w:hAnsi="Times New Roman" w:cs="Times New Roman"/>
        </w:rPr>
      </w:pPr>
    </w:p>
    <w:p w14:paraId="73224AA0" w14:textId="77777777" w:rsidR="00C81B03" w:rsidRPr="002D3C42" w:rsidRDefault="00C81B03" w:rsidP="00AC62A3">
      <w:pPr>
        <w:tabs>
          <w:tab w:val="left" w:pos="2400"/>
        </w:tabs>
        <w:spacing w:after="0" w:line="240" w:lineRule="auto"/>
        <w:ind w:firstLine="709"/>
        <w:jc w:val="center"/>
        <w:rPr>
          <w:rFonts w:ascii="Times New Roman" w:hAnsi="Times New Roman" w:cs="Times New Roman"/>
        </w:rPr>
      </w:pPr>
    </w:p>
    <w:p w14:paraId="0595E46C"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Таблица 4 - Вкладка «Сведения о персонале»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503"/>
        <w:gridCol w:w="504"/>
        <w:gridCol w:w="587"/>
        <w:gridCol w:w="689"/>
        <w:gridCol w:w="504"/>
        <w:gridCol w:w="771"/>
        <w:gridCol w:w="589"/>
        <w:gridCol w:w="602"/>
        <w:gridCol w:w="899"/>
        <w:gridCol w:w="1207"/>
        <w:gridCol w:w="895"/>
        <w:gridCol w:w="971"/>
        <w:gridCol w:w="971"/>
      </w:tblGrid>
      <w:tr w:rsidR="00940DAD" w:rsidRPr="002D3C42" w14:paraId="06471538" w14:textId="77777777" w:rsidTr="00AC62A3">
        <w:trPr>
          <w:trHeight w:val="228"/>
        </w:trPr>
        <w:tc>
          <w:tcPr>
            <w:tcW w:w="247" w:type="pct"/>
            <w:vMerge w:val="restart"/>
            <w:shd w:val="clear" w:color="auto" w:fill="auto"/>
            <w:textDirection w:val="btLr"/>
            <w:vAlign w:val="center"/>
            <w:hideMark/>
          </w:tcPr>
          <w:p w14:paraId="6268C64B"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Фамилия</w:t>
            </w:r>
          </w:p>
        </w:tc>
        <w:tc>
          <w:tcPr>
            <w:tcW w:w="247" w:type="pct"/>
            <w:vMerge w:val="restart"/>
            <w:shd w:val="clear" w:color="auto" w:fill="auto"/>
            <w:textDirection w:val="btLr"/>
            <w:vAlign w:val="center"/>
            <w:hideMark/>
          </w:tcPr>
          <w:p w14:paraId="688C1AE3"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Имя</w:t>
            </w:r>
          </w:p>
        </w:tc>
        <w:tc>
          <w:tcPr>
            <w:tcW w:w="247" w:type="pct"/>
            <w:vMerge w:val="restart"/>
            <w:shd w:val="clear" w:color="auto" w:fill="auto"/>
            <w:textDirection w:val="btLr"/>
            <w:vAlign w:val="center"/>
            <w:hideMark/>
          </w:tcPr>
          <w:p w14:paraId="61F06907"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Отчество</w:t>
            </w:r>
          </w:p>
        </w:tc>
        <w:tc>
          <w:tcPr>
            <w:tcW w:w="288" w:type="pct"/>
            <w:vMerge w:val="restart"/>
            <w:shd w:val="clear" w:color="auto" w:fill="auto"/>
            <w:textDirection w:val="btLr"/>
            <w:vAlign w:val="center"/>
            <w:hideMark/>
          </w:tcPr>
          <w:p w14:paraId="5EFA2754"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Пол (м/ж)</w:t>
            </w:r>
          </w:p>
          <w:p w14:paraId="3DC3B009" w14:textId="77777777" w:rsidR="00AC62A3" w:rsidRPr="002D3C42" w:rsidRDefault="002D3C42" w:rsidP="00AC62A3">
            <w:pPr>
              <w:spacing w:after="0" w:line="240" w:lineRule="auto"/>
              <w:jc w:val="center"/>
              <w:rPr>
                <w:rFonts w:ascii="Times New Roman" w:hAnsi="Times New Roman" w:cs="Times New Roman"/>
                <w:bCs/>
              </w:rPr>
            </w:pPr>
            <w:r w:rsidRPr="002D3C42">
              <w:rPr>
                <w:rFonts w:ascii="Times New Roman" w:hAnsi="Times New Roman" w:cs="Times New Roman"/>
                <w:bCs/>
              </w:rPr>
              <w:t> </w:t>
            </w:r>
          </w:p>
        </w:tc>
        <w:tc>
          <w:tcPr>
            <w:tcW w:w="338" w:type="pct"/>
            <w:vMerge w:val="restart"/>
            <w:shd w:val="clear" w:color="auto" w:fill="auto"/>
            <w:textDirection w:val="btLr"/>
            <w:vAlign w:val="center"/>
            <w:hideMark/>
          </w:tcPr>
          <w:p w14:paraId="1745200A"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 рождения</w:t>
            </w:r>
          </w:p>
        </w:tc>
        <w:tc>
          <w:tcPr>
            <w:tcW w:w="247" w:type="pct"/>
            <w:vMerge w:val="restart"/>
            <w:shd w:val="clear" w:color="auto" w:fill="auto"/>
            <w:textDirection w:val="btLr"/>
            <w:vAlign w:val="center"/>
            <w:hideMark/>
          </w:tcPr>
          <w:p w14:paraId="51EAE025"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Табельный номер</w:t>
            </w:r>
          </w:p>
        </w:tc>
        <w:tc>
          <w:tcPr>
            <w:tcW w:w="378" w:type="pct"/>
            <w:vMerge w:val="restart"/>
            <w:shd w:val="clear" w:color="auto" w:fill="auto"/>
            <w:textDirection w:val="btLr"/>
            <w:vAlign w:val="center"/>
            <w:hideMark/>
          </w:tcPr>
          <w:p w14:paraId="3AA5D457"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 прохождения ПМО</w:t>
            </w:r>
            <w:r w:rsidRPr="002D3C42">
              <w:rPr>
                <w:rFonts w:ascii="Times New Roman" w:hAnsi="Times New Roman" w:cs="Times New Roman"/>
                <w:bCs/>
              </w:rPr>
              <w:br/>
              <w:t xml:space="preserve">(в формате ДД-ММ-ГГГГ) </w:t>
            </w:r>
          </w:p>
        </w:tc>
        <w:tc>
          <w:tcPr>
            <w:tcW w:w="289" w:type="pct"/>
            <w:vMerge w:val="restart"/>
            <w:shd w:val="clear" w:color="auto" w:fill="auto"/>
            <w:textDirection w:val="btLr"/>
            <w:vAlign w:val="center"/>
            <w:hideMark/>
          </w:tcPr>
          <w:p w14:paraId="06CFF2D6"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Срок действия ПМО (1 или 2 года)</w:t>
            </w:r>
          </w:p>
        </w:tc>
        <w:tc>
          <w:tcPr>
            <w:tcW w:w="295" w:type="pct"/>
            <w:vMerge w:val="restart"/>
            <w:shd w:val="clear" w:color="auto" w:fill="auto"/>
            <w:textDirection w:val="btLr"/>
            <w:vAlign w:val="center"/>
            <w:hideMark/>
          </w:tcPr>
          <w:p w14:paraId="72A3BE6D"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Отметка о высоте</w:t>
            </w:r>
          </w:p>
        </w:tc>
        <w:tc>
          <w:tcPr>
            <w:tcW w:w="441" w:type="pct"/>
            <w:vMerge w:val="restart"/>
            <w:shd w:val="clear" w:color="auto" w:fill="auto"/>
            <w:textDirection w:val="btLr"/>
            <w:vAlign w:val="center"/>
            <w:hideMark/>
          </w:tcPr>
          <w:p w14:paraId="0ECD4EC4"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Тип (И — ИТР, Р — рабочий)</w:t>
            </w:r>
          </w:p>
        </w:tc>
        <w:tc>
          <w:tcPr>
            <w:tcW w:w="592" w:type="pct"/>
            <w:vMerge w:val="restart"/>
            <w:shd w:val="clear" w:color="auto" w:fill="auto"/>
            <w:textDirection w:val="btLr"/>
            <w:vAlign w:val="center"/>
            <w:hideMark/>
          </w:tcPr>
          <w:p w14:paraId="75536FB8"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Профессия (должность). Если имеются смежные должности, то необходимо заполнять с новой строки</w:t>
            </w:r>
          </w:p>
        </w:tc>
        <w:tc>
          <w:tcPr>
            <w:tcW w:w="1392" w:type="pct"/>
            <w:gridSpan w:val="3"/>
            <w:shd w:val="clear" w:color="auto" w:fill="auto"/>
            <w:vAlign w:val="center"/>
          </w:tcPr>
          <w:p w14:paraId="1CF1E0BB"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Аттестации ИТР</w:t>
            </w:r>
          </w:p>
        </w:tc>
      </w:tr>
      <w:tr w:rsidR="00940DAD" w:rsidRPr="002D3C42" w14:paraId="273E5510" w14:textId="77777777" w:rsidTr="00AC62A3">
        <w:trPr>
          <w:cantSplit/>
          <w:trHeight w:val="3261"/>
        </w:trPr>
        <w:tc>
          <w:tcPr>
            <w:tcW w:w="247" w:type="pct"/>
            <w:vMerge/>
            <w:shd w:val="clear" w:color="auto" w:fill="auto"/>
            <w:textDirection w:val="btLr"/>
            <w:vAlign w:val="center"/>
          </w:tcPr>
          <w:p w14:paraId="7005AA0E"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247" w:type="pct"/>
            <w:vMerge/>
            <w:shd w:val="clear" w:color="auto" w:fill="auto"/>
            <w:textDirection w:val="btLr"/>
            <w:vAlign w:val="center"/>
          </w:tcPr>
          <w:p w14:paraId="2459DB71"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247" w:type="pct"/>
            <w:vMerge/>
            <w:shd w:val="clear" w:color="auto" w:fill="auto"/>
            <w:textDirection w:val="btLr"/>
            <w:vAlign w:val="center"/>
          </w:tcPr>
          <w:p w14:paraId="2644375F"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288" w:type="pct"/>
            <w:vMerge/>
            <w:shd w:val="clear" w:color="auto" w:fill="auto"/>
            <w:textDirection w:val="btLr"/>
            <w:vAlign w:val="center"/>
          </w:tcPr>
          <w:p w14:paraId="220D0FA1"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338" w:type="pct"/>
            <w:vMerge/>
            <w:shd w:val="clear" w:color="auto" w:fill="auto"/>
            <w:textDirection w:val="btLr"/>
            <w:vAlign w:val="center"/>
          </w:tcPr>
          <w:p w14:paraId="6A1D5E57"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247" w:type="pct"/>
            <w:vMerge/>
            <w:shd w:val="clear" w:color="auto" w:fill="auto"/>
            <w:textDirection w:val="btLr"/>
            <w:vAlign w:val="center"/>
          </w:tcPr>
          <w:p w14:paraId="03B91B0F"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378" w:type="pct"/>
            <w:vMerge/>
            <w:shd w:val="clear" w:color="auto" w:fill="auto"/>
            <w:textDirection w:val="btLr"/>
            <w:vAlign w:val="center"/>
          </w:tcPr>
          <w:p w14:paraId="6F4FADB1"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289" w:type="pct"/>
            <w:vMerge/>
            <w:shd w:val="clear" w:color="auto" w:fill="auto"/>
            <w:textDirection w:val="btLr"/>
            <w:vAlign w:val="center"/>
          </w:tcPr>
          <w:p w14:paraId="5EC755B0"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295" w:type="pct"/>
            <w:vMerge/>
            <w:shd w:val="clear" w:color="auto" w:fill="auto"/>
            <w:textDirection w:val="btLr"/>
            <w:vAlign w:val="center"/>
          </w:tcPr>
          <w:p w14:paraId="202F1A7B"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441" w:type="pct"/>
            <w:vMerge/>
            <w:shd w:val="clear" w:color="auto" w:fill="auto"/>
            <w:textDirection w:val="btLr"/>
            <w:vAlign w:val="center"/>
          </w:tcPr>
          <w:p w14:paraId="4A17967B"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592" w:type="pct"/>
            <w:vMerge/>
            <w:shd w:val="clear" w:color="auto" w:fill="auto"/>
            <w:textDirection w:val="btLr"/>
            <w:vAlign w:val="center"/>
          </w:tcPr>
          <w:p w14:paraId="05F4D690" w14:textId="77777777" w:rsidR="00AC62A3" w:rsidRPr="002D3C42" w:rsidRDefault="00AC62A3" w:rsidP="00AC62A3">
            <w:pPr>
              <w:spacing w:after="0" w:line="240" w:lineRule="auto"/>
              <w:ind w:left="113" w:right="113"/>
              <w:jc w:val="center"/>
              <w:rPr>
                <w:rFonts w:ascii="Times New Roman" w:hAnsi="Times New Roman" w:cs="Times New Roman"/>
                <w:bCs/>
              </w:rPr>
            </w:pPr>
          </w:p>
        </w:tc>
        <w:tc>
          <w:tcPr>
            <w:tcW w:w="439" w:type="pct"/>
            <w:shd w:val="clear" w:color="auto" w:fill="auto"/>
            <w:textDirection w:val="btLr"/>
            <w:vAlign w:val="center"/>
          </w:tcPr>
          <w:p w14:paraId="1CD7F8AE"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w:t>
            </w:r>
          </w:p>
        </w:tc>
        <w:tc>
          <w:tcPr>
            <w:tcW w:w="476" w:type="pct"/>
            <w:shd w:val="clear" w:color="auto" w:fill="auto"/>
            <w:textDirection w:val="btLr"/>
            <w:vAlign w:val="center"/>
          </w:tcPr>
          <w:p w14:paraId="246BDEB0"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Область аттестации</w:t>
            </w:r>
          </w:p>
        </w:tc>
        <w:tc>
          <w:tcPr>
            <w:tcW w:w="477" w:type="pct"/>
            <w:shd w:val="clear" w:color="auto" w:fill="auto"/>
            <w:textDirection w:val="btLr"/>
            <w:vAlign w:val="center"/>
          </w:tcPr>
          <w:p w14:paraId="594AD79C" w14:textId="77777777" w:rsidR="00AC62A3" w:rsidRPr="002D3C42" w:rsidRDefault="002D3C42"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 протокола</w:t>
            </w:r>
          </w:p>
        </w:tc>
      </w:tr>
      <w:tr w:rsidR="00940DAD" w:rsidRPr="002D3C42" w14:paraId="399EB627" w14:textId="77777777" w:rsidTr="00AC62A3">
        <w:trPr>
          <w:trHeight w:val="300"/>
        </w:trPr>
        <w:tc>
          <w:tcPr>
            <w:tcW w:w="247" w:type="pct"/>
            <w:shd w:val="clear" w:color="auto" w:fill="auto"/>
            <w:hideMark/>
          </w:tcPr>
          <w:p w14:paraId="1D52150A"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47" w:type="pct"/>
            <w:shd w:val="clear" w:color="auto" w:fill="auto"/>
            <w:hideMark/>
          </w:tcPr>
          <w:p w14:paraId="70FDEC62"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47" w:type="pct"/>
            <w:shd w:val="clear" w:color="auto" w:fill="auto"/>
            <w:hideMark/>
          </w:tcPr>
          <w:p w14:paraId="58625DF1"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88" w:type="pct"/>
            <w:shd w:val="clear" w:color="auto" w:fill="auto"/>
            <w:hideMark/>
          </w:tcPr>
          <w:p w14:paraId="50BAC79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338" w:type="pct"/>
            <w:shd w:val="clear" w:color="auto" w:fill="auto"/>
            <w:hideMark/>
          </w:tcPr>
          <w:p w14:paraId="2887819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47" w:type="pct"/>
            <w:shd w:val="clear" w:color="auto" w:fill="auto"/>
            <w:hideMark/>
          </w:tcPr>
          <w:p w14:paraId="718324E4"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378" w:type="pct"/>
            <w:shd w:val="clear" w:color="auto" w:fill="auto"/>
            <w:hideMark/>
          </w:tcPr>
          <w:p w14:paraId="4F2B310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89" w:type="pct"/>
            <w:shd w:val="clear" w:color="auto" w:fill="auto"/>
            <w:hideMark/>
          </w:tcPr>
          <w:p w14:paraId="47045FC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95" w:type="pct"/>
            <w:shd w:val="clear" w:color="auto" w:fill="auto"/>
            <w:hideMark/>
          </w:tcPr>
          <w:p w14:paraId="0DDA989B"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441" w:type="pct"/>
            <w:shd w:val="clear" w:color="auto" w:fill="auto"/>
            <w:hideMark/>
          </w:tcPr>
          <w:p w14:paraId="161D20D8"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92" w:type="pct"/>
            <w:shd w:val="clear" w:color="auto" w:fill="auto"/>
            <w:hideMark/>
          </w:tcPr>
          <w:p w14:paraId="7681AA3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439" w:type="pct"/>
            <w:shd w:val="clear" w:color="auto" w:fill="auto"/>
            <w:vAlign w:val="center"/>
          </w:tcPr>
          <w:p w14:paraId="676C4FE8" w14:textId="77777777" w:rsidR="00AC62A3" w:rsidRPr="002D3C42" w:rsidRDefault="00AC62A3" w:rsidP="00AC62A3">
            <w:pPr>
              <w:spacing w:after="0" w:line="240" w:lineRule="auto"/>
              <w:rPr>
                <w:rFonts w:ascii="Times New Roman" w:hAnsi="Times New Roman" w:cs="Times New Roman"/>
              </w:rPr>
            </w:pPr>
          </w:p>
        </w:tc>
        <w:tc>
          <w:tcPr>
            <w:tcW w:w="476" w:type="pct"/>
            <w:shd w:val="clear" w:color="auto" w:fill="auto"/>
            <w:vAlign w:val="center"/>
          </w:tcPr>
          <w:p w14:paraId="41425338" w14:textId="77777777" w:rsidR="00AC62A3" w:rsidRPr="002D3C42" w:rsidRDefault="00AC62A3" w:rsidP="00AC62A3">
            <w:pPr>
              <w:spacing w:after="0" w:line="240" w:lineRule="auto"/>
              <w:rPr>
                <w:rFonts w:ascii="Times New Roman" w:hAnsi="Times New Roman" w:cs="Times New Roman"/>
              </w:rPr>
            </w:pPr>
          </w:p>
        </w:tc>
        <w:tc>
          <w:tcPr>
            <w:tcW w:w="477" w:type="pct"/>
            <w:shd w:val="clear" w:color="auto" w:fill="auto"/>
            <w:vAlign w:val="center"/>
          </w:tcPr>
          <w:p w14:paraId="287F6050" w14:textId="77777777" w:rsidR="00AC62A3" w:rsidRPr="002D3C42" w:rsidRDefault="00AC62A3" w:rsidP="00AC62A3">
            <w:pPr>
              <w:spacing w:after="0" w:line="240" w:lineRule="auto"/>
              <w:rPr>
                <w:rFonts w:ascii="Times New Roman" w:hAnsi="Times New Roman" w:cs="Times New Roman"/>
              </w:rPr>
            </w:pPr>
          </w:p>
        </w:tc>
      </w:tr>
      <w:tr w:rsidR="00940DAD" w:rsidRPr="002D3C42" w14:paraId="62A9018A" w14:textId="77777777" w:rsidTr="00AC62A3">
        <w:trPr>
          <w:trHeight w:val="300"/>
        </w:trPr>
        <w:tc>
          <w:tcPr>
            <w:tcW w:w="247" w:type="pct"/>
            <w:shd w:val="clear" w:color="auto" w:fill="auto"/>
            <w:hideMark/>
          </w:tcPr>
          <w:p w14:paraId="18BECEE3"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47" w:type="pct"/>
            <w:shd w:val="clear" w:color="auto" w:fill="auto"/>
            <w:hideMark/>
          </w:tcPr>
          <w:p w14:paraId="6B13905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47" w:type="pct"/>
            <w:shd w:val="clear" w:color="auto" w:fill="auto"/>
            <w:hideMark/>
          </w:tcPr>
          <w:p w14:paraId="68952415"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88" w:type="pct"/>
            <w:shd w:val="clear" w:color="auto" w:fill="auto"/>
            <w:hideMark/>
          </w:tcPr>
          <w:p w14:paraId="3C9628C0"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338" w:type="pct"/>
            <w:shd w:val="clear" w:color="auto" w:fill="auto"/>
            <w:hideMark/>
          </w:tcPr>
          <w:p w14:paraId="67A60F8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47" w:type="pct"/>
            <w:shd w:val="clear" w:color="auto" w:fill="auto"/>
            <w:hideMark/>
          </w:tcPr>
          <w:p w14:paraId="68AEE70A"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378" w:type="pct"/>
            <w:shd w:val="clear" w:color="auto" w:fill="auto"/>
            <w:hideMark/>
          </w:tcPr>
          <w:p w14:paraId="18E25688"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89" w:type="pct"/>
            <w:shd w:val="clear" w:color="auto" w:fill="auto"/>
            <w:hideMark/>
          </w:tcPr>
          <w:p w14:paraId="3E1E6876"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295" w:type="pct"/>
            <w:shd w:val="clear" w:color="auto" w:fill="auto"/>
            <w:hideMark/>
          </w:tcPr>
          <w:p w14:paraId="2F9A5487"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441" w:type="pct"/>
            <w:shd w:val="clear" w:color="auto" w:fill="auto"/>
            <w:hideMark/>
          </w:tcPr>
          <w:p w14:paraId="4EA99AD4"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592" w:type="pct"/>
            <w:shd w:val="clear" w:color="auto" w:fill="auto"/>
            <w:hideMark/>
          </w:tcPr>
          <w:p w14:paraId="5BA5A46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439" w:type="pct"/>
            <w:shd w:val="clear" w:color="auto" w:fill="auto"/>
          </w:tcPr>
          <w:p w14:paraId="7CA1317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476" w:type="pct"/>
            <w:shd w:val="clear" w:color="auto" w:fill="auto"/>
          </w:tcPr>
          <w:p w14:paraId="4EF3ED49"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c>
          <w:tcPr>
            <w:tcW w:w="477" w:type="pct"/>
            <w:shd w:val="clear" w:color="auto" w:fill="auto"/>
          </w:tcPr>
          <w:p w14:paraId="7EE2ECF2" w14:textId="77777777" w:rsidR="00AC62A3" w:rsidRPr="002D3C42" w:rsidRDefault="002D3C42" w:rsidP="00AC62A3">
            <w:pPr>
              <w:spacing w:after="0" w:line="240" w:lineRule="auto"/>
              <w:rPr>
                <w:rFonts w:ascii="Times New Roman" w:hAnsi="Times New Roman" w:cs="Times New Roman"/>
              </w:rPr>
            </w:pPr>
            <w:r w:rsidRPr="002D3C42">
              <w:rPr>
                <w:rFonts w:ascii="Times New Roman" w:hAnsi="Times New Roman" w:cs="Times New Roman"/>
              </w:rPr>
              <w:t> </w:t>
            </w:r>
          </w:p>
        </w:tc>
      </w:tr>
    </w:tbl>
    <w:p w14:paraId="08ACEE44" w14:textId="77777777" w:rsidR="00AC62A3" w:rsidRPr="002D3C42" w:rsidRDefault="00AC62A3" w:rsidP="00AC62A3">
      <w:pPr>
        <w:tabs>
          <w:tab w:val="left" w:pos="2400"/>
        </w:tabs>
        <w:spacing w:after="0" w:line="240" w:lineRule="auto"/>
        <w:ind w:firstLine="709"/>
        <w:jc w:val="center"/>
        <w:rPr>
          <w:rFonts w:ascii="Times New Roman" w:hAnsi="Times New Roman" w:cs="Times New Roman"/>
          <w:bCs/>
        </w:rPr>
      </w:pPr>
    </w:p>
    <w:p w14:paraId="6D3D6617" w14:textId="77777777" w:rsidR="00AC62A3" w:rsidRPr="002D3C42" w:rsidRDefault="002D3C42" w:rsidP="00AC62A3">
      <w:pPr>
        <w:tabs>
          <w:tab w:val="left" w:pos="2400"/>
        </w:tabs>
        <w:spacing w:after="0" w:line="240" w:lineRule="auto"/>
        <w:ind w:firstLine="709"/>
        <w:jc w:val="center"/>
        <w:rPr>
          <w:rFonts w:ascii="Times New Roman" w:hAnsi="Times New Roman" w:cs="Times New Roman"/>
          <w:b/>
          <w:bCs/>
        </w:rPr>
      </w:pPr>
      <w:r w:rsidRPr="002D3C42">
        <w:rPr>
          <w:rFonts w:ascii="Times New Roman" w:hAnsi="Times New Roman" w:cs="Times New Roman"/>
          <w:b/>
          <w:bCs/>
        </w:rPr>
        <w:t>Продолжение таблицы 4 - Вкладка «Сведения о персонале»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707"/>
        <w:gridCol w:w="724"/>
        <w:gridCol w:w="708"/>
        <w:gridCol w:w="567"/>
        <w:gridCol w:w="710"/>
        <w:gridCol w:w="710"/>
        <w:gridCol w:w="710"/>
        <w:gridCol w:w="708"/>
        <w:gridCol w:w="708"/>
        <w:gridCol w:w="850"/>
        <w:gridCol w:w="871"/>
        <w:gridCol w:w="710"/>
        <w:gridCol w:w="824"/>
      </w:tblGrid>
      <w:tr w:rsidR="005D64C4" w:rsidRPr="002D3C42" w14:paraId="0935D8C1" w14:textId="77777777" w:rsidTr="005D64C4">
        <w:trPr>
          <w:cantSplit/>
          <w:trHeight w:val="3014"/>
        </w:trPr>
        <w:tc>
          <w:tcPr>
            <w:tcW w:w="1040" w:type="pct"/>
            <w:gridSpan w:val="3"/>
            <w:shd w:val="clear" w:color="auto" w:fill="auto"/>
            <w:textDirection w:val="btLr"/>
            <w:vAlign w:val="center"/>
            <w:hideMark/>
          </w:tcPr>
          <w:p w14:paraId="678273D1" w14:textId="62FD9BB4" w:rsidR="00A132BA" w:rsidRPr="002D3C42" w:rsidRDefault="00A132BA"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Обучение по ОТ</w:t>
            </w:r>
          </w:p>
        </w:tc>
        <w:tc>
          <w:tcPr>
            <w:tcW w:w="625" w:type="pct"/>
            <w:gridSpan w:val="2"/>
            <w:shd w:val="clear" w:color="auto" w:fill="auto"/>
            <w:textDirection w:val="btLr"/>
            <w:vAlign w:val="center"/>
            <w:hideMark/>
          </w:tcPr>
          <w:p w14:paraId="5DDE9AEE" w14:textId="4D40C29A" w:rsidR="00A132BA" w:rsidRPr="002D3C42" w:rsidRDefault="00A132BA"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Обучение первой помощи</w:t>
            </w:r>
          </w:p>
        </w:tc>
        <w:tc>
          <w:tcPr>
            <w:tcW w:w="696" w:type="pct"/>
            <w:gridSpan w:val="2"/>
            <w:shd w:val="clear" w:color="auto" w:fill="auto"/>
            <w:textDirection w:val="btLr"/>
            <w:vAlign w:val="center"/>
            <w:hideMark/>
          </w:tcPr>
          <w:p w14:paraId="47B92947" w14:textId="77777777" w:rsidR="00A132BA" w:rsidRDefault="00A132BA"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 xml:space="preserve">Обучение по применению </w:t>
            </w:r>
          </w:p>
          <w:p w14:paraId="6F269E9B" w14:textId="11BE2C60" w:rsidR="00A132BA" w:rsidRPr="002D3C42" w:rsidRDefault="00A132BA"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СИЗ</w:t>
            </w:r>
          </w:p>
        </w:tc>
        <w:tc>
          <w:tcPr>
            <w:tcW w:w="695" w:type="pct"/>
            <w:gridSpan w:val="2"/>
            <w:textDirection w:val="btLr"/>
            <w:vAlign w:val="center"/>
          </w:tcPr>
          <w:p w14:paraId="1ED31BF6" w14:textId="0718AE4B" w:rsidR="00A132BA" w:rsidRPr="002D3C42" w:rsidRDefault="00A132BA"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Обучение по ПожБ ИТР</w:t>
            </w:r>
          </w:p>
        </w:tc>
        <w:tc>
          <w:tcPr>
            <w:tcW w:w="347" w:type="pct"/>
            <w:textDirection w:val="btLr"/>
          </w:tcPr>
          <w:p w14:paraId="7E27270D" w14:textId="6E651C28" w:rsidR="00A132BA" w:rsidRPr="002D3C42" w:rsidRDefault="00A132BA"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Проведение противопожарного инструктажа Р</w:t>
            </w:r>
          </w:p>
        </w:tc>
        <w:tc>
          <w:tcPr>
            <w:tcW w:w="844" w:type="pct"/>
            <w:gridSpan w:val="2"/>
            <w:shd w:val="clear" w:color="auto" w:fill="auto"/>
            <w:textDirection w:val="btLr"/>
            <w:vAlign w:val="center"/>
            <w:hideMark/>
          </w:tcPr>
          <w:p w14:paraId="379F9DD0" w14:textId="60FA51F6" w:rsidR="00A132BA" w:rsidRPr="002D3C42" w:rsidRDefault="00A132BA"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Обучение по высоте</w:t>
            </w:r>
          </w:p>
        </w:tc>
        <w:tc>
          <w:tcPr>
            <w:tcW w:w="752" w:type="pct"/>
            <w:gridSpan w:val="2"/>
            <w:shd w:val="clear" w:color="auto" w:fill="auto"/>
            <w:textDirection w:val="btLr"/>
            <w:vAlign w:val="center"/>
            <w:hideMark/>
          </w:tcPr>
          <w:p w14:paraId="017617FF" w14:textId="77777777" w:rsidR="00A132BA" w:rsidRPr="002D3C42" w:rsidRDefault="00A132BA"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Электробезопасность</w:t>
            </w:r>
          </w:p>
        </w:tc>
      </w:tr>
      <w:tr w:rsidR="005D64C4" w:rsidRPr="002D3C42" w14:paraId="1C5DAFEA" w14:textId="77777777" w:rsidTr="005D64C4">
        <w:trPr>
          <w:cantSplit/>
          <w:trHeight w:val="1839"/>
        </w:trPr>
        <w:tc>
          <w:tcPr>
            <w:tcW w:w="338" w:type="pct"/>
            <w:shd w:val="clear" w:color="auto" w:fill="auto"/>
            <w:textDirection w:val="btLr"/>
            <w:vAlign w:val="center"/>
            <w:hideMark/>
          </w:tcPr>
          <w:p w14:paraId="71C92111" w14:textId="77777777" w:rsidR="005D64C4" w:rsidRPr="002D3C42" w:rsidRDefault="005D64C4"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w:t>
            </w:r>
          </w:p>
        </w:tc>
        <w:tc>
          <w:tcPr>
            <w:tcW w:w="347" w:type="pct"/>
            <w:shd w:val="clear" w:color="auto" w:fill="auto"/>
            <w:textDirection w:val="btLr"/>
            <w:vAlign w:val="center"/>
            <w:hideMark/>
          </w:tcPr>
          <w:p w14:paraId="4C066D2B" w14:textId="76E6B5F0" w:rsidR="005D64C4" w:rsidRPr="002D3C42" w:rsidRDefault="005D64C4"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Программа (а, б, в)</w:t>
            </w:r>
          </w:p>
        </w:tc>
        <w:tc>
          <w:tcPr>
            <w:tcW w:w="354" w:type="pct"/>
            <w:shd w:val="clear" w:color="auto" w:fill="auto"/>
            <w:textDirection w:val="btLr"/>
            <w:vAlign w:val="center"/>
            <w:hideMark/>
          </w:tcPr>
          <w:p w14:paraId="2D96E0B7" w14:textId="77777777" w:rsidR="005D64C4" w:rsidRPr="002D3C42" w:rsidRDefault="005D64C4"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 протокола</w:t>
            </w:r>
          </w:p>
        </w:tc>
        <w:tc>
          <w:tcPr>
            <w:tcW w:w="347" w:type="pct"/>
            <w:shd w:val="clear" w:color="auto" w:fill="auto"/>
            <w:textDirection w:val="btLr"/>
            <w:vAlign w:val="center"/>
            <w:hideMark/>
          </w:tcPr>
          <w:p w14:paraId="10379B02" w14:textId="77777777" w:rsidR="005D64C4" w:rsidRPr="002D3C42" w:rsidRDefault="005D64C4"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w:t>
            </w:r>
          </w:p>
        </w:tc>
        <w:tc>
          <w:tcPr>
            <w:tcW w:w="278" w:type="pct"/>
            <w:shd w:val="clear" w:color="auto" w:fill="auto"/>
            <w:textDirection w:val="btLr"/>
            <w:vAlign w:val="center"/>
            <w:hideMark/>
          </w:tcPr>
          <w:p w14:paraId="21DD2D3B" w14:textId="52842870" w:rsidR="005D64C4" w:rsidRPr="002D3C42" w:rsidRDefault="005D64C4" w:rsidP="00AB74BD">
            <w:pPr>
              <w:spacing w:after="0" w:line="240" w:lineRule="auto"/>
              <w:ind w:left="-113" w:right="-113"/>
              <w:jc w:val="center"/>
              <w:rPr>
                <w:rFonts w:ascii="Times New Roman" w:hAnsi="Times New Roman" w:cs="Times New Roman"/>
                <w:bCs/>
              </w:rPr>
            </w:pPr>
            <w:r>
              <w:rPr>
                <w:rFonts w:ascii="Times New Roman" w:hAnsi="Times New Roman" w:cs="Times New Roman"/>
                <w:bCs/>
              </w:rPr>
              <w:t>№</w:t>
            </w:r>
          </w:p>
        </w:tc>
        <w:tc>
          <w:tcPr>
            <w:tcW w:w="348" w:type="pct"/>
            <w:shd w:val="clear" w:color="auto" w:fill="auto"/>
            <w:textDirection w:val="btLr"/>
            <w:vAlign w:val="center"/>
            <w:hideMark/>
          </w:tcPr>
          <w:p w14:paraId="4CF637C4" w14:textId="47D1F2D7" w:rsidR="005D64C4" w:rsidRPr="002D3C42" w:rsidRDefault="005D64C4"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Дата</w:t>
            </w:r>
          </w:p>
        </w:tc>
        <w:tc>
          <w:tcPr>
            <w:tcW w:w="348" w:type="pct"/>
            <w:shd w:val="clear" w:color="auto" w:fill="auto"/>
            <w:textDirection w:val="btLr"/>
            <w:vAlign w:val="center"/>
            <w:hideMark/>
          </w:tcPr>
          <w:p w14:paraId="1CC63C96" w14:textId="0D99FD25" w:rsidR="005D64C4" w:rsidRPr="002D3C42" w:rsidRDefault="005D64C4" w:rsidP="00AB74BD">
            <w:pPr>
              <w:spacing w:after="0" w:line="240" w:lineRule="auto"/>
              <w:ind w:left="-113" w:right="-113"/>
              <w:jc w:val="center"/>
              <w:rPr>
                <w:rFonts w:ascii="Times New Roman" w:hAnsi="Times New Roman" w:cs="Times New Roman"/>
                <w:bCs/>
              </w:rPr>
            </w:pPr>
            <w:r>
              <w:rPr>
                <w:rFonts w:ascii="Times New Roman" w:hAnsi="Times New Roman" w:cs="Times New Roman"/>
                <w:bCs/>
              </w:rPr>
              <w:t>№</w:t>
            </w:r>
          </w:p>
        </w:tc>
        <w:tc>
          <w:tcPr>
            <w:tcW w:w="348" w:type="pct"/>
            <w:textDirection w:val="btLr"/>
            <w:vAlign w:val="center"/>
          </w:tcPr>
          <w:p w14:paraId="761858F2" w14:textId="7387492B" w:rsidR="005D64C4" w:rsidRPr="002D3C42" w:rsidRDefault="005D64C4"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Дата</w:t>
            </w:r>
          </w:p>
        </w:tc>
        <w:tc>
          <w:tcPr>
            <w:tcW w:w="347" w:type="pct"/>
            <w:textDirection w:val="btLr"/>
          </w:tcPr>
          <w:p w14:paraId="0C7FA4A9" w14:textId="1B391019" w:rsidR="005D64C4" w:rsidRPr="002D3C42" w:rsidRDefault="005D64C4"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w:t>
            </w:r>
          </w:p>
        </w:tc>
        <w:tc>
          <w:tcPr>
            <w:tcW w:w="347" w:type="pct"/>
            <w:textDirection w:val="btLr"/>
          </w:tcPr>
          <w:p w14:paraId="66469701" w14:textId="77777777" w:rsidR="005D64C4" w:rsidRDefault="005D64C4"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 xml:space="preserve">Дата </w:t>
            </w:r>
          </w:p>
          <w:p w14:paraId="3349D355" w14:textId="00AF75CB" w:rsidR="005D64C4" w:rsidRPr="002D3C42" w:rsidRDefault="005D64C4" w:rsidP="00AC62A3">
            <w:pPr>
              <w:spacing w:after="0" w:line="240" w:lineRule="auto"/>
              <w:ind w:left="-113" w:right="-113"/>
              <w:jc w:val="center"/>
              <w:rPr>
                <w:rFonts w:ascii="Times New Roman" w:hAnsi="Times New Roman" w:cs="Times New Roman"/>
                <w:bCs/>
              </w:rPr>
            </w:pPr>
            <w:r>
              <w:rPr>
                <w:rFonts w:ascii="Times New Roman" w:hAnsi="Times New Roman" w:cs="Times New Roman"/>
                <w:bCs/>
              </w:rPr>
              <w:t>инструктажа</w:t>
            </w:r>
          </w:p>
        </w:tc>
        <w:tc>
          <w:tcPr>
            <w:tcW w:w="417" w:type="pct"/>
            <w:shd w:val="clear" w:color="auto" w:fill="auto"/>
            <w:textDirection w:val="btLr"/>
            <w:vAlign w:val="center"/>
            <w:hideMark/>
          </w:tcPr>
          <w:p w14:paraId="7D36D057" w14:textId="77777777" w:rsidR="005D64C4" w:rsidRDefault="005D64C4" w:rsidP="005D64C4">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 xml:space="preserve">Группа </w:t>
            </w:r>
          </w:p>
          <w:p w14:paraId="7C0F0CEC" w14:textId="5BC3AFA9" w:rsidR="005D64C4" w:rsidRPr="002D3C42" w:rsidRDefault="005D64C4" w:rsidP="005D64C4">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(если есть, 1,2,3)</w:t>
            </w:r>
          </w:p>
        </w:tc>
        <w:tc>
          <w:tcPr>
            <w:tcW w:w="427" w:type="pct"/>
            <w:shd w:val="clear" w:color="auto" w:fill="auto"/>
            <w:textDirection w:val="btLr"/>
            <w:vAlign w:val="center"/>
            <w:hideMark/>
          </w:tcPr>
          <w:p w14:paraId="1FC18F02" w14:textId="77777777" w:rsidR="005D64C4" w:rsidRPr="002D3C42" w:rsidRDefault="005D64C4"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 последней проверки знаний</w:t>
            </w:r>
          </w:p>
        </w:tc>
        <w:tc>
          <w:tcPr>
            <w:tcW w:w="348" w:type="pct"/>
            <w:shd w:val="clear" w:color="auto" w:fill="auto"/>
            <w:textDirection w:val="btLr"/>
            <w:vAlign w:val="center"/>
            <w:hideMark/>
          </w:tcPr>
          <w:p w14:paraId="5F98009D" w14:textId="77777777" w:rsidR="005D64C4" w:rsidRPr="002D3C42" w:rsidRDefault="005D64C4"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Группа по электро</w:t>
            </w:r>
            <w:r w:rsidRPr="002D3C42">
              <w:rPr>
                <w:rFonts w:ascii="Times New Roman" w:hAnsi="Times New Roman" w:cs="Times New Roman"/>
                <w:bCs/>
                <w:lang w:val="en-US"/>
              </w:rPr>
              <w:t>-</w:t>
            </w:r>
            <w:r w:rsidRPr="002D3C42">
              <w:rPr>
                <w:rFonts w:ascii="Times New Roman" w:hAnsi="Times New Roman" w:cs="Times New Roman"/>
                <w:bCs/>
              </w:rPr>
              <w:t>безопасности</w:t>
            </w:r>
          </w:p>
        </w:tc>
        <w:tc>
          <w:tcPr>
            <w:tcW w:w="404" w:type="pct"/>
            <w:shd w:val="clear" w:color="auto" w:fill="auto"/>
            <w:textDirection w:val="btLr"/>
            <w:vAlign w:val="center"/>
            <w:hideMark/>
          </w:tcPr>
          <w:p w14:paraId="655C6C69" w14:textId="77777777" w:rsidR="005D64C4" w:rsidRPr="002D3C42" w:rsidRDefault="005D64C4" w:rsidP="00AC62A3">
            <w:pPr>
              <w:spacing w:after="0" w:line="240" w:lineRule="auto"/>
              <w:ind w:left="-113" w:right="-113"/>
              <w:jc w:val="center"/>
              <w:rPr>
                <w:rFonts w:ascii="Times New Roman" w:hAnsi="Times New Roman" w:cs="Times New Roman"/>
                <w:bCs/>
              </w:rPr>
            </w:pPr>
            <w:r w:rsidRPr="002D3C42">
              <w:rPr>
                <w:rFonts w:ascii="Times New Roman" w:hAnsi="Times New Roman" w:cs="Times New Roman"/>
                <w:bCs/>
              </w:rPr>
              <w:t>Дата следующей проверки знаний</w:t>
            </w:r>
          </w:p>
        </w:tc>
      </w:tr>
      <w:tr w:rsidR="005D64C4" w:rsidRPr="002D3C42" w14:paraId="1C7DA1A9" w14:textId="77777777" w:rsidTr="005D64C4">
        <w:trPr>
          <w:cantSplit/>
          <w:trHeight w:val="515"/>
        </w:trPr>
        <w:tc>
          <w:tcPr>
            <w:tcW w:w="338" w:type="pct"/>
            <w:shd w:val="clear" w:color="auto" w:fill="auto"/>
            <w:textDirection w:val="btLr"/>
            <w:vAlign w:val="center"/>
          </w:tcPr>
          <w:p w14:paraId="69EC9D3A"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347" w:type="pct"/>
            <w:shd w:val="clear" w:color="auto" w:fill="auto"/>
            <w:textDirection w:val="btLr"/>
            <w:vAlign w:val="center"/>
          </w:tcPr>
          <w:p w14:paraId="3558BC12" w14:textId="77777777" w:rsidR="005D64C4" w:rsidRDefault="005D64C4" w:rsidP="00AC62A3">
            <w:pPr>
              <w:spacing w:after="0" w:line="240" w:lineRule="auto"/>
              <w:ind w:left="-113" w:right="-113"/>
              <w:jc w:val="center"/>
              <w:rPr>
                <w:rFonts w:ascii="Times New Roman" w:hAnsi="Times New Roman" w:cs="Times New Roman"/>
                <w:bCs/>
              </w:rPr>
            </w:pPr>
          </w:p>
        </w:tc>
        <w:tc>
          <w:tcPr>
            <w:tcW w:w="354" w:type="pct"/>
            <w:shd w:val="clear" w:color="auto" w:fill="auto"/>
            <w:textDirection w:val="btLr"/>
            <w:vAlign w:val="center"/>
          </w:tcPr>
          <w:p w14:paraId="2833DE00"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347" w:type="pct"/>
            <w:shd w:val="clear" w:color="auto" w:fill="auto"/>
            <w:textDirection w:val="btLr"/>
            <w:vAlign w:val="center"/>
          </w:tcPr>
          <w:p w14:paraId="68D86935"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278" w:type="pct"/>
            <w:shd w:val="clear" w:color="auto" w:fill="auto"/>
            <w:textDirection w:val="btLr"/>
            <w:vAlign w:val="center"/>
          </w:tcPr>
          <w:p w14:paraId="514913D5" w14:textId="77777777" w:rsidR="005D64C4" w:rsidRDefault="005D64C4" w:rsidP="00AB74BD">
            <w:pPr>
              <w:spacing w:after="0" w:line="240" w:lineRule="auto"/>
              <w:ind w:left="-113" w:right="-113"/>
              <w:jc w:val="center"/>
              <w:rPr>
                <w:rFonts w:ascii="Times New Roman" w:hAnsi="Times New Roman" w:cs="Times New Roman"/>
                <w:bCs/>
              </w:rPr>
            </w:pPr>
          </w:p>
        </w:tc>
        <w:tc>
          <w:tcPr>
            <w:tcW w:w="348" w:type="pct"/>
            <w:shd w:val="clear" w:color="auto" w:fill="auto"/>
            <w:textDirection w:val="btLr"/>
            <w:vAlign w:val="center"/>
          </w:tcPr>
          <w:p w14:paraId="7B8ABCB3" w14:textId="77777777" w:rsidR="005D64C4" w:rsidRDefault="005D64C4" w:rsidP="00AC62A3">
            <w:pPr>
              <w:spacing w:after="0" w:line="240" w:lineRule="auto"/>
              <w:ind w:left="-113" w:right="-113"/>
              <w:jc w:val="center"/>
              <w:rPr>
                <w:rFonts w:ascii="Times New Roman" w:hAnsi="Times New Roman" w:cs="Times New Roman"/>
                <w:bCs/>
              </w:rPr>
            </w:pPr>
          </w:p>
        </w:tc>
        <w:tc>
          <w:tcPr>
            <w:tcW w:w="348" w:type="pct"/>
            <w:shd w:val="clear" w:color="auto" w:fill="auto"/>
            <w:textDirection w:val="btLr"/>
            <w:vAlign w:val="center"/>
          </w:tcPr>
          <w:p w14:paraId="14761591" w14:textId="77777777" w:rsidR="005D64C4" w:rsidRPr="002D3C42" w:rsidRDefault="005D64C4" w:rsidP="00AB74BD">
            <w:pPr>
              <w:spacing w:after="0" w:line="240" w:lineRule="auto"/>
              <w:ind w:left="-113" w:right="-113"/>
              <w:jc w:val="center"/>
              <w:rPr>
                <w:rFonts w:ascii="Times New Roman" w:hAnsi="Times New Roman" w:cs="Times New Roman"/>
                <w:bCs/>
              </w:rPr>
            </w:pPr>
          </w:p>
        </w:tc>
        <w:tc>
          <w:tcPr>
            <w:tcW w:w="348" w:type="pct"/>
            <w:textDirection w:val="btLr"/>
          </w:tcPr>
          <w:p w14:paraId="11261CF1" w14:textId="77777777" w:rsidR="005D64C4" w:rsidRDefault="005D64C4" w:rsidP="00AC62A3">
            <w:pPr>
              <w:spacing w:after="0" w:line="240" w:lineRule="auto"/>
              <w:ind w:left="-113" w:right="-113"/>
              <w:jc w:val="center"/>
              <w:rPr>
                <w:rFonts w:ascii="Times New Roman" w:hAnsi="Times New Roman" w:cs="Times New Roman"/>
                <w:bCs/>
              </w:rPr>
            </w:pPr>
          </w:p>
        </w:tc>
        <w:tc>
          <w:tcPr>
            <w:tcW w:w="347" w:type="pct"/>
            <w:textDirection w:val="btLr"/>
          </w:tcPr>
          <w:p w14:paraId="7E31050A" w14:textId="77777777" w:rsidR="005D64C4" w:rsidRDefault="005D64C4" w:rsidP="00AC62A3">
            <w:pPr>
              <w:spacing w:after="0" w:line="240" w:lineRule="auto"/>
              <w:ind w:left="-113" w:right="-113"/>
              <w:jc w:val="center"/>
              <w:rPr>
                <w:rFonts w:ascii="Times New Roman" w:hAnsi="Times New Roman" w:cs="Times New Roman"/>
                <w:bCs/>
              </w:rPr>
            </w:pPr>
          </w:p>
        </w:tc>
        <w:tc>
          <w:tcPr>
            <w:tcW w:w="347" w:type="pct"/>
            <w:textDirection w:val="btLr"/>
          </w:tcPr>
          <w:p w14:paraId="399B5961" w14:textId="77777777" w:rsidR="005D64C4" w:rsidRDefault="005D64C4" w:rsidP="00AC62A3">
            <w:pPr>
              <w:spacing w:after="0" w:line="240" w:lineRule="auto"/>
              <w:ind w:left="-113" w:right="-113"/>
              <w:jc w:val="center"/>
              <w:rPr>
                <w:rFonts w:ascii="Times New Roman" w:hAnsi="Times New Roman" w:cs="Times New Roman"/>
                <w:bCs/>
              </w:rPr>
            </w:pPr>
          </w:p>
        </w:tc>
        <w:tc>
          <w:tcPr>
            <w:tcW w:w="417" w:type="pct"/>
            <w:shd w:val="clear" w:color="auto" w:fill="auto"/>
            <w:textDirection w:val="btLr"/>
            <w:vAlign w:val="center"/>
          </w:tcPr>
          <w:p w14:paraId="17C0A4C0"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427" w:type="pct"/>
            <w:shd w:val="clear" w:color="auto" w:fill="auto"/>
            <w:textDirection w:val="btLr"/>
            <w:vAlign w:val="center"/>
          </w:tcPr>
          <w:p w14:paraId="5C0120C9"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348" w:type="pct"/>
            <w:shd w:val="clear" w:color="auto" w:fill="auto"/>
            <w:textDirection w:val="btLr"/>
            <w:vAlign w:val="center"/>
          </w:tcPr>
          <w:p w14:paraId="32539FAE"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404" w:type="pct"/>
            <w:shd w:val="clear" w:color="auto" w:fill="auto"/>
            <w:textDirection w:val="btLr"/>
            <w:vAlign w:val="center"/>
          </w:tcPr>
          <w:p w14:paraId="4D2195D3" w14:textId="77777777" w:rsidR="005D64C4" w:rsidRPr="002D3C42" w:rsidRDefault="005D64C4" w:rsidP="00AC62A3">
            <w:pPr>
              <w:spacing w:after="0" w:line="240" w:lineRule="auto"/>
              <w:ind w:left="-113" w:right="-113"/>
              <w:jc w:val="center"/>
              <w:rPr>
                <w:rFonts w:ascii="Times New Roman" w:hAnsi="Times New Roman" w:cs="Times New Roman"/>
                <w:bCs/>
              </w:rPr>
            </w:pPr>
          </w:p>
        </w:tc>
      </w:tr>
      <w:tr w:rsidR="005D64C4" w:rsidRPr="002D3C42" w14:paraId="362FD0E3" w14:textId="77777777" w:rsidTr="005D64C4">
        <w:trPr>
          <w:cantSplit/>
          <w:trHeight w:val="427"/>
        </w:trPr>
        <w:tc>
          <w:tcPr>
            <w:tcW w:w="338" w:type="pct"/>
            <w:shd w:val="clear" w:color="auto" w:fill="auto"/>
            <w:textDirection w:val="btLr"/>
            <w:vAlign w:val="center"/>
          </w:tcPr>
          <w:p w14:paraId="1A0F46EE"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347" w:type="pct"/>
            <w:shd w:val="clear" w:color="auto" w:fill="auto"/>
            <w:textDirection w:val="btLr"/>
            <w:vAlign w:val="center"/>
          </w:tcPr>
          <w:p w14:paraId="5720CF3C" w14:textId="77777777" w:rsidR="005D64C4" w:rsidRDefault="005D64C4" w:rsidP="00AC62A3">
            <w:pPr>
              <w:spacing w:after="0" w:line="240" w:lineRule="auto"/>
              <w:ind w:left="-113" w:right="-113"/>
              <w:jc w:val="center"/>
              <w:rPr>
                <w:rFonts w:ascii="Times New Roman" w:hAnsi="Times New Roman" w:cs="Times New Roman"/>
                <w:bCs/>
              </w:rPr>
            </w:pPr>
          </w:p>
        </w:tc>
        <w:tc>
          <w:tcPr>
            <w:tcW w:w="354" w:type="pct"/>
            <w:shd w:val="clear" w:color="auto" w:fill="auto"/>
            <w:textDirection w:val="btLr"/>
            <w:vAlign w:val="center"/>
          </w:tcPr>
          <w:p w14:paraId="20BB022C"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347" w:type="pct"/>
            <w:shd w:val="clear" w:color="auto" w:fill="auto"/>
            <w:textDirection w:val="btLr"/>
            <w:vAlign w:val="center"/>
          </w:tcPr>
          <w:p w14:paraId="414F0F80"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278" w:type="pct"/>
            <w:shd w:val="clear" w:color="auto" w:fill="auto"/>
            <w:textDirection w:val="btLr"/>
            <w:vAlign w:val="center"/>
          </w:tcPr>
          <w:p w14:paraId="11128036" w14:textId="77777777" w:rsidR="005D64C4" w:rsidRDefault="005D64C4" w:rsidP="00AB74BD">
            <w:pPr>
              <w:spacing w:after="0" w:line="240" w:lineRule="auto"/>
              <w:ind w:left="-113" w:right="-113"/>
              <w:jc w:val="center"/>
              <w:rPr>
                <w:rFonts w:ascii="Times New Roman" w:hAnsi="Times New Roman" w:cs="Times New Roman"/>
                <w:bCs/>
              </w:rPr>
            </w:pPr>
          </w:p>
        </w:tc>
        <w:tc>
          <w:tcPr>
            <w:tcW w:w="348" w:type="pct"/>
            <w:shd w:val="clear" w:color="auto" w:fill="auto"/>
            <w:textDirection w:val="btLr"/>
            <w:vAlign w:val="center"/>
          </w:tcPr>
          <w:p w14:paraId="0DCD61E0" w14:textId="77777777" w:rsidR="005D64C4" w:rsidRDefault="005D64C4" w:rsidP="00AC62A3">
            <w:pPr>
              <w:spacing w:after="0" w:line="240" w:lineRule="auto"/>
              <w:ind w:left="-113" w:right="-113"/>
              <w:jc w:val="center"/>
              <w:rPr>
                <w:rFonts w:ascii="Times New Roman" w:hAnsi="Times New Roman" w:cs="Times New Roman"/>
                <w:bCs/>
              </w:rPr>
            </w:pPr>
          </w:p>
        </w:tc>
        <w:tc>
          <w:tcPr>
            <w:tcW w:w="348" w:type="pct"/>
            <w:shd w:val="clear" w:color="auto" w:fill="auto"/>
            <w:textDirection w:val="btLr"/>
            <w:vAlign w:val="center"/>
          </w:tcPr>
          <w:p w14:paraId="1B308214" w14:textId="77777777" w:rsidR="005D64C4" w:rsidRPr="002D3C42" w:rsidRDefault="005D64C4" w:rsidP="00AB74BD">
            <w:pPr>
              <w:spacing w:after="0" w:line="240" w:lineRule="auto"/>
              <w:ind w:left="-113" w:right="-113"/>
              <w:jc w:val="center"/>
              <w:rPr>
                <w:rFonts w:ascii="Times New Roman" w:hAnsi="Times New Roman" w:cs="Times New Roman"/>
                <w:bCs/>
              </w:rPr>
            </w:pPr>
          </w:p>
        </w:tc>
        <w:tc>
          <w:tcPr>
            <w:tcW w:w="348" w:type="pct"/>
            <w:textDirection w:val="btLr"/>
          </w:tcPr>
          <w:p w14:paraId="2EFAF97B" w14:textId="77777777" w:rsidR="005D64C4" w:rsidRDefault="005D64C4" w:rsidP="00AC62A3">
            <w:pPr>
              <w:spacing w:after="0" w:line="240" w:lineRule="auto"/>
              <w:ind w:left="-113" w:right="-113"/>
              <w:jc w:val="center"/>
              <w:rPr>
                <w:rFonts w:ascii="Times New Roman" w:hAnsi="Times New Roman" w:cs="Times New Roman"/>
                <w:bCs/>
              </w:rPr>
            </w:pPr>
          </w:p>
        </w:tc>
        <w:tc>
          <w:tcPr>
            <w:tcW w:w="347" w:type="pct"/>
            <w:textDirection w:val="btLr"/>
          </w:tcPr>
          <w:p w14:paraId="6D41B0B5" w14:textId="77777777" w:rsidR="005D64C4" w:rsidRDefault="005D64C4" w:rsidP="00AC62A3">
            <w:pPr>
              <w:spacing w:after="0" w:line="240" w:lineRule="auto"/>
              <w:ind w:left="-113" w:right="-113"/>
              <w:jc w:val="center"/>
              <w:rPr>
                <w:rFonts w:ascii="Times New Roman" w:hAnsi="Times New Roman" w:cs="Times New Roman"/>
                <w:bCs/>
              </w:rPr>
            </w:pPr>
          </w:p>
        </w:tc>
        <w:tc>
          <w:tcPr>
            <w:tcW w:w="347" w:type="pct"/>
            <w:textDirection w:val="btLr"/>
          </w:tcPr>
          <w:p w14:paraId="0C250578" w14:textId="77777777" w:rsidR="005D64C4" w:rsidRDefault="005D64C4" w:rsidP="00AC62A3">
            <w:pPr>
              <w:spacing w:after="0" w:line="240" w:lineRule="auto"/>
              <w:ind w:left="-113" w:right="-113"/>
              <w:jc w:val="center"/>
              <w:rPr>
                <w:rFonts w:ascii="Times New Roman" w:hAnsi="Times New Roman" w:cs="Times New Roman"/>
                <w:bCs/>
              </w:rPr>
            </w:pPr>
          </w:p>
        </w:tc>
        <w:tc>
          <w:tcPr>
            <w:tcW w:w="417" w:type="pct"/>
            <w:shd w:val="clear" w:color="auto" w:fill="auto"/>
            <w:textDirection w:val="btLr"/>
            <w:vAlign w:val="center"/>
          </w:tcPr>
          <w:p w14:paraId="034F8DDC"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427" w:type="pct"/>
            <w:shd w:val="clear" w:color="auto" w:fill="auto"/>
            <w:textDirection w:val="btLr"/>
            <w:vAlign w:val="center"/>
          </w:tcPr>
          <w:p w14:paraId="4AD780E4"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348" w:type="pct"/>
            <w:shd w:val="clear" w:color="auto" w:fill="auto"/>
            <w:textDirection w:val="btLr"/>
            <w:vAlign w:val="center"/>
          </w:tcPr>
          <w:p w14:paraId="48788843" w14:textId="77777777" w:rsidR="005D64C4" w:rsidRPr="002D3C42" w:rsidRDefault="005D64C4" w:rsidP="00AC62A3">
            <w:pPr>
              <w:spacing w:after="0" w:line="240" w:lineRule="auto"/>
              <w:ind w:left="-113" w:right="-113"/>
              <w:jc w:val="center"/>
              <w:rPr>
                <w:rFonts w:ascii="Times New Roman" w:hAnsi="Times New Roman" w:cs="Times New Roman"/>
                <w:bCs/>
              </w:rPr>
            </w:pPr>
          </w:p>
        </w:tc>
        <w:tc>
          <w:tcPr>
            <w:tcW w:w="404" w:type="pct"/>
            <w:shd w:val="clear" w:color="auto" w:fill="auto"/>
            <w:textDirection w:val="btLr"/>
            <w:vAlign w:val="center"/>
          </w:tcPr>
          <w:p w14:paraId="53105F96" w14:textId="77777777" w:rsidR="005D64C4" w:rsidRPr="002D3C42" w:rsidRDefault="005D64C4" w:rsidP="00AC62A3">
            <w:pPr>
              <w:spacing w:after="0" w:line="240" w:lineRule="auto"/>
              <w:ind w:left="-113" w:right="-113"/>
              <w:jc w:val="center"/>
              <w:rPr>
                <w:rFonts w:ascii="Times New Roman" w:hAnsi="Times New Roman" w:cs="Times New Roman"/>
                <w:bCs/>
              </w:rPr>
            </w:pPr>
          </w:p>
        </w:tc>
      </w:tr>
    </w:tbl>
    <w:p w14:paraId="0CD761F1" w14:textId="77777777" w:rsidR="00AC62A3" w:rsidRPr="002D3C42" w:rsidRDefault="00AC62A3" w:rsidP="00AC62A3">
      <w:pPr>
        <w:tabs>
          <w:tab w:val="left" w:pos="1350"/>
        </w:tabs>
        <w:spacing w:after="0" w:line="240" w:lineRule="auto"/>
        <w:rPr>
          <w:rFonts w:ascii="Times New Roman" w:hAnsi="Times New Roman" w:cs="Times New Roman"/>
        </w:rPr>
      </w:pPr>
    </w:p>
    <w:p w14:paraId="3DD5009D" w14:textId="77777777" w:rsidR="00AC62A3" w:rsidRPr="002D3C42" w:rsidRDefault="00AC62A3" w:rsidP="00AC62A3">
      <w:pPr>
        <w:suppressAutoHyphens/>
        <w:spacing w:after="0" w:line="240" w:lineRule="auto"/>
        <w:rPr>
          <w:rFonts w:ascii="Times New Roman" w:hAnsi="Times New Roman" w:cs="Times New Roman"/>
        </w:rPr>
      </w:pPr>
    </w:p>
    <w:p w14:paraId="2F856B5E" w14:textId="77777777" w:rsidR="00AC62A3" w:rsidRPr="002D3C42" w:rsidRDefault="002D3C42" w:rsidP="00AC62A3">
      <w:pPr>
        <w:suppressAutoHyphens/>
        <w:spacing w:after="0" w:line="240" w:lineRule="auto"/>
        <w:rPr>
          <w:rFonts w:ascii="Times New Roman" w:hAnsi="Times New Roman" w:cs="Times New Roman"/>
        </w:rPr>
      </w:pPr>
      <w:r w:rsidRPr="002D3C42">
        <w:rPr>
          <w:rFonts w:ascii="Times New Roman" w:hAnsi="Times New Roman" w:cs="Times New Roman"/>
        </w:rPr>
        <w:t>Достоверность предоставленной информации подтверждаю:</w:t>
      </w:r>
    </w:p>
    <w:p w14:paraId="2C74B0F1" w14:textId="77777777" w:rsidR="00AC62A3" w:rsidRPr="002D3C42" w:rsidRDefault="00AC62A3" w:rsidP="00AC62A3">
      <w:pPr>
        <w:suppressAutoHyphens/>
        <w:spacing w:after="0" w:line="240" w:lineRule="auto"/>
        <w:rPr>
          <w:rFonts w:ascii="Times New Roman" w:hAnsi="Times New Roman" w:cs="Times New Roman"/>
        </w:rPr>
      </w:pPr>
    </w:p>
    <w:p w14:paraId="13B4E572" w14:textId="77777777" w:rsidR="00AC62A3" w:rsidRPr="002D3C42" w:rsidRDefault="002D3C42" w:rsidP="00AC62A3">
      <w:pPr>
        <w:suppressAutoHyphens/>
        <w:spacing w:after="0" w:line="240" w:lineRule="auto"/>
        <w:rPr>
          <w:rFonts w:ascii="Times New Roman" w:hAnsi="Times New Roman" w:cs="Times New Roman"/>
        </w:rPr>
      </w:pPr>
      <w:r w:rsidRPr="002D3C42">
        <w:rPr>
          <w:rFonts w:ascii="Times New Roman" w:hAnsi="Times New Roman" w:cs="Times New Roman"/>
        </w:rPr>
        <w:t>Руководитель подрядной организации ____________________________________ Ф.И.О.</w:t>
      </w:r>
    </w:p>
    <w:p w14:paraId="1DD2FC5D" w14:textId="77777777" w:rsidR="00AC62A3" w:rsidRPr="002D3C42" w:rsidRDefault="002D3C42" w:rsidP="00AC62A3">
      <w:pPr>
        <w:suppressAutoHyphens/>
        <w:spacing w:after="0" w:line="240" w:lineRule="auto"/>
        <w:ind w:left="4320" w:firstLine="720"/>
        <w:rPr>
          <w:rFonts w:ascii="Times New Roman" w:hAnsi="Times New Roman" w:cs="Times New Roman"/>
        </w:rPr>
      </w:pPr>
      <w:r w:rsidRPr="002D3C42">
        <w:rPr>
          <w:rFonts w:ascii="Times New Roman" w:hAnsi="Times New Roman" w:cs="Times New Roman"/>
        </w:rPr>
        <w:t>(подпись, дата)</w:t>
      </w:r>
    </w:p>
    <w:p w14:paraId="42284D3B" w14:textId="77777777" w:rsidR="00AC62A3" w:rsidRPr="002D3C42" w:rsidRDefault="002D3C42" w:rsidP="00AC62A3">
      <w:pPr>
        <w:suppressAutoHyphens/>
        <w:spacing w:after="0" w:line="240" w:lineRule="auto"/>
        <w:rPr>
          <w:rFonts w:ascii="Times New Roman" w:hAnsi="Times New Roman" w:cs="Times New Roman"/>
        </w:rPr>
      </w:pPr>
      <w:r w:rsidRPr="002D3C42">
        <w:rPr>
          <w:rFonts w:ascii="Times New Roman" w:hAnsi="Times New Roman" w:cs="Times New Roman"/>
        </w:rPr>
        <w:t xml:space="preserve">М.П. </w:t>
      </w:r>
    </w:p>
    <w:p w14:paraId="1F27BB49" w14:textId="77777777" w:rsidR="00AC62A3" w:rsidRPr="002D3C42" w:rsidRDefault="00AC62A3" w:rsidP="00AC62A3">
      <w:pPr>
        <w:suppressAutoHyphens/>
        <w:spacing w:after="0" w:line="240" w:lineRule="auto"/>
        <w:ind w:right="-57"/>
        <w:jc w:val="both"/>
        <w:rPr>
          <w:rFonts w:ascii="Times New Roman" w:hAnsi="Times New Roman" w:cs="Times New Roman"/>
          <w:snapToGrid w:val="0"/>
        </w:rPr>
      </w:pPr>
    </w:p>
    <w:p w14:paraId="524893BE" w14:textId="77777777" w:rsidR="00AC62A3" w:rsidRPr="002D3C42" w:rsidRDefault="002D3C42" w:rsidP="00AC62A3">
      <w:pPr>
        <w:suppressAutoHyphens/>
        <w:spacing w:after="0" w:line="240" w:lineRule="auto"/>
        <w:ind w:right="-57"/>
        <w:jc w:val="both"/>
        <w:rPr>
          <w:rFonts w:ascii="Times New Roman" w:hAnsi="Times New Roman" w:cs="Times New Roman"/>
          <w:snapToGrid w:val="0"/>
        </w:rPr>
      </w:pPr>
      <w:r w:rsidRPr="002D3C42">
        <w:rPr>
          <w:rFonts w:ascii="Times New Roman" w:hAnsi="Times New Roman" w:cs="Times New Roman"/>
          <w:snapToGrid w:val="0"/>
        </w:rPr>
        <w:t xml:space="preserve">Примечание: Сведения о субподрядчиках предоставляются </w:t>
      </w:r>
      <w:r w:rsidR="002D73A5" w:rsidRPr="002D3C42">
        <w:rPr>
          <w:rFonts w:ascii="Times New Roman" w:hAnsi="Times New Roman" w:cs="Times New Roman"/>
          <w:snapToGrid w:val="0"/>
        </w:rPr>
        <w:t xml:space="preserve">Стороне-1 </w:t>
      </w:r>
      <w:r w:rsidRPr="002D3C42">
        <w:rPr>
          <w:rFonts w:ascii="Times New Roman" w:hAnsi="Times New Roman" w:cs="Times New Roman"/>
          <w:snapToGrid w:val="0"/>
        </w:rPr>
        <w:t>по такой же форме.</w:t>
      </w:r>
    </w:p>
    <w:p w14:paraId="4558D104" w14:textId="77777777" w:rsidR="00C6209F" w:rsidRDefault="00C6209F" w:rsidP="00A132BA">
      <w:pPr>
        <w:suppressAutoHyphens/>
        <w:spacing w:after="0" w:line="240" w:lineRule="auto"/>
        <w:jc w:val="center"/>
        <w:rPr>
          <w:rFonts w:ascii="Times New Roman" w:hAnsi="Times New Roman" w:cs="Times New Roman"/>
          <w:b/>
          <w:bCs/>
          <w:color w:val="000000"/>
        </w:rPr>
      </w:pPr>
    </w:p>
    <w:p w14:paraId="0A6153BA" w14:textId="77777777" w:rsidR="00C81B03" w:rsidRDefault="00C81B03" w:rsidP="00A132BA">
      <w:pPr>
        <w:suppressAutoHyphens/>
        <w:spacing w:after="0" w:line="240" w:lineRule="auto"/>
        <w:jc w:val="center"/>
        <w:rPr>
          <w:rFonts w:ascii="Times New Roman" w:hAnsi="Times New Roman" w:cs="Times New Roman"/>
          <w:b/>
          <w:bCs/>
          <w:color w:val="000000"/>
        </w:rPr>
      </w:pPr>
    </w:p>
    <w:p w14:paraId="6A2FE879" w14:textId="6F6EBC09" w:rsidR="00C6209F" w:rsidRDefault="002D3C42" w:rsidP="00C6209F">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0630A75A" w14:textId="77777777" w:rsidR="00A132BA" w:rsidRPr="00C6209F" w:rsidRDefault="00A132BA" w:rsidP="00C6209F">
      <w:pPr>
        <w:suppressAutoHyphens/>
        <w:rPr>
          <w:rFonts w:ascii="Times New Roman" w:hAnsi="Times New Roman" w:cs="Times New Roman"/>
        </w:rPr>
      </w:pPr>
    </w:p>
    <w:p w14:paraId="4AF64EF6" w14:textId="77777777" w:rsidR="00C81B03" w:rsidRPr="00B376F9" w:rsidRDefault="00B376F9" w:rsidP="00B376F9">
      <w:pPr>
        <w:suppressAutoHyphens/>
        <w:spacing w:after="0" w:line="240" w:lineRule="auto"/>
        <w:rPr>
          <w:rFonts w:ascii="Times New Roman" w:hAnsi="Times New Roman" w:cs="Times New Roman"/>
          <w:bCs/>
          <w:color w:val="000000"/>
        </w:rPr>
      </w:pPr>
      <w:r w:rsidRPr="00B376F9">
        <w:rPr>
          <w:rFonts w:ascii="Times New Roman" w:eastAsia="Times New Roman" w:hAnsi="Times New Roman" w:cs="Times New Roman"/>
          <w:lang w:eastAsia="ru-RU"/>
        </w:rPr>
        <w:t>__________________/</w:t>
      </w:r>
      <w:r w:rsidR="005E0EB8" w:rsidRPr="0039529B">
        <w:t xml:space="preserve">                          </w:t>
      </w:r>
      <w:r w:rsidRPr="00B376F9">
        <w:rPr>
          <w:rFonts w:ascii="Times New Roman" w:eastAsia="Times New Roman" w:hAnsi="Times New Roman" w:cs="Times New Roman"/>
          <w:lang w:eastAsia="ru-RU"/>
        </w:rPr>
        <w:t>/</w:t>
      </w:r>
      <w:r w:rsidR="005E0EB8">
        <w:rPr>
          <w:rFonts w:ascii="Times New Roman" w:eastAsia="Times New Roman" w:hAnsi="Times New Roman" w:cs="Times New Roman"/>
          <w:lang w:eastAsia="ru-RU"/>
        </w:rPr>
        <w:tab/>
      </w:r>
      <w:r w:rsidR="005E0EB8">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5E0EB8" w:rsidRPr="0039529B">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00C81B03" w:rsidRPr="00B376F9">
        <w:rPr>
          <w:rFonts w:ascii="Times New Roman" w:hAnsi="Times New Roman" w:cs="Times New Roman"/>
          <w:bCs/>
          <w:color w:val="000000"/>
        </w:rPr>
        <w:br w:type="page"/>
      </w:r>
    </w:p>
    <w:p w14:paraId="66400782" w14:textId="77777777" w:rsidR="000306AD" w:rsidRPr="00C6209F" w:rsidRDefault="002D3C42" w:rsidP="00C81B03">
      <w:pPr>
        <w:tabs>
          <w:tab w:val="left" w:pos="1139"/>
        </w:tabs>
        <w:suppressAutoHyphens/>
        <w:spacing w:after="0" w:line="240" w:lineRule="auto"/>
        <w:jc w:val="right"/>
        <w:rPr>
          <w:rFonts w:ascii="Times New Roman" w:hAnsi="Times New Roman" w:cs="Times New Roman"/>
          <w:bCs/>
          <w:color w:val="000000"/>
        </w:rPr>
      </w:pPr>
      <w:r>
        <w:rPr>
          <w:rFonts w:ascii="Times New Roman" w:hAnsi="Times New Roman" w:cs="Times New Roman"/>
          <w:bCs/>
          <w:color w:val="000000"/>
        </w:rPr>
        <w:tab/>
      </w:r>
      <w:r w:rsidRPr="00C6209F">
        <w:rPr>
          <w:rFonts w:ascii="Times New Roman" w:hAnsi="Times New Roman" w:cs="Times New Roman"/>
          <w:bCs/>
          <w:color w:val="000000"/>
        </w:rPr>
        <w:t xml:space="preserve">Приложение № </w:t>
      </w:r>
      <w:r>
        <w:rPr>
          <w:rFonts w:ascii="Times New Roman" w:hAnsi="Times New Roman" w:cs="Times New Roman"/>
          <w:bCs/>
          <w:color w:val="000000"/>
        </w:rPr>
        <w:t>2</w:t>
      </w:r>
    </w:p>
    <w:p w14:paraId="416D05C1" w14:textId="77777777" w:rsidR="000306AD" w:rsidRDefault="002D3C42" w:rsidP="00C81B03">
      <w:pPr>
        <w:pStyle w:val="31"/>
        <w:suppressAutoHyphens/>
        <w:jc w:val="right"/>
        <w:rPr>
          <w:sz w:val="22"/>
          <w:szCs w:val="22"/>
        </w:rPr>
      </w:pPr>
      <w:r w:rsidRPr="00C6209F">
        <w:rPr>
          <w:sz w:val="22"/>
          <w:szCs w:val="22"/>
        </w:rPr>
        <w:t>к соглашению «Общие условия осуществления деятельности</w:t>
      </w:r>
      <w:r>
        <w:rPr>
          <w:sz w:val="22"/>
          <w:szCs w:val="22"/>
        </w:rPr>
        <w:t>»</w:t>
      </w:r>
      <w:r w:rsidRPr="00C6209F">
        <w:rPr>
          <w:sz w:val="22"/>
          <w:szCs w:val="22"/>
        </w:rPr>
        <w:t xml:space="preserve"> </w:t>
      </w:r>
    </w:p>
    <w:p w14:paraId="0E829CCD" w14:textId="77777777" w:rsidR="000306AD" w:rsidRPr="0039529B" w:rsidRDefault="002D3C42" w:rsidP="00C81B03">
      <w:pPr>
        <w:tabs>
          <w:tab w:val="left" w:pos="6111"/>
        </w:tabs>
        <w:suppressAutoHyphens/>
        <w:spacing w:after="0" w:line="240" w:lineRule="auto"/>
        <w:jc w:val="right"/>
        <w:rPr>
          <w:rFonts w:ascii="Times New Roman" w:hAnsi="Times New Roman" w:cs="Times New Roman"/>
        </w:rPr>
      </w:pPr>
      <w:r w:rsidRPr="000306AD">
        <w:rPr>
          <w:rFonts w:ascii="Times New Roman" w:hAnsi="Times New Roman" w:cs="Times New Roman"/>
        </w:rPr>
        <w:t>№</w:t>
      </w:r>
      <w:r w:rsidR="005E0EB8" w:rsidRPr="0039529B">
        <w:rPr>
          <w:rFonts w:ascii="Times New Roman" w:hAnsi="Times New Roman" w:cs="Times New Roman"/>
        </w:rPr>
        <w:t xml:space="preserve"> _____________________</w:t>
      </w:r>
      <w:r w:rsidRPr="000306AD">
        <w:rPr>
          <w:rFonts w:ascii="Times New Roman" w:hAnsi="Times New Roman" w:cs="Times New Roman"/>
        </w:rPr>
        <w:t xml:space="preserve">от </w:t>
      </w:r>
      <w:r w:rsidR="005E0EB8" w:rsidRPr="0039529B">
        <w:rPr>
          <w:rFonts w:ascii="Times New Roman" w:hAnsi="Times New Roman" w:cs="Times New Roman"/>
        </w:rPr>
        <w:t>________________</w:t>
      </w:r>
    </w:p>
    <w:p w14:paraId="43C6163A" w14:textId="77777777" w:rsidR="00C81B03" w:rsidRPr="000306AD" w:rsidRDefault="00C81B03" w:rsidP="00C81B03">
      <w:pPr>
        <w:tabs>
          <w:tab w:val="left" w:pos="6111"/>
        </w:tabs>
        <w:suppressAutoHyphens/>
        <w:spacing w:after="0" w:line="240" w:lineRule="auto"/>
        <w:jc w:val="right"/>
        <w:rPr>
          <w:rFonts w:ascii="Times New Roman" w:hAnsi="Times New Roman" w:cs="Times New Roman"/>
          <w:bCs/>
          <w:color w:val="000000"/>
          <w:sz w:val="20"/>
          <w:szCs w:val="20"/>
        </w:rPr>
      </w:pPr>
    </w:p>
    <w:p w14:paraId="0E509D97" w14:textId="77777777" w:rsidR="000306AD" w:rsidRDefault="000306AD" w:rsidP="000306AD">
      <w:pPr>
        <w:pStyle w:val="FR1"/>
        <w:suppressAutoHyphens/>
        <w:autoSpaceDE/>
        <w:autoSpaceDN/>
        <w:adjustRightInd/>
        <w:spacing w:before="0"/>
        <w:ind w:left="5760" w:firstLine="720"/>
        <w:jc w:val="left"/>
        <w:rPr>
          <w:sz w:val="20"/>
          <w:szCs w:val="20"/>
        </w:rPr>
      </w:pPr>
    </w:p>
    <w:p w14:paraId="45BA57A3" w14:textId="77777777" w:rsidR="000306AD" w:rsidRPr="000306AD" w:rsidRDefault="002D3C42" w:rsidP="000306AD">
      <w:pPr>
        <w:pStyle w:val="FR1"/>
        <w:suppressAutoHyphens/>
        <w:autoSpaceDE/>
        <w:autoSpaceDN/>
        <w:adjustRightInd/>
        <w:spacing w:before="0"/>
        <w:ind w:left="5760" w:firstLine="720"/>
        <w:jc w:val="left"/>
        <w:rPr>
          <w:sz w:val="20"/>
          <w:szCs w:val="20"/>
        </w:rPr>
      </w:pPr>
      <w:r>
        <w:rPr>
          <w:sz w:val="20"/>
          <w:szCs w:val="20"/>
        </w:rPr>
        <w:t xml:space="preserve">         </w:t>
      </w:r>
      <w:r w:rsidRPr="000306AD">
        <w:rPr>
          <w:sz w:val="20"/>
          <w:szCs w:val="20"/>
        </w:rPr>
        <w:t xml:space="preserve"> УТВЕРЖДАЮ</w:t>
      </w:r>
    </w:p>
    <w:p w14:paraId="18C0E162" w14:textId="77777777" w:rsidR="000306AD" w:rsidRPr="000306AD" w:rsidRDefault="002D3C42" w:rsidP="000306AD">
      <w:pPr>
        <w:pStyle w:val="FR1"/>
        <w:suppressAutoHyphens/>
        <w:autoSpaceDE/>
        <w:autoSpaceDN/>
        <w:adjustRightInd/>
        <w:spacing w:before="0"/>
        <w:jc w:val="left"/>
        <w:rPr>
          <w:sz w:val="20"/>
          <w:szCs w:val="20"/>
        </w:rPr>
      </w:pPr>
      <w:r w:rsidRPr="000306AD">
        <w:rPr>
          <w:sz w:val="20"/>
          <w:szCs w:val="20"/>
        </w:rPr>
        <w:t xml:space="preserve">наименование предприятия    </w:t>
      </w:r>
      <w:r w:rsidRPr="000306AD">
        <w:rPr>
          <w:sz w:val="20"/>
          <w:szCs w:val="20"/>
        </w:rPr>
        <w:tab/>
      </w:r>
      <w:r w:rsidRPr="000306AD">
        <w:rPr>
          <w:sz w:val="20"/>
          <w:szCs w:val="20"/>
        </w:rPr>
        <w:tab/>
      </w:r>
      <w:r w:rsidRPr="000306AD">
        <w:rPr>
          <w:sz w:val="20"/>
          <w:szCs w:val="20"/>
        </w:rPr>
        <w:tab/>
      </w:r>
      <w:r w:rsidRPr="000306AD">
        <w:rPr>
          <w:sz w:val="20"/>
          <w:szCs w:val="20"/>
        </w:rPr>
        <w:tab/>
        <w:t xml:space="preserve">                                         Начальник СП                __________________________________</w:t>
      </w:r>
      <w:r w:rsidRPr="000306AD">
        <w:rPr>
          <w:sz w:val="20"/>
          <w:szCs w:val="20"/>
        </w:rPr>
        <w:tab/>
      </w:r>
      <w:r w:rsidRPr="000306AD">
        <w:rPr>
          <w:sz w:val="20"/>
          <w:szCs w:val="20"/>
        </w:rPr>
        <w:tab/>
        <w:t xml:space="preserve">                               </w:t>
      </w:r>
      <w:r>
        <w:rPr>
          <w:sz w:val="20"/>
          <w:szCs w:val="20"/>
        </w:rPr>
        <w:t xml:space="preserve">                         </w:t>
      </w:r>
      <w:r w:rsidRPr="000306AD">
        <w:rPr>
          <w:sz w:val="20"/>
          <w:szCs w:val="20"/>
        </w:rPr>
        <w:t>___________________ Ф.И.О.</w:t>
      </w:r>
    </w:p>
    <w:p w14:paraId="3A9325EC" w14:textId="77777777" w:rsidR="000306AD" w:rsidRPr="000306AD" w:rsidRDefault="002D3C42" w:rsidP="000306AD">
      <w:pPr>
        <w:pStyle w:val="FR1"/>
        <w:widowControl/>
        <w:suppressAutoHyphens/>
        <w:autoSpaceDE/>
        <w:autoSpaceDN/>
        <w:adjustRightInd/>
        <w:spacing w:before="0"/>
        <w:jc w:val="left"/>
        <w:rPr>
          <w:sz w:val="20"/>
          <w:szCs w:val="20"/>
        </w:rPr>
      </w:pPr>
      <w:r w:rsidRPr="000306AD">
        <w:rPr>
          <w:sz w:val="20"/>
          <w:szCs w:val="20"/>
        </w:rPr>
        <w:t xml:space="preserve">наименование подрядной организации            </w:t>
      </w:r>
      <w:r w:rsidRPr="000306AD">
        <w:rPr>
          <w:sz w:val="20"/>
          <w:szCs w:val="20"/>
        </w:rPr>
        <w:tab/>
      </w:r>
      <w:r w:rsidRPr="000306AD">
        <w:rPr>
          <w:sz w:val="20"/>
          <w:szCs w:val="20"/>
        </w:rPr>
        <w:tab/>
      </w:r>
      <w:r w:rsidRPr="000306AD">
        <w:rPr>
          <w:sz w:val="20"/>
          <w:szCs w:val="20"/>
        </w:rPr>
        <w:tab/>
        <w:t xml:space="preserve">                              « ____» ____________ 20 __ г.</w:t>
      </w:r>
    </w:p>
    <w:p w14:paraId="3A22A6DA" w14:textId="77777777" w:rsidR="000306AD" w:rsidRPr="000306AD" w:rsidRDefault="000306AD" w:rsidP="000306AD">
      <w:pPr>
        <w:suppressAutoHyphens/>
        <w:spacing w:after="0" w:line="240" w:lineRule="auto"/>
        <w:jc w:val="center"/>
        <w:rPr>
          <w:rFonts w:ascii="Times New Roman" w:hAnsi="Times New Roman" w:cs="Times New Roman"/>
          <w:sz w:val="20"/>
          <w:szCs w:val="20"/>
        </w:rPr>
      </w:pPr>
    </w:p>
    <w:p w14:paraId="5E67C40C" w14:textId="77777777" w:rsidR="000306AD" w:rsidRPr="000306AD" w:rsidRDefault="002D3C42" w:rsidP="000306AD">
      <w:pPr>
        <w:suppressAutoHyphens/>
        <w:spacing w:after="0" w:line="240" w:lineRule="auto"/>
        <w:jc w:val="center"/>
        <w:rPr>
          <w:rFonts w:ascii="Times New Roman" w:hAnsi="Times New Roman" w:cs="Times New Roman"/>
          <w:b/>
          <w:sz w:val="20"/>
          <w:szCs w:val="20"/>
        </w:rPr>
      </w:pPr>
      <w:r w:rsidRPr="000306AD">
        <w:rPr>
          <w:rFonts w:ascii="Times New Roman" w:hAnsi="Times New Roman" w:cs="Times New Roman"/>
          <w:b/>
          <w:sz w:val="20"/>
          <w:szCs w:val="20"/>
        </w:rPr>
        <w:t>Акт (наряд) допуск № ______</w:t>
      </w:r>
    </w:p>
    <w:p w14:paraId="4DD8EBCE"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b/>
          <w:sz w:val="20"/>
          <w:szCs w:val="20"/>
        </w:rPr>
        <w:t>на проведение</w:t>
      </w:r>
    </w:p>
    <w:p w14:paraId="15DB29CF"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 xml:space="preserve">____________________________________ </w:t>
      </w:r>
    </w:p>
    <w:p w14:paraId="13DFBA3A"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(строительно-монтажных, ремонтных, горных и т.п.)</w:t>
      </w:r>
    </w:p>
    <w:p w14:paraId="08F7F640"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работ на территории предприятия</w:t>
      </w:r>
    </w:p>
    <w:p w14:paraId="2BAEAB0D"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по договору от «____» ____________ 20 __ г. № __________________</w:t>
      </w:r>
    </w:p>
    <w:p w14:paraId="66E4D53B" w14:textId="77777777" w:rsidR="000306AD" w:rsidRPr="000306AD" w:rsidRDefault="000306AD" w:rsidP="000306AD">
      <w:pPr>
        <w:suppressAutoHyphens/>
        <w:spacing w:after="0" w:line="240" w:lineRule="auto"/>
        <w:jc w:val="center"/>
        <w:rPr>
          <w:rFonts w:ascii="Times New Roman" w:hAnsi="Times New Roman" w:cs="Times New Roman"/>
          <w:sz w:val="20"/>
          <w:szCs w:val="20"/>
        </w:rPr>
      </w:pPr>
    </w:p>
    <w:p w14:paraId="73D52B85"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1. Производство, цех, рудник, фабрика ___________________________________________________</w:t>
      </w:r>
    </w:p>
    <w:p w14:paraId="53F38D85" w14:textId="77777777" w:rsidR="000306AD" w:rsidRPr="000306AD" w:rsidRDefault="002D3C42" w:rsidP="000306AD">
      <w:pPr>
        <w:pStyle w:val="Default"/>
        <w:rPr>
          <w:color w:val="auto"/>
          <w:sz w:val="20"/>
          <w:szCs w:val="20"/>
        </w:rPr>
      </w:pPr>
      <w:r w:rsidRPr="000306AD">
        <w:rPr>
          <w:color w:val="auto"/>
          <w:sz w:val="20"/>
          <w:szCs w:val="20"/>
        </w:rPr>
        <w:t xml:space="preserve">2. Опасные факторы (явления, процессы или среда), которые могут привести к аварии, инциденту или травме: _______________________________________________________________________________________ </w:t>
      </w:r>
      <w:r w:rsidRPr="000306AD">
        <w:rPr>
          <w:color w:val="auto"/>
          <w:sz w:val="20"/>
          <w:szCs w:val="20"/>
        </w:rPr>
        <w:tab/>
      </w:r>
      <w:r w:rsidRPr="000306AD">
        <w:rPr>
          <w:color w:val="auto"/>
          <w:sz w:val="20"/>
          <w:szCs w:val="20"/>
        </w:rPr>
        <w:tab/>
      </w:r>
    </w:p>
    <w:p w14:paraId="4188F910"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(указываются в соответствии с ГОСТ </w:t>
      </w:r>
      <w:r w:rsidRPr="000306AD">
        <w:rPr>
          <w:rFonts w:ascii="Times New Roman" w:hAnsi="Times New Roman" w:cs="Times New Roman"/>
          <w:bCs/>
          <w:sz w:val="20"/>
          <w:szCs w:val="20"/>
        </w:rPr>
        <w:t>12.0.003-2015</w:t>
      </w:r>
      <w:r w:rsidRPr="000306AD">
        <w:rPr>
          <w:rFonts w:ascii="Times New Roman" w:hAnsi="Times New Roman" w:cs="Times New Roman"/>
          <w:sz w:val="20"/>
          <w:szCs w:val="20"/>
        </w:rPr>
        <w:t>)</w:t>
      </w:r>
    </w:p>
    <w:p w14:paraId="3EC7BB2C"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p w14:paraId="0F645117"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3. Виды работ, выполняемые Подрядчиком ______________________________________________</w:t>
      </w:r>
    </w:p>
    <w:p w14:paraId="1687AB7C" w14:textId="77777777" w:rsidR="000306AD" w:rsidRPr="000306AD" w:rsidRDefault="002D3C42" w:rsidP="000306AD">
      <w:pPr>
        <w:suppressAutoHyphens/>
        <w:autoSpaceDE w:val="0"/>
        <w:autoSpaceDN w:val="0"/>
        <w:adjustRightInd w:val="0"/>
        <w:spacing w:after="0" w:line="240" w:lineRule="auto"/>
        <w:rPr>
          <w:rFonts w:ascii="Times New Roman" w:hAnsi="Times New Roman" w:cs="Times New Roman"/>
          <w:sz w:val="20"/>
          <w:szCs w:val="20"/>
        </w:rPr>
      </w:pPr>
      <w:r w:rsidRPr="000306AD">
        <w:rPr>
          <w:rFonts w:ascii="Times New Roman" w:hAnsi="Times New Roman" w:cs="Times New Roman"/>
          <w:sz w:val="20"/>
          <w:szCs w:val="20"/>
        </w:rPr>
        <w:t xml:space="preserve">                                                                                                               (строительно-монтажные, ремонтные и т.п.)</w:t>
      </w:r>
    </w:p>
    <w:p w14:paraId="6DCA7C80"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4. Планируемый период выполнения работ</w:t>
      </w:r>
    </w:p>
    <w:p w14:paraId="0C172D25"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Начало работ </w:t>
      </w:r>
      <w:r w:rsidRPr="000306AD">
        <w:rPr>
          <w:rFonts w:ascii="Times New Roman" w:hAnsi="Times New Roman" w:cs="Times New Roman"/>
          <w:sz w:val="20"/>
          <w:szCs w:val="20"/>
        </w:rPr>
        <w:tab/>
      </w:r>
      <w:r w:rsidRPr="000306AD">
        <w:rPr>
          <w:rFonts w:ascii="Times New Roman" w:hAnsi="Times New Roman" w:cs="Times New Roman"/>
          <w:sz w:val="20"/>
          <w:szCs w:val="20"/>
        </w:rPr>
        <w:tab/>
        <w:t xml:space="preserve">                                                                     « ____» ____________ 20 __ г.</w:t>
      </w:r>
    </w:p>
    <w:p w14:paraId="702B949E"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Окончание работ </w:t>
      </w:r>
      <w:r w:rsidRPr="000306AD">
        <w:rPr>
          <w:rFonts w:ascii="Times New Roman" w:hAnsi="Times New Roman" w:cs="Times New Roman"/>
          <w:sz w:val="20"/>
          <w:szCs w:val="20"/>
        </w:rPr>
        <w:tab/>
      </w:r>
      <w:r w:rsidRPr="000306AD">
        <w:rPr>
          <w:rFonts w:ascii="Times New Roman" w:hAnsi="Times New Roman" w:cs="Times New Roman"/>
          <w:sz w:val="20"/>
          <w:szCs w:val="20"/>
        </w:rPr>
        <w:tab/>
        <w:t xml:space="preserve">                                                         « ____» ____________ 20 __ г.</w:t>
      </w:r>
    </w:p>
    <w:p w14:paraId="52F169BC"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5. Мероприятия по подготовке к проведению работ персоналом ПО:</w:t>
      </w:r>
    </w:p>
    <w:tbl>
      <w:tblPr>
        <w:tblW w:w="10065" w:type="dxa"/>
        <w:tblInd w:w="40" w:type="dxa"/>
        <w:tblLayout w:type="fixed"/>
        <w:tblCellMar>
          <w:top w:w="75" w:type="dxa"/>
          <w:left w:w="40" w:type="dxa"/>
          <w:bottom w:w="75" w:type="dxa"/>
          <w:right w:w="40" w:type="dxa"/>
        </w:tblCellMar>
        <w:tblLook w:val="0000" w:firstRow="0" w:lastRow="0" w:firstColumn="0" w:lastColumn="0" w:noHBand="0" w:noVBand="0"/>
      </w:tblPr>
      <w:tblGrid>
        <w:gridCol w:w="426"/>
        <w:gridCol w:w="6237"/>
        <w:gridCol w:w="1842"/>
        <w:gridCol w:w="1560"/>
      </w:tblGrid>
      <w:tr w:rsidR="00940DAD" w14:paraId="43FFF5E1" w14:textId="77777777" w:rsidTr="004C3BF5">
        <w:trPr>
          <w:trHeight w:val="693"/>
        </w:trPr>
        <w:tc>
          <w:tcPr>
            <w:tcW w:w="426" w:type="dxa"/>
            <w:tcBorders>
              <w:top w:val="single" w:sz="8" w:space="0" w:color="auto"/>
              <w:left w:val="single" w:sz="8" w:space="0" w:color="auto"/>
              <w:bottom w:val="single" w:sz="8" w:space="0" w:color="auto"/>
              <w:right w:val="single" w:sz="8" w:space="0" w:color="auto"/>
            </w:tcBorders>
          </w:tcPr>
          <w:p w14:paraId="12722059" w14:textId="77777777" w:rsidR="000306AD" w:rsidRPr="000306AD" w:rsidRDefault="002D3C42" w:rsidP="000306AD">
            <w:pPr>
              <w:suppressAutoHyphens/>
              <w:autoSpaceDE w:val="0"/>
              <w:autoSpaceDN w:val="0"/>
              <w:adjustRightInd w:val="0"/>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w:t>
            </w:r>
          </w:p>
          <w:p w14:paraId="3F4FC203" w14:textId="77777777" w:rsidR="000306AD" w:rsidRPr="000306AD" w:rsidRDefault="002D3C42" w:rsidP="000306AD">
            <w:pPr>
              <w:suppressAutoHyphens/>
              <w:autoSpaceDE w:val="0"/>
              <w:autoSpaceDN w:val="0"/>
              <w:adjustRightInd w:val="0"/>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п/п</w:t>
            </w:r>
          </w:p>
        </w:tc>
        <w:tc>
          <w:tcPr>
            <w:tcW w:w="6237" w:type="dxa"/>
            <w:tcBorders>
              <w:top w:val="single" w:sz="8" w:space="0" w:color="auto"/>
              <w:left w:val="single" w:sz="8" w:space="0" w:color="auto"/>
              <w:bottom w:val="single" w:sz="8" w:space="0" w:color="auto"/>
              <w:right w:val="single" w:sz="8" w:space="0" w:color="auto"/>
            </w:tcBorders>
          </w:tcPr>
          <w:p w14:paraId="71D2B219" w14:textId="77777777" w:rsidR="000306AD" w:rsidRPr="000306AD" w:rsidRDefault="002D3C42" w:rsidP="000306AD">
            <w:pPr>
              <w:suppressAutoHyphens/>
              <w:autoSpaceDE w:val="0"/>
              <w:autoSpaceDN w:val="0"/>
              <w:adjustRightInd w:val="0"/>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Перечень мероприятий</w:t>
            </w:r>
          </w:p>
        </w:tc>
        <w:tc>
          <w:tcPr>
            <w:tcW w:w="1842" w:type="dxa"/>
            <w:tcBorders>
              <w:top w:val="single" w:sz="8" w:space="0" w:color="auto"/>
              <w:left w:val="single" w:sz="8" w:space="0" w:color="auto"/>
              <w:bottom w:val="single" w:sz="8" w:space="0" w:color="auto"/>
              <w:right w:val="single" w:sz="8" w:space="0" w:color="auto"/>
            </w:tcBorders>
          </w:tcPr>
          <w:p w14:paraId="3B074E16" w14:textId="77777777" w:rsidR="000306AD" w:rsidRPr="000306AD" w:rsidRDefault="002D3C42" w:rsidP="000306AD">
            <w:pPr>
              <w:suppressAutoHyphens/>
              <w:autoSpaceDE w:val="0"/>
              <w:autoSpaceDN w:val="0"/>
              <w:adjustRightInd w:val="0"/>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Ответственные за выполнение мероприятий (должность, Ф.И.О.)</w:t>
            </w:r>
          </w:p>
        </w:tc>
        <w:tc>
          <w:tcPr>
            <w:tcW w:w="1560" w:type="dxa"/>
            <w:tcBorders>
              <w:top w:val="single" w:sz="8" w:space="0" w:color="auto"/>
              <w:left w:val="single" w:sz="8" w:space="0" w:color="auto"/>
              <w:bottom w:val="single" w:sz="8" w:space="0" w:color="auto"/>
              <w:right w:val="single" w:sz="8" w:space="0" w:color="auto"/>
            </w:tcBorders>
          </w:tcPr>
          <w:p w14:paraId="224B7624" w14:textId="77777777" w:rsidR="000306AD" w:rsidRPr="000306AD" w:rsidRDefault="002D3C42" w:rsidP="000306AD">
            <w:pPr>
              <w:suppressAutoHyphens/>
              <w:autoSpaceDE w:val="0"/>
              <w:autoSpaceDN w:val="0"/>
              <w:adjustRightInd w:val="0"/>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Отметки о выполнении (подпись)</w:t>
            </w:r>
          </w:p>
        </w:tc>
      </w:tr>
      <w:tr w:rsidR="00940DAD" w14:paraId="3430BAB9" w14:textId="77777777" w:rsidTr="004C3BF5">
        <w:trPr>
          <w:trHeight w:val="172"/>
        </w:trPr>
        <w:tc>
          <w:tcPr>
            <w:tcW w:w="426" w:type="dxa"/>
            <w:tcBorders>
              <w:top w:val="single" w:sz="8" w:space="0" w:color="auto"/>
              <w:left w:val="single" w:sz="8" w:space="0" w:color="auto"/>
              <w:bottom w:val="single" w:sz="8" w:space="0" w:color="auto"/>
              <w:right w:val="single" w:sz="8" w:space="0" w:color="auto"/>
            </w:tcBorders>
          </w:tcPr>
          <w:p w14:paraId="4D88986C"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1.</w:t>
            </w:r>
          </w:p>
        </w:tc>
        <w:tc>
          <w:tcPr>
            <w:tcW w:w="6237" w:type="dxa"/>
            <w:tcBorders>
              <w:top w:val="single" w:sz="8" w:space="0" w:color="auto"/>
              <w:left w:val="single" w:sz="8" w:space="0" w:color="auto"/>
              <w:bottom w:val="single" w:sz="8" w:space="0" w:color="auto"/>
              <w:right w:val="single" w:sz="8" w:space="0" w:color="auto"/>
            </w:tcBorders>
          </w:tcPr>
          <w:p w14:paraId="0C4C3F5B"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Ознакомить персонал со схемой передвижения по территории КФ АО «Апатит» мероприятиями по ликвидации аварий, планом эвакуации, санитарно-бытовыми условиями и оборудованным местом для курения на объектах КФ АО «Апатит».</w:t>
            </w:r>
          </w:p>
          <w:p w14:paraId="64272A8C"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Ознакомить персонал с порядком прохождения единой точки прохода.                                                                                                                                                                                                                                                                                                                                                                                                                                                    Ознакомление работников с инструкциями по ОТ и ПБ и правилами по ОТ и ПБ согласно должностным обязанностям.</w:t>
            </w:r>
          </w:p>
        </w:tc>
        <w:tc>
          <w:tcPr>
            <w:tcW w:w="1842" w:type="dxa"/>
            <w:tcBorders>
              <w:top w:val="single" w:sz="8" w:space="0" w:color="auto"/>
              <w:left w:val="single" w:sz="8" w:space="0" w:color="auto"/>
              <w:bottom w:val="single" w:sz="8" w:space="0" w:color="auto"/>
              <w:right w:val="single" w:sz="8" w:space="0" w:color="auto"/>
            </w:tcBorders>
          </w:tcPr>
          <w:p w14:paraId="4D98284E"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14:paraId="614F244E"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r>
      <w:tr w:rsidR="00940DAD" w14:paraId="124F0406" w14:textId="77777777" w:rsidTr="004C3BF5">
        <w:trPr>
          <w:trHeight w:val="172"/>
        </w:trPr>
        <w:tc>
          <w:tcPr>
            <w:tcW w:w="426" w:type="dxa"/>
            <w:tcBorders>
              <w:top w:val="single" w:sz="8" w:space="0" w:color="auto"/>
              <w:left w:val="single" w:sz="8" w:space="0" w:color="auto"/>
              <w:bottom w:val="single" w:sz="8" w:space="0" w:color="auto"/>
              <w:right w:val="single" w:sz="8" w:space="0" w:color="auto"/>
            </w:tcBorders>
          </w:tcPr>
          <w:p w14:paraId="4C7824BF"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2.</w:t>
            </w:r>
          </w:p>
        </w:tc>
        <w:tc>
          <w:tcPr>
            <w:tcW w:w="6237" w:type="dxa"/>
            <w:tcBorders>
              <w:top w:val="single" w:sz="8" w:space="0" w:color="auto"/>
              <w:left w:val="single" w:sz="8" w:space="0" w:color="auto"/>
              <w:bottom w:val="single" w:sz="8" w:space="0" w:color="auto"/>
              <w:right w:val="single" w:sz="8" w:space="0" w:color="auto"/>
            </w:tcBorders>
          </w:tcPr>
          <w:p w14:paraId="38268F8D"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Ознакомить персонал со Стандартами, Положениями и Инструкциями Заказчика обозначенных в договоре Подряда.</w:t>
            </w:r>
          </w:p>
        </w:tc>
        <w:tc>
          <w:tcPr>
            <w:tcW w:w="1842" w:type="dxa"/>
            <w:tcBorders>
              <w:top w:val="single" w:sz="8" w:space="0" w:color="auto"/>
              <w:left w:val="single" w:sz="8" w:space="0" w:color="auto"/>
              <w:bottom w:val="single" w:sz="8" w:space="0" w:color="auto"/>
              <w:right w:val="single" w:sz="8" w:space="0" w:color="auto"/>
            </w:tcBorders>
          </w:tcPr>
          <w:p w14:paraId="3A5DD7BC"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14:paraId="3D2A1406"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r>
      <w:tr w:rsidR="00940DAD" w14:paraId="4622C386" w14:textId="77777777" w:rsidTr="004C3BF5">
        <w:trPr>
          <w:trHeight w:val="172"/>
        </w:trPr>
        <w:tc>
          <w:tcPr>
            <w:tcW w:w="426" w:type="dxa"/>
            <w:tcBorders>
              <w:top w:val="single" w:sz="8" w:space="0" w:color="auto"/>
              <w:left w:val="single" w:sz="8" w:space="0" w:color="auto"/>
              <w:bottom w:val="single" w:sz="8" w:space="0" w:color="auto"/>
              <w:right w:val="single" w:sz="8" w:space="0" w:color="auto"/>
            </w:tcBorders>
          </w:tcPr>
          <w:p w14:paraId="7C5A057C"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3.</w:t>
            </w:r>
          </w:p>
        </w:tc>
        <w:tc>
          <w:tcPr>
            <w:tcW w:w="6237" w:type="dxa"/>
            <w:tcBorders>
              <w:top w:val="single" w:sz="8" w:space="0" w:color="auto"/>
              <w:left w:val="single" w:sz="8" w:space="0" w:color="auto"/>
              <w:bottom w:val="single" w:sz="8" w:space="0" w:color="auto"/>
              <w:right w:val="single" w:sz="8" w:space="0" w:color="auto"/>
            </w:tcBorders>
          </w:tcPr>
          <w:p w14:paraId="249165CD"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Предоставление документов по ОТ и ПБ в Управление ПБ и ОТ КФ АО «Апатит» согласно Стандарта (СТО 06-2020)</w:t>
            </w:r>
          </w:p>
        </w:tc>
        <w:tc>
          <w:tcPr>
            <w:tcW w:w="1842" w:type="dxa"/>
            <w:tcBorders>
              <w:top w:val="single" w:sz="8" w:space="0" w:color="auto"/>
              <w:left w:val="single" w:sz="8" w:space="0" w:color="auto"/>
              <w:bottom w:val="single" w:sz="8" w:space="0" w:color="auto"/>
              <w:right w:val="single" w:sz="8" w:space="0" w:color="auto"/>
            </w:tcBorders>
          </w:tcPr>
          <w:p w14:paraId="78FB37C5"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14:paraId="589779A6"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r>
      <w:tr w:rsidR="00940DAD" w14:paraId="20E45CD0" w14:textId="77777777" w:rsidTr="004C3BF5">
        <w:trPr>
          <w:trHeight w:val="172"/>
        </w:trPr>
        <w:tc>
          <w:tcPr>
            <w:tcW w:w="426" w:type="dxa"/>
            <w:tcBorders>
              <w:top w:val="single" w:sz="8" w:space="0" w:color="auto"/>
              <w:left w:val="single" w:sz="8" w:space="0" w:color="auto"/>
              <w:bottom w:val="single" w:sz="8" w:space="0" w:color="auto"/>
              <w:right w:val="single" w:sz="8" w:space="0" w:color="auto"/>
            </w:tcBorders>
          </w:tcPr>
          <w:p w14:paraId="3EB3CCF0"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4.</w:t>
            </w:r>
          </w:p>
        </w:tc>
        <w:tc>
          <w:tcPr>
            <w:tcW w:w="6237" w:type="dxa"/>
            <w:tcBorders>
              <w:top w:val="single" w:sz="8" w:space="0" w:color="auto"/>
              <w:left w:val="single" w:sz="8" w:space="0" w:color="auto"/>
              <w:bottom w:val="single" w:sz="8" w:space="0" w:color="auto"/>
              <w:right w:val="single" w:sz="8" w:space="0" w:color="auto"/>
            </w:tcBorders>
          </w:tcPr>
          <w:p w14:paraId="12C9E430" w14:textId="56A7425C" w:rsidR="000306AD" w:rsidRPr="000306AD" w:rsidRDefault="002D3C42" w:rsidP="00320CC4">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Разработать и согласовать технологические карты, ППР, ППРв согласно Положени</w:t>
            </w:r>
            <w:r w:rsidR="00320CC4">
              <w:rPr>
                <w:rFonts w:ascii="Times New Roman" w:hAnsi="Times New Roman" w:cs="Times New Roman"/>
                <w:sz w:val="20"/>
                <w:szCs w:val="20"/>
              </w:rPr>
              <w:t>ю</w:t>
            </w:r>
            <w:r w:rsidRPr="000306AD">
              <w:rPr>
                <w:rFonts w:ascii="Times New Roman" w:hAnsi="Times New Roman" w:cs="Times New Roman"/>
                <w:sz w:val="20"/>
                <w:szCs w:val="20"/>
              </w:rPr>
              <w:t xml:space="preserve">                                                                                                                                                                                                                                                                                                                                                                                                                             (ПВД 87-2018 Выпуск 1). Ознакомить рабочих перед началом работ с технологической документацией.</w:t>
            </w:r>
          </w:p>
        </w:tc>
        <w:tc>
          <w:tcPr>
            <w:tcW w:w="1842" w:type="dxa"/>
            <w:tcBorders>
              <w:top w:val="single" w:sz="8" w:space="0" w:color="auto"/>
              <w:left w:val="single" w:sz="8" w:space="0" w:color="auto"/>
              <w:bottom w:val="single" w:sz="8" w:space="0" w:color="auto"/>
              <w:right w:val="single" w:sz="8" w:space="0" w:color="auto"/>
            </w:tcBorders>
          </w:tcPr>
          <w:p w14:paraId="6643C679"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tcPr>
          <w:p w14:paraId="51220345"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tc>
      </w:tr>
    </w:tbl>
    <w:p w14:paraId="73C95CDE"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6. Перечень документации, прилагаемой к акту допуску:</w:t>
      </w:r>
    </w:p>
    <w:p w14:paraId="0EFCB187"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а) Сведения о подрядной организации;</w:t>
      </w:r>
    </w:p>
    <w:p w14:paraId="0F334BB5" w14:textId="10DED690"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б) Программа первичного инструктажа на рабочем месте/инструкция, по которой </w:t>
      </w:r>
      <w:r w:rsidR="00320CC4">
        <w:rPr>
          <w:rFonts w:ascii="Times New Roman" w:hAnsi="Times New Roman" w:cs="Times New Roman"/>
          <w:sz w:val="20"/>
          <w:szCs w:val="20"/>
        </w:rPr>
        <w:t>проводился первичный инструктаж, и программа проведения целевого противопожарного инструктажа;</w:t>
      </w:r>
    </w:p>
    <w:p w14:paraId="3DEC130E"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в) Проект производства работ/технологическая карта и т.п.;</w:t>
      </w:r>
    </w:p>
    <w:p w14:paraId="24A3D1AF"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г) (дополнительная информация)</w:t>
      </w:r>
    </w:p>
    <w:p w14:paraId="3BAFF8FF"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p w14:paraId="68F020FB" w14:textId="77777777" w:rsidR="000306AD" w:rsidRPr="000306AD" w:rsidRDefault="002D3C42" w:rsidP="000306AD">
      <w:pPr>
        <w:suppressAutoHyphens/>
        <w:autoSpaceDE w:val="0"/>
        <w:autoSpaceDN w:val="0"/>
        <w:adjustRightInd w:val="0"/>
        <w:spacing w:after="0" w:line="240" w:lineRule="auto"/>
        <w:rPr>
          <w:rFonts w:ascii="Times New Roman" w:hAnsi="Times New Roman" w:cs="Times New Roman"/>
          <w:sz w:val="20"/>
          <w:szCs w:val="20"/>
        </w:rPr>
      </w:pPr>
      <w:r w:rsidRPr="000306AD">
        <w:rPr>
          <w:rFonts w:ascii="Times New Roman" w:hAnsi="Times New Roman" w:cs="Times New Roman"/>
          <w:sz w:val="20"/>
          <w:szCs w:val="20"/>
        </w:rPr>
        <w:t>7. Место проведения работ _____________________________________________________________</w:t>
      </w:r>
    </w:p>
    <w:p w14:paraId="5F2E2EEC" w14:textId="77777777" w:rsidR="000306AD" w:rsidRPr="000306AD" w:rsidRDefault="002D3C42" w:rsidP="000306AD">
      <w:pPr>
        <w:suppressAutoHyphens/>
        <w:spacing w:after="0" w:line="240" w:lineRule="auto"/>
        <w:rPr>
          <w:rFonts w:ascii="Times New Roman" w:hAnsi="Times New Roman" w:cs="Times New Roman"/>
          <w:sz w:val="20"/>
          <w:szCs w:val="20"/>
        </w:rPr>
      </w:pPr>
      <w:r w:rsidRPr="000306AD">
        <w:rPr>
          <w:rFonts w:ascii="Times New Roman" w:hAnsi="Times New Roman" w:cs="Times New Roman"/>
          <w:sz w:val="20"/>
          <w:szCs w:val="20"/>
        </w:rPr>
        <w:t>_____________________________________________________________________________________</w:t>
      </w:r>
    </w:p>
    <w:p w14:paraId="09CB099A"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 xml:space="preserve"> (указываются конкретное здание, помещение, корпус, этаж, координаты/оси/отметки, номер прилагаемого чертежа, если имеется)</w:t>
      </w:r>
    </w:p>
    <w:p w14:paraId="4D3C01B5"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p w14:paraId="121A4F67"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8. Содержание работ _________________________________________________________________</w:t>
      </w:r>
    </w:p>
    <w:p w14:paraId="1664E34F" w14:textId="77777777" w:rsidR="000306AD" w:rsidRPr="000306AD" w:rsidRDefault="002D3C42" w:rsidP="000306AD">
      <w:pPr>
        <w:suppressAutoHyphens/>
        <w:spacing w:after="0" w:line="240" w:lineRule="auto"/>
        <w:rPr>
          <w:rFonts w:ascii="Times New Roman" w:hAnsi="Times New Roman" w:cs="Times New Roman"/>
          <w:sz w:val="20"/>
          <w:szCs w:val="20"/>
        </w:rPr>
      </w:pPr>
      <w:r w:rsidRPr="000306AD">
        <w:rPr>
          <w:rFonts w:ascii="Times New Roman" w:hAnsi="Times New Roman" w:cs="Times New Roman"/>
          <w:sz w:val="20"/>
          <w:szCs w:val="20"/>
        </w:rPr>
        <w:t>_____________________________________________________________________________________</w:t>
      </w:r>
    </w:p>
    <w:p w14:paraId="37710CB7" w14:textId="77777777" w:rsidR="000306AD" w:rsidRPr="000306AD" w:rsidRDefault="002D3C42" w:rsidP="000306AD">
      <w:pPr>
        <w:suppressAutoHyphens/>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 xml:space="preserve"> (указывается наименование или вид работы в соответствии с проектной документацией или договором на ее выполнение)</w:t>
      </w:r>
    </w:p>
    <w:p w14:paraId="0701991B" w14:textId="77777777" w:rsidR="000306AD" w:rsidRPr="000306AD" w:rsidRDefault="000306AD" w:rsidP="000306AD">
      <w:pPr>
        <w:suppressAutoHyphens/>
        <w:spacing w:after="0" w:line="240" w:lineRule="auto"/>
        <w:rPr>
          <w:rFonts w:ascii="Times New Roman" w:hAnsi="Times New Roman" w:cs="Times New Roman"/>
          <w:sz w:val="20"/>
          <w:szCs w:val="20"/>
        </w:rPr>
      </w:pPr>
    </w:p>
    <w:p w14:paraId="635B655E" w14:textId="77777777" w:rsidR="000306AD" w:rsidRPr="000306AD" w:rsidRDefault="000306AD" w:rsidP="000306AD">
      <w:pPr>
        <w:suppressAutoHyphens/>
        <w:spacing w:after="0" w:line="240" w:lineRule="auto"/>
        <w:rPr>
          <w:rFonts w:ascii="Times New Roman" w:hAnsi="Times New Roman" w:cs="Times New Roman"/>
          <w:sz w:val="20"/>
          <w:szCs w:val="20"/>
        </w:rPr>
      </w:pPr>
    </w:p>
    <w:p w14:paraId="444CA8B5" w14:textId="77777777" w:rsidR="000306AD" w:rsidRPr="000306AD" w:rsidRDefault="002D3C42" w:rsidP="000306AD">
      <w:pPr>
        <w:suppressAutoHyphens/>
        <w:spacing w:after="0" w:line="240" w:lineRule="auto"/>
        <w:rPr>
          <w:rFonts w:ascii="Times New Roman" w:hAnsi="Times New Roman" w:cs="Times New Roman"/>
          <w:sz w:val="20"/>
          <w:szCs w:val="20"/>
        </w:rPr>
      </w:pPr>
      <w:r w:rsidRPr="000306AD">
        <w:rPr>
          <w:rFonts w:ascii="Times New Roman" w:hAnsi="Times New Roman" w:cs="Times New Roman"/>
          <w:sz w:val="20"/>
          <w:szCs w:val="20"/>
        </w:rPr>
        <w:t>9. Непосредственный руководитель работ от подрядной организации (ПО)</w:t>
      </w:r>
    </w:p>
    <w:p w14:paraId="4BF0EE43" w14:textId="77777777" w:rsidR="000306AD" w:rsidRPr="000306AD" w:rsidRDefault="002D3C42" w:rsidP="000306AD">
      <w:pPr>
        <w:suppressAutoHyphens/>
        <w:spacing w:after="0" w:line="240" w:lineRule="auto"/>
        <w:rPr>
          <w:rFonts w:ascii="Times New Roman" w:hAnsi="Times New Roman" w:cs="Times New Roman"/>
          <w:sz w:val="20"/>
          <w:szCs w:val="20"/>
        </w:rPr>
      </w:pPr>
      <w:r w:rsidRPr="000306AD">
        <w:rPr>
          <w:rFonts w:ascii="Times New Roman" w:hAnsi="Times New Roman" w:cs="Times New Roman"/>
          <w:sz w:val="20"/>
          <w:szCs w:val="20"/>
        </w:rPr>
        <w:t>_____________________________________________________________________________________</w:t>
      </w:r>
    </w:p>
    <w:p w14:paraId="74F15741" w14:textId="77777777" w:rsidR="000306AD" w:rsidRPr="000306AD" w:rsidRDefault="002D3C42" w:rsidP="000306AD">
      <w:pPr>
        <w:suppressAutoHyphens/>
        <w:autoSpaceDE w:val="0"/>
        <w:autoSpaceDN w:val="0"/>
        <w:adjustRightInd w:val="0"/>
        <w:spacing w:after="0" w:line="240" w:lineRule="auto"/>
        <w:jc w:val="center"/>
        <w:rPr>
          <w:rFonts w:ascii="Times New Roman" w:hAnsi="Times New Roman" w:cs="Times New Roman"/>
          <w:sz w:val="20"/>
          <w:szCs w:val="20"/>
        </w:rPr>
      </w:pPr>
      <w:r w:rsidRPr="000306AD">
        <w:rPr>
          <w:rFonts w:ascii="Times New Roman" w:hAnsi="Times New Roman" w:cs="Times New Roman"/>
          <w:sz w:val="20"/>
          <w:szCs w:val="20"/>
        </w:rPr>
        <w:t>(должность, Ф.И.О., телефон, адрес эл. почты)</w:t>
      </w:r>
    </w:p>
    <w:p w14:paraId="69AD4D6D"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10. Акт допуск согласован:</w:t>
      </w:r>
    </w:p>
    <w:p w14:paraId="38802F55"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Куратор по БП _______________________________________________________________________</w:t>
      </w:r>
    </w:p>
    <w:p w14:paraId="28A49677" w14:textId="77777777" w:rsidR="000306AD" w:rsidRPr="000306AD" w:rsidRDefault="002D3C42" w:rsidP="000306AD">
      <w:pPr>
        <w:suppressAutoHyphens/>
        <w:autoSpaceDE w:val="0"/>
        <w:autoSpaceDN w:val="0"/>
        <w:adjustRightInd w:val="0"/>
        <w:spacing w:after="0" w:line="240" w:lineRule="auto"/>
        <w:ind w:left="3600" w:firstLine="720"/>
        <w:jc w:val="both"/>
        <w:rPr>
          <w:rFonts w:ascii="Times New Roman" w:hAnsi="Times New Roman" w:cs="Times New Roman"/>
          <w:sz w:val="20"/>
          <w:szCs w:val="20"/>
        </w:rPr>
      </w:pPr>
      <w:r w:rsidRPr="000306AD">
        <w:rPr>
          <w:rFonts w:ascii="Times New Roman" w:hAnsi="Times New Roman" w:cs="Times New Roman"/>
          <w:sz w:val="20"/>
          <w:szCs w:val="20"/>
        </w:rPr>
        <w:t>(подпись, Ф.И.О., дата)</w:t>
      </w:r>
    </w:p>
    <w:p w14:paraId="4D2D0AC0"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Главный сварщик ____________________________________________________________________ </w:t>
      </w:r>
    </w:p>
    <w:p w14:paraId="54025871" w14:textId="77777777" w:rsidR="000306AD" w:rsidRPr="000306AD" w:rsidRDefault="002D3C42" w:rsidP="000306AD">
      <w:pPr>
        <w:suppressAutoHyphens/>
        <w:autoSpaceDE w:val="0"/>
        <w:autoSpaceDN w:val="0"/>
        <w:adjustRightInd w:val="0"/>
        <w:spacing w:after="0" w:line="240" w:lineRule="auto"/>
        <w:ind w:left="3600" w:firstLine="720"/>
        <w:jc w:val="both"/>
        <w:rPr>
          <w:rFonts w:ascii="Times New Roman" w:hAnsi="Times New Roman" w:cs="Times New Roman"/>
          <w:sz w:val="20"/>
          <w:szCs w:val="20"/>
        </w:rPr>
      </w:pPr>
      <w:r w:rsidRPr="000306AD">
        <w:rPr>
          <w:rFonts w:ascii="Times New Roman" w:hAnsi="Times New Roman" w:cs="Times New Roman"/>
          <w:sz w:val="20"/>
          <w:szCs w:val="20"/>
        </w:rPr>
        <w:t>(подпись, Ф.И.О., дата)</w:t>
      </w:r>
    </w:p>
    <w:p w14:paraId="7907C814"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Представители СП**____________________________________________________________________</w:t>
      </w:r>
    </w:p>
    <w:p w14:paraId="3A93B016"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 xml:space="preserve">                                                                        (подпись, Ф.И.О., дата)</w:t>
      </w:r>
    </w:p>
    <w:p w14:paraId="4ED7098B" w14:textId="77777777" w:rsidR="000306AD" w:rsidRPr="000306AD" w:rsidRDefault="000306AD" w:rsidP="000306AD">
      <w:pPr>
        <w:suppressAutoHyphens/>
        <w:autoSpaceDE w:val="0"/>
        <w:autoSpaceDN w:val="0"/>
        <w:adjustRightInd w:val="0"/>
        <w:spacing w:after="0" w:line="240" w:lineRule="auto"/>
        <w:jc w:val="both"/>
        <w:rPr>
          <w:rFonts w:ascii="Times New Roman" w:hAnsi="Times New Roman" w:cs="Times New Roman"/>
          <w:sz w:val="20"/>
          <w:szCs w:val="20"/>
        </w:rPr>
      </w:pPr>
    </w:p>
    <w:p w14:paraId="2A95F343"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55A21C0B"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11. Копию утвержденного акта (наряда) - допуска и Сведения о подрядной организации получил специалист отдела по работе с ПО и контролю ДЗО:</w:t>
      </w:r>
    </w:p>
    <w:p w14:paraId="471AAF82" w14:textId="77777777" w:rsidR="000306AD" w:rsidRPr="000306AD" w:rsidRDefault="002D3C42" w:rsidP="000306AD">
      <w:pPr>
        <w:suppressAutoHyphens/>
        <w:autoSpaceDE w:val="0"/>
        <w:autoSpaceDN w:val="0"/>
        <w:adjustRightInd w:val="0"/>
        <w:spacing w:after="0" w:line="240" w:lineRule="auto"/>
        <w:jc w:val="both"/>
        <w:rPr>
          <w:rFonts w:ascii="Times New Roman" w:hAnsi="Times New Roman" w:cs="Times New Roman"/>
          <w:sz w:val="20"/>
          <w:szCs w:val="20"/>
        </w:rPr>
      </w:pPr>
      <w:r w:rsidRPr="000306AD">
        <w:rPr>
          <w:rFonts w:ascii="Times New Roman" w:hAnsi="Times New Roman" w:cs="Times New Roman"/>
          <w:sz w:val="20"/>
          <w:szCs w:val="20"/>
        </w:rPr>
        <w:t>_____________________________________________________________________________________</w:t>
      </w:r>
    </w:p>
    <w:p w14:paraId="65CBDC13" w14:textId="77777777" w:rsidR="000306AD" w:rsidRPr="000306AD" w:rsidRDefault="002D3C42" w:rsidP="000306AD">
      <w:pPr>
        <w:suppressAutoHyphens/>
        <w:autoSpaceDE w:val="0"/>
        <w:autoSpaceDN w:val="0"/>
        <w:adjustRightInd w:val="0"/>
        <w:spacing w:after="0" w:line="240" w:lineRule="auto"/>
        <w:ind w:left="3600" w:firstLine="720"/>
        <w:jc w:val="both"/>
        <w:rPr>
          <w:rFonts w:ascii="Times New Roman" w:hAnsi="Times New Roman" w:cs="Times New Roman"/>
          <w:sz w:val="20"/>
          <w:szCs w:val="20"/>
        </w:rPr>
      </w:pPr>
      <w:r w:rsidRPr="000306AD">
        <w:rPr>
          <w:rFonts w:ascii="Times New Roman" w:hAnsi="Times New Roman" w:cs="Times New Roman"/>
          <w:sz w:val="20"/>
          <w:szCs w:val="20"/>
        </w:rPr>
        <w:t>(подпись, Ф.И.О., дата)</w:t>
      </w:r>
    </w:p>
    <w:p w14:paraId="58C6BA8A"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5AEF20B7" w14:textId="77777777" w:rsidR="000306AD" w:rsidRPr="000306AD" w:rsidRDefault="002D3C42" w:rsidP="000306AD">
      <w:pPr>
        <w:pStyle w:val="Default"/>
        <w:rPr>
          <w:color w:val="auto"/>
          <w:sz w:val="20"/>
          <w:szCs w:val="20"/>
        </w:rPr>
      </w:pPr>
      <w:r w:rsidRPr="000306AD">
        <w:rPr>
          <w:bCs/>
          <w:color w:val="auto"/>
          <w:sz w:val="20"/>
          <w:szCs w:val="20"/>
        </w:rPr>
        <w:t>12.</w:t>
      </w:r>
      <w:r w:rsidRPr="000306AD">
        <w:rPr>
          <w:bCs/>
          <w:color w:val="auto"/>
          <w:sz w:val="20"/>
          <w:szCs w:val="20"/>
          <w:vertAlign w:val="superscript"/>
        </w:rPr>
        <w:t>*</w:t>
      </w:r>
      <w:r w:rsidRPr="000306AD">
        <w:rPr>
          <w:bCs/>
          <w:color w:val="auto"/>
          <w:sz w:val="20"/>
          <w:szCs w:val="20"/>
        </w:rPr>
        <w:t xml:space="preserve"> </w:t>
      </w:r>
      <w:r w:rsidRPr="000306AD">
        <w:rPr>
          <w:color w:val="auto"/>
          <w:sz w:val="20"/>
          <w:szCs w:val="20"/>
        </w:rPr>
        <w:t xml:space="preserve">Работа выполнена в полном объеме, персонал Подрядчика выведен с территории СП, материалы, инструменты, посторонние предметы с мест производства работ убраны, технические средства безопасности труда восстановлены. Наряд-допуск закрыт. </w:t>
      </w:r>
    </w:p>
    <w:p w14:paraId="22C6EB7E" w14:textId="77777777" w:rsidR="000306AD" w:rsidRPr="000306AD" w:rsidRDefault="002D3C42" w:rsidP="000306AD">
      <w:pPr>
        <w:pStyle w:val="Default"/>
        <w:rPr>
          <w:color w:val="auto"/>
          <w:sz w:val="20"/>
          <w:szCs w:val="20"/>
        </w:rPr>
      </w:pPr>
      <w:r w:rsidRPr="000306AD">
        <w:rPr>
          <w:color w:val="auto"/>
          <w:sz w:val="20"/>
          <w:szCs w:val="20"/>
        </w:rPr>
        <w:t xml:space="preserve">____________________________________________________________________________________ </w:t>
      </w:r>
    </w:p>
    <w:p w14:paraId="4445008A" w14:textId="77777777" w:rsidR="000306AD" w:rsidRPr="000306AD" w:rsidRDefault="002D3C42" w:rsidP="000306AD">
      <w:pPr>
        <w:suppressAutoHyphens/>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                              </w:t>
      </w:r>
      <w:r w:rsidRPr="000306AD">
        <w:rPr>
          <w:rFonts w:ascii="Times New Roman" w:hAnsi="Times New Roman" w:cs="Times New Roman"/>
          <w:sz w:val="20"/>
          <w:szCs w:val="20"/>
        </w:rPr>
        <w:t xml:space="preserve"> (подпись, должность, Ф.И.О. представитель СП (цех, отделение места производства работ) дата)</w:t>
      </w:r>
    </w:p>
    <w:p w14:paraId="263277B7"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79276930"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77FB621A"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01EF6F78"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5993F0FC"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1B90DBB4"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1F493EF1"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58006004"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217069B3"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7093AF3F"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6CB6FF11"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436420B1"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73470755"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06F12A57"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6CF1F2CA"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18FC2F83" w14:textId="77777777" w:rsidR="000306AD" w:rsidRPr="000306AD" w:rsidRDefault="000306AD" w:rsidP="000306AD">
      <w:pPr>
        <w:suppressAutoHyphens/>
        <w:spacing w:after="0" w:line="240" w:lineRule="auto"/>
        <w:jc w:val="center"/>
        <w:rPr>
          <w:rFonts w:ascii="Times New Roman" w:hAnsi="Times New Roman" w:cs="Times New Roman"/>
          <w:b/>
          <w:bCs/>
          <w:sz w:val="20"/>
          <w:szCs w:val="20"/>
        </w:rPr>
      </w:pPr>
    </w:p>
    <w:p w14:paraId="1DB77F72" w14:textId="77777777" w:rsidR="000306AD" w:rsidRPr="000306AD" w:rsidRDefault="000306AD" w:rsidP="000306AD">
      <w:pPr>
        <w:suppressAutoHyphens/>
        <w:spacing w:after="0" w:line="240" w:lineRule="auto"/>
        <w:rPr>
          <w:rFonts w:ascii="Times New Roman" w:hAnsi="Times New Roman" w:cs="Times New Roman"/>
          <w:bCs/>
          <w:sz w:val="20"/>
          <w:szCs w:val="20"/>
        </w:rPr>
      </w:pPr>
    </w:p>
    <w:p w14:paraId="23A0FD80" w14:textId="77777777" w:rsidR="000306AD" w:rsidRPr="000306AD" w:rsidRDefault="002D3C42" w:rsidP="000306AD">
      <w:pPr>
        <w:suppressAutoHyphens/>
        <w:spacing w:after="0" w:line="240" w:lineRule="auto"/>
        <w:rPr>
          <w:rFonts w:ascii="Times New Roman" w:hAnsi="Times New Roman" w:cs="Times New Roman"/>
          <w:b/>
          <w:bCs/>
          <w:sz w:val="20"/>
          <w:szCs w:val="20"/>
        </w:rPr>
      </w:pPr>
      <w:r w:rsidRPr="000306AD">
        <w:rPr>
          <w:rFonts w:ascii="Times New Roman" w:hAnsi="Times New Roman" w:cs="Times New Roman"/>
          <w:b/>
          <w:bCs/>
          <w:sz w:val="20"/>
          <w:szCs w:val="20"/>
        </w:rPr>
        <w:t>12* Акт передается в отдел по работе с ПО и контролю ДЗО.</w:t>
      </w:r>
    </w:p>
    <w:p w14:paraId="7229DD1B" w14:textId="77777777" w:rsidR="000306AD" w:rsidRPr="000306AD" w:rsidRDefault="002D3C42" w:rsidP="000306AD">
      <w:pPr>
        <w:suppressAutoHyphens/>
        <w:spacing w:after="0" w:line="240" w:lineRule="auto"/>
        <w:rPr>
          <w:rFonts w:ascii="Times New Roman" w:hAnsi="Times New Roman" w:cs="Times New Roman"/>
          <w:b/>
          <w:bCs/>
          <w:sz w:val="20"/>
          <w:szCs w:val="20"/>
        </w:rPr>
      </w:pPr>
      <w:r w:rsidRPr="000306AD">
        <w:rPr>
          <w:rFonts w:ascii="Times New Roman" w:hAnsi="Times New Roman" w:cs="Times New Roman"/>
          <w:b/>
          <w:bCs/>
          <w:sz w:val="20"/>
          <w:szCs w:val="20"/>
        </w:rPr>
        <w:t>**Представитель СП (непосредственное лицо, отвечающее за эксплуатацию объекта, на котором предполагается проведение работ силами ПО)</w:t>
      </w:r>
    </w:p>
    <w:p w14:paraId="4B144B32" w14:textId="77777777" w:rsidR="000306AD" w:rsidRDefault="000306AD" w:rsidP="000306AD">
      <w:pPr>
        <w:tabs>
          <w:tab w:val="left" w:pos="1139"/>
        </w:tabs>
        <w:suppressAutoHyphens/>
        <w:rPr>
          <w:rFonts w:ascii="Times New Roman" w:hAnsi="Times New Roman" w:cs="Times New Roman"/>
          <w:bCs/>
          <w:color w:val="000000"/>
        </w:rPr>
      </w:pPr>
    </w:p>
    <w:p w14:paraId="649596B4" w14:textId="77777777" w:rsidR="00AC62A3" w:rsidRDefault="00AC62A3" w:rsidP="00E201E7">
      <w:pPr>
        <w:suppressAutoHyphens/>
        <w:jc w:val="right"/>
        <w:rPr>
          <w:rFonts w:ascii="Times New Roman" w:hAnsi="Times New Roman" w:cs="Times New Roman"/>
          <w:bCs/>
          <w:color w:val="000000"/>
        </w:rPr>
      </w:pPr>
    </w:p>
    <w:p w14:paraId="59C3538D" w14:textId="77777777" w:rsidR="000306AD" w:rsidRDefault="000306AD" w:rsidP="00E201E7">
      <w:pPr>
        <w:suppressAutoHyphens/>
        <w:jc w:val="right"/>
        <w:rPr>
          <w:rFonts w:ascii="Times New Roman" w:hAnsi="Times New Roman" w:cs="Times New Roman"/>
          <w:bCs/>
          <w:color w:val="000000"/>
        </w:rPr>
      </w:pPr>
    </w:p>
    <w:p w14:paraId="35693219" w14:textId="77777777" w:rsidR="000306AD" w:rsidRDefault="000306AD" w:rsidP="00E201E7">
      <w:pPr>
        <w:suppressAutoHyphens/>
        <w:jc w:val="right"/>
        <w:rPr>
          <w:rFonts w:ascii="Times New Roman" w:hAnsi="Times New Roman" w:cs="Times New Roman"/>
          <w:bCs/>
          <w:color w:val="000000"/>
        </w:rPr>
      </w:pPr>
    </w:p>
    <w:p w14:paraId="1FB3B5D0" w14:textId="77777777" w:rsidR="000306AD" w:rsidRDefault="000306AD" w:rsidP="00E201E7">
      <w:pPr>
        <w:suppressAutoHyphens/>
        <w:jc w:val="right"/>
        <w:rPr>
          <w:rFonts w:ascii="Times New Roman" w:hAnsi="Times New Roman" w:cs="Times New Roman"/>
          <w:bCs/>
          <w:color w:val="000000"/>
        </w:rPr>
      </w:pPr>
    </w:p>
    <w:p w14:paraId="4C52A00A" w14:textId="77777777" w:rsidR="000306AD" w:rsidRDefault="000306AD" w:rsidP="00E201E7">
      <w:pPr>
        <w:suppressAutoHyphens/>
        <w:jc w:val="right"/>
        <w:rPr>
          <w:rFonts w:ascii="Times New Roman" w:hAnsi="Times New Roman" w:cs="Times New Roman"/>
          <w:bCs/>
          <w:color w:val="000000"/>
        </w:rPr>
      </w:pPr>
    </w:p>
    <w:p w14:paraId="18D2714F" w14:textId="77777777" w:rsidR="000306AD" w:rsidRDefault="000306AD" w:rsidP="00E201E7">
      <w:pPr>
        <w:suppressAutoHyphens/>
        <w:jc w:val="right"/>
        <w:rPr>
          <w:rFonts w:ascii="Times New Roman" w:hAnsi="Times New Roman" w:cs="Times New Roman"/>
          <w:bCs/>
          <w:color w:val="000000"/>
        </w:rPr>
      </w:pPr>
    </w:p>
    <w:p w14:paraId="5C5196B9" w14:textId="77777777" w:rsidR="00C81B03" w:rsidRDefault="00C81B03" w:rsidP="00E201E7">
      <w:pPr>
        <w:suppressAutoHyphens/>
        <w:jc w:val="right"/>
        <w:rPr>
          <w:rFonts w:ascii="Times New Roman" w:hAnsi="Times New Roman" w:cs="Times New Roman"/>
          <w:bCs/>
          <w:color w:val="000000"/>
        </w:rPr>
        <w:sectPr w:rsidR="00C81B03" w:rsidSect="008051C9">
          <w:footerReference w:type="default" r:id="rId10"/>
          <w:footerReference w:type="first" r:id="rId11"/>
          <w:pgSz w:w="11906" w:h="16838"/>
          <w:pgMar w:top="567" w:right="567" w:bottom="1418" w:left="1134" w:header="709" w:footer="85" w:gutter="0"/>
          <w:cols w:space="708"/>
          <w:titlePg/>
          <w:docGrid w:linePitch="360"/>
        </w:sectPr>
      </w:pPr>
    </w:p>
    <w:p w14:paraId="41102BCC" w14:textId="77777777" w:rsidR="00E201E7" w:rsidRPr="00E201E7" w:rsidRDefault="002D3C42" w:rsidP="00C81B03">
      <w:pPr>
        <w:suppressAutoHyphens/>
        <w:spacing w:after="0" w:line="240" w:lineRule="auto"/>
        <w:jc w:val="right"/>
        <w:rPr>
          <w:rFonts w:ascii="Times New Roman" w:hAnsi="Times New Roman" w:cs="Times New Roman"/>
          <w:bCs/>
          <w:color w:val="000000"/>
        </w:rPr>
      </w:pPr>
      <w:r w:rsidRPr="00E201E7">
        <w:rPr>
          <w:rFonts w:ascii="Times New Roman" w:hAnsi="Times New Roman" w:cs="Times New Roman"/>
          <w:bCs/>
          <w:color w:val="000000"/>
        </w:rPr>
        <w:t xml:space="preserve">Приложение № </w:t>
      </w:r>
      <w:r w:rsidR="000306AD">
        <w:rPr>
          <w:rFonts w:ascii="Times New Roman" w:hAnsi="Times New Roman" w:cs="Times New Roman"/>
          <w:bCs/>
          <w:color w:val="000000"/>
        </w:rPr>
        <w:t>3</w:t>
      </w:r>
    </w:p>
    <w:p w14:paraId="246CFCDD" w14:textId="77777777" w:rsidR="00E201E7" w:rsidRPr="00E201E7" w:rsidRDefault="002D3C42" w:rsidP="00C81B03">
      <w:pPr>
        <w:pStyle w:val="31"/>
        <w:suppressAutoHyphens/>
        <w:jc w:val="right"/>
        <w:rPr>
          <w:sz w:val="22"/>
          <w:szCs w:val="22"/>
        </w:rPr>
      </w:pPr>
      <w:r>
        <w:rPr>
          <w:sz w:val="22"/>
          <w:szCs w:val="22"/>
        </w:rPr>
        <w:t xml:space="preserve">   </w:t>
      </w:r>
      <w:r w:rsidRPr="00E201E7">
        <w:rPr>
          <w:sz w:val="22"/>
          <w:szCs w:val="22"/>
        </w:rPr>
        <w:t xml:space="preserve">к соглашению «Общие условия осуществления деятельности» </w:t>
      </w:r>
    </w:p>
    <w:p w14:paraId="042D7644" w14:textId="77777777" w:rsidR="005E0EB8" w:rsidRPr="0039529B" w:rsidRDefault="005E0EB8" w:rsidP="005E0EB8">
      <w:pPr>
        <w:tabs>
          <w:tab w:val="left" w:pos="6111"/>
        </w:tabs>
        <w:suppressAutoHyphens/>
        <w:spacing w:after="0" w:line="240" w:lineRule="auto"/>
        <w:jc w:val="right"/>
        <w:rPr>
          <w:rFonts w:ascii="Times New Roman" w:hAnsi="Times New Roman" w:cs="Times New Roman"/>
        </w:rPr>
      </w:pPr>
      <w:r w:rsidRPr="000306AD">
        <w:rPr>
          <w:rFonts w:ascii="Times New Roman" w:hAnsi="Times New Roman" w:cs="Times New Roman"/>
        </w:rPr>
        <w:t>№</w:t>
      </w:r>
      <w:r w:rsidRPr="0039529B">
        <w:rPr>
          <w:rFonts w:ascii="Times New Roman" w:hAnsi="Times New Roman" w:cs="Times New Roman"/>
        </w:rPr>
        <w:t xml:space="preserve"> _____________________</w:t>
      </w:r>
      <w:r w:rsidRPr="000306AD">
        <w:rPr>
          <w:rFonts w:ascii="Times New Roman" w:hAnsi="Times New Roman" w:cs="Times New Roman"/>
        </w:rPr>
        <w:t xml:space="preserve">от </w:t>
      </w:r>
      <w:r w:rsidRPr="0039529B">
        <w:rPr>
          <w:rFonts w:ascii="Times New Roman" w:hAnsi="Times New Roman" w:cs="Times New Roman"/>
        </w:rPr>
        <w:t>________________</w:t>
      </w:r>
    </w:p>
    <w:p w14:paraId="5F1EC938" w14:textId="77777777" w:rsidR="00E201E7" w:rsidRPr="003A7029" w:rsidRDefault="00E201E7" w:rsidP="00E201E7">
      <w:pPr>
        <w:spacing w:after="0" w:line="240" w:lineRule="auto"/>
        <w:jc w:val="right"/>
        <w:outlineLvl w:val="0"/>
        <w:rPr>
          <w:rFonts w:ascii="Times New Roman" w:eastAsia="Times New Roman" w:hAnsi="Times New Roman" w:cs="Times New Roman"/>
          <w:b/>
          <w:sz w:val="24"/>
          <w:szCs w:val="24"/>
          <w:lang w:eastAsia="ru-RU"/>
        </w:rPr>
      </w:pPr>
    </w:p>
    <w:p w14:paraId="3B1A643A" w14:textId="77777777" w:rsidR="002C573F" w:rsidRPr="002C573F" w:rsidRDefault="002C573F" w:rsidP="002C573F">
      <w:pPr>
        <w:widowControl w:val="0"/>
        <w:suppressAutoHyphens/>
        <w:autoSpaceDE w:val="0"/>
        <w:autoSpaceDN w:val="0"/>
        <w:adjustRightInd w:val="0"/>
        <w:spacing w:after="0" w:line="240" w:lineRule="auto"/>
        <w:jc w:val="center"/>
        <w:rPr>
          <w:rFonts w:ascii="Times New Roman" w:eastAsia="Times New Roman" w:hAnsi="Times New Roman" w:cs="Times New Roman"/>
          <w:b/>
        </w:rPr>
      </w:pPr>
      <w:r w:rsidRPr="002C573F">
        <w:rPr>
          <w:rFonts w:ascii="Times New Roman" w:eastAsia="Times New Roman" w:hAnsi="Times New Roman" w:cs="Times New Roman"/>
          <w:b/>
        </w:rPr>
        <w:t xml:space="preserve">Требования безопасности при организации Стороной-2 работ на территории </w:t>
      </w:r>
    </w:p>
    <w:p w14:paraId="7E83DAB6" w14:textId="4C9E0DF8" w:rsidR="002C573F" w:rsidRPr="002C573F" w:rsidRDefault="008F61C4" w:rsidP="002C573F">
      <w:pPr>
        <w:spacing w:after="0" w:line="240" w:lineRule="auto"/>
        <w:jc w:val="center"/>
        <w:outlineLvl w:val="0"/>
        <w:rPr>
          <w:rFonts w:ascii="Times New Roman" w:eastAsia="Times New Roman" w:hAnsi="Times New Roman" w:cs="Times New Roman"/>
          <w:b/>
        </w:rPr>
      </w:pPr>
      <w:r>
        <w:rPr>
          <w:rFonts w:ascii="Times New Roman" w:eastAsia="Times New Roman" w:hAnsi="Times New Roman" w:cs="Times New Roman"/>
          <w:b/>
        </w:rPr>
        <w:t>Стороны-1</w:t>
      </w:r>
    </w:p>
    <w:p w14:paraId="236A6990" w14:textId="77777777" w:rsidR="003A7029" w:rsidRPr="007B3B4B" w:rsidRDefault="003A7029" w:rsidP="00C81B03">
      <w:pPr>
        <w:spacing w:after="0" w:line="240" w:lineRule="auto"/>
        <w:ind w:firstLine="709"/>
        <w:jc w:val="right"/>
        <w:outlineLvl w:val="0"/>
        <w:rPr>
          <w:rFonts w:ascii="Times New Roman" w:eastAsia="Times New Roman" w:hAnsi="Times New Roman" w:cs="Times New Roman"/>
          <w:b/>
          <w:lang w:eastAsia="ru-RU"/>
        </w:rPr>
      </w:pPr>
    </w:p>
    <w:p w14:paraId="44606D17" w14:textId="73F58F3C" w:rsidR="002C573F" w:rsidRPr="007B3B4B" w:rsidRDefault="002C573F" w:rsidP="007B3B4B">
      <w:pPr>
        <w:pStyle w:val="afc"/>
        <w:numPr>
          <w:ilvl w:val="0"/>
          <w:numId w:val="24"/>
        </w:numPr>
        <w:ind w:left="0" w:firstLine="709"/>
        <w:jc w:val="both"/>
        <w:outlineLvl w:val="0"/>
        <w:rPr>
          <w:sz w:val="22"/>
          <w:szCs w:val="22"/>
        </w:rPr>
      </w:pPr>
      <w:r w:rsidRPr="007B3B4B">
        <w:rPr>
          <w:sz w:val="22"/>
          <w:szCs w:val="22"/>
        </w:rPr>
        <w:t xml:space="preserve">Квалификационная оценка по ПБ, </w:t>
      </w:r>
      <w:r w:rsidR="00320CC4">
        <w:rPr>
          <w:sz w:val="22"/>
          <w:szCs w:val="22"/>
        </w:rPr>
        <w:t xml:space="preserve">ПожБ, </w:t>
      </w:r>
      <w:r w:rsidRPr="007B3B4B">
        <w:rPr>
          <w:sz w:val="22"/>
          <w:szCs w:val="22"/>
        </w:rPr>
        <w:t xml:space="preserve">ОТ и ОС Стороны-2 проводится с целью определения: </w:t>
      </w:r>
    </w:p>
    <w:p w14:paraId="4245D28A" w14:textId="76FCE95D"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 xml:space="preserve">Способности Стороны-2 обеспечивать должное руководство во время рабочего процесса на рабочей площадке и при выполнении рабочих заданий; </w:t>
      </w:r>
    </w:p>
    <w:p w14:paraId="0BAAC10B" w14:textId="02BA83A8"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 xml:space="preserve">Наличия в штате Стороны-2 опытных, квалифицированных работников; </w:t>
      </w:r>
    </w:p>
    <w:p w14:paraId="30BC6C5C" w14:textId="0B7F2971"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Способности Стороны-2 максимально эффективно соблюдать требования по ПБ, ОТ и ОС;</w:t>
      </w:r>
    </w:p>
    <w:p w14:paraId="4795C316" w14:textId="6B084B09"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 xml:space="preserve">Имеющихся активов Стороны-2 – оборудования, инструментов, логистических и вспомогательных систем; </w:t>
      </w:r>
    </w:p>
    <w:p w14:paraId="576A0FA3" w14:textId="77777777" w:rsidR="002C573F" w:rsidRPr="007B3B4B" w:rsidRDefault="002C573F" w:rsidP="007B3B4B">
      <w:pPr>
        <w:spacing w:after="0" w:line="240" w:lineRule="auto"/>
        <w:ind w:firstLine="709"/>
        <w:jc w:val="both"/>
        <w:outlineLvl w:val="0"/>
        <w:rPr>
          <w:rFonts w:ascii="Times New Roman" w:eastAsia="Times New Roman" w:hAnsi="Times New Roman" w:cs="Times New Roman"/>
          <w:lang w:eastAsia="ru-RU"/>
        </w:rPr>
      </w:pPr>
      <w:r w:rsidRPr="007B3B4B">
        <w:rPr>
          <w:rFonts w:ascii="Times New Roman" w:eastAsia="Times New Roman" w:hAnsi="Times New Roman" w:cs="Times New Roman"/>
          <w:lang w:eastAsia="ru-RU"/>
        </w:rPr>
        <w:t>Комплексный анализ работы Стороны-2 в ходе квалификационной оценки дает представление о возможности Стороны-2 обеспечить безопасное выполнение конкретных видов работ, которыми она занимался ранее.</w:t>
      </w:r>
    </w:p>
    <w:p w14:paraId="1AE6C898" w14:textId="2C1E294B" w:rsidR="002C573F" w:rsidRPr="007B3B4B" w:rsidRDefault="002C573F" w:rsidP="007B3B4B">
      <w:pPr>
        <w:pStyle w:val="afc"/>
        <w:numPr>
          <w:ilvl w:val="0"/>
          <w:numId w:val="24"/>
        </w:numPr>
        <w:ind w:left="0" w:firstLine="709"/>
        <w:jc w:val="both"/>
        <w:outlineLvl w:val="0"/>
        <w:rPr>
          <w:sz w:val="22"/>
          <w:szCs w:val="22"/>
        </w:rPr>
      </w:pPr>
      <w:r w:rsidRPr="007B3B4B">
        <w:rPr>
          <w:sz w:val="22"/>
          <w:szCs w:val="22"/>
        </w:rPr>
        <w:t xml:space="preserve">Дополнительная проверка потенциальной Стороны-2 на предмет соблюдения требований ПБ, ОТ и ОС требуется в следующих случаях:  </w:t>
      </w:r>
    </w:p>
    <w:p w14:paraId="22AA23AC" w14:textId="637ACF8A"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Договор имеет очень большое значение для Стороны-1 либо с финансовой точки зрения, либо в связи со сроками выполнения работ;</w:t>
      </w:r>
    </w:p>
    <w:p w14:paraId="742736A7" w14:textId="279BE7BC"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 xml:space="preserve">У потенциальной Стороны-2 нет опыта работы на площадках Стороны-1. </w:t>
      </w:r>
    </w:p>
    <w:p w14:paraId="1F689536" w14:textId="77777777" w:rsidR="002C573F" w:rsidRPr="007B3B4B" w:rsidRDefault="002C573F" w:rsidP="007B3B4B">
      <w:pPr>
        <w:spacing w:after="0" w:line="240" w:lineRule="auto"/>
        <w:ind w:firstLine="709"/>
        <w:jc w:val="both"/>
        <w:outlineLvl w:val="0"/>
        <w:rPr>
          <w:rFonts w:ascii="Times New Roman" w:eastAsia="Times New Roman" w:hAnsi="Times New Roman" w:cs="Times New Roman"/>
          <w:lang w:eastAsia="ru-RU"/>
        </w:rPr>
      </w:pPr>
      <w:r w:rsidRPr="007B3B4B">
        <w:rPr>
          <w:rFonts w:ascii="Times New Roman" w:eastAsia="Times New Roman" w:hAnsi="Times New Roman" w:cs="Times New Roman"/>
          <w:lang w:eastAsia="ru-RU"/>
        </w:rPr>
        <w:t xml:space="preserve">Дополнительная проверка проводится до начала процесса отбора Стороны-2 путем посещения рабочей площадки или базы Стороны-2. </w:t>
      </w:r>
    </w:p>
    <w:p w14:paraId="65D4A2C5" w14:textId="1B88CC0C" w:rsidR="00320CC4" w:rsidRDefault="00320CC4" w:rsidP="007B3B4B">
      <w:pPr>
        <w:pStyle w:val="afc"/>
        <w:numPr>
          <w:ilvl w:val="0"/>
          <w:numId w:val="24"/>
        </w:numPr>
        <w:ind w:left="0" w:firstLine="709"/>
        <w:jc w:val="both"/>
        <w:outlineLvl w:val="0"/>
        <w:rPr>
          <w:sz w:val="22"/>
          <w:szCs w:val="22"/>
        </w:rPr>
      </w:pPr>
      <w:r>
        <w:rPr>
          <w:sz w:val="22"/>
          <w:szCs w:val="22"/>
        </w:rPr>
        <w:t>Все работники Стороны-2 должны иметь оформленный в соответствии с законодательством РФ трудовой договор со Стороной-2.</w:t>
      </w:r>
    </w:p>
    <w:p w14:paraId="0A310BDE" w14:textId="7804AFBC" w:rsidR="002C573F" w:rsidRPr="007B3B4B" w:rsidRDefault="002C573F" w:rsidP="007B3B4B">
      <w:pPr>
        <w:pStyle w:val="afc"/>
        <w:numPr>
          <w:ilvl w:val="0"/>
          <w:numId w:val="24"/>
        </w:numPr>
        <w:ind w:left="0" w:firstLine="709"/>
        <w:jc w:val="both"/>
        <w:outlineLvl w:val="0"/>
        <w:rPr>
          <w:sz w:val="22"/>
          <w:szCs w:val="22"/>
        </w:rPr>
      </w:pPr>
      <w:r w:rsidRPr="007B3B4B">
        <w:rPr>
          <w:sz w:val="22"/>
          <w:szCs w:val="22"/>
        </w:rPr>
        <w:t xml:space="preserve">Сторона-2, в рамках заключенного договора, вправе привлекать к выполнению отдельных работ субподрядчика (субподрядчиков) </w:t>
      </w:r>
      <w:r w:rsidR="00320CC4">
        <w:rPr>
          <w:sz w:val="22"/>
          <w:szCs w:val="22"/>
        </w:rPr>
        <w:t xml:space="preserve">при наличии данной возможности в Основном договоре и </w:t>
      </w:r>
      <w:r w:rsidRPr="007B3B4B">
        <w:rPr>
          <w:sz w:val="22"/>
          <w:szCs w:val="22"/>
        </w:rPr>
        <w:t>по предварительному письменному согласованию со Стороной-1</w:t>
      </w:r>
      <w:r w:rsidR="00320CC4">
        <w:rPr>
          <w:sz w:val="22"/>
          <w:szCs w:val="22"/>
        </w:rPr>
        <w:t>, а также прохождению субподрядчика квалификационной оценки по ПБ, ПожБ, ОТ и ОС.</w:t>
      </w:r>
      <w:r w:rsidRPr="007B3B4B">
        <w:rPr>
          <w:sz w:val="22"/>
          <w:szCs w:val="22"/>
        </w:rPr>
        <w:t xml:space="preserve"> </w:t>
      </w:r>
    </w:p>
    <w:p w14:paraId="16A0EF8F" w14:textId="15468391" w:rsidR="002C573F" w:rsidRPr="007B3B4B" w:rsidRDefault="002C573F" w:rsidP="007B3B4B">
      <w:pPr>
        <w:spacing w:after="0" w:line="240" w:lineRule="auto"/>
        <w:ind w:firstLine="709"/>
        <w:jc w:val="both"/>
        <w:outlineLvl w:val="0"/>
        <w:rPr>
          <w:rFonts w:ascii="Times New Roman" w:eastAsia="Times New Roman" w:hAnsi="Times New Roman" w:cs="Times New Roman"/>
          <w:lang w:eastAsia="ru-RU"/>
        </w:rPr>
      </w:pPr>
      <w:r w:rsidRPr="007B3B4B">
        <w:rPr>
          <w:rFonts w:ascii="Times New Roman" w:eastAsia="Times New Roman" w:hAnsi="Times New Roman" w:cs="Times New Roman"/>
          <w:lang w:eastAsia="ru-RU"/>
        </w:rPr>
        <w:t>При этом Сторона-2 несет перед Стороной-1 ответственность за действия/бездействия суб</w:t>
      </w:r>
      <w:r w:rsidR="00B0375B" w:rsidRPr="007B3B4B">
        <w:rPr>
          <w:rFonts w:ascii="Times New Roman" w:eastAsia="Times New Roman" w:hAnsi="Times New Roman" w:cs="Times New Roman"/>
          <w:lang w:eastAsia="ru-RU"/>
        </w:rPr>
        <w:t>подрядчика</w:t>
      </w:r>
      <w:r w:rsidRPr="007B3B4B">
        <w:rPr>
          <w:rFonts w:ascii="Times New Roman" w:eastAsia="Times New Roman" w:hAnsi="Times New Roman" w:cs="Times New Roman"/>
          <w:lang w:eastAsia="ru-RU"/>
        </w:rPr>
        <w:t xml:space="preserve"> </w:t>
      </w:r>
      <w:r w:rsidR="008F61C4" w:rsidRPr="007B3B4B">
        <w:rPr>
          <w:rFonts w:ascii="Times New Roman" w:eastAsia="Times New Roman" w:hAnsi="Times New Roman" w:cs="Times New Roman"/>
          <w:lang w:eastAsia="ru-RU"/>
        </w:rPr>
        <w:t xml:space="preserve">Стороны-2 </w:t>
      </w:r>
      <w:r w:rsidRPr="007B3B4B">
        <w:rPr>
          <w:rFonts w:ascii="Times New Roman" w:eastAsia="Times New Roman" w:hAnsi="Times New Roman" w:cs="Times New Roman"/>
          <w:lang w:eastAsia="ru-RU"/>
        </w:rPr>
        <w:t>и его работников аналогично тому, как если бы это были действия/бездействия самой Стороны-2 или его работников.</w:t>
      </w:r>
    </w:p>
    <w:p w14:paraId="3713055C" w14:textId="643FB2D4" w:rsidR="002C573F" w:rsidRPr="007B3B4B" w:rsidRDefault="002C573F" w:rsidP="007B3B4B">
      <w:pPr>
        <w:pStyle w:val="afc"/>
        <w:numPr>
          <w:ilvl w:val="0"/>
          <w:numId w:val="24"/>
        </w:numPr>
        <w:ind w:left="0" w:firstLine="786"/>
        <w:jc w:val="both"/>
        <w:outlineLvl w:val="0"/>
        <w:rPr>
          <w:sz w:val="22"/>
          <w:szCs w:val="22"/>
        </w:rPr>
      </w:pPr>
      <w:r w:rsidRPr="007B3B4B">
        <w:rPr>
          <w:sz w:val="22"/>
          <w:szCs w:val="22"/>
        </w:rPr>
        <w:t xml:space="preserve">Сторона-2 несет ответственность за обеспечение и соблюдение его работниками/работниками субподрядных организаций всех государственных нормативных требований и требований локальных нормативных актов Стороны-1 в области ПБ, ОТ, ООС, </w:t>
      </w:r>
      <w:r w:rsidR="00320CC4">
        <w:rPr>
          <w:sz w:val="22"/>
          <w:szCs w:val="22"/>
        </w:rPr>
        <w:t>ПожБ</w:t>
      </w:r>
      <w:r w:rsidRPr="007B3B4B">
        <w:rPr>
          <w:sz w:val="22"/>
          <w:szCs w:val="22"/>
        </w:rPr>
        <w:t>, ПДД, безопасности буро-взрывных работ,</w:t>
      </w:r>
      <w:r w:rsidR="00320CC4">
        <w:rPr>
          <w:sz w:val="22"/>
          <w:szCs w:val="22"/>
        </w:rPr>
        <w:t xml:space="preserve"> ПВТР,</w:t>
      </w:r>
      <w:r w:rsidRPr="007B3B4B">
        <w:rPr>
          <w:sz w:val="22"/>
          <w:szCs w:val="22"/>
        </w:rPr>
        <w:t xml:space="preserve"> правил пропускного и внутриобъектового режимов, а также требований иных локальных нормативных актов Стороны-1, устанавливающих порядок безопасной организации и проведения ремонтных и других работ повышенной опасности, обязательных для исполнения Стороной-2, в рамках выполнения порученных ему работ в соответствии с </w:t>
      </w:r>
      <w:r w:rsidR="008F61C4" w:rsidRPr="007B3B4B">
        <w:rPr>
          <w:sz w:val="22"/>
          <w:szCs w:val="22"/>
        </w:rPr>
        <w:t xml:space="preserve">Основным </w:t>
      </w:r>
      <w:r w:rsidRPr="007B3B4B">
        <w:rPr>
          <w:sz w:val="22"/>
          <w:szCs w:val="22"/>
        </w:rPr>
        <w:t>договором. Перечень локальных нормативных актов, обязательных для исполнения Стороной-2, определяет Сторона-1.</w:t>
      </w:r>
    </w:p>
    <w:p w14:paraId="6FC16E0A" w14:textId="67E1A2ED" w:rsidR="002C573F" w:rsidRPr="007B3B4B" w:rsidRDefault="002C573F" w:rsidP="007B3B4B">
      <w:pPr>
        <w:spacing w:after="0" w:line="240" w:lineRule="auto"/>
        <w:ind w:firstLine="709"/>
        <w:jc w:val="both"/>
        <w:outlineLvl w:val="0"/>
        <w:rPr>
          <w:rFonts w:ascii="Times New Roman" w:eastAsia="Times New Roman" w:hAnsi="Times New Roman" w:cs="Times New Roman"/>
          <w:lang w:eastAsia="ru-RU"/>
        </w:rPr>
      </w:pPr>
      <w:r w:rsidRPr="002C573F">
        <w:rPr>
          <w:rFonts w:ascii="Times New Roman" w:eastAsia="Times New Roman" w:hAnsi="Times New Roman" w:cs="Times New Roman"/>
          <w:lang w:eastAsia="ru-RU"/>
        </w:rPr>
        <w:t xml:space="preserve">В случае обнаружения однократного нарушения Стороной-2 требований ПБ, ОТ, ООС, </w:t>
      </w:r>
      <w:r w:rsidR="00320CC4">
        <w:rPr>
          <w:rFonts w:ascii="Times New Roman" w:eastAsia="Times New Roman" w:hAnsi="Times New Roman" w:cs="Times New Roman"/>
          <w:lang w:eastAsia="ru-RU"/>
        </w:rPr>
        <w:t>ПожБ</w:t>
      </w:r>
      <w:r w:rsidRPr="002C573F">
        <w:rPr>
          <w:rFonts w:ascii="Times New Roman" w:eastAsia="Times New Roman" w:hAnsi="Times New Roman" w:cs="Times New Roman"/>
          <w:lang w:eastAsia="ru-RU"/>
        </w:rPr>
        <w:t xml:space="preserve">, ПДД, требований пропускного и внутриобъектового режима (нарушение Золотых правил), безопасности буро-взрывных работ, Сторона-1 вправе, на основании Акта проверки с указанием нарушения, в одностороннем порядке отказаться от исполнения договора и досрочно расторгнуть настоящее Соглашение и Основной договор без возмещения Стороне-2 убытков и неустойки, связанных с расторжением </w:t>
      </w:r>
      <w:r w:rsidR="008F61C4">
        <w:rPr>
          <w:rFonts w:ascii="Times New Roman" w:eastAsia="Times New Roman" w:hAnsi="Times New Roman" w:cs="Times New Roman"/>
          <w:lang w:eastAsia="ru-RU"/>
        </w:rPr>
        <w:t xml:space="preserve">настоящего </w:t>
      </w:r>
      <w:r w:rsidRPr="002C573F">
        <w:rPr>
          <w:rFonts w:ascii="Times New Roman" w:eastAsia="Times New Roman" w:hAnsi="Times New Roman" w:cs="Times New Roman"/>
          <w:lang w:eastAsia="ru-RU"/>
        </w:rPr>
        <w:t xml:space="preserve">Соглашения и Основного договора, путем направления соответствующего уведомления в адрес Стороны-2 не позднее, чем за 3 дня до предполагаемой даты расторжения. </w:t>
      </w:r>
      <w:r w:rsidR="008F61C4">
        <w:rPr>
          <w:rFonts w:ascii="Times New Roman" w:eastAsia="Times New Roman" w:hAnsi="Times New Roman" w:cs="Times New Roman"/>
          <w:lang w:eastAsia="ru-RU"/>
        </w:rPr>
        <w:t>Настоящее с</w:t>
      </w:r>
      <w:r w:rsidRPr="002C573F">
        <w:rPr>
          <w:rFonts w:ascii="Times New Roman" w:eastAsia="Times New Roman" w:hAnsi="Times New Roman" w:cs="Times New Roman"/>
          <w:lang w:eastAsia="ru-RU"/>
        </w:rPr>
        <w:t>огл</w:t>
      </w:r>
      <w:r w:rsidR="000B6432">
        <w:rPr>
          <w:rFonts w:ascii="Times New Roman" w:eastAsia="Times New Roman" w:hAnsi="Times New Roman" w:cs="Times New Roman"/>
          <w:lang w:eastAsia="ru-RU"/>
        </w:rPr>
        <w:t>ашение и Основной договор считаю</w:t>
      </w:r>
      <w:r w:rsidRPr="002C573F">
        <w:rPr>
          <w:rFonts w:ascii="Times New Roman" w:eastAsia="Times New Roman" w:hAnsi="Times New Roman" w:cs="Times New Roman"/>
          <w:lang w:eastAsia="ru-RU"/>
        </w:rPr>
        <w:t>тся расторгнутым</w:t>
      </w:r>
      <w:r w:rsidR="008F61C4">
        <w:rPr>
          <w:rFonts w:ascii="Times New Roman" w:eastAsia="Times New Roman" w:hAnsi="Times New Roman" w:cs="Times New Roman"/>
          <w:lang w:eastAsia="ru-RU"/>
        </w:rPr>
        <w:t>и</w:t>
      </w:r>
      <w:r w:rsidRPr="002C573F">
        <w:rPr>
          <w:rFonts w:ascii="Times New Roman" w:eastAsia="Times New Roman" w:hAnsi="Times New Roman" w:cs="Times New Roman"/>
          <w:lang w:eastAsia="ru-RU"/>
        </w:rPr>
        <w:t xml:space="preserve"> по истечении трех календарных дней с момента отправки по почте указанного уведомления заказным письмом с уведомлением по адресу Стороны-2, указанному в </w:t>
      </w:r>
      <w:r w:rsidR="008F61C4">
        <w:rPr>
          <w:rFonts w:ascii="Times New Roman" w:eastAsia="Times New Roman" w:hAnsi="Times New Roman" w:cs="Times New Roman"/>
          <w:lang w:eastAsia="ru-RU"/>
        </w:rPr>
        <w:t xml:space="preserve">настоящем </w:t>
      </w:r>
      <w:r w:rsidRPr="002C573F">
        <w:rPr>
          <w:rFonts w:ascii="Times New Roman" w:eastAsia="Times New Roman" w:hAnsi="Times New Roman" w:cs="Times New Roman"/>
          <w:lang w:eastAsia="ru-RU"/>
        </w:rPr>
        <w:t xml:space="preserve">Соглашении и Основном договоре. Работы, выполненные Стороной-2 после указанной даты расторжения, приему и оплате Стороной-1 не подлежат. При этом Сторона-1 вправе приостановить работы (оказание услуг) до даты расторжения </w:t>
      </w:r>
      <w:r w:rsidR="008F61C4">
        <w:rPr>
          <w:rFonts w:ascii="Times New Roman" w:eastAsia="Times New Roman" w:hAnsi="Times New Roman" w:cs="Times New Roman"/>
          <w:lang w:eastAsia="ru-RU"/>
        </w:rPr>
        <w:t xml:space="preserve">настоящего </w:t>
      </w:r>
      <w:r w:rsidRPr="002C573F">
        <w:rPr>
          <w:rFonts w:ascii="Times New Roman" w:eastAsia="Times New Roman" w:hAnsi="Times New Roman" w:cs="Times New Roman"/>
          <w:lang w:eastAsia="ru-RU"/>
        </w:rPr>
        <w:t xml:space="preserve">Соглашения и Основного договора. В случае приостановления работ убытки и неустойка, связанные с приостановлением Основного договора, Стороне-2 не возмещаются. Условие о праве Стороны-1 на расторжение </w:t>
      </w:r>
      <w:r w:rsidR="000B0766">
        <w:rPr>
          <w:rFonts w:ascii="Times New Roman" w:eastAsia="Times New Roman" w:hAnsi="Times New Roman" w:cs="Times New Roman"/>
          <w:lang w:eastAsia="ru-RU"/>
        </w:rPr>
        <w:t xml:space="preserve">Основного </w:t>
      </w:r>
      <w:r w:rsidRPr="002C573F">
        <w:rPr>
          <w:rFonts w:ascii="Times New Roman" w:eastAsia="Times New Roman" w:hAnsi="Times New Roman" w:cs="Times New Roman"/>
          <w:lang w:eastAsia="ru-RU"/>
        </w:rPr>
        <w:t xml:space="preserve">договора, о порядке и последствиях одностороннего расторжения </w:t>
      </w:r>
      <w:r w:rsidR="000B0766">
        <w:rPr>
          <w:rFonts w:ascii="Times New Roman" w:eastAsia="Times New Roman" w:hAnsi="Times New Roman" w:cs="Times New Roman"/>
          <w:lang w:eastAsia="ru-RU"/>
        </w:rPr>
        <w:t xml:space="preserve">Основного </w:t>
      </w:r>
      <w:r w:rsidRPr="002C573F">
        <w:rPr>
          <w:rFonts w:ascii="Times New Roman" w:eastAsia="Times New Roman" w:hAnsi="Times New Roman" w:cs="Times New Roman"/>
          <w:lang w:eastAsia="ru-RU"/>
        </w:rPr>
        <w:t xml:space="preserve">договора также применяется при невыполнении или ненадлежащем выполнении Стороной-2 согласованных мероприятий по устранению нарушений, выявленных в ходе проверки. В таком случае досрочное расторжение производится на основании Акта о выполнении плана устранения нарушений, в котором отражаются факты невыполнения или ненадлежащего выполнения мероприятий плана, а также решение Стороны-1 о расторжении </w:t>
      </w:r>
      <w:r w:rsidR="000B6432">
        <w:rPr>
          <w:rFonts w:ascii="Times New Roman" w:eastAsia="Times New Roman" w:hAnsi="Times New Roman" w:cs="Times New Roman"/>
          <w:lang w:eastAsia="ru-RU"/>
        </w:rPr>
        <w:t xml:space="preserve">Основного </w:t>
      </w:r>
      <w:r w:rsidRPr="002C573F">
        <w:rPr>
          <w:rFonts w:ascii="Times New Roman" w:eastAsia="Times New Roman" w:hAnsi="Times New Roman" w:cs="Times New Roman"/>
          <w:lang w:eastAsia="ru-RU"/>
        </w:rPr>
        <w:t>договора в однос</w:t>
      </w:r>
      <w:r w:rsidRPr="007B3B4B">
        <w:rPr>
          <w:rFonts w:ascii="Times New Roman" w:eastAsia="Times New Roman" w:hAnsi="Times New Roman" w:cs="Times New Roman"/>
          <w:lang w:eastAsia="ru-RU"/>
        </w:rPr>
        <w:t>тороннем порядке. Сторона-1 имеет право на взыскание с</w:t>
      </w:r>
      <w:r w:rsidR="000B0766" w:rsidRPr="007B3B4B">
        <w:rPr>
          <w:rFonts w:ascii="Times New Roman" w:eastAsia="Times New Roman" w:hAnsi="Times New Roman" w:cs="Times New Roman"/>
          <w:lang w:eastAsia="ru-RU"/>
        </w:rPr>
        <w:t>о</w:t>
      </w:r>
      <w:r w:rsidRPr="007B3B4B">
        <w:rPr>
          <w:rFonts w:ascii="Times New Roman" w:eastAsia="Times New Roman" w:hAnsi="Times New Roman" w:cs="Times New Roman"/>
          <w:lang w:eastAsia="ru-RU"/>
        </w:rPr>
        <w:t xml:space="preserve"> Стороны-2 в полном объеме убытков, связанных с досрочным и или односторонним расторжением, или приостановлением действия </w:t>
      </w:r>
      <w:r w:rsidR="000B0766" w:rsidRPr="007B3B4B">
        <w:rPr>
          <w:rFonts w:ascii="Times New Roman" w:eastAsia="Times New Roman" w:hAnsi="Times New Roman" w:cs="Times New Roman"/>
          <w:lang w:eastAsia="ru-RU"/>
        </w:rPr>
        <w:t xml:space="preserve">Основного </w:t>
      </w:r>
      <w:r w:rsidRPr="007B3B4B">
        <w:rPr>
          <w:rFonts w:ascii="Times New Roman" w:eastAsia="Times New Roman" w:hAnsi="Times New Roman" w:cs="Times New Roman"/>
          <w:lang w:eastAsia="ru-RU"/>
        </w:rPr>
        <w:t xml:space="preserve">договора по причинам нарушения Стороной-2 требований ПБ, ОТ и ОС, </w:t>
      </w:r>
      <w:r w:rsidR="000B6432">
        <w:rPr>
          <w:rFonts w:ascii="Times New Roman" w:eastAsia="Times New Roman" w:hAnsi="Times New Roman" w:cs="Times New Roman"/>
          <w:lang w:eastAsia="ru-RU"/>
        </w:rPr>
        <w:t>ПожБ</w:t>
      </w:r>
      <w:r w:rsidRPr="007B3B4B">
        <w:rPr>
          <w:rFonts w:ascii="Times New Roman" w:eastAsia="Times New Roman" w:hAnsi="Times New Roman" w:cs="Times New Roman"/>
          <w:lang w:eastAsia="ru-RU"/>
        </w:rPr>
        <w:t>, ПДД, требований пропускного и внутриобъектового режима.</w:t>
      </w:r>
    </w:p>
    <w:p w14:paraId="6AA76ABE" w14:textId="50F2C67F" w:rsidR="002C573F" w:rsidRPr="007B3B4B" w:rsidRDefault="002C573F" w:rsidP="007B3B4B">
      <w:pPr>
        <w:pStyle w:val="afc"/>
        <w:numPr>
          <w:ilvl w:val="0"/>
          <w:numId w:val="24"/>
        </w:numPr>
        <w:ind w:left="0" w:firstLine="709"/>
        <w:jc w:val="both"/>
        <w:outlineLvl w:val="0"/>
        <w:rPr>
          <w:sz w:val="22"/>
          <w:szCs w:val="22"/>
        </w:rPr>
      </w:pPr>
      <w:r w:rsidRPr="007B3B4B">
        <w:rPr>
          <w:sz w:val="22"/>
          <w:szCs w:val="22"/>
        </w:rPr>
        <w:t xml:space="preserve">Сторона-2 (работники Стороны-2) в рамках заключенного </w:t>
      </w:r>
      <w:r w:rsidR="000B0766" w:rsidRPr="007B3B4B">
        <w:rPr>
          <w:sz w:val="22"/>
          <w:szCs w:val="22"/>
        </w:rPr>
        <w:t xml:space="preserve">Основного </w:t>
      </w:r>
      <w:r w:rsidRPr="007B3B4B">
        <w:rPr>
          <w:sz w:val="22"/>
          <w:szCs w:val="22"/>
        </w:rPr>
        <w:t xml:space="preserve">договора обязан(ы): </w:t>
      </w:r>
    </w:p>
    <w:p w14:paraId="33B6F7A1" w14:textId="7D09D4D3" w:rsidR="002C573F" w:rsidRPr="007B3B4B" w:rsidRDefault="002C573F" w:rsidP="007B3B4B">
      <w:pPr>
        <w:pStyle w:val="afc"/>
        <w:numPr>
          <w:ilvl w:val="1"/>
          <w:numId w:val="24"/>
        </w:numPr>
        <w:ind w:left="0" w:firstLine="709"/>
        <w:jc w:val="both"/>
        <w:outlineLvl w:val="0"/>
        <w:rPr>
          <w:sz w:val="22"/>
          <w:szCs w:val="22"/>
        </w:rPr>
      </w:pPr>
      <w:r w:rsidRPr="007B3B4B">
        <w:rPr>
          <w:sz w:val="22"/>
          <w:szCs w:val="22"/>
        </w:rPr>
        <w:t xml:space="preserve">Обеспечить допуск к работе на объекте: </w:t>
      </w:r>
    </w:p>
    <w:p w14:paraId="0D46B7F4" w14:textId="00D4563D" w:rsidR="002C573F" w:rsidRPr="007B3B4B" w:rsidRDefault="002C573F" w:rsidP="007B3B4B">
      <w:pPr>
        <w:pStyle w:val="afc"/>
        <w:numPr>
          <w:ilvl w:val="2"/>
          <w:numId w:val="24"/>
        </w:numPr>
        <w:ind w:left="0" w:firstLine="709"/>
        <w:jc w:val="both"/>
        <w:outlineLvl w:val="0"/>
        <w:rPr>
          <w:sz w:val="22"/>
          <w:szCs w:val="22"/>
        </w:rPr>
      </w:pPr>
      <w:r w:rsidRPr="007B3B4B">
        <w:rPr>
          <w:sz w:val="22"/>
          <w:szCs w:val="22"/>
        </w:rPr>
        <w:t>Руководителей и специалистов (Стороны-2 и/или субподрядчика Стороны-2), в том числе руководителя работ, имеющих действующие на момент выполнения работ удостоверения об аттестации в области ПБ, прошедших в установленном порядке проверку знаний требований нормативных документов по профилю объекта в соответствии с предметом договора и имеющих удостоверения о проверке знаний требований ОТ, а также обученных мерам ПожБ, прошедших проверку знаний по ПожБ в установленном законодательством РФ порядке и имеющих действующие на момент выполнения работ документы о прохождении обучения по программам дополнительного профессионального образования в области ПожБ (в т. ч. повышения квалификации не реже 1 раза в 3 года)</w:t>
      </w:r>
    </w:p>
    <w:p w14:paraId="6D0BC4A9" w14:textId="3C9B3062" w:rsidR="002C573F" w:rsidRPr="007B3B4B" w:rsidRDefault="002C573F" w:rsidP="007B3B4B">
      <w:pPr>
        <w:pStyle w:val="afc"/>
        <w:numPr>
          <w:ilvl w:val="2"/>
          <w:numId w:val="24"/>
        </w:numPr>
        <w:ind w:left="0" w:firstLine="709"/>
        <w:jc w:val="both"/>
        <w:outlineLvl w:val="0"/>
        <w:rPr>
          <w:sz w:val="22"/>
          <w:szCs w:val="22"/>
        </w:rPr>
      </w:pPr>
      <w:r w:rsidRPr="007B3B4B">
        <w:rPr>
          <w:sz w:val="22"/>
          <w:szCs w:val="22"/>
        </w:rPr>
        <w:t>Рабочего персонала (Стороны-2 и/или субподрядчика Стороны-2), имеющего квалификационные свидетельства (удостоверения), документы о допуске к самостоятельному выполнению конкретных работ, прошедшего в установленном порядке инструктажи и проверку знаний по ОТ, по профессии и выполняемой работе, а также обученного мерам ПожБ, прошедшего проверку знаний по ПожБ по программам противопожарного инструктажа не реже 1 раза в 6 месяцев (наличие заверенного печатью предприятия скана журнала учёта противопожарного инструктажа в соответствии с Приказом МЧС России от 18.11.2021 № 806)</w:t>
      </w:r>
    </w:p>
    <w:p w14:paraId="778469FF" w14:textId="0E312DDA" w:rsidR="002C573F" w:rsidRPr="007B3B4B" w:rsidRDefault="002C573F" w:rsidP="007B3B4B">
      <w:pPr>
        <w:pStyle w:val="afc"/>
        <w:numPr>
          <w:ilvl w:val="2"/>
          <w:numId w:val="24"/>
        </w:numPr>
        <w:ind w:left="0" w:firstLine="709"/>
        <w:jc w:val="both"/>
        <w:outlineLvl w:val="0"/>
        <w:rPr>
          <w:sz w:val="22"/>
          <w:szCs w:val="22"/>
        </w:rPr>
      </w:pPr>
      <w:r w:rsidRPr="007B3B4B">
        <w:rPr>
          <w:sz w:val="22"/>
          <w:szCs w:val="22"/>
        </w:rPr>
        <w:t xml:space="preserve">Руководителей, специалистов и рабочего персонала (Стороны-2 и/или субподрядчика Стороны-2), не имеющего медицинских </w:t>
      </w:r>
      <w:r w:rsidR="000B6432">
        <w:rPr>
          <w:sz w:val="22"/>
          <w:szCs w:val="22"/>
        </w:rPr>
        <w:t xml:space="preserve">и </w:t>
      </w:r>
      <w:r w:rsidRPr="007B3B4B">
        <w:rPr>
          <w:sz w:val="22"/>
          <w:szCs w:val="22"/>
        </w:rPr>
        <w:t>п</w:t>
      </w:r>
      <w:r w:rsidR="000B6432">
        <w:rPr>
          <w:sz w:val="22"/>
          <w:szCs w:val="22"/>
        </w:rPr>
        <w:t>сихиатрических противопоказаний к выполняемой работе.</w:t>
      </w:r>
    </w:p>
    <w:p w14:paraId="2DE35D57" w14:textId="5760708A" w:rsidR="002C573F" w:rsidRPr="007B3B4B" w:rsidRDefault="002C573F" w:rsidP="007B3B4B">
      <w:pPr>
        <w:pStyle w:val="afc"/>
        <w:numPr>
          <w:ilvl w:val="2"/>
          <w:numId w:val="24"/>
        </w:numPr>
        <w:ind w:left="0" w:firstLine="709"/>
        <w:jc w:val="both"/>
        <w:outlineLvl w:val="0"/>
        <w:rPr>
          <w:sz w:val="22"/>
          <w:szCs w:val="22"/>
        </w:rPr>
      </w:pPr>
      <w:r w:rsidRPr="007B3B4B">
        <w:rPr>
          <w:sz w:val="22"/>
          <w:szCs w:val="22"/>
        </w:rPr>
        <w:t>Сварщиков и специалистов сварочного производства (Стороны-2 и/или субподрядчика Стороны-2) к работам по ремонту оборудования Стороны-1 с применением сварки, а также применением сварочных технологий, оборудования и материалов, имеющих действующие на момент выполнения таких работ свидетельства об аттестации в соответствии с нормативными документами Системы аттестации сварочного производства</w:t>
      </w:r>
      <w:r w:rsidR="000B6432">
        <w:rPr>
          <w:sz w:val="22"/>
          <w:szCs w:val="22"/>
        </w:rPr>
        <w:t>.</w:t>
      </w:r>
      <w:r w:rsidRPr="007B3B4B">
        <w:rPr>
          <w:sz w:val="22"/>
          <w:szCs w:val="22"/>
        </w:rPr>
        <w:t xml:space="preserve"> </w:t>
      </w:r>
    </w:p>
    <w:p w14:paraId="06809645" w14:textId="6E550F6C"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Поддерживать Заявление о политике в области промышленной безопасности Стороны-1 и до начала работ обеспечить ознакомление с ней работников (Стороны-2 и/или субподрядчика Стороны-2). </w:t>
      </w:r>
    </w:p>
    <w:p w14:paraId="0E11895F" w14:textId="77575546"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находиться на территории действующих производств (цехов) без соответствующего допуска или сопровождающего.</w:t>
      </w:r>
    </w:p>
    <w:p w14:paraId="51CFACBF" w14:textId="595323DB"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находиться на рабочих местах и иных объектах ведения работ, не выполнять работу без использования предусмотренных средств индивидуальной защиты.</w:t>
      </w:r>
    </w:p>
    <w:p w14:paraId="2722EDCF" w14:textId="4638B5A7"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входить без разрешения оператора (машиниста) в опасную зону работающего оборудования, движущихся машин и механизмов.</w:t>
      </w:r>
    </w:p>
    <w:p w14:paraId="0209F08D" w14:textId="37A869EC"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выполнять работы без соответствующего обучения и допуска к выполнению этих работ, не выполнять работу, которую не поручали.</w:t>
      </w:r>
    </w:p>
    <w:p w14:paraId="525DF63D" w14:textId="7E918A79"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работать на оборудовании при отключенных или неисправных устройствах защиты или сигнализации, снятых или неисправных защитных ограждениях (кроме случаев наладки оборудования специально обученным и допущенным к этой работе персоналом).</w:t>
      </w:r>
    </w:p>
    <w:p w14:paraId="79BC51A9" w14:textId="58DB2A7E"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выполнять ремонт, наладку или обслуживание оборудования без выполнения мероприятий, обеспечивающих безопасное выполнение этих работ.</w:t>
      </w:r>
    </w:p>
    <w:p w14:paraId="4895A686" w14:textId="48120E7F"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размещать и не складировать оборудование или материалы в неустойчивом положении, когда возможно их самопроизвольное опрокидывание, падение или сползание.</w:t>
      </w:r>
    </w:p>
    <w:p w14:paraId="30222C56"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Не загромождать и не блокировать запасные выходы, пути эвакуации или пути доступа к оборудованию и материалам, предназначенным для использования в случае производственной травмы, аварии или пожара. </w:t>
      </w:r>
    </w:p>
    <w:p w14:paraId="2A0BA7ED" w14:textId="64504E17"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Не использовать для перемещения людей и грузов средства и оборудование, не предназначенные для этих целей.</w:t>
      </w:r>
    </w:p>
    <w:p w14:paraId="1C35E9EB" w14:textId="01BB4A59"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До начала работ обеспечить прохождение работниками (Стороны-2 и/или субподрядчика Стороны-2) вводного инструктажа по ОТ и вводного противопожарного инструктажа, тестирования по проверке знаний требований ОТ, ПБ и ПожБ после вводного инструктажа (при условии организации данного тестирования со стороны Стороны-1), первичного инструктажа по ОТ, а перед началом выполнения работ повышенной опасности – целевого инструктажа и обучения правилам пользования средствами индивидуальной защиты, порядку эвакуации и способам оказания первой помощи пострадавшему в порядке, установленном Стороной-1.</w:t>
      </w:r>
    </w:p>
    <w:p w14:paraId="5B5BA666" w14:textId="0784D1DA"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До начала работ согласовывать со Стороной-1 всю разрабатываемую Стороной-2 и/или субподрядчиком Стороны-2 организационно-технологическую ремонтную документацию (ППР, ППРк, технологические карты и т.п.), содержащую решения по безопасной организации работ, а также План мероприятий по эвакуации и спасению работников при возникновении аварийной ситуации и при проведении спасательных работ, Перечень вредных и (или) опасных производственных факторов, опасностей.</w:t>
      </w:r>
    </w:p>
    <w:p w14:paraId="660B8293" w14:textId="03EDE92E"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До начала работ обеспечить ознакомление в части, касающейся работников Стороны-2 и/или субподрядчика Стороны-2, с утвержденной организационно-технологической ремонтной документацией (ППР, ППРк, технологические карты и т.п.), содержащей решения по безопасной организации работ.</w:t>
      </w:r>
    </w:p>
    <w:p w14:paraId="629D3457" w14:textId="3B3214FC"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До начала работ, для организации допуска персонала к производству работ, представить Стороне-1 приказы (распоряжения) о назначении работников (Стороны-2 и/или субподрядчика Стороны-2) УПП.</w:t>
      </w:r>
    </w:p>
    <w:p w14:paraId="43EDDFDF" w14:textId="14BD6F67"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До начала работ, для организации допуска персонала к производству работ с ПС, представить Стороне-1 приказы/распоряжения о назначении работников (Стороны-2 и/или субподрядчика Стороны-2), ответственных по надзору за безопасной эксплуатацией ПС, ответственных за обеспечение технически исправного состояния ПС, ответственных за безопасное производство работ с ПС, с указанием даты и номеров удостоверений об аттестации в области ПБ, протоколов проверки знаний соответствующих Правил, а также рабочего персонала, допущенного к управлению ПС (машинистов кранов, подъемников, стропальщиков, рабочих люльки) с указанием сведений, подтверждающих их квалификацию. </w:t>
      </w:r>
    </w:p>
    <w:p w14:paraId="17B247EE" w14:textId="3ABAAEE7"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До начала работ, для организации допуска персонала к производству работ в действующих электроустановках, представить </w:t>
      </w:r>
      <w:r w:rsidR="000B6432">
        <w:rPr>
          <w:sz w:val="22"/>
          <w:szCs w:val="22"/>
        </w:rPr>
        <w:t xml:space="preserve">по электронной почте или лично </w:t>
      </w:r>
      <w:r w:rsidRPr="00773CCB">
        <w:rPr>
          <w:sz w:val="22"/>
          <w:szCs w:val="22"/>
        </w:rPr>
        <w:t>Стороне-1 список работнико</w:t>
      </w:r>
      <w:r w:rsidR="000B0766" w:rsidRPr="00773CCB">
        <w:rPr>
          <w:sz w:val="22"/>
          <w:szCs w:val="22"/>
        </w:rPr>
        <w:t xml:space="preserve">в (Стороны-2 и/или субподрядчика        </w:t>
      </w:r>
      <w:r w:rsidRPr="00773CCB">
        <w:rPr>
          <w:sz w:val="22"/>
          <w:szCs w:val="22"/>
        </w:rPr>
        <w:t xml:space="preserve"> Стороны-2), которым может быть предоставлено право выдачи наряда-допуска на работы повышенной опасности и которые могут быть назначены ответственными руководителями, производителями работ, членами бригады с указанием фамилии и инициалов, должности, группы по электробезопасности. </w:t>
      </w:r>
    </w:p>
    <w:p w14:paraId="2D7E27BD" w14:textId="0E72BC1A"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Обеспечить выполнение работы работниками Стороны-2 и/или субподрядчика Стороны-2 только в тех местах и в объемах, которые определены Актом (нарядом)-допуском (для КФ АО «Апатит» и дочерних зависимых обществ АО «Апатит», расположенных в Кировско-Апатитском районе), нарядом-допуском на выполнение работ повышенной опасности. </w:t>
      </w:r>
    </w:p>
    <w:p w14:paraId="5BC752ED"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При выполнении работ обеспечить и контролировать правильное применение работниками (Стороны-2 и/или субподрядчика Стороны-2) спецодежды и СИЗ, обеспечивающих защиту от имеющихся в зоне работ опасных и вредных производственных факторов.</w:t>
      </w:r>
    </w:p>
    <w:p w14:paraId="08C54310"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На объектах предприятия-Стороны-1 и/или при выполнении работ на его территории, в местах повышенной опасности, обеспечить и контролировать правильное использование защитных касок с застегнутым подбородочным ремнем, который обеспечивает надежную фиксацию каски на голове, работниками (Стороны-2 и/или субподрядчика Стороны-2), работающими и/или находящимися: </w:t>
      </w:r>
    </w:p>
    <w:p w14:paraId="12AA850C"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 на высоте (подбородочный ремень должен быть съемным и иметь устройства для крепления к корпусу каски); </w:t>
      </w:r>
    </w:p>
    <w:p w14:paraId="32BED4BC"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в зоне возможного падения предметов с высоты;</w:t>
      </w:r>
    </w:p>
    <w:p w14:paraId="5DF3ECB0"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в зоне использования грузоподъемных механизмов;</w:t>
      </w:r>
    </w:p>
    <w:p w14:paraId="71CC0536"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в местах, связанных с риском соприкосновения с токоведущими деталями;</w:t>
      </w:r>
    </w:p>
    <w:p w14:paraId="3AF0CA53"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 в местах, связанных с риском воздействия электрической дуги и попадания брызг агрессивных сред, расплавленного металла и окалины; </w:t>
      </w:r>
    </w:p>
    <w:p w14:paraId="428EA699"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в помещениях и открытых распределительных устройствах с электрооборудованием (за исключением щитов управления, релейных и им подобных);</w:t>
      </w:r>
    </w:p>
    <w:p w14:paraId="759A0A41"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 в подземных сооружениях; </w:t>
      </w:r>
    </w:p>
    <w:p w14:paraId="3188552D"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 в колодцах, камерах, каналах, туннелях, траншеях и котлованах; </w:t>
      </w:r>
    </w:p>
    <w:p w14:paraId="56387909"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 на строительной площадке и в ремонтной зоне при вероятности воздействия травмирующих факторов головы; </w:t>
      </w:r>
    </w:p>
    <w:p w14:paraId="4F88385E"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в зоне обслуживания и ремонта воздушных линий.</w:t>
      </w:r>
    </w:p>
    <w:p w14:paraId="37E74FC8"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Возможно передвижение по территории предприятия по пешеходным дорожкам, где отсутствуют выше обозначенные места, площадки и зоны, в защитной каски, не применяя подбородочный ремень.</w:t>
      </w:r>
    </w:p>
    <w:p w14:paraId="3FEC7922"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Данный перечень работ не является исчерпывающим и может быть дополнен с учетом специфики деятельности предприятия, на основе результатов оценки рисков, расследования происшествий.</w:t>
      </w:r>
    </w:p>
    <w:p w14:paraId="6DEFE025" w14:textId="210141D8" w:rsidR="002C573F" w:rsidRPr="00773CCB" w:rsidRDefault="00773CCB" w:rsidP="00773CCB">
      <w:pPr>
        <w:pStyle w:val="afc"/>
        <w:numPr>
          <w:ilvl w:val="1"/>
          <w:numId w:val="24"/>
        </w:numPr>
        <w:ind w:left="0" w:firstLine="709"/>
        <w:jc w:val="both"/>
        <w:outlineLvl w:val="0"/>
        <w:rPr>
          <w:sz w:val="22"/>
          <w:szCs w:val="22"/>
        </w:rPr>
      </w:pPr>
      <w:r w:rsidRPr="00773CCB">
        <w:rPr>
          <w:sz w:val="22"/>
          <w:szCs w:val="22"/>
        </w:rPr>
        <w:t xml:space="preserve"> </w:t>
      </w:r>
      <w:r w:rsidR="002C573F" w:rsidRPr="00773CCB">
        <w:rPr>
          <w:sz w:val="22"/>
          <w:szCs w:val="22"/>
        </w:rPr>
        <w:t>При выполнении работ не допускать загромождение проездов к пожарным гидрантам, цехам, а также территории вокруг и внутри цехов различным оборудованием, материалами и строительными отходами.</w:t>
      </w:r>
    </w:p>
    <w:p w14:paraId="2676E0A2" w14:textId="0434F312"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В процессе работ обеспечивать контроль соблюдения порядка безопасной организации и выполнения работниками предприятия и персоналом субподрядчика Стороны-2 работ, установленного организационно-технологической ремонтной документацией и локальными нормативными актами Стороны-1, а также обеспечивать допуск в места производства работ должностных лиц Стороны-1 при осуществлении ими такого контроля.</w:t>
      </w:r>
    </w:p>
    <w:p w14:paraId="39945DA0" w14:textId="5DDB9E7B"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Обеспечивать оперативное устранение нарушений нормативных требований и/или требований локальных нормативных актов Стороны-1 в области ПБ, ОТ, ООС, пожарной безопасности, ПДД, БДД, безопасности буро-взрывных работ, правил пропускного и внутриобъектового режимов, а также требований иных локальных нормативных актов Стороны-1, устанавливающих порядок безопасной организации и проведения ремонтных и других работ повышенной опасности, а также в связи с невыполнением или ненадлежащим выполнением указанных в договоре обязанностей Стороны-2 по обеспечению безопасной организации и проведения ремонта и информировать об этом Сторону-1.</w:t>
      </w:r>
    </w:p>
    <w:p w14:paraId="0BD89480" w14:textId="3E095C10"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Оперативно информировать в установленном порядке Сторону-1 о происшествиях с персоналом Стороны-2 на территории Стороны-1, обеспечивать участие его представителей в работе комиссии по расследованию причин несчастного случая.</w:t>
      </w:r>
    </w:p>
    <w:p w14:paraId="0EC5B005" w14:textId="24883612"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Возместить убытки Стороне-1, связанные с ущербом, нанесенным персоналу, имуществу и действующему производству Стороны-1 от несчастных случаев, аварий, инцидентов, пожаров, ДТП и т.п., происшедших в результате нарушений Стороной-2 (и/или субподрядчиком Стороны-2) нормативных требований и/или требований локальных нормативных актов Сторон</w:t>
      </w:r>
      <w:r w:rsidR="000B0766" w:rsidRPr="00773CCB">
        <w:rPr>
          <w:sz w:val="22"/>
          <w:szCs w:val="22"/>
        </w:rPr>
        <w:t>ы</w:t>
      </w:r>
      <w:r w:rsidRPr="00773CCB">
        <w:rPr>
          <w:sz w:val="22"/>
          <w:szCs w:val="22"/>
        </w:rPr>
        <w:t xml:space="preserve">-1а в области ПБ, ОТ, ООС, пожарной безопасности, ПДД, БДД, безопасности буро-взрывных работ, правил пропускного и внутриобъектового режимов, а также требований иных локальных нормативных актов Стороны-1, устанавливающих порядок безопасной организации и проведения ремонтных и других работ повышенной опасности, а также в связи с невыполнением или ненадлежащим выполнением указанных в договоре обязанностей Стороны-2 по обеспечению безопасной организации и проведения ремонта. Возмещение указанных убытков Стороне-1 не освобождает Сторону-2 от уплаты неустоек (штрафов) за нарушение ею и/или субподрядчиком Стороны-2 конкретных обязательств согласно условиям </w:t>
      </w:r>
      <w:r w:rsidR="000B0766" w:rsidRPr="00773CCB">
        <w:rPr>
          <w:sz w:val="22"/>
          <w:szCs w:val="22"/>
        </w:rPr>
        <w:t>настоящего С</w:t>
      </w:r>
      <w:r w:rsidRPr="00773CCB">
        <w:rPr>
          <w:sz w:val="22"/>
          <w:szCs w:val="22"/>
        </w:rPr>
        <w:t xml:space="preserve">оглашения и Основного договора. </w:t>
      </w:r>
    </w:p>
    <w:p w14:paraId="50FE6829" w14:textId="41C7B48D"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Обеспечить до начала работ ознакомление работников (Стороны-2 и/или субподрядчика Стороны-2) с нормативными требованиями и требованиями локальных нормативных актов Стороны-1 в области ПБ, ОТ, ООС, пожарной безопасности, ПДД, БДД, безопасности буровзрывных работ, правил пропускного и внутриобъектового режимов, а также требований иных локальных нормативных актов Стороны-1, устанавливающих порядок безопасной организации и проведения ремонтных и других работ повышенной опасности. Сторона-2 обязана обеспечить соблюдение его работниками и/или работниками привлеченных ею субподрядчиков указанных требований, а также ограничений, связанных с работой на источниках повышенной опасности. При этом Сторона-2 обязуется не допускать курение соответствующих работников в местах, специально не отведенных для курения табака. При обнаружении работника Стороны-2 и/или субподрядчика Стороны-2 на территории Стороны-1 в состоянии алкогольного,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Стороны-1.</w:t>
      </w:r>
    </w:p>
    <w:p w14:paraId="4AEEDD83" w14:textId="7BD4F413"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За каждый выявленный Стороной-1 факт нарушения работником (работниками) Сторон</w:t>
      </w:r>
      <w:r w:rsidR="000B0766" w:rsidRPr="00773CCB">
        <w:rPr>
          <w:rFonts w:ascii="Times New Roman" w:eastAsia="Times New Roman" w:hAnsi="Times New Roman" w:cs="Times New Roman"/>
          <w:lang w:eastAsia="ru-RU"/>
        </w:rPr>
        <w:t>ы</w:t>
      </w:r>
      <w:r w:rsidRPr="00773CCB">
        <w:rPr>
          <w:rFonts w:ascii="Times New Roman" w:eastAsia="Times New Roman" w:hAnsi="Times New Roman" w:cs="Times New Roman"/>
          <w:lang w:eastAsia="ru-RU"/>
        </w:rPr>
        <w:t>-2 и/или субподрядчик</w:t>
      </w:r>
      <w:r w:rsidR="000B0766" w:rsidRPr="00773CCB">
        <w:rPr>
          <w:rFonts w:ascii="Times New Roman" w:eastAsia="Times New Roman" w:hAnsi="Times New Roman" w:cs="Times New Roman"/>
          <w:lang w:eastAsia="ru-RU"/>
        </w:rPr>
        <w:t>а</w:t>
      </w:r>
      <w:r w:rsidRPr="00773CCB">
        <w:rPr>
          <w:rFonts w:ascii="Times New Roman" w:eastAsia="Times New Roman" w:hAnsi="Times New Roman" w:cs="Times New Roman"/>
          <w:lang w:eastAsia="ru-RU"/>
        </w:rPr>
        <w:t xml:space="preserve"> Стороны-2 требований и ограничений, Сторона-2 обязана выплатить Стороне-1 штраф согласно Перечню штрафных санкций</w:t>
      </w:r>
      <w:r w:rsidR="000B0766" w:rsidRPr="00773CCB">
        <w:rPr>
          <w:rFonts w:ascii="Times New Roman" w:eastAsia="Times New Roman" w:hAnsi="Times New Roman" w:cs="Times New Roman"/>
          <w:lang w:eastAsia="ru-RU"/>
        </w:rPr>
        <w:t xml:space="preserve"> (приложение № 4 к настоящему Соглашению)</w:t>
      </w:r>
      <w:r w:rsidRPr="00773CCB">
        <w:rPr>
          <w:rFonts w:ascii="Times New Roman" w:eastAsia="Times New Roman" w:hAnsi="Times New Roman" w:cs="Times New Roman"/>
          <w:lang w:eastAsia="ru-RU"/>
        </w:rPr>
        <w:t>.</w:t>
      </w:r>
    </w:p>
    <w:p w14:paraId="48B4C4A7" w14:textId="598CBBA0"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При подготовке к работам в средах, непригодных для дыхания (например, перегрузка катализатора в среде азота), а также к работам внутри колодцев, коллекторов, в тоннелях и других аналогичных местах, требующих изоляции органов дыхания, в соответствии с Приказом Федеральной службы по экологическому, технологическому и атомному надзору №528 от 15.12.2020 г., с применением оборудования, работающего на сжатом воздухе, не менее чем за 5 рабочих дней до планируемого начала работ предоставить в аварийно-спасательное формирование </w:t>
      </w:r>
      <w:r w:rsidR="000B0766" w:rsidRPr="00773CCB">
        <w:rPr>
          <w:sz w:val="22"/>
          <w:szCs w:val="22"/>
        </w:rPr>
        <w:t>Стороны-1</w:t>
      </w:r>
      <w:r w:rsidRPr="00773CCB">
        <w:rPr>
          <w:sz w:val="22"/>
          <w:szCs w:val="22"/>
        </w:rPr>
        <w:t xml:space="preserve"> оригиналы документов о прохождении обучения персонала работе с оборудованием, работающем на сжатом воздухе, и оригиналы (за исключением сертификатов) документов на оборудование, а именно:</w:t>
      </w:r>
    </w:p>
    <w:p w14:paraId="59E9213E"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паспорта на все оборудование, задействованное в процессе обеспечения воздухом для дыхания работающего внутри емкости (компрессор, баллоны, прибор проверки качества воздуха, редуктора, регуляторы давления, шланги подачи воздуха, легочные автоматы, маски и т.д.);</w:t>
      </w:r>
    </w:p>
    <w:p w14:paraId="5FAD3AE9"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руководства по эксплуатации;</w:t>
      </w:r>
    </w:p>
    <w:p w14:paraId="13B9F25C"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протокол (акт) освидетельствования баллонов;</w:t>
      </w:r>
    </w:p>
    <w:p w14:paraId="5F93749C"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протокол (акт) проверки качества воздуха;</w:t>
      </w:r>
    </w:p>
    <w:p w14:paraId="36ED5F90"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сертификаты на оборудование (копия).</w:t>
      </w:r>
    </w:p>
    <w:p w14:paraId="4B77D773"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К документам и оборудованию предъявляются следующие требования:</w:t>
      </w:r>
    </w:p>
    <w:p w14:paraId="4F914333"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1)В паспорте или инструкции по эксплуатации должно быть указано назначение оборудования. Оборудование должно иметь допуск на применение в средах с высоким содержанием вредных веществ и/или низким содержанием кислорода (менее 20,0 об.%) в окружающей среде.</w:t>
      </w:r>
    </w:p>
    <w:p w14:paraId="12CBCF00"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2)Срок эксплуатации оборудования должен соответствовать сроку, указанному в паспорте.</w:t>
      </w:r>
    </w:p>
    <w:p w14:paraId="2FD0F3D0"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3)Баллоны для сжатого воздуха должны быть освидетельствованы в соответствии с приказом Ростехнадзора N 536 от 15 декабря 2020 года и иметь клеймо организации, проводившей освидетельствование.</w:t>
      </w:r>
    </w:p>
    <w:p w14:paraId="7E2650F8"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4)Оборудование, его компоновка, методы соединения линий подачи воздуха должны соответствовать ГОСТ Р ЕН 14594.</w:t>
      </w:r>
    </w:p>
    <w:p w14:paraId="1EFD3534"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5)Качество воздуха, подаваемого для дыхания работающего внутри емкости должно соответствовать EN12021, качество воздуха проверяется лабораторным путем, о чем выдается протокол или с помощью сертифицированного прибора проверки качества воздуха, о чем составляется акт с указанием серийного номера прибора.</w:t>
      </w:r>
    </w:p>
    <w:p w14:paraId="72EED026" w14:textId="77777777"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6)Для сотрудника, работающего внутри емкости, при перегрузке катализатора в среде азота, должен быть предусмотрен автономный, носимый источник сжатого воздуха с автоматическим или ручным переключением на случай обрыва линии или прекращения подачи воздуха. Допускается организация резервной линии подачи от источника сжатого воздуха, с возможностью самостоятельного переключения работающим внутри емкости.</w:t>
      </w:r>
    </w:p>
    <w:p w14:paraId="4EB42DDA" w14:textId="25AB6481"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 xml:space="preserve">До начала работ, для сверки с ранее предоставленными документами, представить в аварийно-спасательное формирование </w:t>
      </w:r>
      <w:r w:rsidR="000B0766" w:rsidRPr="00773CCB">
        <w:rPr>
          <w:rFonts w:ascii="Times New Roman" w:eastAsia="Times New Roman" w:hAnsi="Times New Roman" w:cs="Times New Roman"/>
          <w:lang w:eastAsia="ru-RU"/>
        </w:rPr>
        <w:t>Стороны-1</w:t>
      </w:r>
      <w:r w:rsidRPr="00773CCB">
        <w:rPr>
          <w:rFonts w:ascii="Times New Roman" w:eastAsia="Times New Roman" w:hAnsi="Times New Roman" w:cs="Times New Roman"/>
          <w:lang w:eastAsia="ru-RU"/>
        </w:rPr>
        <w:t xml:space="preserve"> все оборудование. В случае не соответствия, оборудование к работе не допускается.</w:t>
      </w:r>
    </w:p>
    <w:p w14:paraId="714FDB56" w14:textId="040EA604"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До начала выполнения работ (оказания услуг) совместно </w:t>
      </w:r>
      <w:r w:rsidR="000B0766" w:rsidRPr="00773CCB">
        <w:rPr>
          <w:sz w:val="22"/>
          <w:szCs w:val="22"/>
        </w:rPr>
        <w:t>со Стороно</w:t>
      </w:r>
      <w:r w:rsidR="000B6432">
        <w:rPr>
          <w:sz w:val="22"/>
          <w:szCs w:val="22"/>
        </w:rPr>
        <w:t>й</w:t>
      </w:r>
      <w:r w:rsidR="000B0766" w:rsidRPr="00773CCB">
        <w:rPr>
          <w:sz w:val="22"/>
          <w:szCs w:val="22"/>
        </w:rPr>
        <w:t>-1</w:t>
      </w:r>
      <w:r w:rsidRPr="00773CCB">
        <w:rPr>
          <w:sz w:val="22"/>
          <w:szCs w:val="22"/>
        </w:rPr>
        <w:t xml:space="preserve"> определить:</w:t>
      </w:r>
    </w:p>
    <w:p w14:paraId="1F9E5599" w14:textId="504BF511"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ab/>
        <w:t>границы опасных зон на время выполнения работ по действию опасных факторов на территории;</w:t>
      </w:r>
    </w:p>
    <w:p w14:paraId="1846A307" w14:textId="017A452E"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ab/>
        <w:t xml:space="preserve"> рабочие места, на которых работы выполняются по наряду-допуску;</w:t>
      </w:r>
    </w:p>
    <w:p w14:paraId="68E91237" w14:textId="40347DFE" w:rsidR="002C573F" w:rsidRPr="00773CCB" w:rsidRDefault="002C573F" w:rsidP="00773CCB">
      <w:pPr>
        <w:spacing w:after="0" w:line="240" w:lineRule="auto"/>
        <w:ind w:firstLine="709"/>
        <w:jc w:val="both"/>
        <w:outlineLvl w:val="0"/>
        <w:rPr>
          <w:rFonts w:ascii="Times New Roman" w:eastAsia="Times New Roman" w:hAnsi="Times New Roman" w:cs="Times New Roman"/>
          <w:lang w:eastAsia="ru-RU"/>
        </w:rPr>
      </w:pPr>
      <w:r w:rsidRPr="00773CCB">
        <w:rPr>
          <w:rFonts w:ascii="Times New Roman" w:eastAsia="Times New Roman" w:hAnsi="Times New Roman" w:cs="Times New Roman"/>
          <w:lang w:eastAsia="ru-RU"/>
        </w:rPr>
        <w:tab/>
        <w:t xml:space="preserve">места установки защитных ограждений и знаков безопасности. </w:t>
      </w:r>
    </w:p>
    <w:p w14:paraId="506CBD8B" w14:textId="0A3BF8AE"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На время выполнения работ установить в соответствии с проектной и технической документации предохранительные, защитные и сигнализирующие устройства (приспособления), в том числе для производственного оборудования, производственных коммуникаций и сооружений в целях обеспечения безопасной эксплуатации и аварийной защиты. </w:t>
      </w:r>
    </w:p>
    <w:p w14:paraId="76B0571B" w14:textId="62ACAA2C"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Нанести на время выполнения работ и удалить после окончания работ на производственное оборудование, органы управления и контроля, элементы конструкций, цвета и знаки безопасности, а также наименование и принадлежность оборудования. </w:t>
      </w:r>
    </w:p>
    <w:p w14:paraId="660AB04D" w14:textId="65C2EFC6"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Обеспечить работников смывающими и (или) обезвреживающими средствами, а также определить и согласовать </w:t>
      </w:r>
      <w:r w:rsidR="000B0766" w:rsidRPr="00773CCB">
        <w:rPr>
          <w:sz w:val="22"/>
          <w:szCs w:val="22"/>
        </w:rPr>
        <w:t>со Стороной-1</w:t>
      </w:r>
      <w:r w:rsidRPr="00773CCB">
        <w:rPr>
          <w:sz w:val="22"/>
          <w:szCs w:val="22"/>
        </w:rPr>
        <w:t xml:space="preserve"> места их хранения на месте производства работ (выполнения услуг). </w:t>
      </w:r>
    </w:p>
    <w:p w14:paraId="431A5FCD" w14:textId="6DDFD595" w:rsidR="002C573F" w:rsidRPr="00773CCB" w:rsidRDefault="002C573F" w:rsidP="00773CCB">
      <w:pPr>
        <w:pStyle w:val="afc"/>
        <w:numPr>
          <w:ilvl w:val="1"/>
          <w:numId w:val="24"/>
        </w:numPr>
        <w:ind w:left="0" w:firstLine="709"/>
        <w:jc w:val="both"/>
        <w:outlineLvl w:val="0"/>
        <w:rPr>
          <w:sz w:val="22"/>
          <w:szCs w:val="22"/>
        </w:rPr>
      </w:pPr>
      <w:r w:rsidRPr="00773CCB">
        <w:rPr>
          <w:sz w:val="22"/>
          <w:szCs w:val="22"/>
        </w:rPr>
        <w:t xml:space="preserve">Обеспечить наличие на месте выполнения работ (оказания услуг) аптечек для оказания первой помощи (место расположения аптечек для оказания первой помощи должно быть закреплено в организационно-технологической документации. </w:t>
      </w:r>
    </w:p>
    <w:p w14:paraId="65DA0F8A" w14:textId="6BA103F7" w:rsidR="002C573F" w:rsidRDefault="002C573F" w:rsidP="00773CCB">
      <w:pPr>
        <w:pStyle w:val="afc"/>
        <w:numPr>
          <w:ilvl w:val="1"/>
          <w:numId w:val="24"/>
        </w:numPr>
        <w:ind w:left="0" w:firstLine="709"/>
        <w:jc w:val="both"/>
        <w:outlineLvl w:val="0"/>
        <w:rPr>
          <w:sz w:val="22"/>
          <w:szCs w:val="22"/>
        </w:rPr>
      </w:pPr>
      <w:r w:rsidRPr="00773CCB">
        <w:rPr>
          <w:sz w:val="22"/>
          <w:szCs w:val="22"/>
        </w:rPr>
        <w:t>Обеспечить работников комфортными санитарно-бытовыми условиями (наличие комнаты обогрева, охлаждения, приёма пищи и т.п.)</w:t>
      </w:r>
      <w:r w:rsidR="000B6432">
        <w:rPr>
          <w:sz w:val="22"/>
          <w:szCs w:val="22"/>
        </w:rPr>
        <w:t>.</w:t>
      </w:r>
    </w:p>
    <w:p w14:paraId="1B221278" w14:textId="037E8566" w:rsidR="000B6432" w:rsidRPr="00773CCB" w:rsidRDefault="000B6432" w:rsidP="00773CCB">
      <w:pPr>
        <w:pStyle w:val="afc"/>
        <w:numPr>
          <w:ilvl w:val="1"/>
          <w:numId w:val="24"/>
        </w:numPr>
        <w:ind w:left="0" w:firstLine="709"/>
        <w:jc w:val="both"/>
        <w:outlineLvl w:val="0"/>
        <w:rPr>
          <w:sz w:val="22"/>
          <w:szCs w:val="22"/>
        </w:rPr>
      </w:pPr>
      <w:r>
        <w:rPr>
          <w:sz w:val="22"/>
          <w:szCs w:val="22"/>
        </w:rPr>
        <w:t>Обеспечить наличие у персонала актуальных оригиналов (скан-копий) документов, подтверждающих их квалификацию (необходимо предъявлять их на проверку по требованию сотрудников Заказчика).</w:t>
      </w:r>
    </w:p>
    <w:p w14:paraId="799319B0" w14:textId="16A0DAB1" w:rsidR="002C573F" w:rsidRPr="000B6432" w:rsidRDefault="002C573F" w:rsidP="00304389">
      <w:pPr>
        <w:pStyle w:val="afc"/>
        <w:numPr>
          <w:ilvl w:val="0"/>
          <w:numId w:val="24"/>
        </w:numPr>
        <w:ind w:left="0" w:firstLine="709"/>
        <w:jc w:val="both"/>
        <w:outlineLvl w:val="0"/>
        <w:rPr>
          <w:sz w:val="22"/>
          <w:szCs w:val="22"/>
        </w:rPr>
      </w:pPr>
      <w:r w:rsidRPr="000B6432">
        <w:rPr>
          <w:sz w:val="22"/>
          <w:szCs w:val="22"/>
        </w:rPr>
        <w:t>Фиксация выявленного нарушения включает следующие действия:</w:t>
      </w:r>
    </w:p>
    <w:p w14:paraId="1B4D7F1C" w14:textId="00FB8518" w:rsidR="002C573F" w:rsidRPr="00773CCB" w:rsidRDefault="002C573F" w:rsidP="00304389">
      <w:pPr>
        <w:pStyle w:val="afc"/>
        <w:numPr>
          <w:ilvl w:val="1"/>
          <w:numId w:val="24"/>
        </w:numPr>
        <w:ind w:left="0" w:firstLine="709"/>
        <w:jc w:val="both"/>
        <w:outlineLvl w:val="0"/>
        <w:rPr>
          <w:sz w:val="22"/>
          <w:szCs w:val="22"/>
        </w:rPr>
      </w:pPr>
      <w:r w:rsidRPr="00773CCB">
        <w:rPr>
          <w:sz w:val="22"/>
          <w:szCs w:val="22"/>
        </w:rPr>
        <w:t>Документальное отражение факта нарушения обязательств Стороны-2 в акте</w:t>
      </w:r>
      <w:r w:rsidR="000B6432">
        <w:rPr>
          <w:sz w:val="22"/>
          <w:szCs w:val="22"/>
        </w:rPr>
        <w:t xml:space="preserve"> (форма по ЛКО </w:t>
      </w:r>
      <w:r w:rsidR="000B6432">
        <w:rPr>
          <w:sz w:val="22"/>
          <w:szCs w:val="22"/>
          <w:lang w:val="en-US"/>
        </w:rPr>
        <w:t>IS</w:t>
      </w:r>
      <w:r w:rsidR="000B6432">
        <w:rPr>
          <w:sz w:val="22"/>
          <w:szCs w:val="22"/>
        </w:rPr>
        <w:t>_АП.220-018)</w:t>
      </w:r>
      <w:r w:rsidRPr="00773CCB">
        <w:rPr>
          <w:sz w:val="22"/>
          <w:szCs w:val="22"/>
        </w:rPr>
        <w:t>;</w:t>
      </w:r>
    </w:p>
    <w:p w14:paraId="0712068E" w14:textId="66F2501E" w:rsidR="002C573F" w:rsidRPr="00773CCB" w:rsidRDefault="002C573F" w:rsidP="00304389">
      <w:pPr>
        <w:pStyle w:val="afc"/>
        <w:numPr>
          <w:ilvl w:val="1"/>
          <w:numId w:val="24"/>
        </w:numPr>
        <w:ind w:left="0" w:firstLine="709"/>
        <w:jc w:val="both"/>
        <w:outlineLvl w:val="0"/>
        <w:rPr>
          <w:sz w:val="22"/>
          <w:szCs w:val="22"/>
        </w:rPr>
      </w:pPr>
      <w:r w:rsidRPr="00773CCB">
        <w:rPr>
          <w:sz w:val="22"/>
          <w:szCs w:val="22"/>
        </w:rPr>
        <w:t xml:space="preserve">Получение Стороной-2 объяснительной записки от его работников, допустивших выявленное нарушение, либо составление акта об отказе от дачи объяснений, предоставление копий этих объяснений представителям Стороны-1 в течение 5 рабочих дней с момента выявления факта нарушения. При непредоставлении Стороной-2 объяснительной записки или акта об отказе от дачи объяснений, документы о наложении штрафных санкций передаются в правовое управление без них; </w:t>
      </w:r>
    </w:p>
    <w:p w14:paraId="55865045" w14:textId="0FA53646"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 xml:space="preserve">Сторона-1 или ее представители имеют право в любое время осуществлять проверку соблюдения требований безопасности персоналом Стороны-2, если иное не предусмотрено условиями проведения работ, Стандартом или договором. </w:t>
      </w:r>
    </w:p>
    <w:p w14:paraId="1CC2512B" w14:textId="4B174166"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 xml:space="preserve">До начала работ Сторона-2 должна проверить и подтвердить, что рабочая площадка участка работ безопасна, а если нет, то немедленно доложить Стороне-1 о любых выявленных опасных факторах. </w:t>
      </w:r>
    </w:p>
    <w:p w14:paraId="65B099E3" w14:textId="4B0423B6"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При наличии временных зданий и сооружений (вагончики) Сторона-2 должна предоставить технический паспорт.</w:t>
      </w:r>
    </w:p>
    <w:p w14:paraId="430C8D4E" w14:textId="38452FA0"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 xml:space="preserve">Сторона-2 должна обеспечить размещение ВЗиС </w:t>
      </w:r>
      <w:r w:rsidR="00BB0428">
        <w:rPr>
          <w:sz w:val="22"/>
          <w:szCs w:val="22"/>
        </w:rPr>
        <w:t xml:space="preserve">и </w:t>
      </w:r>
      <w:r w:rsidRPr="00304389">
        <w:rPr>
          <w:sz w:val="22"/>
          <w:szCs w:val="22"/>
        </w:rPr>
        <w:t>МЗиС в соответствии с требованиями пожарной безопасности в строго отведенных местах; отсутствие внешних повреждений (нарушение целостности наружных стен и дверей), иметь информационные таблички с читаемой информацией относительно собственника и актуальными телефонами ответственных лиц.</w:t>
      </w:r>
    </w:p>
    <w:p w14:paraId="5395BC21" w14:textId="01966725"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Сторона-2 должна следить, чтобы доступ на объекты Стороны-1 имели только те работники, которые официально задействованы в работах по Основному договору.</w:t>
      </w:r>
    </w:p>
    <w:p w14:paraId="325F332D" w14:textId="5D823044"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Для обеспечения безопасной эксплуатации транспортных средств и механизмов, используемых для выполнения работ на объектах Стороны-1, Сторона-2 должна иметь или разработать и внедрить план безопасности дорожного движения. Представитель Стороны-1 имеет право провести анализ такого плана безопасности дорожного движения, и, при необходимости, Сторона-2 должна устранить сделанные для его улучшения замечания.</w:t>
      </w:r>
    </w:p>
    <w:p w14:paraId="093B227D" w14:textId="02A0DDE9"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Сторона-2 должна обеспечить содержание всех транспортных средств в исправном рабочем состоянии, а водители должны пройти соответствующее обучение и иметь соответствующую квалификацию и удостоверения. Сторона-2 должна обеспечить наличие ремней безопасности, предусмотренных заводом-изготовителем, во всех транспортных средствах, а также постоянное их использование водителями и пассажирами.</w:t>
      </w:r>
    </w:p>
    <w:p w14:paraId="3CA6C06B" w14:textId="77019D12"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Стороне-2 запрещается использовать мотоциклы для выполнения договорных работ, за исключением случаев, утвержденных Стороной-1 в письменном виде.</w:t>
      </w:r>
    </w:p>
    <w:p w14:paraId="6430ACC0" w14:textId="2274E698" w:rsidR="002C573F" w:rsidRPr="00304389" w:rsidRDefault="002C573F" w:rsidP="00304389">
      <w:pPr>
        <w:pStyle w:val="afc"/>
        <w:numPr>
          <w:ilvl w:val="0"/>
          <w:numId w:val="24"/>
        </w:numPr>
        <w:ind w:left="0" w:firstLine="709"/>
        <w:jc w:val="both"/>
        <w:outlineLvl w:val="0"/>
        <w:rPr>
          <w:sz w:val="22"/>
          <w:szCs w:val="22"/>
        </w:rPr>
      </w:pPr>
      <w:r w:rsidRPr="00304389">
        <w:rPr>
          <w:sz w:val="22"/>
          <w:szCs w:val="22"/>
        </w:rPr>
        <w:t>Оформление наряд-допусков на производство работ повышенной опасности применяется для работ, которые требуют специального разрешения</w:t>
      </w:r>
      <w:r w:rsidR="000B6432">
        <w:rPr>
          <w:sz w:val="22"/>
          <w:szCs w:val="22"/>
        </w:rPr>
        <w:t xml:space="preserve"> (приложение А)</w:t>
      </w:r>
      <w:r w:rsidRPr="00304389">
        <w:rPr>
          <w:sz w:val="22"/>
          <w:szCs w:val="22"/>
        </w:rPr>
        <w:t xml:space="preserve">. В случае, если Сторона-1 посчитает, что у нее более строгие методы контроля и устранения факторов риска по одним и тем же видам работы по сравнению с методами Стороны-2, представитель Стороны-1 имеет право обязать Сторону-2 соблюдать утвержденные методы Стороны-1.  </w:t>
      </w:r>
    </w:p>
    <w:p w14:paraId="3A602076" w14:textId="79D03594"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До начала выполнения нестандартных, сложных с точки зрения обеспечения безопасности работ, Сторона-2 должна ознакомить с мероприятиями, изложенными в документации на эти работы, своих работников и субподрядчиков Стороны-2, которые будут заниматься выполнением нестандартных и сложных с точки зрения обеспечения безопасности работ.</w:t>
      </w:r>
    </w:p>
    <w:p w14:paraId="14CA1920" w14:textId="189C5A2E"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 xml:space="preserve">Сторона-2 должна подготовить и выполнять (а также обеспечить выполнение всеми своими субподрядчиками) письменные инструкции по безопасному доступу в ограниченные пространства, емкости с ограниченным доступом или в ямы ниже уровня земли при выполнении любых работ, связанных с нахождением в вышеуказанных местах.  </w:t>
      </w:r>
    </w:p>
    <w:p w14:paraId="28329454" w14:textId="10F42F8D"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 xml:space="preserve">Сторона-2 обязательно должна разработать, выполнять и соответствовать системе отключения электроэнергии (установке замков и ярлыков) перед началом выполнения работ на оборудовании или механизмах любым его работником.  </w:t>
      </w:r>
    </w:p>
    <w:p w14:paraId="37711ABB" w14:textId="0F7CAC19"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В случае, если для выполнения договорных работ требуется использовать взрывчатые вещества, химреактивы, иные опасные вещества, Сторона-2 должна предоставить Стороне-1 письменное уведомление о предлагаемом использовании, хранении и транспортировке этих веществ до начала проведения работ и получить от нее письменное согласие. Кроме того, Сторона-2 обеспечивает выполнение данного вида работ квалифицированными специалистами.</w:t>
      </w:r>
    </w:p>
    <w:p w14:paraId="091B44F7" w14:textId="0051EE94"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Сторона-2 должна обеспечить безопасное, без загрязнения окружающей среды обращение, хранение, транспортировку, маркировку, регистрацию и физическую охрану всех опасных веществ, которые планируется использовать при выполнении работ по договору.</w:t>
      </w:r>
    </w:p>
    <w:p w14:paraId="763160B7" w14:textId="6762ED54"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 xml:space="preserve">Сторона-2 должна вести паспорта безопасности материалов или аналогичные документы (и обеспечивать ведение таких паспортов или аналогичных документов всеми своими субподрядчиками) на все опасные вещества, которые используются для выполнения работ на объектах Стороны-1, а также выполнять все предписания, указанные в таких паспортах безопасности материалов. </w:t>
      </w:r>
    </w:p>
    <w:p w14:paraId="5F583408" w14:textId="227B87C4"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Сторона-2 должна предпринимать (и обеспечивать соблюдение всеми своими субподрядчиками) разумные меры предосторожности, чтобы не допускать возникновения пожаров. Сторона-2 должна следить за тем, чтобы загрязненная бумага, ветошь, мусор и другие горючие материалы хранились в безопасных контейнерах в соответствии с требованиями действующего законодательства.</w:t>
      </w:r>
    </w:p>
    <w:p w14:paraId="55D0F1F1" w14:textId="243A698E"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Сторона-2 должна следить за тем, чтобы ЛВЖ, (в т.ч. бензин, керосин и дизельное топливо) перевозились и хранились в специально предназначенной для этого таре. Сторона-2 должна следить за тем, чтобы такие жидкости хранились вдали от возможных источников возгорания.</w:t>
      </w:r>
    </w:p>
    <w:p w14:paraId="4BDE9EFD" w14:textId="09FCE77A" w:rsidR="002C573F" w:rsidRPr="00CC630A" w:rsidRDefault="002C573F" w:rsidP="00CC630A">
      <w:pPr>
        <w:pStyle w:val="afc"/>
        <w:numPr>
          <w:ilvl w:val="0"/>
          <w:numId w:val="24"/>
        </w:numPr>
        <w:ind w:left="0" w:firstLine="709"/>
        <w:jc w:val="both"/>
        <w:outlineLvl w:val="0"/>
        <w:rPr>
          <w:sz w:val="22"/>
          <w:szCs w:val="22"/>
        </w:rPr>
      </w:pPr>
      <w:r w:rsidRPr="00CC630A">
        <w:rPr>
          <w:sz w:val="22"/>
          <w:szCs w:val="22"/>
        </w:rPr>
        <w:t>Сторона-2 должна следить за исправностью противопожарных систем, оборудования и инвентаря. Сторона-2 также должна следить за тем, чтобы пожарные краны и гидранты не использовались без письменного разрешения Стороны-1, за исключением аварийных ситуаций.</w:t>
      </w:r>
    </w:p>
    <w:p w14:paraId="36863417" w14:textId="49D3F096" w:rsidR="002C573F" w:rsidRPr="00B7150D" w:rsidRDefault="002C573F" w:rsidP="00B7150D">
      <w:pPr>
        <w:pStyle w:val="afc"/>
        <w:numPr>
          <w:ilvl w:val="0"/>
          <w:numId w:val="24"/>
        </w:numPr>
        <w:ind w:left="0" w:firstLine="709"/>
        <w:jc w:val="both"/>
        <w:outlineLvl w:val="0"/>
        <w:rPr>
          <w:sz w:val="22"/>
          <w:szCs w:val="22"/>
        </w:rPr>
      </w:pPr>
      <w:r w:rsidRPr="00CC630A">
        <w:rPr>
          <w:sz w:val="22"/>
          <w:szCs w:val="22"/>
        </w:rPr>
        <w:t>Сторона-2 должна немедленно сообщать Стороне-1 обо всех утечках или других признаках появления газа из трубопроводов, емкостей или другого оборудования.  После обнаружения утечки Сторона-2 должна прекратить все работы (и обеспечить прекращение работ всеми своими субподрядчиками) на этом участке.</w:t>
      </w:r>
    </w:p>
    <w:p w14:paraId="55892A93" w14:textId="25A9D2EA"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Сторона-2 должна следить за тем, чтобы ее работники использовали только нетоксичные чистящие вещества и растворители с высокой температурой воспламенения (температура вспышки в закрытом тигле более 91°C).</w:t>
      </w:r>
    </w:p>
    <w:p w14:paraId="0A33298A" w14:textId="24D78BB3"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Сторона-2 должна обеспечить обучение своих работников по программам противопожарного инструктажа, обеспечить проведение практических тренировок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самоспасания (при их наличии) и иных аварийных ситуаций в соответствии с требованиями действующего законодательства»</w:t>
      </w:r>
    </w:p>
    <w:p w14:paraId="67CD4854" w14:textId="5CDEB390"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В случае возникновения пожара или другой аварийной ситуации, Сторона-2 должна немедленно предпринять соответствующие меры (и обеспечить принятие аналогичных мер всеми своими субподрядчиками) по защите работников и тушению пожара или ликвидации аварийной ситуации другими способами даже в тех случаях, когда его работа не связана с возникновением данного пожара или аварийной ситуации. Прежде всего, необходимо обеспечить безопасность работников. Сторона-2 должна немедленно сообщить представителю Стороны-1 о пожаре или другой аварийной ситуации.</w:t>
      </w:r>
    </w:p>
    <w:p w14:paraId="495CBD5E" w14:textId="26385E16"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Сторона-2 должна по возможности эвакуировать с участка возгорания или аварийной ситуации все оборудование (и обеспечить принятие аналогичных мер всеми своими субподрядчиками).</w:t>
      </w:r>
    </w:p>
    <w:p w14:paraId="05D9ACD9" w14:textId="32DAEF43"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 xml:space="preserve">Сторона-2 должна следить за тем, чтобы спички, которые можно зажечь о любую поверхность, и пластиковые одноразовые зажигалки не попадали и не использовались в опасных зонах.  </w:t>
      </w:r>
    </w:p>
    <w:p w14:paraId="0AC8B150" w14:textId="5BD47EF2"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Для оказания первой медицинской помощи своим работникам и работникам своих субподрядчиков Сторона-2 выделяет свой собственный персонал, а также технические средства и материалы, если письменное соглашение со Стороной-1 не предусматривает иного.</w:t>
      </w:r>
    </w:p>
    <w:p w14:paraId="5047118B" w14:textId="1A7501DF"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Сторона-2 предоставляет средства индивидуальной защиты для своих работников и работников своих субподрядчиков в соответствии с действующим законодательством, нормативными актами.</w:t>
      </w:r>
    </w:p>
    <w:p w14:paraId="5178E646" w14:textId="500BC2C1" w:rsidR="002C573F" w:rsidRDefault="002C573F" w:rsidP="00B7150D">
      <w:pPr>
        <w:spacing w:after="0" w:line="240" w:lineRule="auto"/>
        <w:ind w:firstLine="709"/>
        <w:jc w:val="both"/>
        <w:outlineLvl w:val="0"/>
        <w:rPr>
          <w:rFonts w:ascii="Times New Roman" w:eastAsia="Times New Roman" w:hAnsi="Times New Roman" w:cs="Times New Roman"/>
          <w:lang w:eastAsia="ru-RU"/>
        </w:rPr>
      </w:pPr>
      <w:r w:rsidRPr="00B7150D">
        <w:rPr>
          <w:rFonts w:ascii="Times New Roman" w:eastAsia="Times New Roman" w:hAnsi="Times New Roman" w:cs="Times New Roman"/>
          <w:lang w:eastAsia="ru-RU"/>
        </w:rPr>
        <w:t>При необходимости Сторона-2 определяет места хранения средств индивидуальной защиты, а также способы их утилизации на территории Стороны-1 (данные места в обязательном порядке согласуются со Стороной-1).</w:t>
      </w:r>
    </w:p>
    <w:p w14:paraId="6E3B3875" w14:textId="55B8CADB" w:rsidR="000B6432" w:rsidRPr="00B7150D" w:rsidRDefault="000B6432" w:rsidP="00B7150D">
      <w:pPr>
        <w:spacing w:after="0" w:line="240" w:lineRule="auto"/>
        <w:ind w:firstLine="709"/>
        <w:jc w:val="both"/>
        <w:outlineLvl w:val="0"/>
        <w:rPr>
          <w:rFonts w:ascii="Times New Roman" w:eastAsia="Times New Roman" w:hAnsi="Times New Roman" w:cs="Times New Roman"/>
          <w:lang w:eastAsia="ru-RU"/>
        </w:rPr>
      </w:pPr>
      <w:r w:rsidRPr="000B6432">
        <w:rPr>
          <w:rFonts w:ascii="Times New Roman" w:eastAsia="Times New Roman" w:hAnsi="Times New Roman" w:cs="Times New Roman"/>
          <w:lang w:eastAsia="ru-RU"/>
        </w:rPr>
        <w:t>Подрядчик, который по специфике работы выполняет или планирует выполнять работы в условиях возможного недостатка кислорода и в местах, где в воздухе рабочей зоны возможны выделения вредных газов, паров и аэрозолей, обеспечивает наличие на территории Предприятия месячного запаса (либо минимально необходимого запаса до окончания работ) необходимых работникам видов СИЗОД и сменных фильтрующих элементов к ним</w:t>
      </w:r>
      <w:r>
        <w:rPr>
          <w:rFonts w:ascii="Times New Roman" w:eastAsia="Times New Roman" w:hAnsi="Times New Roman" w:cs="Times New Roman"/>
          <w:lang w:eastAsia="ru-RU"/>
        </w:rPr>
        <w:t>.</w:t>
      </w:r>
    </w:p>
    <w:p w14:paraId="2626F109" w14:textId="77777777" w:rsidR="002C573F" w:rsidRPr="00B7150D" w:rsidRDefault="002C573F" w:rsidP="00B7150D">
      <w:pPr>
        <w:spacing w:after="0" w:line="240" w:lineRule="auto"/>
        <w:ind w:firstLine="709"/>
        <w:jc w:val="both"/>
        <w:outlineLvl w:val="0"/>
        <w:rPr>
          <w:rFonts w:ascii="Times New Roman" w:eastAsia="Times New Roman" w:hAnsi="Times New Roman" w:cs="Times New Roman"/>
          <w:lang w:eastAsia="ru-RU"/>
        </w:rPr>
      </w:pPr>
      <w:r w:rsidRPr="00B7150D">
        <w:rPr>
          <w:rFonts w:ascii="Times New Roman" w:eastAsia="Times New Roman" w:hAnsi="Times New Roman" w:cs="Times New Roman"/>
          <w:lang w:eastAsia="ru-RU"/>
        </w:rPr>
        <w:t>Работники Стороны-2 или его субподрядчиков должны использовать эти СИЗ на объекте в установленном порядке</w:t>
      </w:r>
    </w:p>
    <w:p w14:paraId="0A4C71E3" w14:textId="1F6052E3" w:rsidR="002C573F" w:rsidRPr="00B7150D" w:rsidRDefault="002C573F" w:rsidP="00B7150D">
      <w:pPr>
        <w:pStyle w:val="afc"/>
        <w:numPr>
          <w:ilvl w:val="0"/>
          <w:numId w:val="24"/>
        </w:numPr>
        <w:ind w:left="0" w:firstLine="709"/>
        <w:jc w:val="both"/>
        <w:outlineLvl w:val="0"/>
        <w:rPr>
          <w:sz w:val="22"/>
          <w:szCs w:val="22"/>
        </w:rPr>
      </w:pPr>
      <w:r w:rsidRPr="00B7150D">
        <w:rPr>
          <w:sz w:val="22"/>
          <w:szCs w:val="22"/>
        </w:rPr>
        <w:t>Сторона-2 должна:</w:t>
      </w:r>
    </w:p>
    <w:p w14:paraId="31B9CDC9" w14:textId="4F493007" w:rsidR="002C573F" w:rsidRPr="00B7150D" w:rsidRDefault="002C573F" w:rsidP="00B7150D">
      <w:pPr>
        <w:pStyle w:val="afc"/>
        <w:numPr>
          <w:ilvl w:val="1"/>
          <w:numId w:val="24"/>
        </w:numPr>
        <w:ind w:left="0" w:firstLine="709"/>
        <w:jc w:val="both"/>
        <w:outlineLvl w:val="0"/>
        <w:rPr>
          <w:sz w:val="22"/>
          <w:szCs w:val="22"/>
        </w:rPr>
      </w:pPr>
      <w:r w:rsidRPr="00B7150D">
        <w:rPr>
          <w:sz w:val="22"/>
          <w:szCs w:val="22"/>
        </w:rPr>
        <w:t xml:space="preserve">Поддерживать надлежащий порядок и содержать все рабочие места и площадки в чистоте, без посторонних предметов. Маркировать и обозначать все сложные для перемещения места. </w:t>
      </w:r>
    </w:p>
    <w:p w14:paraId="401853F6" w14:textId="42572BCC" w:rsidR="002C573F" w:rsidRPr="00B7150D" w:rsidRDefault="002C573F" w:rsidP="00B7150D">
      <w:pPr>
        <w:pStyle w:val="afc"/>
        <w:numPr>
          <w:ilvl w:val="1"/>
          <w:numId w:val="24"/>
        </w:numPr>
        <w:ind w:left="0" w:firstLine="709"/>
        <w:jc w:val="both"/>
        <w:outlineLvl w:val="0"/>
        <w:rPr>
          <w:sz w:val="22"/>
          <w:szCs w:val="22"/>
        </w:rPr>
      </w:pPr>
      <w:r w:rsidRPr="00B7150D">
        <w:rPr>
          <w:sz w:val="22"/>
          <w:szCs w:val="22"/>
        </w:rPr>
        <w:t>Поддерживать свободный доступ к аварийным выходам (и обеспечивать соблюдение этого требования всеми своими субподрядчиками).</w:t>
      </w:r>
    </w:p>
    <w:p w14:paraId="0059EA33" w14:textId="7F111EDB" w:rsidR="002C573F" w:rsidRPr="00B7150D" w:rsidRDefault="002C573F" w:rsidP="00B7150D">
      <w:pPr>
        <w:pStyle w:val="afc"/>
        <w:numPr>
          <w:ilvl w:val="1"/>
          <w:numId w:val="24"/>
        </w:numPr>
        <w:ind w:left="0" w:firstLine="709"/>
        <w:jc w:val="both"/>
        <w:outlineLvl w:val="0"/>
        <w:rPr>
          <w:sz w:val="22"/>
          <w:szCs w:val="22"/>
        </w:rPr>
      </w:pPr>
      <w:r w:rsidRPr="00B7150D">
        <w:rPr>
          <w:sz w:val="22"/>
          <w:szCs w:val="22"/>
        </w:rPr>
        <w:t xml:space="preserve">Обеспечивать надлежащее ограждение всех траншей, ям, котлованов, мест высотных работ и других препятствий, связанных с проводимыми им работами, а также, где это необходимо, установить предупредительные или световые сигналы.   </w:t>
      </w:r>
    </w:p>
    <w:p w14:paraId="147A543D" w14:textId="0FDB8938" w:rsidR="002C573F" w:rsidRDefault="002C573F" w:rsidP="00B7150D">
      <w:pPr>
        <w:pStyle w:val="afc"/>
        <w:numPr>
          <w:ilvl w:val="1"/>
          <w:numId w:val="24"/>
        </w:numPr>
        <w:ind w:left="0" w:firstLine="709"/>
        <w:jc w:val="both"/>
        <w:outlineLvl w:val="0"/>
        <w:rPr>
          <w:sz w:val="22"/>
          <w:szCs w:val="22"/>
        </w:rPr>
      </w:pPr>
      <w:r w:rsidRPr="00B7150D">
        <w:rPr>
          <w:sz w:val="22"/>
          <w:szCs w:val="22"/>
        </w:rPr>
        <w:t>Сообщать в соответствующие государственные органы, а также представителю Стороны-1 о происшествиях и травмах, которые были зарегистрированы в период выполнения работ по договору. Сообщать о случаях краж или других происшествиях уголовного характера. Оформлять и предоставлять Стороне-1 отчет о каждом происшествии, повлекшем за собой травму или материальный ущерб, которое регистрируется страховой к</w:t>
      </w:r>
      <w:r w:rsidR="000B0766" w:rsidRPr="00B7150D">
        <w:rPr>
          <w:sz w:val="22"/>
          <w:szCs w:val="22"/>
        </w:rPr>
        <w:t>омпанией Стороны-2/субподрядчика</w:t>
      </w:r>
      <w:r w:rsidRPr="00B7150D">
        <w:rPr>
          <w:sz w:val="22"/>
          <w:szCs w:val="22"/>
        </w:rPr>
        <w:t xml:space="preserve"> Стороны-2 или ее представителем.</w:t>
      </w:r>
    </w:p>
    <w:p w14:paraId="0F5C5C67" w14:textId="77777777" w:rsidR="000B6432" w:rsidRPr="000B6432" w:rsidRDefault="000B6432" w:rsidP="000B6432">
      <w:pPr>
        <w:pStyle w:val="afc"/>
        <w:ind w:left="0" w:firstLine="709"/>
        <w:jc w:val="both"/>
        <w:outlineLvl w:val="0"/>
        <w:rPr>
          <w:sz w:val="22"/>
          <w:szCs w:val="22"/>
        </w:rPr>
      </w:pPr>
      <w:r w:rsidRPr="000B6432">
        <w:rPr>
          <w:sz w:val="22"/>
          <w:szCs w:val="22"/>
        </w:rPr>
        <w:t>Оперативное оповещение о происшествии осуществляется НЕМЕДЛЕННО  с момента обнаружения происшествия или поступления информации о нём представителя СП - Заказчика любым доступным способом, обеспечивающим возможность подтверждения факта такого уведомления,:</w:t>
      </w:r>
    </w:p>
    <w:p w14:paraId="65519EDA" w14:textId="77777777" w:rsidR="000B6432" w:rsidRPr="000B6432" w:rsidRDefault="000B6432" w:rsidP="000B6432">
      <w:pPr>
        <w:pStyle w:val="afc"/>
        <w:ind w:left="0" w:firstLine="709"/>
        <w:jc w:val="both"/>
        <w:outlineLvl w:val="0"/>
        <w:rPr>
          <w:sz w:val="22"/>
          <w:szCs w:val="22"/>
        </w:rPr>
      </w:pPr>
      <w:r w:rsidRPr="000B6432">
        <w:rPr>
          <w:sz w:val="22"/>
          <w:szCs w:val="22"/>
        </w:rPr>
        <w:t></w:t>
      </w:r>
      <w:r w:rsidRPr="000B6432">
        <w:rPr>
          <w:sz w:val="22"/>
          <w:szCs w:val="22"/>
        </w:rPr>
        <w:tab/>
        <w:t>место происшествия;</w:t>
      </w:r>
    </w:p>
    <w:p w14:paraId="0747FD52" w14:textId="77777777" w:rsidR="000B6432" w:rsidRPr="000B6432" w:rsidRDefault="000B6432" w:rsidP="000B6432">
      <w:pPr>
        <w:pStyle w:val="afc"/>
        <w:ind w:left="0" w:firstLine="709"/>
        <w:jc w:val="both"/>
        <w:outlineLvl w:val="0"/>
        <w:rPr>
          <w:sz w:val="22"/>
          <w:szCs w:val="22"/>
        </w:rPr>
      </w:pPr>
      <w:r w:rsidRPr="000B6432">
        <w:rPr>
          <w:sz w:val="22"/>
          <w:szCs w:val="22"/>
        </w:rPr>
        <w:t></w:t>
      </w:r>
      <w:r w:rsidRPr="000B6432">
        <w:rPr>
          <w:sz w:val="22"/>
          <w:szCs w:val="22"/>
        </w:rPr>
        <w:tab/>
        <w:t>дата происшествия;</w:t>
      </w:r>
    </w:p>
    <w:p w14:paraId="6FCDEA62" w14:textId="77777777" w:rsidR="000B6432" w:rsidRPr="000B6432" w:rsidRDefault="000B6432" w:rsidP="000B6432">
      <w:pPr>
        <w:pStyle w:val="afc"/>
        <w:ind w:left="0" w:firstLine="709"/>
        <w:jc w:val="both"/>
        <w:outlineLvl w:val="0"/>
        <w:rPr>
          <w:sz w:val="22"/>
          <w:szCs w:val="22"/>
        </w:rPr>
      </w:pPr>
      <w:r w:rsidRPr="000B6432">
        <w:rPr>
          <w:sz w:val="22"/>
          <w:szCs w:val="22"/>
        </w:rPr>
        <w:t></w:t>
      </w:r>
      <w:r w:rsidRPr="000B6432">
        <w:rPr>
          <w:sz w:val="22"/>
          <w:szCs w:val="22"/>
        </w:rPr>
        <w:tab/>
        <w:t>время происшествия;</w:t>
      </w:r>
    </w:p>
    <w:p w14:paraId="49A5A943" w14:textId="77777777" w:rsidR="000B6432" w:rsidRPr="000B6432" w:rsidRDefault="000B6432" w:rsidP="000B6432">
      <w:pPr>
        <w:pStyle w:val="afc"/>
        <w:ind w:left="0" w:firstLine="709"/>
        <w:jc w:val="both"/>
        <w:outlineLvl w:val="0"/>
        <w:rPr>
          <w:sz w:val="22"/>
          <w:szCs w:val="22"/>
        </w:rPr>
      </w:pPr>
      <w:r w:rsidRPr="000B6432">
        <w:rPr>
          <w:sz w:val="22"/>
          <w:szCs w:val="22"/>
        </w:rPr>
        <w:t></w:t>
      </w:r>
      <w:r w:rsidRPr="000B6432">
        <w:rPr>
          <w:sz w:val="22"/>
          <w:szCs w:val="22"/>
        </w:rPr>
        <w:tab/>
        <w:t>подробное описание происшествия;</w:t>
      </w:r>
    </w:p>
    <w:p w14:paraId="735B4C53" w14:textId="77777777" w:rsidR="000B6432" w:rsidRPr="000B6432" w:rsidRDefault="000B6432" w:rsidP="000B6432">
      <w:pPr>
        <w:pStyle w:val="afc"/>
        <w:ind w:left="0" w:firstLine="709"/>
        <w:jc w:val="both"/>
        <w:outlineLvl w:val="0"/>
        <w:rPr>
          <w:sz w:val="22"/>
          <w:szCs w:val="22"/>
        </w:rPr>
      </w:pPr>
      <w:r w:rsidRPr="000B6432">
        <w:rPr>
          <w:sz w:val="22"/>
          <w:szCs w:val="22"/>
        </w:rPr>
        <w:t></w:t>
      </w:r>
      <w:r w:rsidRPr="000B6432">
        <w:rPr>
          <w:sz w:val="22"/>
          <w:szCs w:val="22"/>
        </w:rPr>
        <w:tab/>
        <w:t>текущее состояние пострадавшего, возможного диагноза;</w:t>
      </w:r>
    </w:p>
    <w:p w14:paraId="742BE6B5" w14:textId="108BF5F4" w:rsidR="000B6432" w:rsidRPr="00B7150D" w:rsidRDefault="000B6432" w:rsidP="000B6432">
      <w:pPr>
        <w:pStyle w:val="afc"/>
        <w:ind w:left="0" w:firstLine="709"/>
        <w:jc w:val="both"/>
        <w:outlineLvl w:val="0"/>
        <w:rPr>
          <w:sz w:val="22"/>
          <w:szCs w:val="22"/>
        </w:rPr>
      </w:pPr>
      <w:r w:rsidRPr="000B6432">
        <w:rPr>
          <w:sz w:val="22"/>
          <w:szCs w:val="22"/>
        </w:rPr>
        <w:t></w:t>
      </w:r>
      <w:r w:rsidRPr="000B6432">
        <w:rPr>
          <w:sz w:val="22"/>
          <w:szCs w:val="22"/>
        </w:rPr>
        <w:tab/>
        <w:t>перечень мер, принятых для стабилизации и восстановления ситуации.</w:t>
      </w:r>
    </w:p>
    <w:p w14:paraId="33FE53FF" w14:textId="1B013E05" w:rsidR="002C573F" w:rsidRPr="00B7150D" w:rsidRDefault="002C573F" w:rsidP="00B7150D">
      <w:pPr>
        <w:pStyle w:val="afc"/>
        <w:numPr>
          <w:ilvl w:val="1"/>
          <w:numId w:val="24"/>
        </w:numPr>
        <w:ind w:left="0" w:firstLine="709"/>
        <w:jc w:val="both"/>
        <w:outlineLvl w:val="0"/>
        <w:rPr>
          <w:sz w:val="22"/>
          <w:szCs w:val="22"/>
        </w:rPr>
      </w:pPr>
      <w:r w:rsidRPr="00B7150D">
        <w:rPr>
          <w:sz w:val="22"/>
          <w:szCs w:val="22"/>
        </w:rPr>
        <w:t xml:space="preserve">Регистрировать и оформлять материалы расследования происшествий и несчастных случаев (а также обеспечивать аналогичные действия субподрядчиков) в соответствии с требованиями действующего законодательства, локальными нормативными актами Стороны-1, предоставлять их Стороне-1. </w:t>
      </w:r>
    </w:p>
    <w:p w14:paraId="3EE92972" w14:textId="3F16BCDD" w:rsidR="002C573F" w:rsidRPr="00B7150D" w:rsidRDefault="002C573F" w:rsidP="00B7150D">
      <w:pPr>
        <w:pStyle w:val="afc"/>
        <w:numPr>
          <w:ilvl w:val="1"/>
          <w:numId w:val="24"/>
        </w:numPr>
        <w:ind w:left="0" w:firstLine="709"/>
        <w:jc w:val="both"/>
        <w:outlineLvl w:val="0"/>
        <w:rPr>
          <w:sz w:val="22"/>
          <w:szCs w:val="22"/>
        </w:rPr>
      </w:pPr>
      <w:r w:rsidRPr="00B7150D">
        <w:rPr>
          <w:sz w:val="22"/>
          <w:szCs w:val="22"/>
        </w:rPr>
        <w:t>По просьбе представителя Стороны-1 составлять ежемесячные отчеты по общему количеству отработанных часов, количеству и виду происшествий, которые произошли за отчетный период, или другие статистические данные, необходимые Стороне-1. Сторона-2 обязана предоставлять их представителю Сторон</w:t>
      </w:r>
      <w:r w:rsidR="000B0766" w:rsidRPr="00B7150D">
        <w:rPr>
          <w:sz w:val="22"/>
          <w:szCs w:val="22"/>
        </w:rPr>
        <w:t>ы</w:t>
      </w:r>
      <w:r w:rsidRPr="00B7150D">
        <w:rPr>
          <w:sz w:val="22"/>
          <w:szCs w:val="22"/>
        </w:rPr>
        <w:t>-1 ежемесячно к указанной Стороной-1 дате.</w:t>
      </w:r>
    </w:p>
    <w:p w14:paraId="11E7D53B" w14:textId="16D41FD2" w:rsidR="002C573F" w:rsidRPr="007E787C" w:rsidRDefault="002C573F" w:rsidP="007E787C">
      <w:pPr>
        <w:pStyle w:val="afc"/>
        <w:numPr>
          <w:ilvl w:val="1"/>
          <w:numId w:val="24"/>
        </w:numPr>
        <w:ind w:left="0" w:firstLine="709"/>
        <w:jc w:val="both"/>
        <w:outlineLvl w:val="0"/>
        <w:rPr>
          <w:sz w:val="22"/>
          <w:szCs w:val="22"/>
        </w:rPr>
      </w:pPr>
      <w:r w:rsidRPr="00B7150D">
        <w:rPr>
          <w:sz w:val="22"/>
          <w:szCs w:val="22"/>
        </w:rPr>
        <w:t xml:space="preserve">Использовать санитарно-бытовые помещения Стороны-1 (умывальные, санузлы, душевые, гардеробные, комнаты приёма пищи и т.п.) </w:t>
      </w:r>
      <w:r w:rsidRPr="007E787C">
        <w:rPr>
          <w:sz w:val="22"/>
          <w:szCs w:val="22"/>
        </w:rPr>
        <w:t>только в случае его письменного соглашения (в виде исходящего письма от Стороны-1).</w:t>
      </w:r>
    </w:p>
    <w:p w14:paraId="05EBF19C" w14:textId="388AFDF8" w:rsidR="002C573F" w:rsidRPr="007E787C" w:rsidRDefault="002C573F" w:rsidP="007E787C">
      <w:pPr>
        <w:spacing w:after="0" w:line="240" w:lineRule="auto"/>
        <w:ind w:firstLine="709"/>
        <w:jc w:val="both"/>
        <w:outlineLvl w:val="0"/>
        <w:rPr>
          <w:rFonts w:ascii="Times New Roman" w:eastAsia="Times New Roman" w:hAnsi="Times New Roman" w:cs="Times New Roman"/>
          <w:lang w:eastAsia="ru-RU"/>
        </w:rPr>
      </w:pPr>
      <w:r w:rsidRPr="007E787C">
        <w:rPr>
          <w:rFonts w:ascii="Times New Roman" w:eastAsia="Times New Roman" w:hAnsi="Times New Roman" w:cs="Times New Roman"/>
          <w:lang w:eastAsia="ru-RU"/>
        </w:rPr>
        <w:t xml:space="preserve">При использовании санитарно-бытовых помещений </w:t>
      </w:r>
      <w:r w:rsidR="000B0766" w:rsidRPr="007E787C">
        <w:rPr>
          <w:rFonts w:ascii="Times New Roman" w:eastAsia="Times New Roman" w:hAnsi="Times New Roman" w:cs="Times New Roman"/>
          <w:lang w:eastAsia="ru-RU"/>
        </w:rPr>
        <w:t>Стороны-1</w:t>
      </w:r>
      <w:r w:rsidRPr="007E787C">
        <w:rPr>
          <w:rFonts w:ascii="Times New Roman" w:eastAsia="Times New Roman" w:hAnsi="Times New Roman" w:cs="Times New Roman"/>
          <w:lang w:eastAsia="ru-RU"/>
        </w:rPr>
        <w:t xml:space="preserve"> относит</w:t>
      </w:r>
      <w:r w:rsidR="000B0766" w:rsidRPr="007E787C">
        <w:rPr>
          <w:rFonts w:ascii="Times New Roman" w:eastAsia="Times New Roman" w:hAnsi="Times New Roman" w:cs="Times New Roman"/>
          <w:lang w:eastAsia="ru-RU"/>
        </w:rPr>
        <w:t>ь</w:t>
      </w:r>
      <w:r w:rsidRPr="007E787C">
        <w:rPr>
          <w:rFonts w:ascii="Times New Roman" w:eastAsia="Times New Roman" w:hAnsi="Times New Roman" w:cs="Times New Roman"/>
          <w:lang w:eastAsia="ru-RU"/>
        </w:rPr>
        <w:t xml:space="preserve">ся бережно к имуществу </w:t>
      </w:r>
      <w:r w:rsidR="000B0766" w:rsidRPr="007E787C">
        <w:rPr>
          <w:rFonts w:ascii="Times New Roman" w:eastAsia="Times New Roman" w:hAnsi="Times New Roman" w:cs="Times New Roman"/>
          <w:lang w:eastAsia="ru-RU"/>
        </w:rPr>
        <w:t>Стороны-1</w:t>
      </w:r>
      <w:r w:rsidRPr="007E787C">
        <w:rPr>
          <w:rFonts w:ascii="Times New Roman" w:eastAsia="Times New Roman" w:hAnsi="Times New Roman" w:cs="Times New Roman"/>
          <w:lang w:eastAsia="ru-RU"/>
        </w:rPr>
        <w:t xml:space="preserve"> и не допускать порчи имущества </w:t>
      </w:r>
      <w:r w:rsidR="000B0766" w:rsidRPr="007E787C">
        <w:rPr>
          <w:rFonts w:ascii="Times New Roman" w:eastAsia="Times New Roman" w:hAnsi="Times New Roman" w:cs="Times New Roman"/>
          <w:lang w:eastAsia="ru-RU"/>
        </w:rPr>
        <w:t>Стороны-1.</w:t>
      </w:r>
    </w:p>
    <w:p w14:paraId="47A0917D" w14:textId="7BCE690B" w:rsidR="002C573F" w:rsidRPr="007E787C" w:rsidRDefault="002C573F" w:rsidP="007E787C">
      <w:pPr>
        <w:pStyle w:val="afc"/>
        <w:numPr>
          <w:ilvl w:val="0"/>
          <w:numId w:val="24"/>
        </w:numPr>
        <w:ind w:left="0" w:firstLine="709"/>
        <w:jc w:val="both"/>
        <w:outlineLvl w:val="0"/>
        <w:rPr>
          <w:sz w:val="22"/>
          <w:szCs w:val="22"/>
        </w:rPr>
      </w:pPr>
      <w:r w:rsidRPr="007E787C">
        <w:rPr>
          <w:sz w:val="22"/>
          <w:szCs w:val="22"/>
        </w:rPr>
        <w:t xml:space="preserve">Сторона-2 не должна допускать разливов нефти или химических реагентов (а также обеспечивать аналогичные действия всех своих субподрядчиков) во время выполнения договорных работ. Сторона-2 должна разработать, внедрить и соблюдать план предотвращения загрязнения окружающей среды. Сторона-1 имеет право требовать такой план на рассмотрение. </w:t>
      </w:r>
    </w:p>
    <w:p w14:paraId="75FA3B81" w14:textId="142BEF91" w:rsidR="002C573F" w:rsidRPr="007E787C" w:rsidRDefault="002C573F" w:rsidP="007E787C">
      <w:pPr>
        <w:pStyle w:val="afc"/>
        <w:numPr>
          <w:ilvl w:val="0"/>
          <w:numId w:val="24"/>
        </w:numPr>
        <w:ind w:left="0" w:firstLine="709"/>
        <w:jc w:val="both"/>
        <w:outlineLvl w:val="0"/>
        <w:rPr>
          <w:sz w:val="22"/>
          <w:szCs w:val="22"/>
        </w:rPr>
      </w:pPr>
      <w:r w:rsidRPr="007E787C">
        <w:rPr>
          <w:sz w:val="22"/>
          <w:szCs w:val="22"/>
        </w:rPr>
        <w:t>Сторона-2 в рамках обеспечения экологической безопасности должна:</w:t>
      </w:r>
    </w:p>
    <w:p w14:paraId="1BC9AE90" w14:textId="1372CBDC" w:rsidR="002C573F" w:rsidRPr="007E787C" w:rsidRDefault="002C573F" w:rsidP="007E787C">
      <w:pPr>
        <w:pStyle w:val="afc"/>
        <w:numPr>
          <w:ilvl w:val="1"/>
          <w:numId w:val="24"/>
        </w:numPr>
        <w:ind w:left="0" w:firstLine="709"/>
        <w:jc w:val="both"/>
        <w:outlineLvl w:val="0"/>
        <w:rPr>
          <w:sz w:val="22"/>
          <w:szCs w:val="22"/>
        </w:rPr>
      </w:pPr>
      <w:r w:rsidRPr="007E787C">
        <w:rPr>
          <w:sz w:val="22"/>
          <w:szCs w:val="22"/>
        </w:rPr>
        <w:t xml:space="preserve">Соблюдать правила и нормы экологического и санитарного законодательства РФ, а также условия договора в части охраны окружающей среды; </w:t>
      </w:r>
    </w:p>
    <w:p w14:paraId="233A96F7" w14:textId="5FF198B8" w:rsidR="002C573F" w:rsidRPr="007E787C" w:rsidRDefault="002C573F" w:rsidP="007E787C">
      <w:pPr>
        <w:pStyle w:val="afc"/>
        <w:numPr>
          <w:ilvl w:val="1"/>
          <w:numId w:val="24"/>
        </w:numPr>
        <w:ind w:left="0" w:firstLine="709"/>
        <w:jc w:val="both"/>
        <w:outlineLvl w:val="0"/>
        <w:rPr>
          <w:sz w:val="22"/>
          <w:szCs w:val="22"/>
        </w:rPr>
      </w:pPr>
      <w:r w:rsidRPr="007E787C">
        <w:rPr>
          <w:sz w:val="22"/>
          <w:szCs w:val="22"/>
        </w:rPr>
        <w:t xml:space="preserve">Осуществлять уборку и вывоз отходов, образовавшихся в результате деятельности подрядной организации, и из объектов (зданий, сооружений, оборудования и материалов), принадлежащих </w:t>
      </w:r>
      <w:r w:rsidR="007B3B4B" w:rsidRPr="007E787C">
        <w:rPr>
          <w:sz w:val="22"/>
          <w:szCs w:val="22"/>
        </w:rPr>
        <w:t>Стороне-1</w:t>
      </w:r>
      <w:r w:rsidRPr="007E787C">
        <w:rPr>
          <w:sz w:val="22"/>
          <w:szCs w:val="22"/>
        </w:rPr>
        <w:t>;</w:t>
      </w:r>
    </w:p>
    <w:p w14:paraId="19BE549B" w14:textId="40EEC8E3" w:rsidR="002C573F" w:rsidRPr="007E787C" w:rsidRDefault="002C573F" w:rsidP="007E787C">
      <w:pPr>
        <w:pStyle w:val="afc"/>
        <w:numPr>
          <w:ilvl w:val="1"/>
          <w:numId w:val="24"/>
        </w:numPr>
        <w:ind w:left="0" w:firstLine="709"/>
        <w:jc w:val="both"/>
        <w:outlineLvl w:val="0"/>
        <w:rPr>
          <w:sz w:val="22"/>
          <w:szCs w:val="22"/>
        </w:rPr>
      </w:pPr>
      <w:r w:rsidRPr="007E787C">
        <w:rPr>
          <w:sz w:val="22"/>
          <w:szCs w:val="22"/>
        </w:rPr>
        <w:t xml:space="preserve">Соблюдать требования к организации мест временного накопления отходов в соответствии с процедурой </w:t>
      </w:r>
      <w:r w:rsidR="007B3B4B" w:rsidRPr="007E787C">
        <w:rPr>
          <w:sz w:val="22"/>
          <w:szCs w:val="22"/>
        </w:rPr>
        <w:t>Стороны-1</w:t>
      </w:r>
      <w:r w:rsidRPr="007E787C">
        <w:rPr>
          <w:sz w:val="22"/>
          <w:szCs w:val="22"/>
        </w:rPr>
        <w:t xml:space="preserve"> по управлению отходами производства и потребления; </w:t>
      </w:r>
    </w:p>
    <w:p w14:paraId="35C06DBD" w14:textId="6571AFB0" w:rsidR="002C573F" w:rsidRPr="007E787C" w:rsidRDefault="002C573F" w:rsidP="007E787C">
      <w:pPr>
        <w:pStyle w:val="afc"/>
        <w:numPr>
          <w:ilvl w:val="1"/>
          <w:numId w:val="24"/>
        </w:numPr>
        <w:ind w:left="0" w:firstLine="709"/>
        <w:jc w:val="both"/>
        <w:outlineLvl w:val="0"/>
        <w:rPr>
          <w:sz w:val="22"/>
          <w:szCs w:val="22"/>
        </w:rPr>
      </w:pPr>
      <w:r w:rsidRPr="007E787C">
        <w:rPr>
          <w:sz w:val="22"/>
          <w:szCs w:val="22"/>
        </w:rPr>
        <w:t>Согласовывать с руководителем подразделения, на территории которого будут производится работы места временного накопления отходов производства и потребления и сроки вывоза отходов;</w:t>
      </w:r>
    </w:p>
    <w:p w14:paraId="323EC4AD" w14:textId="7EFB3511" w:rsidR="002C573F" w:rsidRPr="007E787C" w:rsidRDefault="002C573F" w:rsidP="007E787C">
      <w:pPr>
        <w:pStyle w:val="afc"/>
        <w:numPr>
          <w:ilvl w:val="1"/>
          <w:numId w:val="24"/>
        </w:numPr>
        <w:ind w:left="0" w:firstLine="709"/>
        <w:jc w:val="both"/>
        <w:outlineLvl w:val="0"/>
        <w:rPr>
          <w:sz w:val="22"/>
          <w:szCs w:val="22"/>
        </w:rPr>
      </w:pPr>
      <w:r w:rsidRPr="007E787C">
        <w:rPr>
          <w:sz w:val="22"/>
          <w:szCs w:val="22"/>
        </w:rPr>
        <w:t>Сообщать Стороне-1 о случаях, представляющих угрозу загрязнения окружающей среды, а также фактах нарушения законодательства;</w:t>
      </w:r>
    </w:p>
    <w:p w14:paraId="2D0BF299" w14:textId="287C1712" w:rsidR="002C573F" w:rsidRPr="007E787C" w:rsidRDefault="002C573F" w:rsidP="007E787C">
      <w:pPr>
        <w:pStyle w:val="afc"/>
        <w:numPr>
          <w:ilvl w:val="0"/>
          <w:numId w:val="24"/>
        </w:numPr>
        <w:ind w:left="0" w:firstLine="709"/>
        <w:jc w:val="both"/>
        <w:outlineLvl w:val="0"/>
        <w:rPr>
          <w:sz w:val="22"/>
          <w:szCs w:val="22"/>
        </w:rPr>
      </w:pPr>
      <w:r w:rsidRPr="007E787C">
        <w:rPr>
          <w:sz w:val="22"/>
          <w:szCs w:val="22"/>
        </w:rPr>
        <w:t xml:space="preserve">Для хранения топлива Сторона-2 должна использовать только наземные металлические резервуары с правильным заземлением. Стороне-2 запрещается использовать резиновые, стекловолоконные, пластиковые и иные типы емкостей для хранения топлива без письменного разрешения Стороны-1.  Сторона-2 должна следить за тем, чтобы отверстия и штуцера для налива и слива емкостей для хранения топлива в нерабочем состоянии были закрыты заглушками или заблокированы, а заправочные пистолеты закрывались автоматически. </w:t>
      </w:r>
    </w:p>
    <w:p w14:paraId="3E669194" w14:textId="6AD4C301" w:rsidR="002C573F" w:rsidRPr="007E787C" w:rsidRDefault="002C573F" w:rsidP="007E787C">
      <w:pPr>
        <w:pStyle w:val="afc"/>
        <w:numPr>
          <w:ilvl w:val="0"/>
          <w:numId w:val="24"/>
        </w:numPr>
        <w:ind w:left="0" w:firstLine="709"/>
        <w:jc w:val="both"/>
        <w:outlineLvl w:val="0"/>
        <w:rPr>
          <w:sz w:val="22"/>
          <w:szCs w:val="22"/>
        </w:rPr>
      </w:pPr>
      <w:r w:rsidRPr="007E787C">
        <w:rPr>
          <w:sz w:val="22"/>
          <w:szCs w:val="22"/>
        </w:rPr>
        <w:t xml:space="preserve">Сторона-2 должна следить за тем, чтобы наземные резервуары для хранения химреагентов, которые используются для выполнения договорных работ, имели обвалование для локализации разлива согласно проекту. </w:t>
      </w:r>
    </w:p>
    <w:p w14:paraId="7FEBA4DE" w14:textId="7C856E7B" w:rsidR="002C573F" w:rsidRPr="007E787C" w:rsidRDefault="002C573F" w:rsidP="007E787C">
      <w:pPr>
        <w:pStyle w:val="afc"/>
        <w:numPr>
          <w:ilvl w:val="0"/>
          <w:numId w:val="24"/>
        </w:numPr>
        <w:ind w:left="0" w:firstLine="709"/>
        <w:jc w:val="both"/>
        <w:outlineLvl w:val="0"/>
        <w:rPr>
          <w:sz w:val="22"/>
          <w:szCs w:val="22"/>
        </w:rPr>
      </w:pPr>
      <w:r w:rsidRPr="007E787C">
        <w:rPr>
          <w:sz w:val="22"/>
          <w:szCs w:val="22"/>
        </w:rPr>
        <w:t>Не позже даты вступления в силу Договора (включительно) Сторона-1 сообщает Стороне-2 о необходимости наличия программы РМСР, и в случае такой необходимости Сторона-2 должна подготовить и внедрить такую программу. Программа РМСР предназначена для тех работников, которые проработали в своей должности у Стороны-2 или е</w:t>
      </w:r>
      <w:r w:rsidR="007B3B4B" w:rsidRPr="007E787C">
        <w:rPr>
          <w:sz w:val="22"/>
          <w:szCs w:val="22"/>
        </w:rPr>
        <w:t>е</w:t>
      </w:r>
      <w:r w:rsidRPr="007E787C">
        <w:rPr>
          <w:sz w:val="22"/>
          <w:szCs w:val="22"/>
        </w:rPr>
        <w:t xml:space="preserve"> субподрядчик</w:t>
      </w:r>
      <w:r w:rsidR="000B6432">
        <w:rPr>
          <w:sz w:val="22"/>
          <w:szCs w:val="22"/>
        </w:rPr>
        <w:t>а</w:t>
      </w:r>
      <w:r w:rsidRPr="007E787C">
        <w:rPr>
          <w:sz w:val="22"/>
          <w:szCs w:val="22"/>
        </w:rPr>
        <w:t xml:space="preserve"> не более 6 месяцев.</w:t>
      </w:r>
    </w:p>
    <w:p w14:paraId="0E20CB24" w14:textId="57B68623" w:rsidR="002C573F" w:rsidRPr="007E787C" w:rsidRDefault="002C573F" w:rsidP="007E787C">
      <w:pPr>
        <w:pStyle w:val="afc"/>
        <w:numPr>
          <w:ilvl w:val="0"/>
          <w:numId w:val="24"/>
        </w:numPr>
        <w:ind w:left="0" w:firstLine="709"/>
        <w:jc w:val="both"/>
        <w:outlineLvl w:val="0"/>
        <w:rPr>
          <w:sz w:val="22"/>
          <w:szCs w:val="22"/>
        </w:rPr>
      </w:pPr>
      <w:r w:rsidRPr="007E787C">
        <w:rPr>
          <w:sz w:val="22"/>
          <w:szCs w:val="22"/>
        </w:rPr>
        <w:t>При появлении опасности для работников, оборудования или окружающей среды Сторона-2 должна прекратить работу и немедленно сообщить представителю Стороны-1 о прекращении работ, причине такого прекращения и указать расчетное время их возобновления.  Сторона-2 должна принять все возможные меры к устранению возникшей опасности, по сокращению периода прекращения работ и координации предпринимаемых мер с представителем Стороны-1 для устранения последствий.</w:t>
      </w:r>
    </w:p>
    <w:p w14:paraId="1B1DEC89" w14:textId="5B26EA49" w:rsidR="002C573F" w:rsidRDefault="002C573F" w:rsidP="007E787C">
      <w:pPr>
        <w:pStyle w:val="afc"/>
        <w:numPr>
          <w:ilvl w:val="0"/>
          <w:numId w:val="24"/>
        </w:numPr>
        <w:ind w:left="0" w:firstLine="709"/>
        <w:jc w:val="both"/>
        <w:outlineLvl w:val="0"/>
        <w:rPr>
          <w:sz w:val="22"/>
          <w:szCs w:val="22"/>
        </w:rPr>
      </w:pPr>
      <w:r w:rsidRPr="007E787C">
        <w:rPr>
          <w:sz w:val="22"/>
          <w:szCs w:val="22"/>
        </w:rPr>
        <w:t>Сторона-1 имеет право немедленно приостановить работу Стороны-2 при нарушении Стороной-2 требований данного Стандарта и/или действующего законодательства при выполнении работ на объектах Стороны-1. Приостановка работ продолжается до уведомления Стороны-2 о возможности возобновления работ.  Стороне-2 не полагается компенсация за период прекращения работ и/или возмещение расходов, связанных с прекращением работ.</w:t>
      </w:r>
    </w:p>
    <w:p w14:paraId="65432FF9" w14:textId="42FB276F" w:rsidR="000B6432" w:rsidRPr="000B6432" w:rsidRDefault="000B6432" w:rsidP="000B6432">
      <w:pPr>
        <w:pStyle w:val="afc"/>
        <w:numPr>
          <w:ilvl w:val="0"/>
          <w:numId w:val="24"/>
        </w:numPr>
        <w:ind w:left="0" w:firstLine="709"/>
        <w:jc w:val="both"/>
        <w:outlineLvl w:val="0"/>
        <w:rPr>
          <w:sz w:val="22"/>
          <w:szCs w:val="22"/>
        </w:rPr>
      </w:pPr>
      <w:r w:rsidRPr="000B6432">
        <w:rPr>
          <w:sz w:val="22"/>
          <w:szCs w:val="22"/>
        </w:rPr>
        <w:t xml:space="preserve"> Представители Заказчика имеют право контролировать процедуру проведения первичного или целевого инструктажа персоналу Подрядчика. В случае выявления факта неудовлетворительного (формального) проведения указанных инструктажей контролирующие лица имеют право требовать их повторного проведения.</w:t>
      </w:r>
    </w:p>
    <w:p w14:paraId="7EF6D86B" w14:textId="70C7667F" w:rsidR="000B6432" w:rsidRPr="007E787C" w:rsidRDefault="000B6432" w:rsidP="000B6432">
      <w:pPr>
        <w:pStyle w:val="afc"/>
        <w:numPr>
          <w:ilvl w:val="0"/>
          <w:numId w:val="24"/>
        </w:numPr>
        <w:ind w:left="0" w:firstLine="709"/>
        <w:jc w:val="both"/>
        <w:outlineLvl w:val="0"/>
        <w:rPr>
          <w:sz w:val="22"/>
          <w:szCs w:val="22"/>
        </w:rPr>
      </w:pPr>
      <w:r w:rsidRPr="000B6432">
        <w:rPr>
          <w:sz w:val="22"/>
          <w:szCs w:val="22"/>
        </w:rPr>
        <w:t>Подрядчику запрещено привлечение работников по договорам гражданско-правового характера.</w:t>
      </w:r>
    </w:p>
    <w:p w14:paraId="6608100B" w14:textId="00914BC8" w:rsidR="003A7029" w:rsidRPr="007E787C" w:rsidRDefault="002C573F" w:rsidP="007E787C">
      <w:pPr>
        <w:pStyle w:val="afc"/>
        <w:numPr>
          <w:ilvl w:val="0"/>
          <w:numId w:val="24"/>
        </w:numPr>
        <w:ind w:left="0" w:firstLine="709"/>
        <w:jc w:val="both"/>
        <w:outlineLvl w:val="0"/>
        <w:rPr>
          <w:sz w:val="22"/>
          <w:szCs w:val="22"/>
        </w:rPr>
      </w:pPr>
      <w:r w:rsidRPr="007E787C">
        <w:rPr>
          <w:sz w:val="22"/>
          <w:szCs w:val="22"/>
        </w:rPr>
        <w:t>В случае выполнения работ на высоте Сторона-2 обязана и</w:t>
      </w:r>
      <w:r w:rsidR="007B3B4B" w:rsidRPr="007E787C">
        <w:rPr>
          <w:sz w:val="22"/>
          <w:szCs w:val="22"/>
        </w:rPr>
        <w:t>сполнять требования приложения № 6</w:t>
      </w:r>
      <w:r w:rsidRPr="007E787C">
        <w:rPr>
          <w:sz w:val="22"/>
          <w:szCs w:val="22"/>
        </w:rPr>
        <w:t xml:space="preserve"> «Требования к подрядным организациям по соблюдению требований охраны труда при работе на высоте» </w:t>
      </w:r>
      <w:r w:rsidR="007B3B4B" w:rsidRPr="007E787C">
        <w:rPr>
          <w:sz w:val="22"/>
          <w:szCs w:val="22"/>
        </w:rPr>
        <w:t xml:space="preserve">к настоящему Соглашению </w:t>
      </w:r>
      <w:r w:rsidRPr="007E787C">
        <w:rPr>
          <w:sz w:val="22"/>
          <w:szCs w:val="22"/>
        </w:rPr>
        <w:t xml:space="preserve">и локальных нормативных актов </w:t>
      </w:r>
      <w:r w:rsidR="000B6432">
        <w:rPr>
          <w:sz w:val="22"/>
          <w:szCs w:val="22"/>
        </w:rPr>
        <w:t>Стороны-1</w:t>
      </w:r>
      <w:r w:rsidRPr="007E787C">
        <w:rPr>
          <w:sz w:val="22"/>
          <w:szCs w:val="22"/>
        </w:rPr>
        <w:t>, регламентирующих выполнение работ на высоте.</w:t>
      </w:r>
    </w:p>
    <w:p w14:paraId="5E5C72C0" w14:textId="77777777" w:rsidR="00CE1880" w:rsidRPr="002C573F" w:rsidRDefault="00CE1880" w:rsidP="007B3B4B">
      <w:pPr>
        <w:spacing w:after="0" w:line="240" w:lineRule="auto"/>
        <w:ind w:firstLine="426"/>
        <w:jc w:val="both"/>
        <w:outlineLvl w:val="0"/>
        <w:rPr>
          <w:rFonts w:ascii="Times New Roman" w:eastAsia="Times New Roman" w:hAnsi="Times New Roman" w:cs="Times New Roman"/>
          <w:lang w:eastAsia="ru-RU"/>
        </w:rPr>
      </w:pPr>
    </w:p>
    <w:p w14:paraId="1BAB1A27" w14:textId="77777777" w:rsidR="00CE1880" w:rsidRDefault="00CE1880" w:rsidP="007B3B4B">
      <w:pPr>
        <w:spacing w:after="0" w:line="240" w:lineRule="auto"/>
        <w:ind w:firstLine="426"/>
        <w:jc w:val="both"/>
        <w:outlineLvl w:val="0"/>
        <w:rPr>
          <w:rFonts w:ascii="Times New Roman" w:eastAsia="Times New Roman" w:hAnsi="Times New Roman" w:cs="Times New Roman"/>
          <w:sz w:val="24"/>
          <w:szCs w:val="24"/>
          <w:lang w:eastAsia="ru-RU"/>
        </w:rPr>
      </w:pPr>
    </w:p>
    <w:p w14:paraId="0E16FAF3" w14:textId="77777777" w:rsidR="00CE1880" w:rsidRPr="00C6209F" w:rsidRDefault="00CE1880" w:rsidP="00CE1880">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22A5F945" w14:textId="77777777" w:rsidR="00CE1880" w:rsidRPr="00C6209F" w:rsidRDefault="00CE1880" w:rsidP="00CE1880">
      <w:pPr>
        <w:suppressAutoHyphens/>
        <w:rPr>
          <w:rFonts w:ascii="Times New Roman" w:hAnsi="Times New Roman" w:cs="Times New Roman"/>
        </w:rPr>
      </w:pPr>
    </w:p>
    <w:p w14:paraId="5458A05C" w14:textId="77777777" w:rsidR="00EE7ED6" w:rsidRDefault="00B376F9" w:rsidP="00B376F9">
      <w:pPr>
        <w:suppressAutoHyphens/>
        <w:rPr>
          <w:rFonts w:ascii="Times New Roman" w:eastAsia="Times New Roman" w:hAnsi="Times New Roman" w:cs="Times New Roman"/>
          <w:lang w:eastAsia="ru-RU"/>
        </w:rPr>
      </w:pPr>
      <w:r w:rsidRPr="00B376F9">
        <w:rPr>
          <w:rFonts w:ascii="Times New Roman" w:eastAsia="Times New Roman" w:hAnsi="Times New Roman" w:cs="Times New Roman"/>
          <w:lang w:eastAsia="ru-RU"/>
        </w:rPr>
        <w:t>__________________/</w:t>
      </w:r>
      <w:r w:rsidR="005E0EB8" w:rsidRPr="0039529B">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5E0EB8" w:rsidRPr="0039529B">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670CD085" w14:textId="77777777" w:rsidR="002C573F" w:rsidRDefault="002C573F" w:rsidP="00B376F9">
      <w:pPr>
        <w:suppressAutoHyphens/>
        <w:rPr>
          <w:rFonts w:ascii="Times New Roman" w:hAnsi="Times New Roman" w:cs="Times New Roman"/>
          <w:bCs/>
          <w:color w:val="000000"/>
        </w:rPr>
      </w:pPr>
    </w:p>
    <w:p w14:paraId="71A87C1E" w14:textId="77777777" w:rsidR="00CE1880" w:rsidRDefault="00CE1880" w:rsidP="00E201E7">
      <w:pPr>
        <w:suppressAutoHyphens/>
        <w:jc w:val="right"/>
        <w:rPr>
          <w:rFonts w:ascii="Times New Roman" w:hAnsi="Times New Roman" w:cs="Times New Roman"/>
          <w:bCs/>
          <w:color w:val="000000"/>
        </w:rPr>
        <w:sectPr w:rsidR="00CE1880" w:rsidSect="00B376F9">
          <w:pgSz w:w="11906" w:h="16838"/>
          <w:pgMar w:top="567" w:right="567" w:bottom="1418" w:left="1134" w:header="709" w:footer="0" w:gutter="0"/>
          <w:cols w:space="708"/>
          <w:titlePg/>
          <w:docGrid w:linePitch="360"/>
        </w:sectPr>
      </w:pPr>
    </w:p>
    <w:p w14:paraId="67AE8A20" w14:textId="77777777" w:rsidR="00E201E7" w:rsidRPr="00E201E7" w:rsidRDefault="002D3C42" w:rsidP="00CE1880">
      <w:pPr>
        <w:suppressAutoHyphens/>
        <w:spacing w:after="0" w:line="240" w:lineRule="auto"/>
        <w:jc w:val="right"/>
        <w:rPr>
          <w:rFonts w:ascii="Times New Roman" w:hAnsi="Times New Roman" w:cs="Times New Roman"/>
          <w:bCs/>
          <w:color w:val="000000"/>
        </w:rPr>
      </w:pPr>
      <w:r w:rsidRPr="00E201E7">
        <w:rPr>
          <w:rFonts w:ascii="Times New Roman" w:hAnsi="Times New Roman" w:cs="Times New Roman"/>
          <w:bCs/>
          <w:color w:val="000000"/>
        </w:rPr>
        <w:t xml:space="preserve">Приложение № </w:t>
      </w:r>
      <w:r w:rsidR="009A1C10">
        <w:rPr>
          <w:rFonts w:ascii="Times New Roman" w:hAnsi="Times New Roman" w:cs="Times New Roman"/>
          <w:bCs/>
          <w:color w:val="000000"/>
        </w:rPr>
        <w:t>4</w:t>
      </w:r>
    </w:p>
    <w:p w14:paraId="2DF5D7F3" w14:textId="77777777" w:rsidR="00E201E7" w:rsidRPr="00E201E7" w:rsidRDefault="002D3C42" w:rsidP="00CE1880">
      <w:pPr>
        <w:pStyle w:val="31"/>
        <w:suppressAutoHyphens/>
        <w:jc w:val="right"/>
        <w:rPr>
          <w:sz w:val="22"/>
          <w:szCs w:val="22"/>
        </w:rPr>
      </w:pPr>
      <w:r>
        <w:rPr>
          <w:sz w:val="22"/>
          <w:szCs w:val="22"/>
        </w:rPr>
        <w:t xml:space="preserve">   </w:t>
      </w:r>
      <w:r w:rsidRPr="00E201E7">
        <w:rPr>
          <w:sz w:val="22"/>
          <w:szCs w:val="22"/>
        </w:rPr>
        <w:t xml:space="preserve">к соглашению «Общие условия осуществления деятельности» </w:t>
      </w:r>
    </w:p>
    <w:p w14:paraId="4B6A5573" w14:textId="77777777" w:rsidR="005E0EB8" w:rsidRPr="0039529B" w:rsidRDefault="005E0EB8" w:rsidP="005E0EB8">
      <w:pPr>
        <w:tabs>
          <w:tab w:val="left" w:pos="6111"/>
        </w:tabs>
        <w:suppressAutoHyphens/>
        <w:spacing w:after="0" w:line="240" w:lineRule="auto"/>
        <w:jc w:val="right"/>
        <w:rPr>
          <w:rFonts w:ascii="Times New Roman" w:hAnsi="Times New Roman" w:cs="Times New Roman"/>
        </w:rPr>
      </w:pPr>
      <w:r w:rsidRPr="000306AD">
        <w:rPr>
          <w:rFonts w:ascii="Times New Roman" w:hAnsi="Times New Roman" w:cs="Times New Roman"/>
        </w:rPr>
        <w:t>№</w:t>
      </w:r>
      <w:r w:rsidRPr="0039529B">
        <w:rPr>
          <w:rFonts w:ascii="Times New Roman" w:hAnsi="Times New Roman" w:cs="Times New Roman"/>
        </w:rPr>
        <w:t xml:space="preserve"> _____________________</w:t>
      </w:r>
      <w:r w:rsidRPr="000306AD">
        <w:rPr>
          <w:rFonts w:ascii="Times New Roman" w:hAnsi="Times New Roman" w:cs="Times New Roman"/>
        </w:rPr>
        <w:t xml:space="preserve">от </w:t>
      </w:r>
      <w:r w:rsidRPr="0039529B">
        <w:rPr>
          <w:rFonts w:ascii="Times New Roman" w:hAnsi="Times New Roman" w:cs="Times New Roman"/>
        </w:rPr>
        <w:t>________________</w:t>
      </w:r>
    </w:p>
    <w:p w14:paraId="495D0441" w14:textId="77777777" w:rsidR="005E0EB8" w:rsidRDefault="005E0EB8" w:rsidP="009744F7">
      <w:pPr>
        <w:suppressAutoHyphens/>
        <w:spacing w:after="0" w:line="240" w:lineRule="auto"/>
        <w:ind w:firstLine="709"/>
        <w:contextualSpacing/>
        <w:jc w:val="center"/>
        <w:rPr>
          <w:rFonts w:ascii="Times New Roman" w:eastAsia="Calibri" w:hAnsi="Times New Roman" w:cs="Times New Roman"/>
          <w:b/>
        </w:rPr>
      </w:pPr>
    </w:p>
    <w:p w14:paraId="10790589" w14:textId="77777777" w:rsidR="009744F7" w:rsidRPr="00CE1880" w:rsidRDefault="002D3C42" w:rsidP="009744F7">
      <w:pPr>
        <w:suppressAutoHyphens/>
        <w:spacing w:after="0" w:line="240" w:lineRule="auto"/>
        <w:ind w:firstLine="709"/>
        <w:contextualSpacing/>
        <w:jc w:val="center"/>
        <w:rPr>
          <w:rFonts w:ascii="Times New Roman" w:eastAsia="Calibri" w:hAnsi="Times New Roman" w:cs="Times New Roman"/>
        </w:rPr>
      </w:pPr>
      <w:r w:rsidRPr="00CE1880">
        <w:rPr>
          <w:rFonts w:ascii="Times New Roman" w:eastAsia="Calibri" w:hAnsi="Times New Roman" w:cs="Times New Roman"/>
          <w:b/>
        </w:rPr>
        <w:t>Перечень штрафных и иных санкций</w:t>
      </w:r>
      <w:r w:rsidRPr="00CE1880">
        <w:rPr>
          <w:rFonts w:ascii="Times New Roman" w:eastAsia="Calibri" w:hAnsi="Times New Roman" w:cs="Times New Roman"/>
        </w:rPr>
        <w:t>,</w:t>
      </w:r>
    </w:p>
    <w:p w14:paraId="0DD61D08" w14:textId="77777777" w:rsidR="009744F7" w:rsidRPr="00CE1880" w:rsidRDefault="002D3C42" w:rsidP="009744F7">
      <w:pPr>
        <w:suppressAutoHyphens/>
        <w:spacing w:after="0" w:line="240" w:lineRule="auto"/>
        <w:ind w:firstLine="709"/>
        <w:contextualSpacing/>
        <w:jc w:val="center"/>
        <w:rPr>
          <w:rFonts w:ascii="Times New Roman" w:eastAsia="Calibri" w:hAnsi="Times New Roman" w:cs="Times New Roman"/>
        </w:rPr>
      </w:pPr>
      <w:r w:rsidRPr="00CE1880">
        <w:rPr>
          <w:rFonts w:ascii="Times New Roman" w:eastAsia="Calibri" w:hAnsi="Times New Roman" w:cs="Times New Roman"/>
        </w:rPr>
        <w:t>применяемых к Подрядным организациям за нарушение требований промышленной безопасности, охраны труда, пожарной безопасности, безопасности дорожного движения, охраны окружающей среды, безопасности при ведении буровзрывных работ, Правил внутреннего трудового распорядка, пропускного и внутриобъектового режимов</w:t>
      </w:r>
    </w:p>
    <w:p w14:paraId="6A248196" w14:textId="77777777" w:rsidR="009744F7" w:rsidRPr="00CE1880" w:rsidRDefault="009744F7" w:rsidP="009744F7">
      <w:pPr>
        <w:suppressAutoHyphens/>
        <w:spacing w:after="0" w:line="240" w:lineRule="auto"/>
        <w:ind w:firstLine="709"/>
        <w:contextualSpacing/>
        <w:jc w:val="center"/>
        <w:rPr>
          <w:rFonts w:ascii="Times New Roman" w:eastAsia="Calibri" w:hAnsi="Times New Roman" w:cs="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576"/>
        <w:gridCol w:w="1416"/>
        <w:gridCol w:w="1558"/>
        <w:gridCol w:w="3259"/>
      </w:tblGrid>
      <w:tr w:rsidR="00940DAD" w:rsidRPr="00CE1880" w14:paraId="702DB2C2" w14:textId="77777777" w:rsidTr="00B11598">
        <w:trPr>
          <w:tblHeader/>
        </w:trPr>
        <w:tc>
          <w:tcPr>
            <w:tcW w:w="534" w:type="dxa"/>
          </w:tcPr>
          <w:p w14:paraId="158C54DA" w14:textId="77777777" w:rsidR="009744F7" w:rsidRPr="00CE1880" w:rsidRDefault="002D3C42" w:rsidP="009744F7">
            <w:pPr>
              <w:suppressAutoHyphens/>
              <w:spacing w:after="0" w:line="240" w:lineRule="auto"/>
              <w:jc w:val="center"/>
              <w:rPr>
                <w:rFonts w:ascii="Times New Roman" w:eastAsia="Calibri" w:hAnsi="Times New Roman" w:cs="Times New Roman"/>
              </w:rPr>
            </w:pPr>
            <w:r w:rsidRPr="00CE1880">
              <w:rPr>
                <w:rFonts w:ascii="Times New Roman" w:eastAsia="Calibri" w:hAnsi="Times New Roman" w:cs="Times New Roman"/>
              </w:rPr>
              <w:t>№ п/п</w:t>
            </w:r>
          </w:p>
        </w:tc>
        <w:tc>
          <w:tcPr>
            <w:tcW w:w="3576" w:type="dxa"/>
          </w:tcPr>
          <w:p w14:paraId="439FDE40" w14:textId="77777777" w:rsidR="009744F7" w:rsidRPr="00CE1880" w:rsidRDefault="002D3C42" w:rsidP="009744F7">
            <w:pPr>
              <w:suppressAutoHyphens/>
              <w:spacing w:after="0" w:line="240" w:lineRule="auto"/>
              <w:jc w:val="center"/>
              <w:rPr>
                <w:rFonts w:ascii="Times New Roman" w:eastAsia="Calibri" w:hAnsi="Times New Roman" w:cs="Times New Roman"/>
              </w:rPr>
            </w:pPr>
            <w:r w:rsidRPr="00CE1880">
              <w:rPr>
                <w:rFonts w:ascii="Times New Roman" w:eastAsia="Calibri" w:hAnsi="Times New Roman" w:cs="Times New Roman"/>
              </w:rPr>
              <w:t xml:space="preserve">Группы нарушений </w:t>
            </w:r>
          </w:p>
          <w:p w14:paraId="671E19C9" w14:textId="77777777" w:rsidR="009744F7" w:rsidRPr="00CE1880" w:rsidRDefault="002D3C42" w:rsidP="009744F7">
            <w:pPr>
              <w:suppressAutoHyphens/>
              <w:spacing w:after="0" w:line="240" w:lineRule="auto"/>
              <w:jc w:val="center"/>
              <w:rPr>
                <w:rFonts w:ascii="Times New Roman" w:eastAsia="Calibri" w:hAnsi="Times New Roman" w:cs="Times New Roman"/>
              </w:rPr>
            </w:pPr>
            <w:r w:rsidRPr="00CE1880">
              <w:rPr>
                <w:rFonts w:ascii="Times New Roman" w:eastAsia="Calibri" w:hAnsi="Times New Roman" w:cs="Times New Roman"/>
              </w:rPr>
              <w:t>(ценовые группы)</w:t>
            </w:r>
          </w:p>
        </w:tc>
        <w:tc>
          <w:tcPr>
            <w:tcW w:w="1416" w:type="dxa"/>
          </w:tcPr>
          <w:p w14:paraId="08D01A60" w14:textId="77777777" w:rsidR="009744F7" w:rsidRPr="00CE1880" w:rsidRDefault="002D3C42" w:rsidP="009744F7">
            <w:pPr>
              <w:suppressAutoHyphens/>
              <w:spacing w:after="0" w:line="240" w:lineRule="auto"/>
              <w:jc w:val="center"/>
              <w:rPr>
                <w:rFonts w:ascii="Times New Roman" w:eastAsia="Calibri" w:hAnsi="Times New Roman" w:cs="Times New Roman"/>
              </w:rPr>
            </w:pPr>
            <w:r w:rsidRPr="00CE1880">
              <w:rPr>
                <w:rFonts w:ascii="Times New Roman" w:eastAsia="Calibri" w:hAnsi="Times New Roman" w:cs="Times New Roman"/>
              </w:rPr>
              <w:t>Штрафные санкции за первичное нарушение</w:t>
            </w:r>
          </w:p>
        </w:tc>
        <w:tc>
          <w:tcPr>
            <w:tcW w:w="1558" w:type="dxa"/>
          </w:tcPr>
          <w:p w14:paraId="32908CFF" w14:textId="77777777" w:rsidR="009744F7" w:rsidRPr="00CE1880" w:rsidRDefault="002D3C42" w:rsidP="009744F7">
            <w:pPr>
              <w:suppressAutoHyphens/>
              <w:spacing w:after="0" w:line="240" w:lineRule="auto"/>
              <w:jc w:val="center"/>
              <w:rPr>
                <w:rFonts w:ascii="Times New Roman" w:eastAsia="Calibri" w:hAnsi="Times New Roman" w:cs="Times New Roman"/>
              </w:rPr>
            </w:pPr>
            <w:r w:rsidRPr="00CE1880">
              <w:rPr>
                <w:rFonts w:ascii="Times New Roman" w:eastAsia="Calibri" w:hAnsi="Times New Roman" w:cs="Times New Roman"/>
              </w:rPr>
              <w:t>Штрафные санкции за повторное нарушение</w:t>
            </w:r>
          </w:p>
        </w:tc>
        <w:tc>
          <w:tcPr>
            <w:tcW w:w="3259" w:type="dxa"/>
          </w:tcPr>
          <w:p w14:paraId="6E7DEE59" w14:textId="77777777" w:rsidR="009744F7" w:rsidRPr="00CE1880" w:rsidRDefault="002D3C42" w:rsidP="009744F7">
            <w:pPr>
              <w:suppressAutoHyphens/>
              <w:spacing w:after="0" w:line="240" w:lineRule="auto"/>
              <w:jc w:val="center"/>
              <w:rPr>
                <w:rFonts w:ascii="Times New Roman" w:eastAsia="Calibri" w:hAnsi="Times New Roman" w:cs="Times New Roman"/>
              </w:rPr>
            </w:pPr>
            <w:r w:rsidRPr="00CE1880">
              <w:rPr>
                <w:rFonts w:ascii="Times New Roman" w:eastAsia="Calibri" w:hAnsi="Times New Roman" w:cs="Times New Roman"/>
              </w:rPr>
              <w:t>Штрафные санкции за последующие выявленные нарушения</w:t>
            </w:r>
          </w:p>
        </w:tc>
      </w:tr>
      <w:tr w:rsidR="00940DAD" w:rsidRPr="00CE1880" w14:paraId="68982B97" w14:textId="77777777" w:rsidTr="00B11598">
        <w:tc>
          <w:tcPr>
            <w:tcW w:w="534" w:type="dxa"/>
          </w:tcPr>
          <w:p w14:paraId="242FA202"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w:t>
            </w:r>
          </w:p>
        </w:tc>
        <w:tc>
          <w:tcPr>
            <w:tcW w:w="3576" w:type="dxa"/>
          </w:tcPr>
          <w:p w14:paraId="5266DEFF"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ОТ, ПБ, ПожБ, ООС, БДД, безопасности при ведении буровзрывных работ, перечисленные в подпунктах 1.1-1.13 настоящего пункта</w:t>
            </w:r>
          </w:p>
        </w:tc>
        <w:tc>
          <w:tcPr>
            <w:tcW w:w="1416" w:type="dxa"/>
          </w:tcPr>
          <w:p w14:paraId="4F85C649" w14:textId="77777777" w:rsidR="009744F7" w:rsidRPr="00CE1880" w:rsidRDefault="002D3C42" w:rsidP="00A4153C">
            <w:pPr>
              <w:suppressAutoHyphens/>
              <w:spacing w:after="0" w:line="240" w:lineRule="auto"/>
              <w:ind w:left="-101" w:right="-100"/>
              <w:jc w:val="both"/>
              <w:rPr>
                <w:rFonts w:ascii="Times New Roman" w:eastAsia="Calibri" w:hAnsi="Times New Roman" w:cs="Times New Roman"/>
              </w:rPr>
            </w:pPr>
            <w:r w:rsidRPr="00CE1880">
              <w:rPr>
                <w:rFonts w:ascii="Times New Roman" w:eastAsia="Calibri" w:hAnsi="Times New Roman" w:cs="Times New Roman"/>
              </w:rPr>
              <w:t xml:space="preserve">50 000 рублей и/или удаление сотрудника подрядной организации с территории </w:t>
            </w:r>
            <w:r w:rsidRPr="00CE1880">
              <w:rPr>
                <w:rFonts w:ascii="Times New Roman" w:eastAsia="Times New Roman" w:hAnsi="Times New Roman" w:cs="Times New Roman"/>
                <w:lang w:eastAsia="ru-RU"/>
              </w:rPr>
              <w:t>Общества или Управ-ляемого предприятия</w:t>
            </w:r>
          </w:p>
        </w:tc>
        <w:tc>
          <w:tcPr>
            <w:tcW w:w="4817" w:type="dxa"/>
            <w:gridSpan w:val="2"/>
          </w:tcPr>
          <w:p w14:paraId="5A14BCB4"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 xml:space="preserve">100 000 руб и/или удаление сотрудника подрядной организации с территории </w:t>
            </w:r>
            <w:r w:rsidRPr="00CE1880">
              <w:rPr>
                <w:rFonts w:ascii="Times New Roman" w:eastAsia="Times New Roman" w:hAnsi="Times New Roman" w:cs="Times New Roman"/>
                <w:lang w:eastAsia="ru-RU"/>
              </w:rPr>
              <w:t>Общества или Управляемого предприятия</w:t>
            </w:r>
            <w:r w:rsidRPr="00CE1880">
              <w:rPr>
                <w:rFonts w:ascii="Times New Roman" w:eastAsia="Calibri" w:hAnsi="Times New Roman" w:cs="Times New Roman"/>
              </w:rPr>
              <w:t xml:space="preserve"> + рассмотрение вопроса о расторжении договора в одностороннем порядке</w:t>
            </w:r>
          </w:p>
        </w:tc>
      </w:tr>
      <w:tr w:rsidR="00940DAD" w:rsidRPr="00CE1880" w14:paraId="10BB6E9C" w14:textId="77777777" w:rsidTr="00252FF6">
        <w:tc>
          <w:tcPr>
            <w:tcW w:w="534" w:type="dxa"/>
          </w:tcPr>
          <w:p w14:paraId="30CD36C5"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1.1</w:t>
            </w:r>
          </w:p>
        </w:tc>
        <w:tc>
          <w:tcPr>
            <w:tcW w:w="9809" w:type="dxa"/>
            <w:gridSpan w:val="4"/>
          </w:tcPr>
          <w:p w14:paraId="4BBAE12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работ на высоте:</w:t>
            </w:r>
          </w:p>
          <w:p w14:paraId="5B5CA13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xml:space="preserve">1.1.1 Отсутствует наряд-допуск на выполнение работ на высоте, ПОР, ППР; </w:t>
            </w:r>
          </w:p>
          <w:p w14:paraId="0BA15AC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 Работы проводятся необученным персоналом (отсутствуют удостоверения на право выполнения работ на высоте);</w:t>
            </w:r>
          </w:p>
          <w:p w14:paraId="4823523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 Работы проводятся персоналом, не прошедшим обязательные предварительные (при поступлении на работу) и периодические медицинские осмотры;</w:t>
            </w:r>
          </w:p>
          <w:p w14:paraId="0E14DE7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1.1.4 Не применяются системы обеспечения безопасности работ на высоте (страховочные системы, удерживающие системы, системы позиционирования, системы спасения и эвакуации), предусмотренные ПОР, ППР, нарядом-допуском, ЛНА Общества, НТД;</w:t>
            </w:r>
          </w:p>
          <w:p w14:paraId="51A8668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1.1.5 Выполнение работ с лестниц в случаях, когда выполнение работ с лестниц запрещено.</w:t>
            </w:r>
          </w:p>
          <w:p w14:paraId="44734D2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1.1.6 Применение неиспытанных, неисправных, самодельных лестниц и стремянок;</w:t>
            </w:r>
          </w:p>
          <w:p w14:paraId="166466E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1.1.7 Работы проводятся с лесов, не соответствующих требованиям безопасности. А также эксплуатация лесов с нарушением требований безопасности;</w:t>
            </w:r>
          </w:p>
          <w:p w14:paraId="24CD790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1.1.8 Применение в качестве средств подмащивания случайных предметов;</w:t>
            </w:r>
          </w:p>
          <w:p w14:paraId="79A9B13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1.1.9 Применяются системы обеспечения безопасности работ на высоте, не прошедшие проверки и испытания;</w:t>
            </w:r>
            <w:r w:rsidRPr="00CE1880">
              <w:rPr>
                <w:rFonts w:ascii="Times New Roman" w:eastAsia="Times New Roman" w:hAnsi="Times New Roman" w:cs="Times New Roman"/>
                <w:lang w:eastAsia="ru-RU"/>
              </w:rPr>
              <w:tab/>
            </w:r>
          </w:p>
          <w:p w14:paraId="7E00DF2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1.1.10 Отсутствуют защитные ограждения открытых монтажных проемов;</w:t>
            </w:r>
          </w:p>
          <w:p w14:paraId="027EAAC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1.1.11 Размещение материалов и инструментов на высоте способом, не исключающим падение;</w:t>
            </w:r>
          </w:p>
          <w:p w14:paraId="506A374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1.1.12 Места производства работ не ограждены, знаки безопасности не вывешены;</w:t>
            </w:r>
          </w:p>
          <w:p w14:paraId="15D7BEB2"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Times New Roman" w:hAnsi="Times New Roman" w:cs="Times New Roman"/>
                <w:lang w:eastAsia="ru-RU"/>
              </w:rPr>
              <w:t>1.1.13 Не ограничен доступ постороннего персонала в зону производства работ.</w:t>
            </w:r>
          </w:p>
        </w:tc>
      </w:tr>
      <w:tr w:rsidR="00940DAD" w:rsidRPr="00CE1880" w14:paraId="400B2678" w14:textId="77777777" w:rsidTr="00252FF6">
        <w:tc>
          <w:tcPr>
            <w:tcW w:w="534" w:type="dxa"/>
          </w:tcPr>
          <w:p w14:paraId="018F1624"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1.2</w:t>
            </w:r>
          </w:p>
        </w:tc>
        <w:tc>
          <w:tcPr>
            <w:tcW w:w="9809" w:type="dxa"/>
            <w:gridSpan w:val="4"/>
          </w:tcPr>
          <w:p w14:paraId="695110C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огневых работ:</w:t>
            </w:r>
          </w:p>
          <w:p w14:paraId="65FDC13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1.2.1 Работы проводятся без наряда-допуска на огневые работы;</w:t>
            </w:r>
          </w:p>
          <w:p w14:paraId="52EA4A40" w14:textId="3657EEC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xml:space="preserve">1.2.2 Работы проводятся необученным персоналом (отсутствует квалификационное удостоверение, отметка о прохождении </w:t>
            </w:r>
            <w:r w:rsidR="000B6432">
              <w:rPr>
                <w:rFonts w:ascii="Times New Roman" w:eastAsia="Times New Roman" w:hAnsi="Times New Roman" w:cs="Times New Roman"/>
                <w:lang w:eastAsia="ru-RU"/>
              </w:rPr>
              <w:t>обучения по ПожБ</w:t>
            </w:r>
            <w:r w:rsidRPr="00CE1880">
              <w:rPr>
                <w:rFonts w:ascii="Times New Roman" w:eastAsia="Times New Roman" w:hAnsi="Times New Roman" w:cs="Times New Roman"/>
                <w:lang w:eastAsia="ru-RU"/>
              </w:rPr>
              <w:t>);</w:t>
            </w:r>
          </w:p>
          <w:p w14:paraId="012F48F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1.2.3 Применение спецодежды, спецобуви, СИЗ и защитных средств, не соответствующих условиям проведения работ (или отсутствие соответствующей спецодежды, спецобуви, СИЗ и защитных средств);</w:t>
            </w:r>
          </w:p>
          <w:p w14:paraId="0E0F5C7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1.2.4 Огневые работы выполняются в промасленной спецодежде;</w:t>
            </w:r>
          </w:p>
          <w:p w14:paraId="7E5BEDB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1.2.5 При выполнении работ искры и окалина попадает на расположенные ниже или рядом участки, на которых работают люди, находятся горючие материалы;</w:t>
            </w:r>
          </w:p>
          <w:p w14:paraId="27BA932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1.2.6 Выполнение электросварочных работ с лестниц и стремянок;</w:t>
            </w:r>
          </w:p>
          <w:p w14:paraId="3BAD0EE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1.2.7 Совмещенное выполнение газорезательных и электросварочных работ (электрокабель и шланги переплетены);</w:t>
            </w:r>
          </w:p>
          <w:p w14:paraId="79224AF3"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1.2.8 Оставление без присмотра включенного оборудования, используемого для выполнения огневых работ, на рабочем месте;</w:t>
            </w:r>
          </w:p>
          <w:p w14:paraId="33A2369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1.2.9 Неправильная транспортировка, установка, хранение баллонов с горючими газами (на солнце, не закреплены, перемещение вручную и т.д.);</w:t>
            </w:r>
          </w:p>
          <w:p w14:paraId="7115823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1.2.10 Неисправный редуктор баллона, манометры, истек срок поверки;</w:t>
            </w:r>
          </w:p>
          <w:p w14:paraId="6130803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1.2.11 Отсутствие необходимых и исправных средств пожаротушения;</w:t>
            </w:r>
          </w:p>
          <w:p w14:paraId="1CB4C0D6"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1.2.12 Наличие в месте проведения работ горючих материалов;</w:t>
            </w:r>
          </w:p>
          <w:p w14:paraId="5D56A45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1.2.13 Места производства работ не ограждены, знаки безопасности не вывешены;</w:t>
            </w:r>
          </w:p>
          <w:p w14:paraId="5FEA715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1.2.14 Не ограничен доступ постороннего персонала в зону производства работ.</w:t>
            </w:r>
          </w:p>
        </w:tc>
      </w:tr>
      <w:tr w:rsidR="00940DAD" w:rsidRPr="00CE1880" w14:paraId="475FA1E7" w14:textId="77777777" w:rsidTr="00252FF6">
        <w:tc>
          <w:tcPr>
            <w:tcW w:w="534" w:type="dxa"/>
          </w:tcPr>
          <w:p w14:paraId="06CF99D9"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1.3</w:t>
            </w:r>
          </w:p>
        </w:tc>
        <w:tc>
          <w:tcPr>
            <w:tcW w:w="9809" w:type="dxa"/>
            <w:gridSpan w:val="4"/>
          </w:tcPr>
          <w:p w14:paraId="654DBB8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газоопасных работ:</w:t>
            </w:r>
          </w:p>
          <w:p w14:paraId="7220E00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1.3.1 Работы проводятся без оформления наряда-допуска;</w:t>
            </w:r>
          </w:p>
          <w:p w14:paraId="723F0AD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1.3.2 Спецодежда, спецобувь, СИЗ и защитные средства отсутствует/не соответствуют условиям проведения работ;</w:t>
            </w:r>
          </w:p>
          <w:p w14:paraId="778EB616"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1.3.3 Отсутствие СИЗОД (средств индивидуальной защиты органов дыхания) (при себе, на лице, наготове);</w:t>
            </w:r>
          </w:p>
          <w:p w14:paraId="38EC52D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1.3.4 Не проведена проверка воздуха рабочей зоны на загазованность;</w:t>
            </w:r>
          </w:p>
          <w:p w14:paraId="5D31FA4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1.3.5 Начало производства работ в отсутствие представителя ГСО (при необходимости);</w:t>
            </w:r>
          </w:p>
          <w:p w14:paraId="615AAA1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1.3.6 Нахождение в газоопасных местах без газоанализатора (если требуется);</w:t>
            </w:r>
          </w:p>
          <w:p w14:paraId="6E3D093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1.3.7 Газоопасные работы проводятся бригадой менее, чем 2 чел. (в колодцах, туннелях, коллекторах, а также в траншеях и котлованах глубиной более одного метра – менее, чем 3);</w:t>
            </w:r>
          </w:p>
          <w:p w14:paraId="3696F49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1.3.8 Отсутствует наблюдающий с шланговым противогазом в положении «наготове";</w:t>
            </w:r>
          </w:p>
          <w:p w14:paraId="583249D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1.3.9 В месте производства газоопасных работ (спуск или вхождение в емкость) отсутствуют спасательные пояса и сигнально-спасательные веревки;</w:t>
            </w:r>
          </w:p>
          <w:p w14:paraId="1C4819D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1.3.10 Используется не омедненный инструмент (искроопасный);</w:t>
            </w:r>
          </w:p>
          <w:p w14:paraId="151451A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1.3.11 Используются электроосвещение 220 вольт (должно быть 12 вольт);</w:t>
            </w:r>
          </w:p>
          <w:p w14:paraId="478D59D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1.3.12 Места производства работ не ограждены, знаки безопасности не вывешены;</w:t>
            </w:r>
          </w:p>
          <w:p w14:paraId="14BD909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1.3.13 Не ограничен доступ постороннего персонала в зону производства работ.</w:t>
            </w:r>
          </w:p>
        </w:tc>
      </w:tr>
      <w:tr w:rsidR="00940DAD" w:rsidRPr="00CE1880" w14:paraId="50DBB349" w14:textId="77777777" w:rsidTr="00252FF6">
        <w:tc>
          <w:tcPr>
            <w:tcW w:w="534" w:type="dxa"/>
          </w:tcPr>
          <w:p w14:paraId="3AD30099"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1.4</w:t>
            </w:r>
          </w:p>
        </w:tc>
        <w:tc>
          <w:tcPr>
            <w:tcW w:w="9809" w:type="dxa"/>
            <w:gridSpan w:val="4"/>
          </w:tcPr>
          <w:p w14:paraId="4BCAB3B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работ с применением подъемных сооружений (ПС)</w:t>
            </w:r>
          </w:p>
          <w:p w14:paraId="3A5D4DE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 Отсутствие вахтенного журнала и/или записей в нем при работе вблизи линий электропередач;</w:t>
            </w:r>
          </w:p>
          <w:p w14:paraId="2883136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1.4.2 Отсутствие соответствующего удостоверения у машиниста крана (или другого ПС);</w:t>
            </w:r>
          </w:p>
          <w:p w14:paraId="478D1B6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1.4.3 Выполнение работ стропальщика при отсутствии соответствующего удостоверения;</w:t>
            </w:r>
          </w:p>
          <w:p w14:paraId="0B604FD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1.4.4 Выполнение работ в люльке автоподъёмника или управление ПС с пола при отсутствии соответствующего удостоверения;</w:t>
            </w:r>
          </w:p>
          <w:p w14:paraId="08E3279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1.4.5 Выполнение работ стропальщика при отсутствии отличительного знака;</w:t>
            </w:r>
          </w:p>
          <w:p w14:paraId="0D72D92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1.4.6. Отсутствие на ПС информация о грузоподъемности, сроках испытания;</w:t>
            </w:r>
          </w:p>
          <w:p w14:paraId="0A02367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1.4.7 Работа на ПС с просроченными частичным, полным техническое освидетельствование;</w:t>
            </w:r>
          </w:p>
          <w:p w14:paraId="11F13A8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1.4.8 Применение неисправной/непромаркированой тары;</w:t>
            </w:r>
          </w:p>
          <w:p w14:paraId="6E5EC36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1.4.9 В</w:t>
            </w:r>
            <w:r w:rsidRPr="00CE1880">
              <w:rPr>
                <w:rFonts w:ascii="Times New Roman" w:eastAsia="Times New Roman" w:hAnsi="Times New Roman" w:cs="Times New Roman"/>
                <w:shd w:val="clear" w:color="auto" w:fill="FFFFFF"/>
                <w:lang w:eastAsia="ru-RU"/>
              </w:rPr>
              <w:t>ыравнивание перемещаемого груза </w:t>
            </w:r>
            <w:r w:rsidRPr="00CE1880">
              <w:rPr>
                <w:rFonts w:ascii="Times New Roman" w:eastAsia="Times New Roman" w:hAnsi="Times New Roman" w:cs="Times New Roman"/>
                <w:lang w:eastAsia="ru-RU"/>
              </w:rPr>
              <w:t>руками</w:t>
            </w:r>
            <w:r w:rsidRPr="00CE1880">
              <w:rPr>
                <w:rFonts w:ascii="Times New Roman" w:eastAsia="Times New Roman" w:hAnsi="Times New Roman" w:cs="Times New Roman"/>
                <w:shd w:val="clear" w:color="auto" w:fill="FFFFFF"/>
                <w:lang w:eastAsia="ru-RU"/>
              </w:rPr>
              <w:t>, а также изменение положения стропов на подвешенном грузе;</w:t>
            </w:r>
          </w:p>
          <w:p w14:paraId="447A298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1.4.10 Нахождение людей под стрелой при ее подъеме и опускании (с грузом или без груза), под грузом;</w:t>
            </w:r>
          </w:p>
          <w:p w14:paraId="1D979FA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1.4.11 Нахождение людей в местах, где возможно зажатие их между частями ПС и другими сооружениями, предметами и оборудованием;</w:t>
            </w:r>
          </w:p>
          <w:p w14:paraId="5CD5407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1.4.12 Нахождение людей между грузом и другим объектом (небезопасное расстояние);</w:t>
            </w:r>
          </w:p>
          <w:p w14:paraId="7C1794F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1.4.13 Использование поврежденных, не испытанных грузозахватных приспособлений;</w:t>
            </w:r>
          </w:p>
          <w:p w14:paraId="2FBA78E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1.4.14 Строповка грузов в нарушение схем строповки/технологических карт/ППРк;</w:t>
            </w:r>
          </w:p>
          <w:p w14:paraId="1FBC55F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1.4.15 Нарушение правил установки ПС;</w:t>
            </w:r>
          </w:p>
          <w:p w14:paraId="173997E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1.4.16 Нарушение требований укладки грузов;</w:t>
            </w:r>
          </w:p>
          <w:p w14:paraId="1784555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1.4.17 Отсутствие ограждений, знаков безопасности в месте производства работ;</w:t>
            </w:r>
          </w:p>
          <w:p w14:paraId="4ACB238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1.4.18 Отсутствие защитных ограждений открытых монтажных проемов;</w:t>
            </w:r>
          </w:p>
          <w:p w14:paraId="6E1ED6F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1.4.19 Не ограничен доступ постороннего персонала в зону производства работ;</w:t>
            </w:r>
          </w:p>
          <w:p w14:paraId="3029DBA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xml:space="preserve">1.4.20 </w:t>
            </w:r>
            <w:r w:rsidRPr="00CE1880">
              <w:rPr>
                <w:rFonts w:ascii="Times New Roman" w:eastAsia="Times New Roman" w:hAnsi="Times New Roman" w:cs="Times New Roman"/>
                <w:shd w:val="clear" w:color="auto" w:fill="FFFFFF"/>
                <w:lang w:eastAsia="ru-RU"/>
              </w:rPr>
              <w:t xml:space="preserve">Работа кранов стрелового типа, кранов-манипуляторов, подъемников (вышек) вблизи воздушной линии </w:t>
            </w:r>
            <w:r w:rsidRPr="00CE1880">
              <w:rPr>
                <w:rFonts w:ascii="Times New Roman" w:eastAsia="Times New Roman" w:hAnsi="Times New Roman" w:cs="Times New Roman"/>
                <w:lang w:eastAsia="ru-RU"/>
              </w:rPr>
              <w:t>электропередачи </w:t>
            </w:r>
            <w:r w:rsidRPr="00CE1880">
              <w:rPr>
                <w:rFonts w:ascii="Times New Roman" w:eastAsia="Times New Roman" w:hAnsi="Times New Roman" w:cs="Times New Roman"/>
                <w:shd w:val="clear" w:color="auto" w:fill="FFFFFF"/>
                <w:lang w:eastAsia="ru-RU"/>
              </w:rPr>
              <w:t>производиться без непосредственного руководства специалиста, ответственного за безопасное производство работ с применением ПС.</w:t>
            </w:r>
          </w:p>
        </w:tc>
      </w:tr>
      <w:tr w:rsidR="00940DAD" w:rsidRPr="00CE1880" w14:paraId="024A6EA3" w14:textId="77777777" w:rsidTr="00252FF6">
        <w:tc>
          <w:tcPr>
            <w:tcW w:w="534" w:type="dxa"/>
          </w:tcPr>
          <w:p w14:paraId="1779E4C5"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1.5</w:t>
            </w:r>
          </w:p>
        </w:tc>
        <w:tc>
          <w:tcPr>
            <w:tcW w:w="9809" w:type="dxa"/>
            <w:gridSpan w:val="4"/>
          </w:tcPr>
          <w:p w14:paraId="3A4A069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работ с применением электро-, пневмо-, мото-инструмента:</w:t>
            </w:r>
          </w:p>
          <w:p w14:paraId="44EBFBC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 Работа шлифмашинкой или заточным кругом без СИЗ (защитного щитка (очков)) и кожуха;</w:t>
            </w:r>
          </w:p>
          <w:p w14:paraId="2C2756E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1.5.2 Спецодежда, спецобувь, СИЗ и защитные средства отсутствует/не соответствуют условиям проведения работ;</w:t>
            </w:r>
          </w:p>
          <w:p w14:paraId="7C3E236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1.5.3 Работа со сверлильным и другим вращающимся инструментом в рукавицах;</w:t>
            </w:r>
          </w:p>
          <w:p w14:paraId="76E007F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1.5.4 Наличие повреждений изоляции шнуров, кабелей, удлинителей, розеток;</w:t>
            </w:r>
          </w:p>
          <w:p w14:paraId="0B9DA25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1.5.5 Наличие повреждений корпуса инструмента;</w:t>
            </w:r>
          </w:p>
          <w:p w14:paraId="396890F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1.5.6 Использование неиспытанных шлифовальных и отрезных кругов;</w:t>
            </w:r>
          </w:p>
          <w:p w14:paraId="7B8ED6A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1.5.7 Присоединение воздушных шлангов к пневмоинструменту при открытом кране воздушной магистрали;</w:t>
            </w:r>
          </w:p>
          <w:p w14:paraId="31CEC7D3"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1.5.8 Использование шлангов с повреждениями;</w:t>
            </w:r>
          </w:p>
          <w:p w14:paraId="64D4B1C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1.5.9 Прекращение подачи сжатого воздуха перекручиванием и перегибанием шланга;</w:t>
            </w:r>
          </w:p>
          <w:p w14:paraId="4EB628F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1.5.10 Торможение вращающегося шпинделя нажимом на него каким-либо предметом или руками;</w:t>
            </w:r>
          </w:p>
          <w:p w14:paraId="3D4E729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1.5.11 Выполнение работ, стоя на обрабатываемом изделии;</w:t>
            </w:r>
          </w:p>
          <w:p w14:paraId="058F8D36"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1.5.12 Обрабатывание детали, находящейся на весу или свисающей с упора;</w:t>
            </w:r>
          </w:p>
          <w:p w14:paraId="6F290F7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1.5.13 Нарушение правил использования отрезных и шлифовальных дисков (использование дисков, рассчитанных на другую скорость вращения и использование отрезных дисков в качестве шлифовальных);</w:t>
            </w:r>
          </w:p>
          <w:p w14:paraId="1543CAB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1.5.14 Работа у не ограждённых или не закрытых люков и проёмов, а также с переносных лестниц, стремянок и незакреплённых подставок;</w:t>
            </w:r>
          </w:p>
          <w:p w14:paraId="64C55B3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1.5.15 Не ограничен доступ постороннего персонала в зону производства работ.</w:t>
            </w:r>
          </w:p>
        </w:tc>
      </w:tr>
      <w:tr w:rsidR="00940DAD" w:rsidRPr="00CE1880" w14:paraId="248FB33B" w14:textId="77777777" w:rsidTr="00252FF6">
        <w:tc>
          <w:tcPr>
            <w:tcW w:w="534" w:type="dxa"/>
          </w:tcPr>
          <w:p w14:paraId="7C830228"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1.6</w:t>
            </w:r>
          </w:p>
        </w:tc>
        <w:tc>
          <w:tcPr>
            <w:tcW w:w="9809" w:type="dxa"/>
            <w:gridSpan w:val="4"/>
          </w:tcPr>
          <w:p w14:paraId="48F6B96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использовании автотранспорта и специальной техники:</w:t>
            </w:r>
          </w:p>
          <w:p w14:paraId="3C33CBE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1.6.1 Работа техники в охранных зонах переездов, линий электропередач и т.п. без разрешения (наряда-допуска) и наблюдающего;</w:t>
            </w:r>
          </w:p>
          <w:p w14:paraId="2A2175A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1.6.2 Отсутствие удостоверений на право управления транспортом/специальной техникой;</w:t>
            </w:r>
          </w:p>
          <w:p w14:paraId="60ABEF6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1.6.3 Перевозка незакрепленных или неправильно закрепленных грузов;</w:t>
            </w:r>
          </w:p>
          <w:p w14:paraId="3F0CD4F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1.6.4 Перемещение техники без приведения в транспортное положение (не закрепленные крюки, не опущенные стрелы, кузова самосвалов и т.п.);</w:t>
            </w:r>
          </w:p>
          <w:p w14:paraId="6A5282D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1.6.5 Нарушение правил перевозки людей;</w:t>
            </w:r>
          </w:p>
          <w:p w14:paraId="7A73132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1.6.6 Нарушение правил перевозки баллонов с газами;</w:t>
            </w:r>
          </w:p>
          <w:p w14:paraId="2BB39CB6"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1.6.7 Нарушение скоростного режима.</w:t>
            </w:r>
          </w:p>
        </w:tc>
      </w:tr>
      <w:tr w:rsidR="00940DAD" w:rsidRPr="00CE1880" w14:paraId="05838E8B" w14:textId="77777777" w:rsidTr="00252FF6">
        <w:tc>
          <w:tcPr>
            <w:tcW w:w="534" w:type="dxa"/>
          </w:tcPr>
          <w:p w14:paraId="37DBB25B"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1.7</w:t>
            </w:r>
          </w:p>
        </w:tc>
        <w:tc>
          <w:tcPr>
            <w:tcW w:w="9809" w:type="dxa"/>
            <w:gridSpan w:val="4"/>
          </w:tcPr>
          <w:p w14:paraId="02561153"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работ вблизи железных и автомобильных дорог:</w:t>
            </w:r>
          </w:p>
          <w:p w14:paraId="3AE33C79"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1.7.1 Отсутствие разрешения на работу вблизи железнодорожных путей (наряда-допуска);</w:t>
            </w:r>
          </w:p>
          <w:p w14:paraId="3A93C4F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1.7.2 Нарушение требований, изложенных в разрешении (наряде-допуске);</w:t>
            </w:r>
          </w:p>
          <w:p w14:paraId="51F78AB3"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1.7.3 Выполнение работ при отсутствии сигналиста, обеспеченного сигнальным жилетом;</w:t>
            </w:r>
          </w:p>
          <w:p w14:paraId="2090C88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1.7.4 Выход на железные и автомобильные дороги и переход их в неустановленных местах;</w:t>
            </w:r>
          </w:p>
          <w:p w14:paraId="6D68974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1.7.5 Выдвижение в пределы габаритов железных и автомобильных дорог стрелы и противовесов кранов, экскаваторов, перемещаемых кранами грузов и любых частей других машин и механизмов;</w:t>
            </w:r>
          </w:p>
          <w:p w14:paraId="6081B678"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1.7.6 Переезд через железнодорожные пути на тракторах, кранах, автомашинах и других машинах в неустановленных местах;</w:t>
            </w:r>
          </w:p>
          <w:p w14:paraId="6B4214B3"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1.7.7 Оставление на проезжих частях железных и автомобильных дорог инструмента или других предметов;</w:t>
            </w:r>
          </w:p>
          <w:p w14:paraId="61210193"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1.7.8 Выполнение работ при отсутствии связи между руководителем работ и сигналистами;</w:t>
            </w:r>
          </w:p>
          <w:p w14:paraId="4A4649A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1.7.9 Складирование в пределах габаритов железных и автомобильных дорог каких-либо конструкций или других грузов.</w:t>
            </w:r>
          </w:p>
        </w:tc>
      </w:tr>
      <w:tr w:rsidR="00940DAD" w:rsidRPr="00CE1880" w14:paraId="547238B7" w14:textId="77777777" w:rsidTr="00252FF6">
        <w:tc>
          <w:tcPr>
            <w:tcW w:w="534" w:type="dxa"/>
          </w:tcPr>
          <w:p w14:paraId="230010F0"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1.8</w:t>
            </w:r>
          </w:p>
        </w:tc>
        <w:tc>
          <w:tcPr>
            <w:tcW w:w="9809" w:type="dxa"/>
            <w:gridSpan w:val="4"/>
          </w:tcPr>
          <w:p w14:paraId="549681A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земляных работ:</w:t>
            </w:r>
          </w:p>
          <w:p w14:paraId="2CF7F167" w14:textId="17CBC78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1.8.1 Выполнение работ без оформления разрешения на земляные работы или при отсутствии вык</w:t>
            </w:r>
            <w:r w:rsidR="000B6432">
              <w:rPr>
                <w:rFonts w:ascii="Times New Roman" w:eastAsia="Times New Roman" w:hAnsi="Times New Roman" w:cs="Times New Roman"/>
                <w:lang w:eastAsia="ru-RU"/>
              </w:rPr>
              <w:t>опировки из генерального плана П</w:t>
            </w:r>
            <w:r w:rsidRPr="00CE1880">
              <w:rPr>
                <w:rFonts w:ascii="Times New Roman" w:eastAsia="Times New Roman" w:hAnsi="Times New Roman" w:cs="Times New Roman"/>
                <w:lang w:eastAsia="ru-RU"/>
              </w:rPr>
              <w:t>редприятия с точными указаниями границ земляных работ и наличия в этом районе подземных сооружений и коммуникаций;</w:t>
            </w:r>
          </w:p>
          <w:p w14:paraId="3EF4D62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1.8.2 Нарушение правил устройств траншей и котлованов, могущих привести к осыпанию грунта;</w:t>
            </w:r>
          </w:p>
          <w:p w14:paraId="51C993C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1.8.3 Выполнение земляных работ вблизи существующих подземных коммуникаций без предварительного шурфования;</w:t>
            </w:r>
          </w:p>
          <w:p w14:paraId="3D3716C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1.8.4 Выполнение работ бригадой в составе менее двух человек;</w:t>
            </w:r>
          </w:p>
          <w:p w14:paraId="0572AAB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1.8.5 Нарушен порядок складирования и хранения материалов;</w:t>
            </w:r>
          </w:p>
          <w:p w14:paraId="1B0AF13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1.8.6 Нарушен порядок постановки техники;</w:t>
            </w:r>
          </w:p>
          <w:p w14:paraId="0DD4853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1.8.7 Отсутствие сигнального освещения в темное время суток;</w:t>
            </w:r>
          </w:p>
          <w:p w14:paraId="2D06D48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1.8.8 Отсутствие переходных мостиков с перилами через вырытые траншеи;</w:t>
            </w:r>
          </w:p>
          <w:p w14:paraId="7A1471E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1.8.9 Отсутствие ограждений котлованов, ям, колодцев;</w:t>
            </w:r>
          </w:p>
          <w:p w14:paraId="7D624E2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1.8.10 Отсутствие ограждений, знаков безопасности в месте производства работ;</w:t>
            </w:r>
          </w:p>
          <w:p w14:paraId="3F5C569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1.8.11 Не ограничен доступ постороннего персонала в зону производства работ.</w:t>
            </w:r>
          </w:p>
        </w:tc>
      </w:tr>
      <w:tr w:rsidR="00940DAD" w:rsidRPr="00CE1880" w14:paraId="4EC0617B" w14:textId="77777777" w:rsidTr="00252FF6">
        <w:tc>
          <w:tcPr>
            <w:tcW w:w="534" w:type="dxa"/>
          </w:tcPr>
          <w:p w14:paraId="3CF6B33A"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1.9</w:t>
            </w:r>
          </w:p>
        </w:tc>
        <w:tc>
          <w:tcPr>
            <w:tcW w:w="9809" w:type="dxa"/>
            <w:gridSpan w:val="4"/>
          </w:tcPr>
          <w:p w14:paraId="5F467D6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работ в горных условиях:</w:t>
            </w:r>
          </w:p>
          <w:p w14:paraId="2E44CCC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1.9.1 Выдача наряда - допуска на производство работ и выполнение работ в подземных выработках с заколообразованием в месте производства работ, где существует вероятность воздействия на работника заколов и/или обрушения породы (за исключением работ по устранению нарушений, а также работ по оценке состояния выработок в соответствии с должностными обязанностями) и/или с отставанием вентиляции от груди забоя более предусмотренного проектом и правилами, в непроветриваемой горной выработке, с содержанием вредных примесей в воздухе рабочей зоны больше предельно допустимых концентраций;</w:t>
            </w:r>
          </w:p>
          <w:p w14:paraId="206FCBC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1.9.2 Нарушение правил и маршрутов передвижения по горным выработкам;</w:t>
            </w:r>
          </w:p>
          <w:p w14:paraId="7BE9459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1.9.3 Нахождение в опасной зоне, обозначенной специальными знаками, аншлагами, надписями, без соответствующего допуска ИТР участка, кроме случаев выполнения работ по наряду - допуску в указанной зоне, а также самовольное снятие ограждения опасных зон;</w:t>
            </w:r>
          </w:p>
          <w:p w14:paraId="3F1FA9D1"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1.9.4 Нарушение требований безопасности при транспортировании и применении ВМ, оставление ВМ без охраны;</w:t>
            </w:r>
          </w:p>
          <w:p w14:paraId="3CC2896C"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1.9.5 Нарушение правил безопасности при производстве огневых работ в подземных выработках;</w:t>
            </w:r>
          </w:p>
          <w:p w14:paraId="0E1ECD8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1.9.6 Нарушение правил безопасности при производстве маневровых работ в подземных выработках.</w:t>
            </w:r>
          </w:p>
        </w:tc>
      </w:tr>
      <w:tr w:rsidR="00940DAD" w:rsidRPr="00CE1880" w14:paraId="6A925718" w14:textId="77777777" w:rsidTr="00252FF6">
        <w:tc>
          <w:tcPr>
            <w:tcW w:w="534" w:type="dxa"/>
          </w:tcPr>
          <w:p w14:paraId="45687B8F" w14:textId="77777777" w:rsidR="009744F7" w:rsidRPr="00CE1880" w:rsidRDefault="002D3C42" w:rsidP="009744F7">
            <w:pPr>
              <w:suppressAutoHyphens/>
              <w:spacing w:after="0" w:line="240" w:lineRule="auto"/>
              <w:ind w:left="-142" w:right="-125"/>
              <w:jc w:val="center"/>
              <w:rPr>
                <w:rFonts w:ascii="Times New Roman" w:eastAsia="Calibri" w:hAnsi="Times New Roman" w:cs="Times New Roman"/>
              </w:rPr>
            </w:pPr>
            <w:r w:rsidRPr="00CE1880">
              <w:rPr>
                <w:rFonts w:ascii="Times New Roman" w:eastAsia="Calibri" w:hAnsi="Times New Roman" w:cs="Times New Roman"/>
              </w:rPr>
              <w:t>1.10</w:t>
            </w:r>
          </w:p>
        </w:tc>
        <w:tc>
          <w:tcPr>
            <w:tcW w:w="9809" w:type="dxa"/>
            <w:gridSpan w:val="4"/>
          </w:tcPr>
          <w:p w14:paraId="5458E88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Применение СИЗ:</w:t>
            </w:r>
          </w:p>
          <w:p w14:paraId="71DE4DA0" w14:textId="5BB1BEFE"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1.10.1 Неиспользование средств индивидуальной защиты, предусмотренных нарядом-допуском, ППР, ЛНА Общества, НТД;</w:t>
            </w:r>
            <w:r w:rsidR="002C573F">
              <w:rPr>
                <w:rFonts w:ascii="Times New Roman" w:eastAsia="Times New Roman" w:hAnsi="Times New Roman" w:cs="Times New Roman"/>
                <w:lang w:eastAsia="ru-RU"/>
              </w:rPr>
              <w:t xml:space="preserve"> </w:t>
            </w:r>
            <w:r w:rsidR="002C573F" w:rsidRPr="002C573F">
              <w:rPr>
                <w:rFonts w:ascii="Times New Roman" w:eastAsia="Times New Roman" w:hAnsi="Times New Roman" w:cs="Times New Roman"/>
                <w:lang w:eastAsia="ru-RU"/>
              </w:rPr>
              <w:t xml:space="preserve">в том числе, в установленном на территории </w:t>
            </w:r>
            <w:r w:rsidR="000B6432">
              <w:rPr>
                <w:rFonts w:ascii="Times New Roman" w:eastAsia="Times New Roman" w:hAnsi="Times New Roman" w:cs="Times New Roman"/>
                <w:lang w:eastAsia="ru-RU"/>
              </w:rPr>
              <w:t>П</w:t>
            </w:r>
            <w:r w:rsidR="002C573F" w:rsidRPr="002C573F">
              <w:rPr>
                <w:rFonts w:ascii="Times New Roman" w:eastAsia="Times New Roman" w:hAnsi="Times New Roman" w:cs="Times New Roman"/>
                <w:lang w:eastAsia="ru-RU"/>
              </w:rPr>
              <w:t>редприятия порядке, защитных очков;</w:t>
            </w:r>
          </w:p>
          <w:p w14:paraId="7854DC3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1.10.2 Отсутствие фильтрующего/изолирующего противогаза при себе или в шаговой доступности (при необходимости).</w:t>
            </w:r>
          </w:p>
        </w:tc>
      </w:tr>
      <w:tr w:rsidR="00940DAD" w:rsidRPr="00CE1880" w14:paraId="3E7A1370" w14:textId="77777777" w:rsidTr="00252FF6">
        <w:tc>
          <w:tcPr>
            <w:tcW w:w="534" w:type="dxa"/>
          </w:tcPr>
          <w:p w14:paraId="0B241774" w14:textId="77777777" w:rsidR="009744F7" w:rsidRPr="00CE1880" w:rsidRDefault="002D3C42" w:rsidP="009744F7">
            <w:pPr>
              <w:suppressAutoHyphens/>
              <w:spacing w:after="0" w:line="240" w:lineRule="auto"/>
              <w:ind w:left="-142" w:right="-113"/>
              <w:jc w:val="center"/>
              <w:rPr>
                <w:rFonts w:ascii="Times New Roman" w:eastAsia="Calibri" w:hAnsi="Times New Roman" w:cs="Times New Roman"/>
              </w:rPr>
            </w:pPr>
            <w:r w:rsidRPr="00CE1880">
              <w:rPr>
                <w:rFonts w:ascii="Times New Roman" w:eastAsia="Calibri" w:hAnsi="Times New Roman" w:cs="Times New Roman"/>
              </w:rPr>
              <w:t>1.11</w:t>
            </w:r>
          </w:p>
        </w:tc>
        <w:tc>
          <w:tcPr>
            <w:tcW w:w="9809" w:type="dxa"/>
            <w:gridSpan w:val="4"/>
          </w:tcPr>
          <w:p w14:paraId="02A4678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ремонтных работ:</w:t>
            </w:r>
          </w:p>
          <w:p w14:paraId="78255EB7" w14:textId="77777777" w:rsidR="009744F7" w:rsidRPr="00CE1880" w:rsidRDefault="002D3C42" w:rsidP="00A4153C">
            <w:pPr>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1.11.1 Отсутствует наряд-допуск на выполнение ремонтных работ.;</w:t>
            </w:r>
          </w:p>
          <w:p w14:paraId="4CAF9229" w14:textId="77777777" w:rsidR="009744F7" w:rsidRPr="00CE1880" w:rsidRDefault="002D3C42" w:rsidP="00A4153C">
            <w:pPr>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1.11.2 Не выполнены мероприятия безопасности производства работ согласно наряда-допуска, ППР, ЛНА Общества, НТД;</w:t>
            </w:r>
          </w:p>
          <w:p w14:paraId="06870D3C" w14:textId="77777777" w:rsidR="009744F7" w:rsidRPr="00CE1880" w:rsidRDefault="002D3C42" w:rsidP="00A4153C">
            <w:pPr>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1.11.3 Работа проводится с нарушением требований ППР, наряда-допуска, ЛНА Общества, НТД;</w:t>
            </w:r>
          </w:p>
          <w:p w14:paraId="06135E37" w14:textId="77777777" w:rsidR="009744F7" w:rsidRPr="00CE1880" w:rsidRDefault="002D3C42" w:rsidP="00A4153C">
            <w:pPr>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1.11.4 Не проведен инструктаж исполнителям работ (исполнители не включены в состав бригады);</w:t>
            </w:r>
          </w:p>
          <w:p w14:paraId="301205ED" w14:textId="77777777" w:rsidR="009744F7" w:rsidRPr="00CE1880" w:rsidRDefault="002D3C42" w:rsidP="00A4153C">
            <w:pPr>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1.11.5 Исполнители работ не ознакомлены с ППР.</w:t>
            </w:r>
          </w:p>
        </w:tc>
      </w:tr>
      <w:tr w:rsidR="00940DAD" w:rsidRPr="00CE1880" w14:paraId="104A77C3" w14:textId="77777777" w:rsidTr="00252FF6">
        <w:tc>
          <w:tcPr>
            <w:tcW w:w="534" w:type="dxa"/>
          </w:tcPr>
          <w:p w14:paraId="6C488E52" w14:textId="77777777" w:rsidR="009744F7" w:rsidRPr="00CE1880" w:rsidRDefault="002D3C42" w:rsidP="009744F7">
            <w:pPr>
              <w:suppressAutoHyphens/>
              <w:spacing w:after="0" w:line="240" w:lineRule="auto"/>
              <w:ind w:left="-142" w:right="-113"/>
              <w:jc w:val="center"/>
              <w:rPr>
                <w:rFonts w:ascii="Times New Roman" w:eastAsia="Calibri" w:hAnsi="Times New Roman" w:cs="Times New Roman"/>
              </w:rPr>
            </w:pPr>
            <w:r w:rsidRPr="00CE1880">
              <w:rPr>
                <w:rFonts w:ascii="Times New Roman" w:eastAsia="Calibri" w:hAnsi="Times New Roman" w:cs="Times New Roman"/>
              </w:rPr>
              <w:t>1.12</w:t>
            </w:r>
          </w:p>
        </w:tc>
        <w:tc>
          <w:tcPr>
            <w:tcW w:w="9809" w:type="dxa"/>
            <w:gridSpan w:val="4"/>
          </w:tcPr>
          <w:p w14:paraId="3688C97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При выполнении общестроительных работ:</w:t>
            </w:r>
          </w:p>
          <w:p w14:paraId="38A4AC06"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 Производство СМР, реконструкции, консервации объектов при наличии опасных и вредных производственных факторов на работников ведется в отсутствии решений, содержащихся в организационно-технологической документации (ПОС, ППР, ТК и др.).</w:t>
            </w:r>
          </w:p>
          <w:p w14:paraId="20682FF5"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1.12.2 Производство земляных работ, связанных с нахождением работников в выемках с вертикальными стенками без крепления в песчаных, пылевато-глинистых и талых грунтах выше уровня грунтовых вод и при отсутствии вблизи подземных сооружений, превышает установленную глубину (м).</w:t>
            </w:r>
          </w:p>
          <w:p w14:paraId="5804924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1.12.2 Разработка грунта в выемках выполняется "подкопом". Извлеченный из выемки грунт размещен на расстоянии не менее 0,5 м от бровки этой выемки.</w:t>
            </w:r>
          </w:p>
          <w:p w14:paraId="426DC567"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1.12.3 При работе сваебойными или буровыми машинами установлена опасная зона на расстоянии менее 15 м от устья скважины или места забивки сваи. Расстояние между установленными и расположенными вблизи них строениями определяется ППР. В период работы сваебойных или буровых машин лица, непосредственно не участвующие в выполнении данных работ, допущены к машинам на расстояние менее 15 м.</w:t>
            </w:r>
          </w:p>
          <w:p w14:paraId="083ADF0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1.12.4 Пробуренные скважины при прекращении работ не закрыты щитами или не ограждены. На щитах и ограждениях не установлены предупреждающие знаки безопасности и сигнальное освещение.</w:t>
            </w:r>
          </w:p>
          <w:p w14:paraId="558BDF5F"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1.12.5 При подъеме свая не удерживается от раскачивания и кручения при помощи расчалок. Допущен одновременный подъем сваебойного молота и сваи.</w:t>
            </w:r>
          </w:p>
          <w:p w14:paraId="72051DB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1.12.6 При выполнении бетонных работ опалубка перекрытий не ограждена по всему периметру. Все отверстия в рабочем полу опалубки не закрыты.</w:t>
            </w:r>
          </w:p>
          <w:p w14:paraId="49511BD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1.12.7 Допущено пребывание людей на расстоянии ближе 1 м от арматурных стержней, нагреваемых электротоком. Открытая арматура железобетонных конструкций, связанная с участком, находящимся под электропрогревом не имеет заземления (зануления).</w:t>
            </w:r>
          </w:p>
          <w:p w14:paraId="47A6E43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1.12.8 При электропрогреве бетона монтаж и присоединение электрооборудования к питающей сети выполнял электромонтер, имеющий квалификационную группу по электробезопасности ниже III.</w:t>
            </w:r>
          </w:p>
          <w:p w14:paraId="688D361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1.12.9 На смонтированных лестничных маршах не установлено ограждение. Монтаж лестничных маршей и площадок зданий (сооружений), а также грузопассажирских строительных подъемников (лифтов) осуществляется одновременно с монтажом конструкций здания.</w:t>
            </w:r>
          </w:p>
          <w:p w14:paraId="0C62029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1.12.10 Ведутся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 Ведутся работы по перемещению и установке вертикальных панелей и подобных им конструкций с большой парусностью при скорости ветра 10 м/с и более.</w:t>
            </w:r>
          </w:p>
          <w:p w14:paraId="2709ADE6"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1.12.11 В местах применения окрасочных составов, образующих взрывоопасные пары, электропроводка и электрооборудование не обесточены или не выполнены во взрывобезопасном исполнении, допущена работа с использованием огня в этих помещениях.</w:t>
            </w:r>
          </w:p>
          <w:p w14:paraId="39612AF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1.12.12 При проведении изоляционных работ внутри аппаратов или закрытых помещений рабочие места не обеспечены вентиляцией (проветриванием) и местным освещением от электросети напряжением не выше 12 В с арматурой во взрывобезопасном исполнении.</w:t>
            </w:r>
          </w:p>
          <w:p w14:paraId="5FBB3554"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1.12.13 При производстве изоляционных работ с применением горячего битума работники не используют специальные костюмы с брюками, выпущенными поверх сапог.</w:t>
            </w:r>
          </w:p>
          <w:p w14:paraId="2BF9B64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1.12.14 При спуске горячего битума в котлован или подъеме его на подмости или перекрытие не используют бачки с закрытыми крышками, перемещаемые внутри короба, закрытого со всех сторон. Рабочие поднимаются (спускаются) по приставным лестницам с бачками с горячим битумом.</w:t>
            </w:r>
          </w:p>
          <w:p w14:paraId="25D3793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1.12.15 Для подогрева битумных мастик внутри помещений применяется устройство с открытым огнем.</w:t>
            </w:r>
          </w:p>
          <w:p w14:paraId="3CDD491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1.12.15 Допущено размещение на крыше/кровле материалов в местах, не предусмотренных ППР, без применения мер против их падения, в том числе от воздействия ветра.</w:t>
            </w:r>
          </w:p>
        </w:tc>
      </w:tr>
      <w:tr w:rsidR="00940DAD" w:rsidRPr="00CE1880" w14:paraId="45425869" w14:textId="77777777" w:rsidTr="00252FF6">
        <w:tc>
          <w:tcPr>
            <w:tcW w:w="534" w:type="dxa"/>
          </w:tcPr>
          <w:p w14:paraId="13E13D59" w14:textId="77777777" w:rsidR="009744F7" w:rsidRPr="00CE1880" w:rsidRDefault="002D3C42" w:rsidP="009744F7">
            <w:pPr>
              <w:suppressAutoHyphens/>
              <w:spacing w:after="0" w:line="240" w:lineRule="auto"/>
              <w:ind w:left="-142" w:right="-113"/>
              <w:jc w:val="center"/>
              <w:rPr>
                <w:rFonts w:ascii="Times New Roman" w:eastAsia="Calibri" w:hAnsi="Times New Roman" w:cs="Times New Roman"/>
              </w:rPr>
            </w:pPr>
            <w:r w:rsidRPr="00CE1880">
              <w:rPr>
                <w:rFonts w:ascii="Times New Roman" w:eastAsia="Calibri" w:hAnsi="Times New Roman" w:cs="Times New Roman"/>
              </w:rPr>
              <w:t>1.13</w:t>
            </w:r>
          </w:p>
        </w:tc>
        <w:tc>
          <w:tcPr>
            <w:tcW w:w="9809" w:type="dxa"/>
            <w:gridSpan w:val="4"/>
          </w:tcPr>
          <w:p w14:paraId="42FB3A13"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Другое:</w:t>
            </w:r>
          </w:p>
          <w:p w14:paraId="3AEFD454"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1.13.1 Выполнение работ, не предусмотренных нарядом-допуском;</w:t>
            </w:r>
          </w:p>
          <w:p w14:paraId="1DB163CC"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1.13.2 Несообщение о несчастных случаях, травмах или микротравмах;</w:t>
            </w:r>
          </w:p>
          <w:p w14:paraId="394E5550"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1.13.3 Несообщение о случаях преднамеренного или непреднамеренного нанесения повреждений оборудованию заказчика;</w:t>
            </w:r>
          </w:p>
          <w:p w14:paraId="0D2BAD7D"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1.13.4 Самовольное включение или отключение оборудования заказчика;</w:t>
            </w:r>
          </w:p>
          <w:p w14:paraId="5FAB5C91"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1.13.5 Самовольное удаление или повреждение устройств блокировки-маркировки-проверки (БМП), знаков безопасности, предупредительных табличек;</w:t>
            </w:r>
          </w:p>
          <w:p w14:paraId="4C0AFD71"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1.13.6 Несанкционированное присутствие в зоне действующего технологического оборудования, либо в месте производства работ заказчика или другой подрядной организации;</w:t>
            </w:r>
          </w:p>
          <w:p w14:paraId="5CA9BEED" w14:textId="77777777" w:rsidR="009744F7" w:rsidRPr="00CE1880"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1.13.7 Нарушение Золотых правил;</w:t>
            </w:r>
          </w:p>
          <w:p w14:paraId="770E72FF" w14:textId="77777777" w:rsidR="009744F7" w:rsidRDefault="002D3C42" w:rsidP="002C573F">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1.13.8 Не обеспечение полной занятости одного или нескольких специалистов в области ОТ, ПБ из числа своих работников или лиц на которых возложена соответствующая ответственность (в том числе по договору) при выполнении работ на территории Общества и/или в интересах Общест</w:t>
            </w:r>
            <w:r w:rsidR="002C573F">
              <w:rPr>
                <w:rFonts w:ascii="Times New Roman" w:eastAsia="Times New Roman" w:hAnsi="Times New Roman" w:cs="Times New Roman"/>
                <w:lang w:eastAsia="ru-RU"/>
              </w:rPr>
              <w:t>ва или Управляемого предприятия;</w:t>
            </w:r>
          </w:p>
          <w:p w14:paraId="097AAE1A" w14:textId="77777777" w:rsidR="002C573F" w:rsidRPr="000E19D8" w:rsidRDefault="002C573F" w:rsidP="002C573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1.13.9 </w:t>
            </w:r>
            <w:r w:rsidRPr="002C573F">
              <w:rPr>
                <w:rFonts w:ascii="Times New Roman" w:eastAsia="Times New Roman" w:hAnsi="Times New Roman" w:cs="Times New Roman"/>
                <w:lang w:eastAsia="ru-RU"/>
              </w:rPr>
              <w:t xml:space="preserve">Отсутствие на месте производства работ лица, ответственного за безопасное производство </w:t>
            </w:r>
            <w:r w:rsidRPr="000E19D8">
              <w:rPr>
                <w:rFonts w:ascii="Times New Roman" w:eastAsia="Times New Roman" w:hAnsi="Times New Roman" w:cs="Times New Roman"/>
                <w:lang w:eastAsia="ru-RU"/>
              </w:rPr>
              <w:t>работ, со стороны подрядной организации (производителя работ).</w:t>
            </w:r>
          </w:p>
          <w:p w14:paraId="7845B751" w14:textId="35861BFE" w:rsidR="000B6432" w:rsidRPr="000E19D8" w:rsidRDefault="000B6432" w:rsidP="000B6432">
            <w:pPr>
              <w:suppressAutoHyphens/>
              <w:spacing w:after="0" w:line="240" w:lineRule="auto"/>
              <w:jc w:val="both"/>
              <w:rPr>
                <w:rFonts w:ascii="Times New Roman" w:eastAsia="Times New Roman" w:hAnsi="Times New Roman" w:cs="Times New Roman"/>
                <w:lang w:eastAsia="ru-RU"/>
              </w:rPr>
            </w:pPr>
            <w:r w:rsidRPr="000E19D8">
              <w:rPr>
                <w:rFonts w:ascii="Times New Roman" w:eastAsia="Times New Roman" w:hAnsi="Times New Roman" w:cs="Times New Roman"/>
                <w:lang w:eastAsia="ru-RU"/>
              </w:rPr>
              <w:t>1.13.10. Привлечение субподрядной организации без согласования с УПБиОТ</w:t>
            </w:r>
            <w:r w:rsidR="00775FC1" w:rsidRPr="000E19D8">
              <w:rPr>
                <w:rFonts w:ascii="Times New Roman" w:eastAsia="Times New Roman" w:hAnsi="Times New Roman" w:cs="Times New Roman"/>
                <w:lang w:eastAsia="ru-RU"/>
              </w:rPr>
              <w:t xml:space="preserve"> </w:t>
            </w:r>
            <w:r w:rsidRPr="000E19D8">
              <w:rPr>
                <w:rFonts w:ascii="Times New Roman" w:eastAsia="Times New Roman" w:hAnsi="Times New Roman" w:cs="Times New Roman"/>
                <w:lang w:eastAsia="ru-RU"/>
              </w:rPr>
              <w:t>или работника по ПБ и ОТ Управляемого предприятия.</w:t>
            </w:r>
          </w:p>
          <w:p w14:paraId="005E85DE" w14:textId="2596A081" w:rsidR="000B6432" w:rsidRPr="00CE1880" w:rsidRDefault="000B6432" w:rsidP="000B6432">
            <w:pPr>
              <w:suppressAutoHyphens/>
              <w:spacing w:after="0" w:line="240" w:lineRule="auto"/>
              <w:jc w:val="both"/>
              <w:rPr>
                <w:rFonts w:ascii="Times New Roman" w:eastAsia="Times New Roman" w:hAnsi="Times New Roman" w:cs="Times New Roman"/>
                <w:lang w:eastAsia="ru-RU"/>
              </w:rPr>
            </w:pPr>
            <w:r w:rsidRPr="000E19D8">
              <w:rPr>
                <w:rFonts w:ascii="Times New Roman" w:eastAsia="Times New Roman" w:hAnsi="Times New Roman" w:cs="Times New Roman"/>
                <w:lang w:eastAsia="ru-RU"/>
              </w:rPr>
              <w:t>1.13.11 Привлечение к выполнению работ/оказанию услуг в интересах Общества работника по договору гражданско-правового характера.</w:t>
            </w:r>
          </w:p>
        </w:tc>
      </w:tr>
      <w:tr w:rsidR="00940DAD" w:rsidRPr="00CE1880" w14:paraId="5580D2BA" w14:textId="77777777" w:rsidTr="00B11598">
        <w:tc>
          <w:tcPr>
            <w:tcW w:w="534" w:type="dxa"/>
          </w:tcPr>
          <w:p w14:paraId="1D4687EB"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2</w:t>
            </w:r>
          </w:p>
        </w:tc>
        <w:tc>
          <w:tcPr>
            <w:tcW w:w="3576" w:type="dxa"/>
          </w:tcPr>
          <w:p w14:paraId="35D90715"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охраны труда/промышленной безопасности, кроме перечисленных в п.1 данного перечня</w:t>
            </w:r>
          </w:p>
        </w:tc>
        <w:tc>
          <w:tcPr>
            <w:tcW w:w="1416" w:type="dxa"/>
          </w:tcPr>
          <w:p w14:paraId="61F179C2"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10 000 руб.</w:t>
            </w:r>
          </w:p>
        </w:tc>
        <w:tc>
          <w:tcPr>
            <w:tcW w:w="1558" w:type="dxa"/>
          </w:tcPr>
          <w:p w14:paraId="07D8EC1C"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20 000 руб.</w:t>
            </w:r>
          </w:p>
        </w:tc>
        <w:tc>
          <w:tcPr>
            <w:tcW w:w="3259" w:type="dxa"/>
          </w:tcPr>
          <w:p w14:paraId="27E69F7A"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100 000 руб. + рассмотрение вопроса о расторжении договора в одностороннем порядке</w:t>
            </w:r>
          </w:p>
        </w:tc>
      </w:tr>
      <w:tr w:rsidR="00940DAD" w:rsidRPr="00CE1880" w14:paraId="1083E730" w14:textId="77777777" w:rsidTr="00B11598">
        <w:tc>
          <w:tcPr>
            <w:tcW w:w="534" w:type="dxa"/>
          </w:tcPr>
          <w:p w14:paraId="4A210761"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3</w:t>
            </w:r>
          </w:p>
        </w:tc>
        <w:tc>
          <w:tcPr>
            <w:tcW w:w="3576" w:type="dxa"/>
          </w:tcPr>
          <w:p w14:paraId="7024FDF6"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пожарной безопасности, кроме перечисленных в п.1 данного перечня</w:t>
            </w:r>
          </w:p>
        </w:tc>
        <w:tc>
          <w:tcPr>
            <w:tcW w:w="1416" w:type="dxa"/>
          </w:tcPr>
          <w:p w14:paraId="562FAB85"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5 000 руб.</w:t>
            </w:r>
          </w:p>
        </w:tc>
        <w:tc>
          <w:tcPr>
            <w:tcW w:w="1558" w:type="dxa"/>
          </w:tcPr>
          <w:p w14:paraId="7DD3EF8B"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10 000 руб.</w:t>
            </w:r>
          </w:p>
        </w:tc>
        <w:tc>
          <w:tcPr>
            <w:tcW w:w="3259" w:type="dxa"/>
          </w:tcPr>
          <w:p w14:paraId="4699ACB8"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50 000 руб. + рассмотрение вопроса о расторжении договора в одностороннем порядке</w:t>
            </w:r>
          </w:p>
        </w:tc>
      </w:tr>
      <w:tr w:rsidR="00940DAD" w:rsidRPr="00CE1880" w14:paraId="2F11CE31" w14:textId="77777777" w:rsidTr="00B11598">
        <w:tc>
          <w:tcPr>
            <w:tcW w:w="534" w:type="dxa"/>
          </w:tcPr>
          <w:p w14:paraId="2F48D5D5"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4</w:t>
            </w:r>
          </w:p>
        </w:tc>
        <w:tc>
          <w:tcPr>
            <w:tcW w:w="3576" w:type="dxa"/>
          </w:tcPr>
          <w:p w14:paraId="18402B77"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безопасности дорожного движения, кроме перечисленных в п.1 данного перечня</w:t>
            </w:r>
          </w:p>
        </w:tc>
        <w:tc>
          <w:tcPr>
            <w:tcW w:w="1416" w:type="dxa"/>
          </w:tcPr>
          <w:p w14:paraId="70D03AF6"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5 000 руб.</w:t>
            </w:r>
          </w:p>
        </w:tc>
        <w:tc>
          <w:tcPr>
            <w:tcW w:w="1558" w:type="dxa"/>
          </w:tcPr>
          <w:p w14:paraId="7F72DB2F"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10 000 руб.</w:t>
            </w:r>
          </w:p>
        </w:tc>
        <w:tc>
          <w:tcPr>
            <w:tcW w:w="3259" w:type="dxa"/>
          </w:tcPr>
          <w:p w14:paraId="744FA8F6"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50 000 руб. + рассмотрение вопроса о расторжении договора в одностороннем порядке</w:t>
            </w:r>
          </w:p>
        </w:tc>
      </w:tr>
      <w:tr w:rsidR="00940DAD" w:rsidRPr="00CE1880" w14:paraId="330F2638" w14:textId="77777777" w:rsidTr="00B11598">
        <w:tc>
          <w:tcPr>
            <w:tcW w:w="534" w:type="dxa"/>
          </w:tcPr>
          <w:p w14:paraId="59200C22"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w:t>
            </w:r>
          </w:p>
        </w:tc>
        <w:tc>
          <w:tcPr>
            <w:tcW w:w="3576" w:type="dxa"/>
          </w:tcPr>
          <w:p w14:paraId="3D7E687E"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охраны окружающей среды, кроме нарушений, ответственность за которые установлена отдельными положениями конкретного договора или приложениями к нему</w:t>
            </w:r>
          </w:p>
        </w:tc>
        <w:tc>
          <w:tcPr>
            <w:tcW w:w="1416" w:type="dxa"/>
          </w:tcPr>
          <w:p w14:paraId="357B7215"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5 000 руб.</w:t>
            </w:r>
          </w:p>
        </w:tc>
        <w:tc>
          <w:tcPr>
            <w:tcW w:w="1558" w:type="dxa"/>
          </w:tcPr>
          <w:p w14:paraId="5BD44DF8"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10 000 руб.</w:t>
            </w:r>
          </w:p>
        </w:tc>
        <w:tc>
          <w:tcPr>
            <w:tcW w:w="3259" w:type="dxa"/>
          </w:tcPr>
          <w:p w14:paraId="7AC001BA"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50 000 руб. + рассмотрение вопроса о расторжении договора в одностороннем порядке</w:t>
            </w:r>
          </w:p>
        </w:tc>
      </w:tr>
      <w:tr w:rsidR="00940DAD" w:rsidRPr="00CE1880" w14:paraId="3DF56EE7" w14:textId="77777777" w:rsidTr="00B11598">
        <w:tc>
          <w:tcPr>
            <w:tcW w:w="534" w:type="dxa"/>
          </w:tcPr>
          <w:p w14:paraId="673A10AD"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6</w:t>
            </w:r>
          </w:p>
        </w:tc>
        <w:tc>
          <w:tcPr>
            <w:tcW w:w="3576" w:type="dxa"/>
          </w:tcPr>
          <w:p w14:paraId="399EB0FD"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безопасности при ведении буровзрывных работ, кроме перечисленных в п.1 данного перечня</w:t>
            </w:r>
          </w:p>
        </w:tc>
        <w:tc>
          <w:tcPr>
            <w:tcW w:w="1416" w:type="dxa"/>
          </w:tcPr>
          <w:p w14:paraId="17F8A238"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10 000 руб.</w:t>
            </w:r>
          </w:p>
        </w:tc>
        <w:tc>
          <w:tcPr>
            <w:tcW w:w="1558" w:type="dxa"/>
          </w:tcPr>
          <w:p w14:paraId="3873FCAF"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20 000 руб.</w:t>
            </w:r>
          </w:p>
        </w:tc>
        <w:tc>
          <w:tcPr>
            <w:tcW w:w="3259" w:type="dxa"/>
          </w:tcPr>
          <w:p w14:paraId="54B1A435"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100 000 руб. + рассмотрение вопроса о расторжении договора в одностороннем порядке</w:t>
            </w:r>
          </w:p>
        </w:tc>
      </w:tr>
      <w:tr w:rsidR="00940DAD" w:rsidRPr="00CE1880" w14:paraId="147B1C3A" w14:textId="77777777" w:rsidTr="00B11598">
        <w:tc>
          <w:tcPr>
            <w:tcW w:w="534" w:type="dxa"/>
          </w:tcPr>
          <w:p w14:paraId="0BAC721B"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7</w:t>
            </w:r>
          </w:p>
        </w:tc>
        <w:tc>
          <w:tcPr>
            <w:tcW w:w="3576" w:type="dxa"/>
          </w:tcPr>
          <w:p w14:paraId="71A235A5"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Правил внутреннего трудового распорядка, пропускного и внутриобъектового режимов при нахождении на территории Общества</w:t>
            </w:r>
            <w:r w:rsidRPr="00CE1880">
              <w:rPr>
                <w:rFonts w:ascii="Times New Roman" w:eastAsia="Times New Roman" w:hAnsi="Times New Roman" w:cs="Times New Roman"/>
                <w:lang w:eastAsia="ru-RU"/>
              </w:rPr>
              <w:t xml:space="preserve"> или Управляемого предприятия</w:t>
            </w:r>
            <w:r w:rsidRPr="00CE1880">
              <w:rPr>
                <w:rFonts w:ascii="Times New Roman" w:eastAsia="Calibri" w:hAnsi="Times New Roman" w:cs="Times New Roman"/>
              </w:rPr>
              <w:t xml:space="preserve"> кроме:</w:t>
            </w:r>
          </w:p>
        </w:tc>
        <w:tc>
          <w:tcPr>
            <w:tcW w:w="6233" w:type="dxa"/>
            <w:gridSpan w:val="3"/>
          </w:tcPr>
          <w:p w14:paraId="76F0F1D9"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10 000 руб. + изъятие пропускных документов, другие действия по пресечению</w:t>
            </w:r>
          </w:p>
        </w:tc>
      </w:tr>
      <w:tr w:rsidR="00940DAD" w:rsidRPr="00CE1880" w14:paraId="5196DDB0" w14:textId="77777777" w:rsidTr="00B11598">
        <w:tc>
          <w:tcPr>
            <w:tcW w:w="534" w:type="dxa"/>
          </w:tcPr>
          <w:p w14:paraId="51F6A36D" w14:textId="77777777" w:rsidR="009744F7" w:rsidRPr="00CE1880" w:rsidRDefault="009744F7" w:rsidP="009744F7">
            <w:pPr>
              <w:suppressAutoHyphens/>
              <w:spacing w:after="0" w:line="240" w:lineRule="auto"/>
              <w:jc w:val="both"/>
              <w:rPr>
                <w:rFonts w:ascii="Times New Roman" w:eastAsia="Calibri" w:hAnsi="Times New Roman" w:cs="Times New Roman"/>
              </w:rPr>
            </w:pPr>
          </w:p>
        </w:tc>
        <w:tc>
          <w:tcPr>
            <w:tcW w:w="3576" w:type="dxa"/>
          </w:tcPr>
          <w:p w14:paraId="7DE87BF0"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пронос (провоз) огнестрельного, газового, травматического, пневматического и холодного оружия, а также боеприпасов и взрывоопасных веществ, и материалов;</w:t>
            </w:r>
          </w:p>
          <w:p w14:paraId="5AE7A33E"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вынос (вывоз) ТМЦ с признаками хищения;</w:t>
            </w:r>
          </w:p>
          <w:p w14:paraId="036E6183" w14:textId="00B39132"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xml:space="preserve">- неисполнения законных требований должностного лица СРП или ЧОП, вытекающих из осуществления ими своих должностных обязанностей и требований СТО </w:t>
            </w:r>
            <w:r w:rsidR="000B6432">
              <w:rPr>
                <w:rFonts w:ascii="Times New Roman" w:eastAsia="Times New Roman" w:hAnsi="Times New Roman" w:cs="Times New Roman"/>
                <w:lang w:eastAsia="ru-RU"/>
              </w:rPr>
              <w:t xml:space="preserve">29 </w:t>
            </w:r>
            <w:r w:rsidRPr="00CE1880">
              <w:rPr>
                <w:rFonts w:ascii="Times New Roman" w:eastAsia="Times New Roman" w:hAnsi="Times New Roman" w:cs="Times New Roman"/>
                <w:lang w:eastAsia="ru-RU"/>
              </w:rPr>
              <w:t xml:space="preserve">«Управление </w:t>
            </w:r>
            <w:r w:rsidR="005D3425">
              <w:rPr>
                <w:rFonts w:ascii="Times New Roman" w:eastAsia="Times New Roman" w:hAnsi="Times New Roman" w:cs="Times New Roman"/>
                <w:lang w:eastAsia="ru-RU"/>
              </w:rPr>
              <w:t>пропускным и внутриобъектовым режимами</w:t>
            </w:r>
            <w:r w:rsidRPr="00CE1880">
              <w:rPr>
                <w:rFonts w:ascii="Times New Roman" w:eastAsia="Times New Roman" w:hAnsi="Times New Roman" w:cs="Times New Roman"/>
                <w:lang w:eastAsia="ru-RU"/>
              </w:rPr>
              <w:t>»;</w:t>
            </w:r>
          </w:p>
          <w:p w14:paraId="3C9F85DA"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вывоз с территории окрашенного дизельного топлива в топливных баках и (или) других емкостях транспортных средств сторонних организаций;</w:t>
            </w:r>
          </w:p>
          <w:p w14:paraId="4EDEDCE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курение в неотведенных и необорудованных для этого местах;</w:t>
            </w:r>
          </w:p>
          <w:p w14:paraId="56CE5D0B"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пронос (провоз) алкогольной продукции, наркотических веществ, психотропных и токсических веществ</w:t>
            </w:r>
            <w:r w:rsidRPr="00CE1880">
              <w:rPr>
                <w:rFonts w:ascii="Symbol" w:eastAsia="Times New Roman" w:hAnsi="Symbol" w:cs="Times New Roman"/>
                <w:vertAlign w:val="superscript"/>
                <w:lang w:eastAsia="ru-RU"/>
              </w:rPr>
              <w:footnoteReference w:customMarkFollows="1" w:id="2"/>
              <w:sym w:font="Symbol" w:char="F02A"/>
            </w:r>
            <w:r w:rsidRPr="00CE1880">
              <w:rPr>
                <w:rFonts w:ascii="Times New Roman" w:eastAsia="Times New Roman" w:hAnsi="Times New Roman" w:cs="Times New Roman"/>
                <w:lang w:eastAsia="ru-RU"/>
              </w:rPr>
              <w:t>;</w:t>
            </w:r>
          </w:p>
          <w:p w14:paraId="45D44CE2"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проход (проезд) на территорию в состоянии алкогольного, наркотического, токсического опьянения, либо в состоянии после употребления алкоголя, наркотических или иных токсических веществ</w:t>
            </w:r>
            <w:r w:rsidRPr="00CE1880">
              <w:rPr>
                <w:rFonts w:ascii="Times New Roman" w:eastAsia="Times New Roman" w:hAnsi="Times New Roman" w:cs="Times New Roman"/>
                <w:vertAlign w:val="superscript"/>
                <w:lang w:eastAsia="ru-RU"/>
              </w:rPr>
              <w:t xml:space="preserve"> *</w:t>
            </w:r>
            <w:r w:rsidRPr="00CE1880">
              <w:rPr>
                <w:rFonts w:ascii="Times New Roman" w:eastAsia="Times New Roman" w:hAnsi="Times New Roman" w:cs="Times New Roman"/>
                <w:lang w:eastAsia="ru-RU"/>
              </w:rPr>
              <w:t>;</w:t>
            </w:r>
          </w:p>
          <w:p w14:paraId="7C96446D" w14:textId="77777777" w:rsidR="009744F7" w:rsidRPr="00CE1880" w:rsidRDefault="002D3C42"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Times New Roman" w:hAnsi="Times New Roman" w:cs="Times New Roman"/>
                <w:lang w:eastAsia="ru-RU"/>
              </w:rPr>
              <w:t>- употребление, хранение, передача и продажа другим лицам алкогольной продукции, наркотических, психотропных и токсических веществ на территории</w:t>
            </w:r>
            <w:r w:rsidRPr="00CE1880">
              <w:rPr>
                <w:rFonts w:ascii="Times New Roman" w:eastAsia="Times New Roman" w:hAnsi="Times New Roman" w:cs="Times New Roman"/>
                <w:vertAlign w:val="superscript"/>
                <w:lang w:eastAsia="ru-RU"/>
              </w:rPr>
              <w:t>*</w:t>
            </w:r>
          </w:p>
          <w:p w14:paraId="2BCC10FF"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Times New Roman" w:hAnsi="Times New Roman" w:cs="Times New Roman"/>
                <w:lang w:eastAsia="ru-RU"/>
              </w:rPr>
              <w:t>Примечание: кратность по данному пункту является единой по всем подвидам нарушений.</w:t>
            </w:r>
          </w:p>
        </w:tc>
        <w:tc>
          <w:tcPr>
            <w:tcW w:w="1416" w:type="dxa"/>
          </w:tcPr>
          <w:p w14:paraId="4EB4C2CE" w14:textId="77777777" w:rsidR="009744F7" w:rsidRPr="00CE1880" w:rsidRDefault="002D3C42" w:rsidP="00A4153C">
            <w:pPr>
              <w:suppressAutoHyphens/>
              <w:spacing w:after="0" w:line="240" w:lineRule="auto"/>
              <w:ind w:right="-108"/>
              <w:jc w:val="both"/>
              <w:rPr>
                <w:rFonts w:ascii="Times New Roman" w:eastAsia="Calibri" w:hAnsi="Times New Roman" w:cs="Times New Roman"/>
              </w:rPr>
            </w:pPr>
            <w:r w:rsidRPr="00CE1880">
              <w:rPr>
                <w:rFonts w:ascii="Times New Roman" w:eastAsia="Calibri" w:hAnsi="Times New Roman" w:cs="Times New Roman"/>
              </w:rPr>
              <w:t>10 000 руб. + изъятие пропускных документов, другие действия по пресечению</w:t>
            </w:r>
          </w:p>
        </w:tc>
        <w:tc>
          <w:tcPr>
            <w:tcW w:w="1558" w:type="dxa"/>
          </w:tcPr>
          <w:p w14:paraId="07A22D35"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20 000 руб. + изъятие пропускных документов, другие действия по пресечению</w:t>
            </w:r>
          </w:p>
        </w:tc>
        <w:tc>
          <w:tcPr>
            <w:tcW w:w="3259" w:type="dxa"/>
          </w:tcPr>
          <w:p w14:paraId="73AD11F5"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50 000 руб. + рассмотрение вопроса о расторжении договора в одностороннем порядке</w:t>
            </w:r>
          </w:p>
        </w:tc>
      </w:tr>
      <w:tr w:rsidR="00B11598" w:rsidRPr="00CE1880" w14:paraId="4ACCBFDD" w14:textId="77777777" w:rsidTr="00B11598">
        <w:tc>
          <w:tcPr>
            <w:tcW w:w="534" w:type="dxa"/>
          </w:tcPr>
          <w:p w14:paraId="23C3822E" w14:textId="77777777" w:rsidR="00B11598" w:rsidRPr="00CE1880" w:rsidRDefault="00B11598"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8</w:t>
            </w:r>
          </w:p>
        </w:tc>
        <w:tc>
          <w:tcPr>
            <w:tcW w:w="3576" w:type="dxa"/>
          </w:tcPr>
          <w:p w14:paraId="1E65DF00" w14:textId="77777777" w:rsidR="00B11598" w:rsidRPr="00CE1880" w:rsidRDefault="00B11598" w:rsidP="00A4153C">
            <w:pPr>
              <w:suppressAutoHyphens/>
              <w:spacing w:after="0" w:line="240" w:lineRule="auto"/>
              <w:jc w:val="both"/>
              <w:rPr>
                <w:rFonts w:ascii="Times New Roman" w:eastAsia="Times New Roman" w:hAnsi="Times New Roman" w:cs="Times New Roman"/>
                <w:lang w:eastAsia="ru-RU"/>
              </w:rPr>
            </w:pPr>
            <w:r w:rsidRPr="00CE1880">
              <w:rPr>
                <w:rFonts w:ascii="Times New Roman" w:eastAsia="Calibri" w:hAnsi="Times New Roman" w:cs="Times New Roman"/>
              </w:rPr>
              <w:t>Использование персоналом подрядной организации документов, содержащих недостоверные сведения, в области охраны труда и промышленной безопасности</w:t>
            </w:r>
          </w:p>
        </w:tc>
        <w:tc>
          <w:tcPr>
            <w:tcW w:w="6233" w:type="dxa"/>
            <w:gridSpan w:val="3"/>
          </w:tcPr>
          <w:p w14:paraId="4528D6FF" w14:textId="77777777" w:rsidR="00B11598" w:rsidRPr="00A4153C" w:rsidRDefault="00B11598" w:rsidP="00A4153C">
            <w:pPr>
              <w:suppressAutoHyphens/>
              <w:spacing w:after="0" w:line="240" w:lineRule="auto"/>
              <w:jc w:val="both"/>
              <w:rPr>
                <w:rFonts w:ascii="Times New Roman" w:eastAsia="Calibri" w:hAnsi="Times New Roman" w:cs="Times New Roman"/>
              </w:rPr>
            </w:pPr>
            <w:r w:rsidRPr="00A4153C">
              <w:rPr>
                <w:rFonts w:ascii="Times New Roman" w:eastAsia="Calibri" w:hAnsi="Times New Roman" w:cs="Times New Roman"/>
              </w:rPr>
              <w:t>300 000 рублей за подтвержденный случай + удаление сотрудника ПО с территории Общества или Управляемого предприятия + передача документов в органы внутренних дел с ходатайством о возбуждении уголовного дела по ст. 327 УК РФ, а также рассмотрение вопроса о расторжении договора в одностороннем порядке</w:t>
            </w:r>
          </w:p>
        </w:tc>
      </w:tr>
      <w:tr w:rsidR="00940DAD" w:rsidRPr="00CE1880" w14:paraId="0857E959" w14:textId="77777777" w:rsidTr="00B11598">
        <w:tc>
          <w:tcPr>
            <w:tcW w:w="534" w:type="dxa"/>
          </w:tcPr>
          <w:p w14:paraId="2BE96936" w14:textId="77777777" w:rsidR="009744F7" w:rsidRPr="00CE1880" w:rsidRDefault="002D3C42" w:rsidP="009744F7">
            <w:pPr>
              <w:suppressAutoHyphens/>
              <w:spacing w:after="0" w:line="240" w:lineRule="auto"/>
              <w:rPr>
                <w:rFonts w:ascii="Times New Roman" w:eastAsia="Calibri" w:hAnsi="Times New Roman" w:cs="Times New Roman"/>
              </w:rPr>
            </w:pPr>
            <w:r w:rsidRPr="00CE1880">
              <w:rPr>
                <w:rFonts w:ascii="Times New Roman" w:eastAsia="Calibri" w:hAnsi="Times New Roman" w:cs="Times New Roman"/>
              </w:rPr>
              <w:t>9</w:t>
            </w:r>
          </w:p>
        </w:tc>
        <w:tc>
          <w:tcPr>
            <w:tcW w:w="3576" w:type="dxa"/>
          </w:tcPr>
          <w:p w14:paraId="347613FC"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ОТ, ПБ, ПожБ, ООС, БДД, безопасности при ведении буровзрывных работ, повлекшие за собой аварию (в т.ч. экологическую), чрезвычайную ситуацию</w:t>
            </w:r>
          </w:p>
        </w:tc>
        <w:tc>
          <w:tcPr>
            <w:tcW w:w="6233" w:type="dxa"/>
            <w:gridSpan w:val="3"/>
          </w:tcPr>
          <w:p w14:paraId="30E97C72"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500 000 руб. + рассмотрение вопроса о расторжении договора в одностороннем порядке</w:t>
            </w:r>
          </w:p>
        </w:tc>
      </w:tr>
      <w:tr w:rsidR="00940DAD" w:rsidRPr="00CE1880" w14:paraId="46B68493" w14:textId="77777777" w:rsidTr="00B11598">
        <w:tc>
          <w:tcPr>
            <w:tcW w:w="534" w:type="dxa"/>
          </w:tcPr>
          <w:p w14:paraId="2F9FBD32"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10</w:t>
            </w:r>
          </w:p>
        </w:tc>
        <w:tc>
          <w:tcPr>
            <w:tcW w:w="3576" w:type="dxa"/>
          </w:tcPr>
          <w:p w14:paraId="1E29F40B" w14:textId="77777777" w:rsidR="009744F7" w:rsidRPr="00CE1880" w:rsidRDefault="002D3C42" w:rsidP="00A4153C">
            <w:pPr>
              <w:suppressAutoHyphens/>
              <w:spacing w:after="0" w:line="240" w:lineRule="auto"/>
              <w:jc w:val="both"/>
              <w:rPr>
                <w:rFonts w:ascii="Times New Roman" w:eastAsia="Calibri" w:hAnsi="Times New Roman" w:cs="Times New Roman"/>
                <w:color w:val="FF0000"/>
              </w:rPr>
            </w:pPr>
            <w:r w:rsidRPr="00CE1880">
              <w:rPr>
                <w:rFonts w:ascii="Times New Roman" w:eastAsia="Calibri" w:hAnsi="Times New Roman" w:cs="Times New Roman"/>
              </w:rPr>
              <w:t>Нарушения требований ОТ, ПБ, ПожБ, ООС, БДД, безопасности при ведении буровзрывных работ, повлекшие за собой инцидент,</w:t>
            </w:r>
            <w:r w:rsidRPr="00CE1880">
              <w:rPr>
                <w:rFonts w:ascii="Times New Roman" w:eastAsia="Calibri" w:hAnsi="Times New Roman" w:cs="Times New Roman"/>
                <w:color w:val="000000"/>
              </w:rPr>
              <w:t xml:space="preserve"> пожар, дорожно-транспортное происшествие или другие события, приведшие к материальным потерям </w:t>
            </w:r>
          </w:p>
        </w:tc>
        <w:tc>
          <w:tcPr>
            <w:tcW w:w="6233" w:type="dxa"/>
            <w:gridSpan w:val="3"/>
          </w:tcPr>
          <w:p w14:paraId="4A840B68"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200 000 руб. + рассмотрение вопроса о расторжении договора в одностороннем порядке</w:t>
            </w:r>
          </w:p>
        </w:tc>
      </w:tr>
      <w:tr w:rsidR="00940DAD" w:rsidRPr="00CE1880" w14:paraId="58DFF307" w14:textId="77777777" w:rsidTr="00B11598">
        <w:tc>
          <w:tcPr>
            <w:tcW w:w="534" w:type="dxa"/>
          </w:tcPr>
          <w:p w14:paraId="6308D58A"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11</w:t>
            </w:r>
          </w:p>
        </w:tc>
        <w:tc>
          <w:tcPr>
            <w:tcW w:w="3576" w:type="dxa"/>
          </w:tcPr>
          <w:p w14:paraId="64F4FCAD"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ОТ, ПБ, ПожБ, ООС, БДД, безопасности при ведении буровзрывных работ, повлекшие за собой возгорание или другие потенциально опасные события, не вошедшие в другие категории</w:t>
            </w:r>
          </w:p>
        </w:tc>
        <w:tc>
          <w:tcPr>
            <w:tcW w:w="1416" w:type="dxa"/>
          </w:tcPr>
          <w:p w14:paraId="258E681E"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50 000 руб.</w:t>
            </w:r>
            <w:r w:rsidRPr="00CE1880">
              <w:rPr>
                <w:rFonts w:ascii="Times New Roman" w:eastAsia="Calibri" w:hAnsi="Times New Roman" w:cs="Times New Roman"/>
              </w:rPr>
              <w:tab/>
            </w:r>
            <w:r w:rsidRPr="00CE1880">
              <w:rPr>
                <w:rFonts w:ascii="Times New Roman" w:eastAsia="Calibri" w:hAnsi="Times New Roman" w:cs="Times New Roman"/>
              </w:rPr>
              <w:tab/>
            </w:r>
          </w:p>
        </w:tc>
        <w:tc>
          <w:tcPr>
            <w:tcW w:w="1558" w:type="dxa"/>
          </w:tcPr>
          <w:p w14:paraId="633D169F"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70 000 руб.</w:t>
            </w:r>
          </w:p>
        </w:tc>
        <w:tc>
          <w:tcPr>
            <w:tcW w:w="3259" w:type="dxa"/>
          </w:tcPr>
          <w:p w14:paraId="3999B5CB"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100 000 руб. + рассмотрение вопроса о расторжении договора в одностороннем порядке</w:t>
            </w:r>
          </w:p>
        </w:tc>
      </w:tr>
      <w:tr w:rsidR="00940DAD" w:rsidRPr="00CE1880" w14:paraId="3DA475ED" w14:textId="77777777" w:rsidTr="00B11598">
        <w:tc>
          <w:tcPr>
            <w:tcW w:w="534" w:type="dxa"/>
          </w:tcPr>
          <w:p w14:paraId="227B3BEC" w14:textId="77777777" w:rsidR="009744F7" w:rsidRPr="00CE1880" w:rsidRDefault="002D3C42" w:rsidP="009744F7">
            <w:pPr>
              <w:widowControl w:val="0"/>
              <w:suppressAutoHyphens/>
              <w:autoSpaceDE w:val="0"/>
              <w:autoSpaceDN w:val="0"/>
              <w:adjustRightInd w:val="0"/>
              <w:spacing w:after="0" w:line="240" w:lineRule="auto"/>
              <w:jc w:val="both"/>
              <w:rPr>
                <w:rFonts w:ascii="Times New Roman" w:eastAsia="Calibri" w:hAnsi="Times New Roman" w:cs="Times New Roman"/>
              </w:rPr>
            </w:pPr>
            <w:r w:rsidRPr="00CE1880">
              <w:rPr>
                <w:rFonts w:ascii="Times New Roman" w:eastAsia="Calibri" w:hAnsi="Times New Roman" w:cs="Times New Roman"/>
              </w:rPr>
              <w:t>12</w:t>
            </w:r>
          </w:p>
        </w:tc>
        <w:tc>
          <w:tcPr>
            <w:tcW w:w="3576" w:type="dxa"/>
          </w:tcPr>
          <w:p w14:paraId="6CB6812F" w14:textId="77777777" w:rsidR="009744F7" w:rsidRPr="00CE1880" w:rsidRDefault="002D3C42" w:rsidP="00A4153C">
            <w:pPr>
              <w:widowControl w:val="0"/>
              <w:suppressAutoHyphens/>
              <w:autoSpaceDE w:val="0"/>
              <w:autoSpaceDN w:val="0"/>
              <w:adjustRightInd w:val="0"/>
              <w:spacing w:after="0" w:line="240" w:lineRule="auto"/>
              <w:jc w:val="both"/>
              <w:rPr>
                <w:rFonts w:ascii="Times New Roman" w:eastAsia="Calibri" w:hAnsi="Times New Roman" w:cs="Times New Roman"/>
              </w:rPr>
            </w:pPr>
            <w:r w:rsidRPr="00CE1880">
              <w:rPr>
                <w:rFonts w:ascii="Times New Roman" w:eastAsia="Calibri" w:hAnsi="Times New Roman" w:cs="Times New Roman"/>
              </w:rPr>
              <w:t>Нарушения требований ОТ, ПБ, ПожБ, ООС, БДД, безопасности при ведении буровзрывных работ повлекшие за собой несчастный случай со смертельным исходом</w:t>
            </w:r>
          </w:p>
        </w:tc>
        <w:tc>
          <w:tcPr>
            <w:tcW w:w="6233" w:type="dxa"/>
            <w:gridSpan w:val="3"/>
          </w:tcPr>
          <w:p w14:paraId="3086C79C"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500 000 руб. за каждый документально подтвержденный случай смерти одного физического лица + рассмотрение вопроса о расторжении договора в одностороннем порядке</w:t>
            </w:r>
          </w:p>
        </w:tc>
      </w:tr>
      <w:tr w:rsidR="00940DAD" w:rsidRPr="00CE1880" w14:paraId="7C8E06E4" w14:textId="77777777" w:rsidTr="00B11598">
        <w:tc>
          <w:tcPr>
            <w:tcW w:w="534" w:type="dxa"/>
          </w:tcPr>
          <w:p w14:paraId="694CDF29" w14:textId="77777777" w:rsidR="009744F7" w:rsidRPr="00CE1880" w:rsidRDefault="002D3C42" w:rsidP="009744F7">
            <w:pPr>
              <w:widowControl w:val="0"/>
              <w:suppressAutoHyphens/>
              <w:autoSpaceDE w:val="0"/>
              <w:autoSpaceDN w:val="0"/>
              <w:adjustRightInd w:val="0"/>
              <w:spacing w:after="0" w:line="240" w:lineRule="auto"/>
              <w:jc w:val="both"/>
              <w:rPr>
                <w:rFonts w:ascii="Times New Roman" w:eastAsia="Calibri" w:hAnsi="Times New Roman" w:cs="Times New Roman"/>
              </w:rPr>
            </w:pPr>
            <w:r w:rsidRPr="00CE1880">
              <w:rPr>
                <w:rFonts w:ascii="Times New Roman" w:eastAsia="Calibri" w:hAnsi="Times New Roman" w:cs="Times New Roman"/>
              </w:rPr>
              <w:t>13</w:t>
            </w:r>
          </w:p>
        </w:tc>
        <w:tc>
          <w:tcPr>
            <w:tcW w:w="3576" w:type="dxa"/>
          </w:tcPr>
          <w:p w14:paraId="451A0E79" w14:textId="77777777" w:rsidR="009744F7" w:rsidRPr="00CE1880" w:rsidRDefault="002D3C42" w:rsidP="009744F7">
            <w:pPr>
              <w:widowControl w:val="0"/>
              <w:suppressAutoHyphens/>
              <w:autoSpaceDE w:val="0"/>
              <w:autoSpaceDN w:val="0"/>
              <w:adjustRightInd w:val="0"/>
              <w:spacing w:after="0" w:line="240" w:lineRule="auto"/>
              <w:jc w:val="both"/>
              <w:rPr>
                <w:rFonts w:ascii="Times New Roman" w:eastAsia="Calibri" w:hAnsi="Times New Roman" w:cs="Times New Roman"/>
              </w:rPr>
            </w:pPr>
            <w:r w:rsidRPr="00CE1880">
              <w:rPr>
                <w:rFonts w:ascii="Times New Roman" w:eastAsia="Calibri" w:hAnsi="Times New Roman" w:cs="Times New Roman"/>
              </w:rPr>
              <w:t xml:space="preserve">Нарушения требований ОТ, ПБ, ПожБ, ООС, БДД, безопасности при ведении буровзрывных работ, повлекшие за собой тяжелый несчастный случай </w:t>
            </w:r>
          </w:p>
        </w:tc>
        <w:tc>
          <w:tcPr>
            <w:tcW w:w="6233" w:type="dxa"/>
            <w:gridSpan w:val="3"/>
          </w:tcPr>
          <w:p w14:paraId="13AA04FD"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300 000 руб. за каждый документально подтвержденный случай травмирования одного физического лица + рассмотрение вопроса о расторжении договора в одностороннем порядке</w:t>
            </w:r>
          </w:p>
        </w:tc>
      </w:tr>
      <w:tr w:rsidR="00940DAD" w:rsidRPr="00CE1880" w14:paraId="5BC94183" w14:textId="77777777" w:rsidTr="00B11598">
        <w:tc>
          <w:tcPr>
            <w:tcW w:w="534" w:type="dxa"/>
          </w:tcPr>
          <w:p w14:paraId="6FAB66BD"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14</w:t>
            </w:r>
          </w:p>
        </w:tc>
        <w:tc>
          <w:tcPr>
            <w:tcW w:w="3576" w:type="dxa"/>
          </w:tcPr>
          <w:p w14:paraId="1D916210"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 xml:space="preserve">Нарушения требований ОТ, ПБ, ПожБ, ООС, БДД, безопасности при ведении буровзрывных работ повлекшие за собой легкий несчастный случай </w:t>
            </w:r>
          </w:p>
        </w:tc>
        <w:tc>
          <w:tcPr>
            <w:tcW w:w="6233" w:type="dxa"/>
            <w:gridSpan w:val="3"/>
          </w:tcPr>
          <w:p w14:paraId="6D6BCDF6"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200 000 руб. за каждый документально подтвержденный случай травмирования одного физического лица + рассмотрение вопроса о расторжении договора в одностороннем порядке</w:t>
            </w:r>
          </w:p>
        </w:tc>
      </w:tr>
      <w:tr w:rsidR="00940DAD" w:rsidRPr="00CE1880" w14:paraId="1CD4F3B0" w14:textId="77777777" w:rsidTr="00B11598">
        <w:tc>
          <w:tcPr>
            <w:tcW w:w="534" w:type="dxa"/>
          </w:tcPr>
          <w:p w14:paraId="52E33533"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15</w:t>
            </w:r>
          </w:p>
        </w:tc>
        <w:tc>
          <w:tcPr>
            <w:tcW w:w="3576" w:type="dxa"/>
          </w:tcPr>
          <w:p w14:paraId="717CD3F8" w14:textId="77777777" w:rsidR="009744F7" w:rsidRPr="00CE1880" w:rsidRDefault="002D3C42" w:rsidP="00A4153C">
            <w:pPr>
              <w:suppressAutoHyphens/>
              <w:spacing w:after="0" w:line="240" w:lineRule="auto"/>
              <w:jc w:val="both"/>
              <w:rPr>
                <w:rFonts w:ascii="Times New Roman" w:eastAsia="Calibri" w:hAnsi="Times New Roman" w:cs="Times New Roman"/>
              </w:rPr>
            </w:pPr>
            <w:r w:rsidRPr="00CE1880">
              <w:rPr>
                <w:rFonts w:ascii="Times New Roman" w:eastAsia="Times New Roman" w:hAnsi="Times New Roman" w:cs="Times New Roman"/>
                <w:snapToGrid w:val="0"/>
                <w:lang w:eastAsia="ru-RU"/>
              </w:rPr>
              <w:t xml:space="preserve">Нарушения требований БДД на территории Общества или Управляемого предприятия, повлекшие за собой дорожно-транспортное происшествие без материального ущерба </w:t>
            </w:r>
          </w:p>
        </w:tc>
        <w:tc>
          <w:tcPr>
            <w:tcW w:w="6233" w:type="dxa"/>
            <w:gridSpan w:val="3"/>
          </w:tcPr>
          <w:p w14:paraId="5CDCC741" w14:textId="77777777" w:rsidR="009744F7" w:rsidRPr="00CE1880" w:rsidRDefault="002D3C42" w:rsidP="009744F7">
            <w:pPr>
              <w:suppressAutoHyphens/>
              <w:spacing w:after="0" w:line="240" w:lineRule="auto"/>
              <w:jc w:val="both"/>
              <w:rPr>
                <w:rFonts w:ascii="Times New Roman" w:eastAsia="Calibri" w:hAnsi="Times New Roman" w:cs="Times New Roman"/>
              </w:rPr>
            </w:pPr>
            <w:r w:rsidRPr="00CE1880">
              <w:rPr>
                <w:rFonts w:ascii="Times New Roman" w:eastAsia="Calibri" w:hAnsi="Times New Roman" w:cs="Times New Roman"/>
              </w:rPr>
              <w:t>100 000 руб.</w:t>
            </w:r>
          </w:p>
        </w:tc>
      </w:tr>
      <w:tr w:rsidR="000B6432" w:rsidRPr="00CE1880" w14:paraId="48016467" w14:textId="77777777" w:rsidTr="00B11598">
        <w:tc>
          <w:tcPr>
            <w:tcW w:w="534" w:type="dxa"/>
          </w:tcPr>
          <w:p w14:paraId="509D4560" w14:textId="43532E1E" w:rsidR="000B6432" w:rsidRPr="00CE1880" w:rsidRDefault="000B6432" w:rsidP="009744F7">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16</w:t>
            </w:r>
          </w:p>
        </w:tc>
        <w:tc>
          <w:tcPr>
            <w:tcW w:w="3576" w:type="dxa"/>
          </w:tcPr>
          <w:p w14:paraId="3C7B5090" w14:textId="5ACFD4BF" w:rsidR="000B6432" w:rsidRPr="00CE1880" w:rsidRDefault="000B6432" w:rsidP="00A4153C">
            <w:pPr>
              <w:suppressAutoHyphens/>
              <w:spacing w:after="0" w:line="240" w:lineRule="auto"/>
              <w:jc w:val="both"/>
              <w:rPr>
                <w:rFonts w:ascii="Times New Roman" w:eastAsia="Times New Roman" w:hAnsi="Times New Roman" w:cs="Times New Roman"/>
                <w:snapToGrid w:val="0"/>
                <w:lang w:eastAsia="ru-RU"/>
              </w:rPr>
            </w:pPr>
            <w:r w:rsidRPr="000B6432">
              <w:rPr>
                <w:rFonts w:ascii="Times New Roman" w:eastAsia="Times New Roman" w:hAnsi="Times New Roman" w:cs="Times New Roman"/>
                <w:snapToGrid w:val="0"/>
                <w:lang w:eastAsia="ru-RU"/>
              </w:rPr>
              <w:t>Несоблюдение режима труда и отдыха работниками подрядных организаций (согласно данным СКУД)</w:t>
            </w:r>
          </w:p>
        </w:tc>
        <w:tc>
          <w:tcPr>
            <w:tcW w:w="6233" w:type="dxa"/>
            <w:gridSpan w:val="3"/>
          </w:tcPr>
          <w:p w14:paraId="61CE723C" w14:textId="59D96CCC" w:rsidR="000B6432" w:rsidRPr="00CE1880" w:rsidRDefault="000B6432" w:rsidP="009744F7">
            <w:pPr>
              <w:suppressAutoHyphens/>
              <w:spacing w:after="0" w:line="240" w:lineRule="auto"/>
              <w:jc w:val="both"/>
              <w:rPr>
                <w:rFonts w:ascii="Times New Roman" w:eastAsia="Calibri" w:hAnsi="Times New Roman" w:cs="Times New Roman"/>
              </w:rPr>
            </w:pPr>
            <w:r>
              <w:rPr>
                <w:rFonts w:ascii="Times New Roman" w:eastAsia="Calibri" w:hAnsi="Times New Roman" w:cs="Times New Roman"/>
              </w:rPr>
              <w:t>5 000 руб.</w:t>
            </w:r>
          </w:p>
        </w:tc>
      </w:tr>
    </w:tbl>
    <w:p w14:paraId="6FF920CD" w14:textId="77777777" w:rsidR="009744F7" w:rsidRPr="00CE1880" w:rsidRDefault="002D3C42" w:rsidP="009744F7">
      <w:pPr>
        <w:suppressAutoHyphens/>
        <w:spacing w:after="0" w:line="240" w:lineRule="auto"/>
        <w:ind w:firstLine="709"/>
        <w:jc w:val="both"/>
        <w:rPr>
          <w:rFonts w:ascii="Times New Roman" w:eastAsia="Calibri" w:hAnsi="Times New Roman" w:cs="Times New Roman"/>
        </w:rPr>
      </w:pPr>
      <w:r w:rsidRPr="00CE1880">
        <w:rPr>
          <w:rFonts w:ascii="Times New Roman" w:eastAsia="Calibri" w:hAnsi="Times New Roman" w:cs="Times New Roman"/>
        </w:rPr>
        <w:t>П р и м е ч а н и я</w:t>
      </w:r>
    </w:p>
    <w:p w14:paraId="436C5681" w14:textId="77777777" w:rsidR="00A03431" w:rsidRPr="00A03431" w:rsidRDefault="00A03431" w:rsidP="00A03431">
      <w:pPr>
        <w:suppressAutoHyphens/>
        <w:spacing w:after="0" w:line="240" w:lineRule="auto"/>
        <w:ind w:firstLine="709"/>
        <w:jc w:val="both"/>
        <w:rPr>
          <w:rFonts w:ascii="Times New Roman" w:eastAsia="Calibri" w:hAnsi="Times New Roman" w:cs="Times New Roman"/>
        </w:rPr>
      </w:pPr>
      <w:r w:rsidRPr="00A03431">
        <w:rPr>
          <w:rFonts w:ascii="Times New Roman" w:eastAsia="Calibri" w:hAnsi="Times New Roman" w:cs="Times New Roman"/>
        </w:rPr>
        <w:t>Под первичным (по аналогии – повторным) понимается одно или несколько нарушений, выявленных в ходе одного аудита (проверки) в первый раз (по аналогии - второй раз) для Стороны-2.</w:t>
      </w:r>
    </w:p>
    <w:p w14:paraId="2E3F5A6C" w14:textId="77777777" w:rsidR="00A03431" w:rsidRPr="00A03431" w:rsidRDefault="00A03431" w:rsidP="00A03431">
      <w:pPr>
        <w:suppressAutoHyphens/>
        <w:spacing w:after="0" w:line="240" w:lineRule="auto"/>
        <w:ind w:firstLine="709"/>
        <w:jc w:val="both"/>
        <w:rPr>
          <w:rFonts w:ascii="Times New Roman" w:eastAsia="Calibri" w:hAnsi="Times New Roman" w:cs="Times New Roman"/>
        </w:rPr>
      </w:pPr>
      <w:r w:rsidRPr="00A03431">
        <w:rPr>
          <w:rFonts w:ascii="Times New Roman" w:eastAsia="Calibri" w:hAnsi="Times New Roman" w:cs="Times New Roman"/>
        </w:rPr>
        <w:t>Нарушение является повторным (или последующим), если прошло не более 90 дней со дня выявления предыдущего нарушения.</w:t>
      </w:r>
    </w:p>
    <w:p w14:paraId="4F7CA69E" w14:textId="651E0733" w:rsidR="00A03431" w:rsidRPr="00A03431" w:rsidRDefault="00A03431" w:rsidP="00A03431">
      <w:pPr>
        <w:suppressAutoHyphens/>
        <w:spacing w:after="0" w:line="240" w:lineRule="auto"/>
        <w:ind w:firstLine="709"/>
        <w:jc w:val="both"/>
        <w:rPr>
          <w:rFonts w:ascii="Times New Roman" w:eastAsia="Calibri" w:hAnsi="Times New Roman" w:cs="Times New Roman"/>
        </w:rPr>
      </w:pPr>
      <w:r w:rsidRPr="00A03431">
        <w:rPr>
          <w:rFonts w:ascii="Times New Roman" w:eastAsia="Calibri" w:hAnsi="Times New Roman" w:cs="Times New Roman"/>
        </w:rPr>
        <w:t xml:space="preserve">Величина штрафа при выявлении 2-х и более нарушений </w:t>
      </w:r>
      <w:r w:rsidR="00986720">
        <w:rPr>
          <w:rFonts w:ascii="Times New Roman" w:eastAsia="Calibri" w:hAnsi="Times New Roman" w:cs="Times New Roman"/>
        </w:rPr>
        <w:t>со стороны Стороны-2</w:t>
      </w:r>
      <w:r w:rsidRPr="00A03431">
        <w:rPr>
          <w:rFonts w:ascii="Times New Roman" w:eastAsia="Calibri" w:hAnsi="Times New Roman" w:cs="Times New Roman"/>
        </w:rPr>
        <w:t xml:space="preserve"> в ходе одной проверки определяется умножением числа нарушений на соответствующий нарушению размер штрафа, указанный в таблице.</w:t>
      </w:r>
    </w:p>
    <w:p w14:paraId="7C10DCE0" w14:textId="77777777" w:rsidR="00A03431" w:rsidRPr="00A03431" w:rsidRDefault="00A03431" w:rsidP="00A03431">
      <w:pPr>
        <w:suppressAutoHyphens/>
        <w:spacing w:after="0" w:line="240" w:lineRule="auto"/>
        <w:ind w:firstLine="709"/>
        <w:jc w:val="both"/>
        <w:rPr>
          <w:rFonts w:ascii="Times New Roman" w:eastAsia="Calibri" w:hAnsi="Times New Roman" w:cs="Times New Roman"/>
        </w:rPr>
      </w:pPr>
      <w:r w:rsidRPr="00A03431">
        <w:rPr>
          <w:rFonts w:ascii="Times New Roman" w:eastAsia="Calibri" w:hAnsi="Times New Roman" w:cs="Times New Roman"/>
        </w:rPr>
        <w:t>При выявлении в ходе одного аудита (проверки) нарушений из разных ценовых групп итоговая сумма штрафа по нарушениям одной группы суммируется с итоговым размером штрафов по другим ценовым группам.</w:t>
      </w:r>
    </w:p>
    <w:p w14:paraId="2DF689A4" w14:textId="55DAB236" w:rsidR="002C573F" w:rsidRDefault="00A03431" w:rsidP="00A03431">
      <w:pPr>
        <w:spacing w:after="0" w:line="240" w:lineRule="auto"/>
        <w:ind w:firstLine="708"/>
        <w:jc w:val="both"/>
        <w:rPr>
          <w:rFonts w:ascii="Times New Roman" w:eastAsia="Times New Roman" w:hAnsi="Times New Roman" w:cs="Times New Roman"/>
          <w:lang w:eastAsia="ru-RU"/>
        </w:rPr>
      </w:pPr>
      <w:r w:rsidRPr="00A03431">
        <w:rPr>
          <w:rFonts w:ascii="Times New Roman" w:eastAsia="Times New Roman" w:hAnsi="Times New Roman" w:cs="Times New Roman"/>
          <w:lang w:eastAsia="ru-RU"/>
        </w:rPr>
        <w:t>Размер штрафа за нарушение требований промышленной безопасности, охраны труда, пожарной безопасности, безопасности дорожного движения, охраны окружающей среды, безопасности при ведении буровзрывных работ может быть снижен Обществом на 50%</w:t>
      </w:r>
      <w:r w:rsidR="000B6432">
        <w:rPr>
          <w:rFonts w:ascii="Times New Roman" w:eastAsia="Times New Roman" w:hAnsi="Times New Roman" w:cs="Times New Roman"/>
          <w:lang w:eastAsia="ru-RU"/>
        </w:rPr>
        <w:t xml:space="preserve"> (не распространяется на нарушени</w:t>
      </w:r>
      <w:r w:rsidR="00BB0428">
        <w:rPr>
          <w:rFonts w:ascii="Times New Roman" w:eastAsia="Times New Roman" w:hAnsi="Times New Roman" w:cs="Times New Roman"/>
          <w:lang w:eastAsia="ru-RU"/>
        </w:rPr>
        <w:t>я Золотых правил по ОТ</w:t>
      </w:r>
      <w:r w:rsidR="000B6432">
        <w:rPr>
          <w:rFonts w:ascii="Times New Roman" w:eastAsia="Times New Roman" w:hAnsi="Times New Roman" w:cs="Times New Roman"/>
          <w:lang w:eastAsia="ru-RU"/>
        </w:rPr>
        <w:t xml:space="preserve"> и ПБ Общества)</w:t>
      </w:r>
      <w:r w:rsidRPr="00A03431">
        <w:rPr>
          <w:rFonts w:ascii="Times New Roman" w:eastAsia="Times New Roman" w:hAnsi="Times New Roman" w:cs="Times New Roman"/>
          <w:lang w:eastAsia="ru-RU"/>
        </w:rPr>
        <w:t>, при условии</w:t>
      </w:r>
      <w:r w:rsidR="002C573F">
        <w:rPr>
          <w:rFonts w:ascii="Times New Roman" w:eastAsia="Times New Roman" w:hAnsi="Times New Roman" w:cs="Times New Roman"/>
          <w:lang w:eastAsia="ru-RU"/>
        </w:rPr>
        <w:t>:</w:t>
      </w:r>
    </w:p>
    <w:p w14:paraId="660B339D" w14:textId="77777777" w:rsidR="00A03431" w:rsidRDefault="00A61ECA" w:rsidP="00A0343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A03431" w:rsidRPr="00A03431">
        <w:rPr>
          <w:rFonts w:ascii="Times New Roman" w:eastAsia="Times New Roman" w:hAnsi="Times New Roman" w:cs="Times New Roman"/>
          <w:lang w:eastAsia="ru-RU"/>
        </w:rPr>
        <w:t xml:space="preserve"> если выявленное нарушение устранено и предоставлено письменное уведомление об устранении в Общество (в структурное подразделение, курирующее вопросы промышленной безопасности и охраны труда) в течение 3-х рабочих дней с момента получения акта проверки подрядной организации. Письменное уведомление об устранении нарушения/ий должно содержать все необходимые реквизиты для его/их идентификации. Достаточность выполненных мероприятий по устранению н</w:t>
      </w:r>
      <w:r>
        <w:rPr>
          <w:rFonts w:ascii="Times New Roman" w:eastAsia="Times New Roman" w:hAnsi="Times New Roman" w:cs="Times New Roman"/>
          <w:lang w:eastAsia="ru-RU"/>
        </w:rPr>
        <w:t>арушений определяется Обществом;</w:t>
      </w:r>
    </w:p>
    <w:p w14:paraId="56C80279" w14:textId="77777777" w:rsidR="00A61ECA" w:rsidRPr="00A03431" w:rsidRDefault="00A61ECA" w:rsidP="00A0343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61ECA">
        <w:t xml:space="preserve"> </w:t>
      </w:r>
      <w:r w:rsidRPr="00A61ECA">
        <w:rPr>
          <w:rFonts w:ascii="Times New Roman" w:eastAsia="Times New Roman" w:hAnsi="Times New Roman" w:cs="Times New Roman"/>
          <w:lang w:eastAsia="ru-RU"/>
        </w:rPr>
        <w:t>если выявленное нарушение устранено на месте, отметка об устранении имеется в акте проверки подрядной организации, предоставление письменного уведомления об устранении нарушения в Общество (в структурное подразделение, курирующее вопросы промышленной безопасности и охраны труда) не требуется.</w:t>
      </w:r>
    </w:p>
    <w:p w14:paraId="5213C023" w14:textId="1EA8561B" w:rsidR="00A03431" w:rsidRPr="00A03431" w:rsidRDefault="00A03431" w:rsidP="00A03431">
      <w:pPr>
        <w:suppressAutoHyphens/>
        <w:spacing w:after="0" w:line="240" w:lineRule="auto"/>
        <w:ind w:firstLine="709"/>
        <w:jc w:val="both"/>
        <w:rPr>
          <w:rFonts w:ascii="Times New Roman" w:eastAsia="Calibri" w:hAnsi="Times New Roman" w:cs="Times New Roman"/>
        </w:rPr>
      </w:pPr>
      <w:r w:rsidRPr="00A03431">
        <w:rPr>
          <w:rFonts w:ascii="Times New Roman" w:eastAsia="Calibri" w:hAnsi="Times New Roman" w:cs="Times New Roman"/>
        </w:rPr>
        <w:t xml:space="preserve">Нарушения требований ОТ, ПБ, ПожБ, ООС, БДД, безопасности при ведении буровзрывных работ включают нарушения требований локальных нормативных актов Общества и </w:t>
      </w:r>
      <w:r w:rsidR="000B6432">
        <w:rPr>
          <w:rFonts w:ascii="Times New Roman" w:eastAsia="Calibri" w:hAnsi="Times New Roman" w:cs="Times New Roman"/>
        </w:rPr>
        <w:t>У</w:t>
      </w:r>
      <w:r w:rsidRPr="00A03431">
        <w:rPr>
          <w:rFonts w:ascii="Times New Roman" w:eastAsia="Calibri" w:hAnsi="Times New Roman" w:cs="Times New Roman"/>
        </w:rPr>
        <w:t>правляемых предприятий, Правил внутреннего трудового распорядка, пропускного и внутриобъектового режимов.</w:t>
      </w:r>
    </w:p>
    <w:p w14:paraId="5ABED2EF" w14:textId="77777777" w:rsidR="00A03431" w:rsidRPr="00A03431" w:rsidRDefault="00A03431" w:rsidP="00A03431">
      <w:pPr>
        <w:suppressAutoHyphens/>
        <w:spacing w:after="0" w:line="240" w:lineRule="auto"/>
        <w:ind w:firstLine="709"/>
        <w:jc w:val="both"/>
        <w:rPr>
          <w:rFonts w:ascii="Times New Roman" w:eastAsia="Calibri" w:hAnsi="Times New Roman" w:cs="Times New Roman"/>
        </w:rPr>
      </w:pPr>
      <w:r w:rsidRPr="00A03431">
        <w:rPr>
          <w:rFonts w:ascii="Times New Roman" w:eastAsia="Calibri" w:hAnsi="Times New Roman" w:cs="Times New Roman"/>
        </w:rPr>
        <w:t>Если иными условиями договора определен более высокий размер штрафных санкций за нарушения, перечисленные в таблице выше, применяются условия договора, предусматривающие более высокий размер санкций.</w:t>
      </w:r>
    </w:p>
    <w:p w14:paraId="0FA11E7C" w14:textId="365BD2C3" w:rsidR="00CE1880" w:rsidRPr="00C6209F" w:rsidRDefault="00CE1880" w:rsidP="00CE1880">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37D419D3" w14:textId="75DCC86B" w:rsidR="004B697A" w:rsidRDefault="00B376F9" w:rsidP="00051207">
      <w:pPr>
        <w:suppressAutoHyphens/>
        <w:rPr>
          <w:rFonts w:ascii="Times New Roman" w:eastAsia="Times New Roman" w:hAnsi="Times New Roman" w:cs="Times New Roman"/>
          <w:sz w:val="24"/>
          <w:szCs w:val="24"/>
          <w:lang w:eastAsia="ru-RU"/>
        </w:rPr>
      </w:pPr>
      <w:r w:rsidRPr="00B376F9">
        <w:rPr>
          <w:rFonts w:ascii="Times New Roman" w:eastAsia="Times New Roman" w:hAnsi="Times New Roman" w:cs="Times New Roman"/>
          <w:lang w:eastAsia="ru-RU"/>
        </w:rPr>
        <w:t>__________________/</w:t>
      </w:r>
      <w:r w:rsidR="005E0EB8" w:rsidRPr="0039529B">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5E0EB8" w:rsidRPr="0039529B">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002D3C42">
        <w:rPr>
          <w:rFonts w:ascii="Times New Roman" w:eastAsia="Times New Roman" w:hAnsi="Times New Roman" w:cs="Times New Roman"/>
          <w:sz w:val="24"/>
          <w:szCs w:val="24"/>
          <w:lang w:eastAsia="ru-RU"/>
        </w:rPr>
        <w:br w:type="page"/>
      </w:r>
    </w:p>
    <w:p w14:paraId="5EEF72E4" w14:textId="77777777" w:rsidR="005C0721" w:rsidRPr="005C0721" w:rsidRDefault="002D3C42" w:rsidP="00CE1880">
      <w:pPr>
        <w:suppressAutoHyphens/>
        <w:spacing w:after="0" w:line="240" w:lineRule="auto"/>
        <w:jc w:val="right"/>
        <w:rPr>
          <w:rFonts w:ascii="Times New Roman" w:hAnsi="Times New Roman" w:cs="Times New Roman"/>
          <w:bCs/>
          <w:color w:val="000000"/>
        </w:rPr>
      </w:pPr>
      <w:r w:rsidRPr="005C0721">
        <w:rPr>
          <w:rFonts w:ascii="Times New Roman" w:hAnsi="Times New Roman" w:cs="Times New Roman"/>
          <w:bCs/>
          <w:color w:val="000000"/>
        </w:rPr>
        <w:t xml:space="preserve">Приложение № </w:t>
      </w:r>
      <w:r w:rsidR="009A1C10">
        <w:rPr>
          <w:rFonts w:ascii="Times New Roman" w:hAnsi="Times New Roman" w:cs="Times New Roman"/>
          <w:bCs/>
          <w:color w:val="000000"/>
        </w:rPr>
        <w:t>5</w:t>
      </w:r>
    </w:p>
    <w:p w14:paraId="23177A5C" w14:textId="77777777" w:rsidR="005C0721" w:rsidRPr="005C0721" w:rsidRDefault="002D3C42" w:rsidP="00CE1880">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5C0721">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56BDD39E" w14:textId="77777777" w:rsidR="005E0EB8" w:rsidRPr="00051207" w:rsidRDefault="005E0EB8" w:rsidP="005E0EB8">
      <w:pPr>
        <w:tabs>
          <w:tab w:val="left" w:pos="6111"/>
        </w:tabs>
        <w:suppressAutoHyphens/>
        <w:spacing w:after="0" w:line="240" w:lineRule="auto"/>
        <w:jc w:val="right"/>
        <w:rPr>
          <w:rFonts w:ascii="Times New Roman" w:hAnsi="Times New Roman" w:cs="Times New Roman"/>
        </w:rPr>
      </w:pPr>
      <w:r w:rsidRPr="000306AD">
        <w:rPr>
          <w:rFonts w:ascii="Times New Roman" w:hAnsi="Times New Roman" w:cs="Times New Roman"/>
        </w:rPr>
        <w:t>№</w:t>
      </w:r>
      <w:r w:rsidRPr="00051207">
        <w:rPr>
          <w:rFonts w:ascii="Times New Roman" w:hAnsi="Times New Roman" w:cs="Times New Roman"/>
        </w:rPr>
        <w:t xml:space="preserve"> _____________________</w:t>
      </w:r>
      <w:r w:rsidRPr="000306AD">
        <w:rPr>
          <w:rFonts w:ascii="Times New Roman" w:hAnsi="Times New Roman" w:cs="Times New Roman"/>
        </w:rPr>
        <w:t xml:space="preserve">от </w:t>
      </w:r>
      <w:r w:rsidRPr="00051207">
        <w:rPr>
          <w:rFonts w:ascii="Times New Roman" w:hAnsi="Times New Roman" w:cs="Times New Roman"/>
        </w:rPr>
        <w:t>________________</w:t>
      </w:r>
    </w:p>
    <w:p w14:paraId="4B6C3714" w14:textId="77777777" w:rsidR="001D6722" w:rsidRDefault="001D6722" w:rsidP="005E0EB8">
      <w:pPr>
        <w:suppressAutoHyphens/>
        <w:spacing w:after="0" w:line="240" w:lineRule="auto"/>
        <w:jc w:val="right"/>
      </w:pPr>
    </w:p>
    <w:p w14:paraId="112AA974" w14:textId="77777777" w:rsidR="00051207" w:rsidRPr="00991E21" w:rsidRDefault="00051207" w:rsidP="00051207">
      <w:pPr>
        <w:suppressAutoHyphens/>
        <w:spacing w:after="0" w:line="240" w:lineRule="auto"/>
        <w:jc w:val="center"/>
        <w:rPr>
          <w:rFonts w:ascii="Times New Roman" w:hAnsi="Times New Roman" w:cs="Times New Roman"/>
          <w:b/>
          <w:sz w:val="24"/>
          <w:szCs w:val="24"/>
        </w:rPr>
      </w:pPr>
      <w:r w:rsidRPr="00991E21">
        <w:rPr>
          <w:rFonts w:ascii="Times New Roman" w:hAnsi="Times New Roman" w:cs="Times New Roman"/>
          <w:b/>
          <w:sz w:val="24"/>
          <w:szCs w:val="24"/>
        </w:rPr>
        <w:t>Порядок применения Золотых правил по охране труда и промышленной безопасности</w:t>
      </w:r>
    </w:p>
    <w:p w14:paraId="2CB37A05" w14:textId="77777777" w:rsidR="00051207" w:rsidRPr="004721AA" w:rsidRDefault="00051207" w:rsidP="00051207">
      <w:pPr>
        <w:suppressAutoHyphens/>
        <w:spacing w:after="0" w:line="240" w:lineRule="auto"/>
        <w:jc w:val="both"/>
        <w:rPr>
          <w:rFonts w:ascii="Times New Roman" w:hAnsi="Times New Roman" w:cs="Times New Roman"/>
          <w:sz w:val="24"/>
          <w:szCs w:val="24"/>
        </w:rPr>
      </w:pPr>
    </w:p>
    <w:p w14:paraId="7C5CD21A" w14:textId="77777777" w:rsidR="00051207" w:rsidRPr="00991E21" w:rsidRDefault="00051207" w:rsidP="00051207">
      <w:pPr>
        <w:pStyle w:val="afc"/>
        <w:numPr>
          <w:ilvl w:val="0"/>
          <w:numId w:val="46"/>
        </w:numPr>
        <w:suppressAutoHyphens/>
        <w:ind w:left="0" w:firstLine="709"/>
        <w:jc w:val="both"/>
        <w:rPr>
          <w:b/>
        </w:rPr>
      </w:pPr>
      <w:r w:rsidRPr="00991E21">
        <w:rPr>
          <w:b/>
        </w:rPr>
        <w:t>Назначение и область применения</w:t>
      </w:r>
    </w:p>
    <w:p w14:paraId="0FF529CE" w14:textId="77777777" w:rsidR="00051207" w:rsidRPr="004721AA" w:rsidRDefault="00051207" w:rsidP="00051207">
      <w:pPr>
        <w:suppressAutoHyphens/>
        <w:spacing w:after="0" w:line="240" w:lineRule="auto"/>
        <w:jc w:val="both"/>
        <w:rPr>
          <w:rFonts w:ascii="Times New Roman" w:hAnsi="Times New Roman" w:cs="Times New Roman"/>
          <w:sz w:val="24"/>
          <w:szCs w:val="24"/>
        </w:rPr>
      </w:pPr>
    </w:p>
    <w:p w14:paraId="4B518F23" w14:textId="77777777" w:rsidR="00051207" w:rsidRPr="00991E21" w:rsidRDefault="00051207" w:rsidP="00051207">
      <w:pPr>
        <w:pStyle w:val="afc"/>
        <w:numPr>
          <w:ilvl w:val="1"/>
          <w:numId w:val="46"/>
        </w:numPr>
        <w:suppressAutoHyphens/>
        <w:ind w:left="0" w:firstLine="709"/>
        <w:jc w:val="both"/>
      </w:pPr>
      <w:r w:rsidRPr="00991E21">
        <w:t xml:space="preserve">Настоящий Порядок устанавливает ключевые требования к безопасному выполнению работ в виде памятки «Золотые правила по охране труда и промышленной безопасности», содержит указания о порядке, способах и правилах применения правил на объектах Общества, порядок доведения правил до работников АО «Апатит» и его филиалов, управляемых АО «Апатит» предприятий, ДЗО и персонала подрядных организаций. </w:t>
      </w:r>
    </w:p>
    <w:p w14:paraId="12ED209D" w14:textId="77777777" w:rsidR="00051207" w:rsidRPr="00991E21" w:rsidRDefault="00051207" w:rsidP="00051207">
      <w:pPr>
        <w:pStyle w:val="afc"/>
        <w:numPr>
          <w:ilvl w:val="1"/>
          <w:numId w:val="46"/>
        </w:numPr>
        <w:suppressAutoHyphens/>
        <w:ind w:left="0" w:firstLine="709"/>
        <w:jc w:val="both"/>
      </w:pPr>
      <w:r w:rsidRPr="00991E21">
        <w:t>Настоящий Порядок распространяется на всех работников АО «Апатит» и его филиалов, управляемых предприятий АО «Апатит», ДЗО и подрядных (субподрядных) организаций.</w:t>
      </w:r>
    </w:p>
    <w:p w14:paraId="2E08D3E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23B6B0A5" w14:textId="77777777" w:rsidR="00051207" w:rsidRPr="00991E21" w:rsidRDefault="00051207" w:rsidP="00051207">
      <w:pPr>
        <w:pStyle w:val="afc"/>
        <w:numPr>
          <w:ilvl w:val="0"/>
          <w:numId w:val="46"/>
        </w:numPr>
        <w:suppressAutoHyphens/>
        <w:ind w:left="0" w:firstLine="709"/>
        <w:jc w:val="both"/>
        <w:rPr>
          <w:b/>
        </w:rPr>
      </w:pPr>
      <w:r w:rsidRPr="00991E21">
        <w:rPr>
          <w:b/>
        </w:rPr>
        <w:t>Термины и сокращения</w:t>
      </w:r>
    </w:p>
    <w:p w14:paraId="32A36E5A"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42CD4651" w14:textId="77777777" w:rsidR="00051207" w:rsidRPr="00991E21" w:rsidRDefault="00051207" w:rsidP="00051207">
      <w:pPr>
        <w:pStyle w:val="afc"/>
        <w:numPr>
          <w:ilvl w:val="1"/>
          <w:numId w:val="46"/>
        </w:numPr>
        <w:suppressAutoHyphens/>
        <w:ind w:left="0" w:firstLine="709"/>
        <w:jc w:val="both"/>
      </w:pPr>
      <w:r w:rsidRPr="00991E21">
        <w:t>В настоящем Порядке применены термины с соответствующими определениями:</w:t>
      </w:r>
    </w:p>
    <w:p w14:paraId="580F602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991E21">
        <w:rPr>
          <w:rFonts w:ascii="Times New Roman" w:hAnsi="Times New Roman" w:cs="Times New Roman"/>
          <w:b/>
          <w:sz w:val="24"/>
          <w:szCs w:val="24"/>
        </w:rPr>
        <w:t>авария:</w:t>
      </w:r>
      <w:r w:rsidRPr="004721AA">
        <w:rPr>
          <w:rFonts w:ascii="Times New Roman" w:hAnsi="Times New Roman" w:cs="Times New Roman"/>
          <w:sz w:val="24"/>
          <w:szCs w:val="24"/>
        </w:rPr>
        <w:t xml:space="preserve">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60E97483"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991E21">
        <w:rPr>
          <w:rFonts w:ascii="Times New Roman" w:hAnsi="Times New Roman" w:cs="Times New Roman"/>
          <w:b/>
          <w:sz w:val="24"/>
          <w:szCs w:val="24"/>
        </w:rPr>
        <w:t>инцидент:</w:t>
      </w:r>
      <w:r w:rsidRPr="004721AA">
        <w:rPr>
          <w:rFonts w:ascii="Times New Roman" w:hAnsi="Times New Roman" w:cs="Times New Roman"/>
          <w:sz w:val="24"/>
          <w:szCs w:val="24"/>
        </w:rPr>
        <w:t xml:space="preserve">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14:paraId="7727C171"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991E21">
        <w:rPr>
          <w:rFonts w:ascii="Times New Roman" w:hAnsi="Times New Roman" w:cs="Times New Roman"/>
          <w:b/>
          <w:sz w:val="24"/>
          <w:szCs w:val="24"/>
        </w:rPr>
        <w:t>несчастный случай на производстве:</w:t>
      </w:r>
      <w:r w:rsidRPr="004721AA">
        <w:rPr>
          <w:rFonts w:ascii="Times New Roman" w:hAnsi="Times New Roman" w:cs="Times New Roman"/>
          <w:sz w:val="24"/>
          <w:szCs w:val="24"/>
        </w:rPr>
        <w:t xml:space="preserve"> Событие, в результате которого работник погиб или получил повреждение здоровья, повлекшее за собой временную или стойкую утрату трудоспособности, при выполнении трудовых обязанностей или работ в интересах работодателя;</w:t>
      </w:r>
    </w:p>
    <w:p w14:paraId="4B3515E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991E21">
        <w:rPr>
          <w:rFonts w:ascii="Times New Roman" w:hAnsi="Times New Roman" w:cs="Times New Roman"/>
          <w:b/>
          <w:sz w:val="24"/>
          <w:szCs w:val="24"/>
        </w:rPr>
        <w:t>подрядная (субподрядная) организация:</w:t>
      </w:r>
      <w:r w:rsidRPr="004721AA">
        <w:rPr>
          <w:rFonts w:ascii="Times New Roman" w:hAnsi="Times New Roman" w:cs="Times New Roman"/>
          <w:sz w:val="24"/>
          <w:szCs w:val="24"/>
        </w:rPr>
        <w:t xml:space="preserve"> Юридическое (физическое) лицо или индивидуальный предприниматель, имеющее (который имеет) право на выполнение работ, оказание услуг соответствующего вида, выполняющее работы или оказывающее услуги по заданию заказчика (кроме предприятий, функции (полномочия) исполнительного органа которого, на основании соответствующего договора, осуществляются АО «Апатит»). Отношения сторон оформляются соответствующим договором и регулируются гражданским законодательством.</w:t>
      </w:r>
    </w:p>
    <w:p w14:paraId="4E96BA9A"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991E21">
        <w:rPr>
          <w:rFonts w:ascii="Times New Roman" w:hAnsi="Times New Roman" w:cs="Times New Roman"/>
          <w:b/>
          <w:sz w:val="24"/>
          <w:szCs w:val="24"/>
        </w:rPr>
        <w:t>работы повышенной опасности:</w:t>
      </w:r>
      <w:r w:rsidRPr="004721AA">
        <w:rPr>
          <w:rFonts w:ascii="Times New Roman" w:hAnsi="Times New Roman" w:cs="Times New Roman"/>
          <w:sz w:val="24"/>
          <w:szCs w:val="24"/>
        </w:rPr>
        <w:t xml:space="preserve"> Работы (за исключением аварийных ситуаций), до начала выполнения которых, необходимо осуществить ряд обязательных организационных и технических мероприятий, обеспечивающих безопасность работников.</w:t>
      </w:r>
    </w:p>
    <w:p w14:paraId="078184CF"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991E21">
        <w:rPr>
          <w:rFonts w:ascii="Times New Roman" w:hAnsi="Times New Roman" w:cs="Times New Roman"/>
          <w:b/>
          <w:sz w:val="24"/>
          <w:szCs w:val="24"/>
        </w:rPr>
        <w:t>территория Общества:</w:t>
      </w:r>
      <w:r w:rsidRPr="004721AA">
        <w:rPr>
          <w:rFonts w:ascii="Times New Roman" w:hAnsi="Times New Roman" w:cs="Times New Roman"/>
          <w:sz w:val="24"/>
          <w:szCs w:val="24"/>
        </w:rPr>
        <w:t xml:space="preserve"> Земельные участки (участки местности), на которых расположены здания, строения, сооружения и транспортные коммуникации, в том числе автобусные остановки и удаленные объекты, принадлежащие Обществу, УП и ДЗО, а также транспортные средства, находящиеся в собственности Общества, УП и ДЗО либо предоставленные Обществом, УП и ДЗО, которые используются работниками для выполнения трудовых обязанностей.</w:t>
      </w:r>
    </w:p>
    <w:p w14:paraId="0ED0AB08"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763DFD5D" w14:textId="77777777" w:rsidR="00051207" w:rsidRPr="00991E21" w:rsidRDefault="00051207" w:rsidP="00051207">
      <w:pPr>
        <w:pStyle w:val="afc"/>
        <w:numPr>
          <w:ilvl w:val="1"/>
          <w:numId w:val="46"/>
        </w:numPr>
        <w:suppressAutoHyphens/>
        <w:ind w:left="0" w:firstLine="709"/>
        <w:jc w:val="both"/>
      </w:pPr>
      <w:r w:rsidRPr="00991E21">
        <w:t xml:space="preserve">В настоящем Порядке применены следующие сокращения: </w:t>
      </w:r>
    </w:p>
    <w:p w14:paraId="432DC01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БМП – система «Блокировка-Маркировка-Проверка», система, позволяющая предотвратить включение оборудования или подачу на него какой-либо энергии и/или среды, когда в опасных зонах оборудования находятся люди;</w:t>
      </w:r>
    </w:p>
    <w:p w14:paraId="4D2FDE98"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ДЗО – дочерние и зависимые общества;</w:t>
      </w:r>
    </w:p>
    <w:p w14:paraId="407B40B0"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Директор Предприятия – директор по Череповецкому комплексу АО «Апатит», директор КФ АО «Апатит», директор предприятия БФ АО «Апатит», директор ВФ АО «Апатит»;          </w:t>
      </w:r>
    </w:p>
    <w:p w14:paraId="536D871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Золотые правила – Золотые правила по охране труда и промышленной безопасности;</w:t>
      </w:r>
    </w:p>
    <w:p w14:paraId="2BE541F2"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ЛНА – локальный-нормативный акт;</w:t>
      </w:r>
    </w:p>
    <w:p w14:paraId="151FB5A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Общество – АО «Апатит», Кировский, Балаковский, Волховский филиалы </w:t>
      </w:r>
    </w:p>
    <w:p w14:paraId="7C88D893"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АО «Апатит»; обособленные подразделения АО «Апатит» в г. Москве, в г. Москве (ул. Щипок), в г. Мурманске, в г. Санкт-Петербурге, в Усть-Лужском сельском поселении Ленинградской области, г. Березники, г. Белгороде, г. Калининграде, г. Краснодаре, г. Курске, г. Липецке, г. Нижнем Новгороде, г. Орле, г. Ростове-на-Дону, г. Ставрополе, г. Тамбове, г. Новосибирске;</w:t>
      </w:r>
    </w:p>
    <w:p w14:paraId="28E98AD8"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ОТ – охрана труда;</w:t>
      </w:r>
    </w:p>
    <w:p w14:paraId="22805BA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ОТД – организационно-технологическая документация;</w:t>
      </w:r>
    </w:p>
    <w:p w14:paraId="3149180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ПБ – промышленная безопасность;</w:t>
      </w:r>
    </w:p>
    <w:p w14:paraId="5C2C39EF"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ПО – подрядная (субподрядная) организация;</w:t>
      </w:r>
    </w:p>
    <w:p w14:paraId="27B75AC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РФ - Российская Федерация;</w:t>
      </w:r>
    </w:p>
    <w:p w14:paraId="4022F6D6"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СИЗ – средства индивидуальной защиты;</w:t>
      </w:r>
    </w:p>
    <w:p w14:paraId="18644876"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СКЗ – средства коллективной защиты;</w:t>
      </w:r>
    </w:p>
    <w:p w14:paraId="5A3C8CB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СУП «Босс-кадровик» – система управления персоналом «Босс-кадровик»;</w:t>
      </w:r>
    </w:p>
    <w:p w14:paraId="5FF01F80"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УП – Хозяйственное общество, функции (полномочия) единоличного исполнительного органа которого, на основании соответствующего договора осуществляются АО «Апатит» (ООО «Механик» (г. Череповец), Балаковский филиал ООО «Механик», Волховский филиал ООО «Механик», Кировский филиал ООО «Механик», ООО «ИЦ ФосАгро» (г. Череповец), Балаковский филиал ООО «ИЦ «ФосАгро», Волховское Обособленное подразделение ООО «ИЦ ФосАгро», Кировский филиал ООО «ИЦ «ФосАгро», ООО «Торговый дом «ФосАгро» (г. Череповец), Обособленное подразделение ООО «Торговый дом «ФосАгро» в г. Кировске).</w:t>
      </w:r>
    </w:p>
    <w:p w14:paraId="19F5607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7582B5CE" w14:textId="77777777" w:rsidR="00051207" w:rsidRPr="00991E21" w:rsidRDefault="00051207" w:rsidP="00051207">
      <w:pPr>
        <w:pStyle w:val="afc"/>
        <w:numPr>
          <w:ilvl w:val="0"/>
          <w:numId w:val="46"/>
        </w:numPr>
        <w:suppressAutoHyphens/>
        <w:ind w:left="0" w:firstLine="709"/>
        <w:jc w:val="both"/>
        <w:rPr>
          <w:b/>
        </w:rPr>
      </w:pPr>
      <w:r w:rsidRPr="00991E21">
        <w:rPr>
          <w:b/>
        </w:rPr>
        <w:t>Общие положения</w:t>
      </w:r>
    </w:p>
    <w:p w14:paraId="3285945A"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4999058E" w14:textId="77777777" w:rsidR="00051207" w:rsidRPr="00991E21" w:rsidRDefault="00051207" w:rsidP="00051207">
      <w:pPr>
        <w:pStyle w:val="afc"/>
        <w:numPr>
          <w:ilvl w:val="1"/>
          <w:numId w:val="46"/>
        </w:numPr>
        <w:suppressAutoHyphens/>
        <w:ind w:left="0" w:firstLine="709"/>
        <w:jc w:val="both"/>
      </w:pPr>
      <w:r w:rsidRPr="00991E21">
        <w:t>Золотые правила направлены на сохранение здоровья и жизни работников.</w:t>
      </w:r>
    </w:p>
    <w:p w14:paraId="0E76EFA8" w14:textId="77777777" w:rsidR="00051207" w:rsidRPr="00991E21" w:rsidRDefault="00051207" w:rsidP="00051207">
      <w:pPr>
        <w:pStyle w:val="afc"/>
        <w:numPr>
          <w:ilvl w:val="1"/>
          <w:numId w:val="46"/>
        </w:numPr>
        <w:suppressAutoHyphens/>
        <w:ind w:left="0" w:firstLine="709"/>
        <w:jc w:val="both"/>
      </w:pPr>
      <w:r w:rsidRPr="00991E21">
        <w:t>Золотые правила сформированы на основании анализа имеющейся информации о произошедших в Обществе, УП, ДЗО и ПО несчастных случаях на производстве, инцидентах, авариях. Нарушение требований Золотых правил заведомо создает реальную угрозу наступления аналогичных последствий.</w:t>
      </w:r>
    </w:p>
    <w:p w14:paraId="03D4B60F" w14:textId="77777777" w:rsidR="00051207" w:rsidRPr="00991E21" w:rsidRDefault="00051207" w:rsidP="00051207">
      <w:pPr>
        <w:pStyle w:val="afc"/>
        <w:numPr>
          <w:ilvl w:val="1"/>
          <w:numId w:val="46"/>
        </w:numPr>
        <w:suppressAutoHyphens/>
        <w:ind w:left="0" w:firstLine="709"/>
        <w:jc w:val="both"/>
      </w:pPr>
      <w:r w:rsidRPr="00991E21">
        <w:t>Требования Золотых правил не противоречат установленным требованиям законодательных, нормативно-правовых документов РФ, международных стандартов, по которым принято решение об их применении и корпоративным требованиям.</w:t>
      </w:r>
    </w:p>
    <w:p w14:paraId="12590F81" w14:textId="77777777" w:rsidR="00051207" w:rsidRPr="00991E21" w:rsidRDefault="00051207" w:rsidP="00051207">
      <w:pPr>
        <w:pStyle w:val="afc"/>
        <w:numPr>
          <w:ilvl w:val="1"/>
          <w:numId w:val="46"/>
        </w:numPr>
        <w:suppressAutoHyphens/>
        <w:ind w:left="0" w:firstLine="709"/>
        <w:jc w:val="both"/>
      </w:pPr>
      <w:r w:rsidRPr="00991E21">
        <w:t>Перед началом любой работы каждый работник должен оценить все риски и принять меры по их снижению.</w:t>
      </w:r>
    </w:p>
    <w:p w14:paraId="7DB48839" w14:textId="77777777" w:rsidR="00051207" w:rsidRPr="00991E21" w:rsidRDefault="00051207" w:rsidP="00051207">
      <w:pPr>
        <w:pStyle w:val="afc"/>
        <w:numPr>
          <w:ilvl w:val="1"/>
          <w:numId w:val="46"/>
        </w:numPr>
        <w:suppressAutoHyphens/>
        <w:ind w:left="0" w:firstLine="709"/>
        <w:jc w:val="both"/>
      </w:pPr>
      <w:r w:rsidRPr="00991E21">
        <w:t xml:space="preserve">Если при выполнении работ соблюдение правил невозможно, работник обязан незамедлительно сообщить об этом своему руководителю и не приступать (не продолжать) к выполнению работ. </w:t>
      </w:r>
    </w:p>
    <w:p w14:paraId="11DAF409" w14:textId="77777777" w:rsidR="00051207" w:rsidRPr="00991E21" w:rsidRDefault="00051207" w:rsidP="00051207">
      <w:pPr>
        <w:pStyle w:val="afc"/>
        <w:numPr>
          <w:ilvl w:val="1"/>
          <w:numId w:val="46"/>
        </w:numPr>
        <w:suppressAutoHyphens/>
        <w:ind w:left="0" w:firstLine="709"/>
        <w:jc w:val="both"/>
      </w:pPr>
      <w:r w:rsidRPr="00991E21">
        <w:t>Если работник заметил во время проведения работ опасность, угрожающую людям или предприятию, то он обязан прекратить работу и сообщить об этом своему руководителю.</w:t>
      </w:r>
    </w:p>
    <w:p w14:paraId="17D0C487" w14:textId="77777777" w:rsidR="00051207" w:rsidRPr="00991E21" w:rsidRDefault="00051207" w:rsidP="00051207">
      <w:pPr>
        <w:pStyle w:val="afc"/>
        <w:numPr>
          <w:ilvl w:val="1"/>
          <w:numId w:val="46"/>
        </w:numPr>
        <w:suppressAutoHyphens/>
        <w:ind w:left="0" w:firstLine="709"/>
        <w:jc w:val="both"/>
      </w:pPr>
      <w:r w:rsidRPr="00991E21">
        <w:t>Руководитель, получивший такую информацию или обнаруживший нарушение правил безопасности, обязан приостановить работы и обеспечить их безопасное выполнение.</w:t>
      </w:r>
    </w:p>
    <w:p w14:paraId="3F103EEB" w14:textId="77777777" w:rsidR="00051207" w:rsidRPr="004721AA" w:rsidRDefault="00051207" w:rsidP="00051207">
      <w:pPr>
        <w:suppressAutoHyphens/>
        <w:spacing w:after="0" w:line="240" w:lineRule="auto"/>
        <w:jc w:val="both"/>
        <w:rPr>
          <w:rFonts w:ascii="Times New Roman" w:hAnsi="Times New Roman" w:cs="Times New Roman"/>
          <w:sz w:val="24"/>
          <w:szCs w:val="24"/>
        </w:rPr>
      </w:pPr>
    </w:p>
    <w:p w14:paraId="6D4A88F9" w14:textId="77777777" w:rsidR="00051207" w:rsidRPr="00991E21" w:rsidRDefault="00051207" w:rsidP="00051207">
      <w:pPr>
        <w:pStyle w:val="afc"/>
        <w:numPr>
          <w:ilvl w:val="0"/>
          <w:numId w:val="46"/>
        </w:numPr>
        <w:suppressAutoHyphens/>
        <w:jc w:val="both"/>
        <w:rPr>
          <w:b/>
        </w:rPr>
      </w:pPr>
      <w:r w:rsidRPr="00991E21">
        <w:rPr>
          <w:b/>
        </w:rPr>
        <w:t>Золотые правила по охране труда и промышленной безопасности и критерии их нарушений</w:t>
      </w:r>
    </w:p>
    <w:p w14:paraId="5F759CDC" w14:textId="77777777" w:rsidR="00051207" w:rsidRPr="00991E21" w:rsidRDefault="00051207" w:rsidP="00051207">
      <w:pPr>
        <w:suppressAutoHyphens/>
        <w:spacing w:after="0" w:line="240" w:lineRule="auto"/>
        <w:jc w:val="both"/>
        <w:rPr>
          <w:rFonts w:ascii="Times New Roman" w:hAnsi="Times New Roman" w:cs="Times New Roman"/>
          <w:b/>
          <w:sz w:val="24"/>
          <w:szCs w:val="24"/>
        </w:rPr>
      </w:pPr>
    </w:p>
    <w:p w14:paraId="3E0F8D0C" w14:textId="77777777" w:rsidR="00051207"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При нахождении на территории Общества, а также за её пределами при выполнении должностных обязанностей или производственных задач, все обязаны соблюдать Золотые правила по охране труда и промышленной безопасности, изложенные в Таблице 1. </w:t>
      </w:r>
    </w:p>
    <w:p w14:paraId="75A2D920" w14:textId="77777777" w:rsidR="00051207" w:rsidRDefault="00051207" w:rsidP="00051207">
      <w:pPr>
        <w:suppressAutoHyphens/>
        <w:spacing w:after="0" w:line="240" w:lineRule="auto"/>
        <w:ind w:firstLine="709"/>
        <w:jc w:val="both"/>
        <w:rPr>
          <w:rFonts w:ascii="Times New Roman" w:hAnsi="Times New Roman" w:cs="Times New Roman"/>
          <w:sz w:val="24"/>
          <w:szCs w:val="24"/>
        </w:rPr>
      </w:pPr>
    </w:p>
    <w:p w14:paraId="0370A3AE" w14:textId="77777777" w:rsidR="00051207" w:rsidRDefault="00051207" w:rsidP="00051207">
      <w:pPr>
        <w:suppressAutoHyphens/>
        <w:spacing w:after="0" w:line="240" w:lineRule="auto"/>
        <w:ind w:firstLine="709"/>
        <w:jc w:val="both"/>
        <w:rPr>
          <w:rFonts w:ascii="Times New Roman" w:hAnsi="Times New Roman" w:cs="Times New Roman"/>
          <w:sz w:val="24"/>
          <w:szCs w:val="24"/>
        </w:rPr>
      </w:pPr>
    </w:p>
    <w:p w14:paraId="1343F1DA"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30A1EF0B" w14:textId="77777777" w:rsidR="00051207"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Таблица 1. Золотые правила и критерии нарушений целевых показателей по охране труда и промышленной безопасности. </w:t>
      </w:r>
    </w:p>
    <w:p w14:paraId="4F5C5156" w14:textId="77777777" w:rsidR="00051207" w:rsidRDefault="00051207" w:rsidP="00051207">
      <w:pPr>
        <w:suppressAutoHyphens/>
        <w:spacing w:after="0" w:line="240" w:lineRule="auto"/>
        <w:ind w:firstLine="709"/>
        <w:jc w:val="both"/>
        <w:rPr>
          <w:rFonts w:ascii="Times New Roman" w:hAnsi="Times New Roman" w:cs="Times New Roman"/>
          <w:sz w:val="24"/>
          <w:szCs w:val="24"/>
        </w:rPr>
      </w:pPr>
    </w:p>
    <w:tbl>
      <w:tblPr>
        <w:tblStyle w:val="aff8"/>
        <w:tblW w:w="5000" w:type="pct"/>
        <w:tblLayout w:type="fixed"/>
        <w:tblLook w:val="04A0" w:firstRow="1" w:lastRow="0" w:firstColumn="1" w:lastColumn="0" w:noHBand="0" w:noVBand="1"/>
      </w:tblPr>
      <w:tblGrid>
        <w:gridCol w:w="1195"/>
        <w:gridCol w:w="2704"/>
        <w:gridCol w:w="2251"/>
        <w:gridCol w:w="4045"/>
      </w:tblGrid>
      <w:tr w:rsidR="00051207" w:rsidRPr="00FB2305" w14:paraId="1E2092FF" w14:textId="77777777" w:rsidTr="00F42539">
        <w:trPr>
          <w:tblHeader/>
        </w:trPr>
        <w:tc>
          <w:tcPr>
            <w:tcW w:w="586" w:type="pct"/>
            <w:vAlign w:val="center"/>
          </w:tcPr>
          <w:p w14:paraId="23A93001" w14:textId="77777777" w:rsidR="00051207" w:rsidRPr="00FB2305" w:rsidRDefault="00051207" w:rsidP="00F42539">
            <w:pPr>
              <w:pStyle w:val="afff0"/>
              <w:ind w:firstLine="0"/>
              <w:jc w:val="center"/>
              <w:rPr>
                <w:sz w:val="22"/>
                <w:szCs w:val="22"/>
              </w:rPr>
            </w:pPr>
            <w:r w:rsidRPr="00FB2305">
              <w:rPr>
                <w:sz w:val="22"/>
                <w:szCs w:val="22"/>
              </w:rPr>
              <w:t>№ правила</w:t>
            </w:r>
          </w:p>
        </w:tc>
        <w:tc>
          <w:tcPr>
            <w:tcW w:w="1326" w:type="pct"/>
            <w:vAlign w:val="center"/>
          </w:tcPr>
          <w:p w14:paraId="2CA34F16" w14:textId="77777777" w:rsidR="00051207" w:rsidRPr="00FB2305" w:rsidRDefault="00051207" w:rsidP="00F42539">
            <w:pPr>
              <w:pStyle w:val="afff0"/>
              <w:ind w:firstLine="0"/>
              <w:jc w:val="center"/>
              <w:rPr>
                <w:sz w:val="22"/>
                <w:szCs w:val="22"/>
              </w:rPr>
            </w:pPr>
            <w:r w:rsidRPr="00FB2305">
              <w:rPr>
                <w:sz w:val="22"/>
                <w:szCs w:val="22"/>
              </w:rPr>
              <w:t>Формулировка</w:t>
            </w:r>
          </w:p>
        </w:tc>
        <w:tc>
          <w:tcPr>
            <w:tcW w:w="1104" w:type="pct"/>
            <w:vAlign w:val="center"/>
          </w:tcPr>
          <w:p w14:paraId="101DC5BA" w14:textId="77777777" w:rsidR="00051207" w:rsidRPr="00FB2305" w:rsidRDefault="00051207" w:rsidP="00F42539">
            <w:pPr>
              <w:pStyle w:val="afff0"/>
              <w:ind w:firstLine="0"/>
              <w:jc w:val="center"/>
              <w:rPr>
                <w:sz w:val="22"/>
                <w:szCs w:val="22"/>
              </w:rPr>
            </w:pPr>
            <w:r w:rsidRPr="00FB2305">
              <w:rPr>
                <w:sz w:val="22"/>
                <w:szCs w:val="22"/>
              </w:rPr>
              <w:t>Расшифровка</w:t>
            </w:r>
          </w:p>
        </w:tc>
        <w:tc>
          <w:tcPr>
            <w:tcW w:w="1984" w:type="pct"/>
            <w:vAlign w:val="center"/>
          </w:tcPr>
          <w:p w14:paraId="61373607" w14:textId="77777777" w:rsidR="00051207" w:rsidRPr="00FB2305" w:rsidRDefault="00051207" w:rsidP="00F42539">
            <w:pPr>
              <w:pStyle w:val="afff0"/>
              <w:ind w:firstLine="0"/>
              <w:jc w:val="center"/>
              <w:rPr>
                <w:sz w:val="22"/>
                <w:szCs w:val="22"/>
              </w:rPr>
            </w:pPr>
            <w:r w:rsidRPr="00FB2305">
              <w:rPr>
                <w:sz w:val="22"/>
                <w:szCs w:val="22"/>
              </w:rPr>
              <w:t>Детальное</w:t>
            </w:r>
            <w:r w:rsidRPr="00FB2305">
              <w:rPr>
                <w:rStyle w:val="et2"/>
                <w:sz w:val="22"/>
                <w:szCs w:val="22"/>
              </w:rPr>
              <w:t xml:space="preserve"> </w:t>
            </w:r>
            <w:r w:rsidRPr="00FB2305">
              <w:rPr>
                <w:sz w:val="22"/>
                <w:szCs w:val="22"/>
              </w:rPr>
              <w:t>описание</w:t>
            </w:r>
          </w:p>
        </w:tc>
      </w:tr>
      <w:tr w:rsidR="00051207" w:rsidRPr="00FB2305" w14:paraId="6D31A029" w14:textId="77777777" w:rsidTr="00F42539">
        <w:trPr>
          <w:trHeight w:val="4633"/>
        </w:trPr>
        <w:tc>
          <w:tcPr>
            <w:tcW w:w="586" w:type="pct"/>
          </w:tcPr>
          <w:p w14:paraId="62B3FC0E" w14:textId="77777777" w:rsidR="00051207" w:rsidRPr="00FB2305" w:rsidRDefault="00051207" w:rsidP="00F42539">
            <w:pPr>
              <w:pStyle w:val="afff0"/>
              <w:ind w:firstLine="0"/>
              <w:jc w:val="center"/>
              <w:rPr>
                <w:sz w:val="22"/>
                <w:szCs w:val="22"/>
              </w:rPr>
            </w:pPr>
            <w:r w:rsidRPr="00FB2305">
              <w:rPr>
                <w:sz w:val="22"/>
                <w:szCs w:val="22"/>
              </w:rPr>
              <w:t>1</w:t>
            </w:r>
          </w:p>
        </w:tc>
        <w:tc>
          <w:tcPr>
            <w:tcW w:w="1326" w:type="pct"/>
          </w:tcPr>
          <w:p w14:paraId="2DD98080" w14:textId="77777777" w:rsidR="00051207" w:rsidRPr="00FB2305" w:rsidRDefault="00051207" w:rsidP="00F42539">
            <w:pPr>
              <w:pStyle w:val="afff0"/>
              <w:ind w:firstLine="174"/>
              <w:rPr>
                <w:sz w:val="22"/>
                <w:szCs w:val="22"/>
              </w:rPr>
            </w:pPr>
            <w:r w:rsidRPr="00FB2305">
              <w:rPr>
                <w:sz w:val="22"/>
                <w:szCs w:val="22"/>
              </w:rPr>
              <w:t>Я</w:t>
            </w:r>
            <w:r w:rsidRPr="00FB2305">
              <w:rPr>
                <w:rStyle w:val="et1"/>
                <w:sz w:val="22"/>
                <w:szCs w:val="22"/>
              </w:rPr>
              <w:t xml:space="preserve"> </w:t>
            </w:r>
            <w:r w:rsidRPr="00FB2305">
              <w:rPr>
                <w:sz w:val="22"/>
                <w:szCs w:val="22"/>
              </w:rPr>
              <w:t>ВСЕГДА</w:t>
            </w:r>
            <w:r w:rsidRPr="00FB2305">
              <w:rPr>
                <w:rStyle w:val="et4"/>
                <w:sz w:val="22"/>
                <w:szCs w:val="22"/>
              </w:rPr>
              <w:t xml:space="preserve"> </w:t>
            </w:r>
            <w:r w:rsidRPr="00FB2305">
              <w:rPr>
                <w:sz w:val="22"/>
                <w:szCs w:val="22"/>
              </w:rPr>
              <w:t>СООБЩАЮ</w:t>
            </w:r>
            <w:r w:rsidRPr="00FB2305">
              <w:rPr>
                <w:rStyle w:val="et3"/>
                <w:sz w:val="22"/>
                <w:szCs w:val="22"/>
              </w:rPr>
              <w:t xml:space="preserve"> </w:t>
            </w:r>
            <w:r w:rsidRPr="00FB2305">
              <w:rPr>
                <w:sz w:val="22"/>
                <w:szCs w:val="22"/>
              </w:rPr>
              <w:t>ДОСТОВЕРНУЮ</w:t>
            </w:r>
            <w:r w:rsidRPr="00FB2305">
              <w:rPr>
                <w:rStyle w:val="et4"/>
                <w:sz w:val="22"/>
                <w:szCs w:val="22"/>
              </w:rPr>
              <w:t xml:space="preserve"> </w:t>
            </w:r>
            <w:r w:rsidRPr="00FB2305">
              <w:rPr>
                <w:sz w:val="22"/>
                <w:szCs w:val="22"/>
              </w:rPr>
              <w:t>ИНФОРМАЦИЮ</w:t>
            </w:r>
            <w:r w:rsidRPr="00FB2305">
              <w:rPr>
                <w:rStyle w:val="et4"/>
                <w:sz w:val="22"/>
                <w:szCs w:val="22"/>
              </w:rPr>
              <w:t xml:space="preserve"> </w:t>
            </w:r>
            <w:r w:rsidRPr="00FB2305">
              <w:rPr>
                <w:sz w:val="22"/>
                <w:szCs w:val="22"/>
              </w:rPr>
              <w:t>О</w:t>
            </w:r>
            <w:r w:rsidRPr="00FB2305">
              <w:rPr>
                <w:rStyle w:val="et3"/>
                <w:sz w:val="22"/>
                <w:szCs w:val="22"/>
              </w:rPr>
              <w:t xml:space="preserve"> </w:t>
            </w:r>
            <w:r w:rsidRPr="00FB2305">
              <w:rPr>
                <w:sz w:val="22"/>
                <w:szCs w:val="22"/>
              </w:rPr>
              <w:t>ПРОИСШЕСТВИЯХ</w:t>
            </w:r>
          </w:p>
          <w:p w14:paraId="0C23790F" w14:textId="77777777" w:rsidR="00051207" w:rsidRPr="00FB2305" w:rsidRDefault="00051207" w:rsidP="00F42539">
            <w:pPr>
              <w:pStyle w:val="afff0"/>
              <w:ind w:firstLine="174"/>
              <w:rPr>
                <w:sz w:val="22"/>
                <w:szCs w:val="22"/>
              </w:rPr>
            </w:pPr>
          </w:p>
          <w:p w14:paraId="47E7DDA9" w14:textId="77777777" w:rsidR="00051207" w:rsidRPr="00FB2305" w:rsidRDefault="00051207" w:rsidP="00F42539">
            <w:pPr>
              <w:pStyle w:val="afff0"/>
              <w:ind w:firstLine="174"/>
              <w:rPr>
                <w:bCs/>
                <w:sz w:val="22"/>
                <w:szCs w:val="22"/>
              </w:rPr>
            </w:pPr>
          </w:p>
          <w:p w14:paraId="252F727D" w14:textId="77777777" w:rsidR="00051207" w:rsidRPr="00FB2305" w:rsidRDefault="00051207" w:rsidP="00F42539">
            <w:pPr>
              <w:pStyle w:val="afff0"/>
              <w:ind w:firstLine="174"/>
              <w:rPr>
                <w:sz w:val="22"/>
                <w:szCs w:val="22"/>
              </w:rPr>
            </w:pPr>
          </w:p>
        </w:tc>
        <w:tc>
          <w:tcPr>
            <w:tcW w:w="1104" w:type="pct"/>
          </w:tcPr>
          <w:p w14:paraId="2847F3F0" w14:textId="77777777" w:rsidR="00051207" w:rsidRPr="00FB2305" w:rsidRDefault="00051207" w:rsidP="00F42539">
            <w:pPr>
              <w:pStyle w:val="afff0"/>
              <w:ind w:firstLine="174"/>
              <w:rPr>
                <w:sz w:val="22"/>
                <w:szCs w:val="22"/>
              </w:rPr>
            </w:pPr>
            <w:r w:rsidRPr="00FB2305">
              <w:rPr>
                <w:sz w:val="22"/>
                <w:szCs w:val="22"/>
              </w:rPr>
              <w:t>Запрещается</w:t>
            </w:r>
            <w:r w:rsidRPr="00FB2305">
              <w:rPr>
                <w:rStyle w:val="et1"/>
                <w:sz w:val="22"/>
                <w:szCs w:val="22"/>
              </w:rPr>
              <w:t xml:space="preserve"> </w:t>
            </w:r>
            <w:r w:rsidRPr="00FB2305">
              <w:rPr>
                <w:sz w:val="22"/>
                <w:szCs w:val="22"/>
              </w:rPr>
              <w:t>сокрытие и искажение</w:t>
            </w:r>
            <w:r w:rsidRPr="00FB2305">
              <w:rPr>
                <w:rStyle w:val="et2"/>
                <w:sz w:val="22"/>
                <w:szCs w:val="22"/>
              </w:rPr>
              <w:t xml:space="preserve"> </w:t>
            </w:r>
            <w:r w:rsidRPr="00FB2305">
              <w:rPr>
                <w:sz w:val="22"/>
                <w:szCs w:val="22"/>
              </w:rPr>
              <w:t>информации</w:t>
            </w:r>
            <w:r w:rsidRPr="00FB2305">
              <w:rPr>
                <w:rStyle w:val="et4"/>
                <w:sz w:val="22"/>
                <w:szCs w:val="22"/>
              </w:rPr>
              <w:t xml:space="preserve"> </w:t>
            </w:r>
            <w:r w:rsidRPr="00FB2305">
              <w:rPr>
                <w:sz w:val="22"/>
                <w:szCs w:val="22"/>
              </w:rPr>
              <w:t>обо</w:t>
            </w:r>
            <w:r w:rsidRPr="00FB2305">
              <w:rPr>
                <w:rStyle w:val="et1"/>
                <w:sz w:val="22"/>
                <w:szCs w:val="22"/>
              </w:rPr>
              <w:t xml:space="preserve"> </w:t>
            </w:r>
            <w:r w:rsidRPr="00FB2305">
              <w:rPr>
                <w:sz w:val="22"/>
                <w:szCs w:val="22"/>
              </w:rPr>
              <w:t>всех</w:t>
            </w:r>
            <w:r w:rsidRPr="00FB2305">
              <w:rPr>
                <w:rStyle w:val="et4"/>
                <w:sz w:val="22"/>
                <w:szCs w:val="22"/>
              </w:rPr>
              <w:t xml:space="preserve"> </w:t>
            </w:r>
            <w:r w:rsidRPr="00FB2305">
              <w:rPr>
                <w:sz w:val="22"/>
                <w:szCs w:val="22"/>
              </w:rPr>
              <w:t>происшествиях</w:t>
            </w:r>
            <w:r w:rsidRPr="00FB2305">
              <w:rPr>
                <w:rStyle w:val="et3"/>
                <w:sz w:val="22"/>
                <w:szCs w:val="22"/>
              </w:rPr>
              <w:t xml:space="preserve"> </w:t>
            </w:r>
          </w:p>
        </w:tc>
        <w:tc>
          <w:tcPr>
            <w:tcW w:w="1984" w:type="pct"/>
          </w:tcPr>
          <w:p w14:paraId="6B65FF73" w14:textId="77777777" w:rsidR="00051207" w:rsidRPr="00FB2305" w:rsidRDefault="00051207" w:rsidP="00F42539">
            <w:pPr>
              <w:pStyle w:val="afff0"/>
              <w:ind w:firstLine="174"/>
              <w:rPr>
                <w:sz w:val="22"/>
                <w:szCs w:val="22"/>
              </w:rPr>
            </w:pPr>
            <w:r w:rsidRPr="00FB2305">
              <w:rPr>
                <w:sz w:val="22"/>
                <w:szCs w:val="22"/>
              </w:rPr>
              <w:t>Сотрудник дал</w:t>
            </w:r>
            <w:r w:rsidRPr="00FB2305">
              <w:rPr>
                <w:rStyle w:val="et2"/>
                <w:sz w:val="22"/>
                <w:szCs w:val="22"/>
              </w:rPr>
              <w:t xml:space="preserve"> </w:t>
            </w:r>
            <w:r w:rsidRPr="00FB2305">
              <w:rPr>
                <w:sz w:val="22"/>
                <w:szCs w:val="22"/>
              </w:rPr>
              <w:t>заведомо</w:t>
            </w:r>
            <w:r w:rsidRPr="00FB2305">
              <w:rPr>
                <w:rStyle w:val="et2"/>
                <w:sz w:val="22"/>
                <w:szCs w:val="22"/>
              </w:rPr>
              <w:t xml:space="preserve"> </w:t>
            </w:r>
            <w:r w:rsidRPr="00FB2305">
              <w:rPr>
                <w:sz w:val="22"/>
                <w:szCs w:val="22"/>
              </w:rPr>
              <w:t>недостоверные/ложные сведения</w:t>
            </w:r>
            <w:r w:rsidRPr="00FB2305">
              <w:rPr>
                <w:rStyle w:val="et3"/>
                <w:sz w:val="22"/>
                <w:szCs w:val="22"/>
              </w:rPr>
              <w:t xml:space="preserve"> </w:t>
            </w:r>
            <w:r w:rsidRPr="00FB2305">
              <w:rPr>
                <w:sz w:val="22"/>
                <w:szCs w:val="22"/>
              </w:rPr>
              <w:t>или</w:t>
            </w:r>
            <w:r w:rsidRPr="00FB2305">
              <w:rPr>
                <w:rStyle w:val="et1"/>
                <w:sz w:val="22"/>
                <w:szCs w:val="22"/>
              </w:rPr>
              <w:t xml:space="preserve"> </w:t>
            </w:r>
            <w:r w:rsidRPr="00FB2305">
              <w:rPr>
                <w:sz w:val="22"/>
                <w:szCs w:val="22"/>
              </w:rPr>
              <w:t>не</w:t>
            </w:r>
            <w:r w:rsidRPr="00FB2305">
              <w:rPr>
                <w:rStyle w:val="et1"/>
                <w:sz w:val="22"/>
                <w:szCs w:val="22"/>
              </w:rPr>
              <w:t xml:space="preserve"> </w:t>
            </w:r>
            <w:r w:rsidRPr="00FB2305">
              <w:rPr>
                <w:sz w:val="22"/>
                <w:szCs w:val="22"/>
              </w:rPr>
              <w:t>сообщил о случившемся,</w:t>
            </w:r>
            <w:r w:rsidRPr="00FB2305">
              <w:rPr>
                <w:rStyle w:val="et2"/>
                <w:sz w:val="22"/>
                <w:szCs w:val="22"/>
              </w:rPr>
              <w:t xml:space="preserve"> </w:t>
            </w:r>
            <w:r w:rsidRPr="00FB2305">
              <w:rPr>
                <w:sz w:val="22"/>
                <w:szCs w:val="22"/>
              </w:rPr>
              <w:t>будучи очевидцем</w:t>
            </w:r>
            <w:r w:rsidRPr="00FB2305">
              <w:rPr>
                <w:rStyle w:val="et1"/>
                <w:sz w:val="22"/>
                <w:szCs w:val="22"/>
              </w:rPr>
              <w:t xml:space="preserve"> </w:t>
            </w:r>
            <w:r w:rsidRPr="00FB2305">
              <w:rPr>
                <w:sz w:val="22"/>
                <w:szCs w:val="22"/>
              </w:rPr>
              <w:t>или</w:t>
            </w:r>
            <w:r w:rsidRPr="00FB2305">
              <w:rPr>
                <w:rStyle w:val="et1"/>
                <w:sz w:val="22"/>
                <w:szCs w:val="22"/>
              </w:rPr>
              <w:t xml:space="preserve"> </w:t>
            </w:r>
            <w:r w:rsidRPr="00FB2305">
              <w:rPr>
                <w:sz w:val="22"/>
                <w:szCs w:val="22"/>
              </w:rPr>
              <w:t>участником</w:t>
            </w:r>
            <w:r w:rsidRPr="00FB2305">
              <w:rPr>
                <w:rStyle w:val="et4"/>
                <w:sz w:val="22"/>
                <w:szCs w:val="22"/>
              </w:rPr>
              <w:t xml:space="preserve"> </w:t>
            </w:r>
            <w:r w:rsidRPr="00FB2305">
              <w:rPr>
                <w:sz w:val="22"/>
                <w:szCs w:val="22"/>
              </w:rPr>
              <w:t>происшествия.</w:t>
            </w:r>
          </w:p>
          <w:p w14:paraId="4305C0A2" w14:textId="77777777" w:rsidR="00051207" w:rsidRPr="00FB2305" w:rsidRDefault="00051207" w:rsidP="00F42539">
            <w:pPr>
              <w:pStyle w:val="afff0"/>
              <w:ind w:firstLine="174"/>
              <w:rPr>
                <w:sz w:val="22"/>
                <w:szCs w:val="22"/>
              </w:rPr>
            </w:pPr>
            <w:r w:rsidRPr="00FB2305">
              <w:rPr>
                <w:sz w:val="22"/>
                <w:szCs w:val="22"/>
              </w:rPr>
              <w:t>Под сокрытием следует</w:t>
            </w:r>
            <w:r w:rsidRPr="00FB2305">
              <w:rPr>
                <w:rStyle w:val="et3"/>
                <w:sz w:val="22"/>
                <w:szCs w:val="22"/>
              </w:rPr>
              <w:t xml:space="preserve"> </w:t>
            </w:r>
            <w:r w:rsidRPr="00FB2305">
              <w:rPr>
                <w:sz w:val="22"/>
                <w:szCs w:val="22"/>
              </w:rPr>
              <w:t>понимать</w:t>
            </w:r>
            <w:r w:rsidRPr="00FB2305">
              <w:rPr>
                <w:rStyle w:val="et1"/>
                <w:sz w:val="22"/>
                <w:szCs w:val="22"/>
              </w:rPr>
              <w:t xml:space="preserve"> </w:t>
            </w:r>
            <w:r w:rsidRPr="00FB2305">
              <w:rPr>
                <w:sz w:val="22"/>
                <w:szCs w:val="22"/>
              </w:rPr>
              <w:t>утаивание.</w:t>
            </w:r>
          </w:p>
          <w:p w14:paraId="4EBBE962" w14:textId="77777777" w:rsidR="00051207" w:rsidRPr="00FB2305" w:rsidRDefault="00051207" w:rsidP="00F42539">
            <w:pPr>
              <w:pStyle w:val="afff0"/>
              <w:ind w:firstLine="174"/>
              <w:rPr>
                <w:sz w:val="22"/>
                <w:szCs w:val="22"/>
              </w:rPr>
            </w:pPr>
            <w:r w:rsidRPr="00FB2305">
              <w:rPr>
                <w:sz w:val="22"/>
                <w:szCs w:val="22"/>
              </w:rPr>
              <w:t>Под</w:t>
            </w:r>
            <w:r w:rsidRPr="00FB2305">
              <w:rPr>
                <w:rStyle w:val="et1"/>
                <w:sz w:val="22"/>
                <w:szCs w:val="22"/>
              </w:rPr>
              <w:t xml:space="preserve"> </w:t>
            </w:r>
            <w:r w:rsidRPr="00FB2305">
              <w:rPr>
                <w:sz w:val="22"/>
                <w:szCs w:val="22"/>
              </w:rPr>
              <w:t>искажением следует</w:t>
            </w:r>
            <w:r w:rsidRPr="00FB2305">
              <w:rPr>
                <w:rStyle w:val="et2"/>
                <w:sz w:val="22"/>
                <w:szCs w:val="22"/>
              </w:rPr>
              <w:t xml:space="preserve"> </w:t>
            </w:r>
            <w:r w:rsidRPr="00FB2305">
              <w:rPr>
                <w:sz w:val="22"/>
                <w:szCs w:val="22"/>
              </w:rPr>
              <w:t>понимать предоставление</w:t>
            </w:r>
            <w:r w:rsidRPr="00FB2305">
              <w:rPr>
                <w:rStyle w:val="et1"/>
                <w:sz w:val="22"/>
                <w:szCs w:val="22"/>
              </w:rPr>
              <w:t xml:space="preserve"> </w:t>
            </w:r>
            <w:r w:rsidRPr="00FB2305">
              <w:rPr>
                <w:sz w:val="22"/>
                <w:szCs w:val="22"/>
              </w:rPr>
              <w:t>заведомо</w:t>
            </w:r>
            <w:r w:rsidRPr="00FB2305">
              <w:rPr>
                <w:rStyle w:val="et2"/>
                <w:sz w:val="22"/>
                <w:szCs w:val="22"/>
              </w:rPr>
              <w:t xml:space="preserve"> </w:t>
            </w:r>
            <w:r w:rsidRPr="00FB2305">
              <w:rPr>
                <w:sz w:val="22"/>
                <w:szCs w:val="22"/>
              </w:rPr>
              <w:t>ложной,</w:t>
            </w:r>
            <w:r w:rsidRPr="00FB2305">
              <w:rPr>
                <w:rStyle w:val="et4"/>
                <w:sz w:val="22"/>
                <w:szCs w:val="22"/>
              </w:rPr>
              <w:t xml:space="preserve"> </w:t>
            </w:r>
            <w:r w:rsidRPr="00FB2305">
              <w:rPr>
                <w:sz w:val="22"/>
                <w:szCs w:val="22"/>
              </w:rPr>
              <w:t>недостоверной</w:t>
            </w:r>
            <w:r w:rsidRPr="00FB2305">
              <w:rPr>
                <w:rStyle w:val="et4"/>
                <w:sz w:val="22"/>
                <w:szCs w:val="22"/>
              </w:rPr>
              <w:t xml:space="preserve"> </w:t>
            </w:r>
            <w:r w:rsidRPr="00FB2305">
              <w:rPr>
                <w:sz w:val="22"/>
                <w:szCs w:val="22"/>
              </w:rPr>
              <w:t>информации,</w:t>
            </w:r>
            <w:r w:rsidRPr="00FB2305">
              <w:rPr>
                <w:rStyle w:val="et4"/>
                <w:sz w:val="22"/>
                <w:szCs w:val="22"/>
              </w:rPr>
              <w:t xml:space="preserve"> </w:t>
            </w:r>
            <w:r w:rsidRPr="00FB2305">
              <w:rPr>
                <w:sz w:val="22"/>
                <w:szCs w:val="22"/>
              </w:rPr>
              <w:t>не</w:t>
            </w:r>
            <w:r w:rsidRPr="00FB2305">
              <w:rPr>
                <w:rStyle w:val="et4"/>
                <w:sz w:val="22"/>
                <w:szCs w:val="22"/>
              </w:rPr>
              <w:t xml:space="preserve"> </w:t>
            </w:r>
            <w:r w:rsidRPr="00FB2305">
              <w:rPr>
                <w:sz w:val="22"/>
                <w:szCs w:val="22"/>
              </w:rPr>
              <w:t>соответствующей</w:t>
            </w:r>
            <w:r w:rsidRPr="00FB2305">
              <w:rPr>
                <w:rStyle w:val="et2"/>
                <w:sz w:val="22"/>
                <w:szCs w:val="22"/>
              </w:rPr>
              <w:t xml:space="preserve"> </w:t>
            </w:r>
            <w:r w:rsidRPr="00FB2305">
              <w:rPr>
                <w:sz w:val="22"/>
                <w:szCs w:val="22"/>
              </w:rPr>
              <w:t>действительности.</w:t>
            </w:r>
          </w:p>
          <w:p w14:paraId="19F528F9" w14:textId="77777777" w:rsidR="00051207" w:rsidRPr="00FB2305" w:rsidRDefault="00051207" w:rsidP="00F42539">
            <w:pPr>
              <w:pStyle w:val="afff0"/>
              <w:ind w:firstLine="174"/>
              <w:rPr>
                <w:sz w:val="22"/>
                <w:szCs w:val="22"/>
              </w:rPr>
            </w:pPr>
            <w:r w:rsidRPr="00FB2305">
              <w:rPr>
                <w:sz w:val="22"/>
                <w:szCs w:val="22"/>
              </w:rPr>
              <w:t>Под</w:t>
            </w:r>
            <w:r w:rsidRPr="00FB2305">
              <w:rPr>
                <w:rStyle w:val="et1"/>
                <w:sz w:val="22"/>
                <w:szCs w:val="22"/>
              </w:rPr>
              <w:t xml:space="preserve"> </w:t>
            </w:r>
            <w:r w:rsidRPr="00FB2305">
              <w:rPr>
                <w:sz w:val="22"/>
                <w:szCs w:val="22"/>
              </w:rPr>
              <w:t>происшествием следует</w:t>
            </w:r>
            <w:r w:rsidRPr="00FB2305">
              <w:rPr>
                <w:rStyle w:val="et4"/>
                <w:sz w:val="22"/>
                <w:szCs w:val="22"/>
              </w:rPr>
              <w:t xml:space="preserve"> </w:t>
            </w:r>
            <w:r w:rsidRPr="00FB2305">
              <w:rPr>
                <w:sz w:val="22"/>
                <w:szCs w:val="22"/>
              </w:rPr>
              <w:t>понимать событие,</w:t>
            </w:r>
            <w:r w:rsidRPr="00FB2305">
              <w:rPr>
                <w:rStyle w:val="et2"/>
                <w:sz w:val="22"/>
                <w:szCs w:val="22"/>
              </w:rPr>
              <w:t xml:space="preserve"> </w:t>
            </w:r>
            <w:r w:rsidRPr="00FB2305">
              <w:rPr>
                <w:sz w:val="22"/>
                <w:szCs w:val="22"/>
              </w:rPr>
              <w:t>которое</w:t>
            </w:r>
            <w:r w:rsidRPr="00FB2305">
              <w:rPr>
                <w:rStyle w:val="et4"/>
                <w:sz w:val="22"/>
                <w:szCs w:val="22"/>
              </w:rPr>
              <w:t xml:space="preserve"> </w:t>
            </w:r>
            <w:r w:rsidRPr="00FB2305">
              <w:rPr>
                <w:sz w:val="22"/>
                <w:szCs w:val="22"/>
              </w:rPr>
              <w:t>проявилось</w:t>
            </w:r>
            <w:r w:rsidRPr="00FB2305">
              <w:rPr>
                <w:rStyle w:val="et1"/>
                <w:sz w:val="22"/>
                <w:szCs w:val="22"/>
              </w:rPr>
              <w:t xml:space="preserve"> </w:t>
            </w:r>
            <w:r w:rsidRPr="00FB2305">
              <w:rPr>
                <w:sz w:val="22"/>
                <w:szCs w:val="22"/>
              </w:rPr>
              <w:t>(потенциально могло</w:t>
            </w:r>
            <w:r w:rsidRPr="00FB2305">
              <w:rPr>
                <w:rStyle w:val="et3"/>
                <w:sz w:val="22"/>
                <w:szCs w:val="22"/>
              </w:rPr>
              <w:t xml:space="preserve"> </w:t>
            </w:r>
            <w:r w:rsidRPr="00FB2305">
              <w:rPr>
                <w:sz w:val="22"/>
                <w:szCs w:val="22"/>
              </w:rPr>
              <w:t>проявиться)</w:t>
            </w:r>
            <w:r w:rsidRPr="00FB2305">
              <w:rPr>
                <w:rStyle w:val="et1"/>
                <w:sz w:val="22"/>
                <w:szCs w:val="22"/>
              </w:rPr>
              <w:t xml:space="preserve"> </w:t>
            </w:r>
            <w:r w:rsidRPr="00FB2305">
              <w:rPr>
                <w:sz w:val="22"/>
                <w:szCs w:val="22"/>
              </w:rPr>
              <w:t>в</w:t>
            </w:r>
            <w:r w:rsidRPr="00FB2305">
              <w:rPr>
                <w:rStyle w:val="et3"/>
                <w:sz w:val="22"/>
                <w:szCs w:val="22"/>
              </w:rPr>
              <w:t xml:space="preserve"> </w:t>
            </w:r>
            <w:r w:rsidRPr="00FB2305">
              <w:rPr>
                <w:sz w:val="22"/>
                <w:szCs w:val="22"/>
              </w:rPr>
              <w:t>виде несчастного случая на производстве, в т.ч. случая микротравмирования,</w:t>
            </w:r>
            <w:r w:rsidRPr="00FB2305">
              <w:rPr>
                <w:rStyle w:val="et3"/>
                <w:sz w:val="22"/>
                <w:szCs w:val="22"/>
              </w:rPr>
              <w:t xml:space="preserve"> </w:t>
            </w:r>
            <w:r w:rsidRPr="00FB2305">
              <w:rPr>
                <w:sz w:val="22"/>
                <w:szCs w:val="22"/>
              </w:rPr>
              <w:t>аварии,</w:t>
            </w:r>
            <w:r w:rsidRPr="00FB2305">
              <w:rPr>
                <w:rStyle w:val="et3"/>
                <w:sz w:val="22"/>
                <w:szCs w:val="22"/>
              </w:rPr>
              <w:t xml:space="preserve"> </w:t>
            </w:r>
            <w:r w:rsidRPr="00FB2305">
              <w:rPr>
                <w:sz w:val="22"/>
                <w:szCs w:val="22"/>
              </w:rPr>
              <w:t>инцидента,</w:t>
            </w:r>
            <w:r w:rsidRPr="00FB2305">
              <w:rPr>
                <w:rStyle w:val="et2"/>
                <w:sz w:val="22"/>
                <w:szCs w:val="22"/>
              </w:rPr>
              <w:t xml:space="preserve"> </w:t>
            </w:r>
            <w:r w:rsidRPr="00FB2305">
              <w:rPr>
                <w:sz w:val="22"/>
                <w:szCs w:val="22"/>
              </w:rPr>
              <w:t>пожара,</w:t>
            </w:r>
            <w:r w:rsidRPr="00FB2305">
              <w:rPr>
                <w:rStyle w:val="et3"/>
                <w:sz w:val="22"/>
                <w:szCs w:val="22"/>
              </w:rPr>
              <w:t xml:space="preserve"> </w:t>
            </w:r>
            <w:r w:rsidRPr="00FB2305">
              <w:rPr>
                <w:sz w:val="22"/>
                <w:szCs w:val="22"/>
              </w:rPr>
              <w:t>ДТП,</w:t>
            </w:r>
            <w:r w:rsidRPr="00FB2305">
              <w:rPr>
                <w:rStyle w:val="et3"/>
                <w:sz w:val="22"/>
                <w:szCs w:val="22"/>
              </w:rPr>
              <w:t xml:space="preserve"> </w:t>
            </w:r>
            <w:r w:rsidRPr="00FB2305">
              <w:rPr>
                <w:sz w:val="22"/>
                <w:szCs w:val="22"/>
              </w:rPr>
              <w:t>происшествия</w:t>
            </w:r>
            <w:r w:rsidRPr="00FB2305">
              <w:rPr>
                <w:rStyle w:val="et1"/>
                <w:sz w:val="22"/>
                <w:szCs w:val="22"/>
              </w:rPr>
              <w:t xml:space="preserve"> </w:t>
            </w:r>
            <w:r w:rsidRPr="00FB2305">
              <w:rPr>
                <w:sz w:val="22"/>
                <w:szCs w:val="22"/>
              </w:rPr>
              <w:t>на</w:t>
            </w:r>
            <w:r w:rsidRPr="00FB2305">
              <w:rPr>
                <w:rStyle w:val="et1"/>
                <w:sz w:val="22"/>
                <w:szCs w:val="22"/>
              </w:rPr>
              <w:t xml:space="preserve"> </w:t>
            </w:r>
            <w:r w:rsidRPr="00FB2305">
              <w:rPr>
                <w:sz w:val="22"/>
                <w:szCs w:val="22"/>
              </w:rPr>
              <w:t>железнодорожном транспорте, негативного</w:t>
            </w:r>
            <w:r w:rsidRPr="00FB2305">
              <w:rPr>
                <w:rStyle w:val="et4"/>
                <w:sz w:val="22"/>
                <w:szCs w:val="22"/>
              </w:rPr>
              <w:t xml:space="preserve"> </w:t>
            </w:r>
            <w:r w:rsidRPr="00FB2305">
              <w:rPr>
                <w:sz w:val="22"/>
                <w:szCs w:val="22"/>
              </w:rPr>
              <w:t>воздействия</w:t>
            </w:r>
            <w:r w:rsidRPr="00FB2305">
              <w:rPr>
                <w:rStyle w:val="et1"/>
                <w:sz w:val="22"/>
                <w:szCs w:val="22"/>
              </w:rPr>
              <w:t xml:space="preserve"> </w:t>
            </w:r>
            <w:r w:rsidRPr="00FB2305">
              <w:rPr>
                <w:sz w:val="22"/>
                <w:szCs w:val="22"/>
              </w:rPr>
              <w:t>на</w:t>
            </w:r>
            <w:r w:rsidRPr="00FB2305">
              <w:rPr>
                <w:rStyle w:val="et4"/>
                <w:sz w:val="22"/>
                <w:szCs w:val="22"/>
              </w:rPr>
              <w:t xml:space="preserve"> </w:t>
            </w:r>
            <w:r w:rsidRPr="00FB2305">
              <w:rPr>
                <w:sz w:val="22"/>
                <w:szCs w:val="22"/>
              </w:rPr>
              <w:t>окружающую</w:t>
            </w:r>
            <w:r w:rsidRPr="00FB2305">
              <w:rPr>
                <w:rStyle w:val="et1"/>
                <w:sz w:val="22"/>
                <w:szCs w:val="22"/>
              </w:rPr>
              <w:t xml:space="preserve"> </w:t>
            </w:r>
            <w:r w:rsidRPr="00FB2305">
              <w:rPr>
                <w:sz w:val="22"/>
                <w:szCs w:val="22"/>
              </w:rPr>
              <w:t>среду</w:t>
            </w:r>
            <w:r w:rsidRPr="00FB2305">
              <w:rPr>
                <w:rStyle w:val="et4"/>
                <w:sz w:val="22"/>
                <w:szCs w:val="22"/>
              </w:rPr>
              <w:t xml:space="preserve"> </w:t>
            </w:r>
            <w:r w:rsidRPr="00FB2305">
              <w:rPr>
                <w:sz w:val="22"/>
                <w:szCs w:val="22"/>
              </w:rPr>
              <w:t>или</w:t>
            </w:r>
            <w:r w:rsidRPr="00FB2305">
              <w:rPr>
                <w:rStyle w:val="et1"/>
                <w:sz w:val="22"/>
                <w:szCs w:val="22"/>
              </w:rPr>
              <w:t xml:space="preserve"> </w:t>
            </w:r>
            <w:r w:rsidRPr="00FB2305">
              <w:rPr>
                <w:sz w:val="22"/>
                <w:szCs w:val="22"/>
              </w:rPr>
              <w:t>иного</w:t>
            </w:r>
            <w:r w:rsidRPr="00FB2305">
              <w:rPr>
                <w:rStyle w:val="et3"/>
                <w:sz w:val="22"/>
                <w:szCs w:val="22"/>
              </w:rPr>
              <w:t xml:space="preserve"> </w:t>
            </w:r>
            <w:r w:rsidRPr="00FB2305">
              <w:rPr>
                <w:sz w:val="22"/>
                <w:szCs w:val="22"/>
              </w:rPr>
              <w:t>события,</w:t>
            </w:r>
            <w:r w:rsidRPr="00FB2305">
              <w:rPr>
                <w:rStyle w:val="et1"/>
                <w:sz w:val="22"/>
                <w:szCs w:val="22"/>
              </w:rPr>
              <w:t xml:space="preserve"> </w:t>
            </w:r>
            <w:r w:rsidRPr="00FB2305">
              <w:rPr>
                <w:sz w:val="22"/>
                <w:szCs w:val="22"/>
              </w:rPr>
              <w:t>отрицательно</w:t>
            </w:r>
            <w:r w:rsidRPr="00FB2305">
              <w:rPr>
                <w:rStyle w:val="et3"/>
                <w:sz w:val="22"/>
                <w:szCs w:val="22"/>
              </w:rPr>
              <w:t xml:space="preserve"> </w:t>
            </w:r>
            <w:r w:rsidRPr="00FB2305">
              <w:rPr>
                <w:sz w:val="22"/>
                <w:szCs w:val="22"/>
              </w:rPr>
              <w:t>влияющего</w:t>
            </w:r>
            <w:r w:rsidRPr="00FB2305">
              <w:rPr>
                <w:rStyle w:val="et1"/>
                <w:sz w:val="22"/>
                <w:szCs w:val="22"/>
              </w:rPr>
              <w:t xml:space="preserve"> </w:t>
            </w:r>
            <w:r w:rsidRPr="00FB2305">
              <w:rPr>
                <w:sz w:val="22"/>
                <w:szCs w:val="22"/>
              </w:rPr>
              <w:t>на</w:t>
            </w:r>
            <w:r w:rsidRPr="00FB2305">
              <w:rPr>
                <w:rStyle w:val="et2"/>
                <w:sz w:val="22"/>
                <w:szCs w:val="22"/>
              </w:rPr>
              <w:t xml:space="preserve"> </w:t>
            </w:r>
            <w:r w:rsidRPr="00FB2305">
              <w:rPr>
                <w:sz w:val="22"/>
                <w:szCs w:val="22"/>
              </w:rPr>
              <w:t>бизнес-процессы</w:t>
            </w:r>
            <w:r w:rsidRPr="00FB2305">
              <w:rPr>
                <w:rStyle w:val="et3"/>
                <w:sz w:val="22"/>
                <w:szCs w:val="22"/>
              </w:rPr>
              <w:t xml:space="preserve"> </w:t>
            </w:r>
            <w:r w:rsidRPr="00FB2305">
              <w:rPr>
                <w:sz w:val="22"/>
                <w:szCs w:val="22"/>
              </w:rPr>
              <w:t xml:space="preserve">Общества, </w:t>
            </w:r>
          </w:p>
        </w:tc>
      </w:tr>
      <w:tr w:rsidR="00051207" w:rsidRPr="00FB2305" w14:paraId="5802A2A1" w14:textId="77777777" w:rsidTr="00F42539">
        <w:tc>
          <w:tcPr>
            <w:tcW w:w="586" w:type="pct"/>
          </w:tcPr>
          <w:p w14:paraId="23DA3E95" w14:textId="77777777" w:rsidR="00051207" w:rsidRPr="00FB2305" w:rsidRDefault="00051207" w:rsidP="00F42539">
            <w:pPr>
              <w:pStyle w:val="afff0"/>
              <w:ind w:firstLine="0"/>
              <w:jc w:val="center"/>
              <w:rPr>
                <w:sz w:val="22"/>
                <w:szCs w:val="22"/>
              </w:rPr>
            </w:pPr>
            <w:r w:rsidRPr="00FB2305">
              <w:rPr>
                <w:sz w:val="22"/>
                <w:szCs w:val="22"/>
              </w:rPr>
              <w:t>2</w:t>
            </w:r>
          </w:p>
        </w:tc>
        <w:tc>
          <w:tcPr>
            <w:tcW w:w="1326" w:type="pct"/>
          </w:tcPr>
          <w:p w14:paraId="069F8D02" w14:textId="77777777" w:rsidR="00051207" w:rsidRPr="00FB2305" w:rsidRDefault="00051207" w:rsidP="00F42539">
            <w:pPr>
              <w:pStyle w:val="afff0"/>
              <w:ind w:firstLine="174"/>
              <w:rPr>
                <w:sz w:val="22"/>
                <w:szCs w:val="22"/>
              </w:rPr>
            </w:pPr>
            <w:r w:rsidRPr="00FB2305">
              <w:rPr>
                <w:sz w:val="22"/>
                <w:szCs w:val="22"/>
              </w:rPr>
              <w:t>Я</w:t>
            </w:r>
            <w:r w:rsidRPr="00FB2305">
              <w:rPr>
                <w:rStyle w:val="et1"/>
                <w:sz w:val="22"/>
                <w:szCs w:val="22"/>
              </w:rPr>
              <w:t xml:space="preserve"> </w:t>
            </w:r>
            <w:r w:rsidRPr="00FB2305">
              <w:rPr>
                <w:sz w:val="22"/>
                <w:szCs w:val="22"/>
              </w:rPr>
              <w:t>ВЫПОЛНЯЮ</w:t>
            </w:r>
            <w:r w:rsidRPr="00FB2305">
              <w:rPr>
                <w:rStyle w:val="et1"/>
                <w:sz w:val="22"/>
                <w:szCs w:val="22"/>
              </w:rPr>
              <w:t xml:space="preserve"> </w:t>
            </w:r>
            <w:r w:rsidRPr="00FB2305">
              <w:rPr>
                <w:sz w:val="22"/>
                <w:szCs w:val="22"/>
              </w:rPr>
              <w:t>РАБОТЫ</w:t>
            </w:r>
            <w:r w:rsidRPr="00FB2305">
              <w:rPr>
                <w:rStyle w:val="et1"/>
                <w:sz w:val="22"/>
                <w:szCs w:val="22"/>
              </w:rPr>
              <w:t xml:space="preserve"> </w:t>
            </w:r>
            <w:r w:rsidRPr="00FB2305">
              <w:rPr>
                <w:sz w:val="22"/>
                <w:szCs w:val="22"/>
              </w:rPr>
              <w:t>ПОВЫШЕННОЙ</w:t>
            </w:r>
            <w:r w:rsidRPr="00FB2305">
              <w:rPr>
                <w:rStyle w:val="et2"/>
                <w:sz w:val="22"/>
                <w:szCs w:val="22"/>
              </w:rPr>
              <w:t xml:space="preserve"> </w:t>
            </w:r>
            <w:r w:rsidRPr="00FB2305">
              <w:rPr>
                <w:sz w:val="22"/>
                <w:szCs w:val="22"/>
              </w:rPr>
              <w:t>ОПАСНОСТИ ПОСЛЕ</w:t>
            </w:r>
            <w:r w:rsidRPr="00FB2305">
              <w:rPr>
                <w:rStyle w:val="et4"/>
                <w:sz w:val="22"/>
                <w:szCs w:val="22"/>
              </w:rPr>
              <w:t xml:space="preserve"> </w:t>
            </w:r>
            <w:r w:rsidRPr="00FB2305">
              <w:rPr>
                <w:sz w:val="22"/>
                <w:szCs w:val="22"/>
              </w:rPr>
              <w:t>ПОЛУЧЕНИЯ</w:t>
            </w:r>
            <w:r w:rsidRPr="00FB2305">
              <w:rPr>
                <w:rStyle w:val="et4"/>
                <w:sz w:val="22"/>
                <w:szCs w:val="22"/>
              </w:rPr>
              <w:t xml:space="preserve"> </w:t>
            </w:r>
            <w:r w:rsidRPr="00FB2305">
              <w:rPr>
                <w:sz w:val="22"/>
                <w:szCs w:val="22"/>
              </w:rPr>
              <w:t>ДОПУСКА</w:t>
            </w:r>
          </w:p>
          <w:p w14:paraId="31F14604" w14:textId="77777777" w:rsidR="00051207" w:rsidRPr="00FB2305" w:rsidRDefault="00051207" w:rsidP="00F42539">
            <w:pPr>
              <w:pStyle w:val="afff0"/>
              <w:ind w:firstLine="174"/>
              <w:rPr>
                <w:bCs/>
                <w:sz w:val="22"/>
                <w:szCs w:val="22"/>
              </w:rPr>
            </w:pPr>
          </w:p>
        </w:tc>
        <w:tc>
          <w:tcPr>
            <w:tcW w:w="1104" w:type="pct"/>
          </w:tcPr>
          <w:p w14:paraId="1017DB73" w14:textId="77777777" w:rsidR="00051207" w:rsidRPr="00FB2305" w:rsidRDefault="00051207" w:rsidP="00F42539">
            <w:pPr>
              <w:pStyle w:val="afff0"/>
              <w:ind w:firstLine="174"/>
              <w:rPr>
                <w:rStyle w:val="et2"/>
                <w:sz w:val="22"/>
                <w:szCs w:val="22"/>
              </w:rPr>
            </w:pPr>
            <w:r w:rsidRPr="00FB2305">
              <w:rPr>
                <w:sz w:val="22"/>
                <w:szCs w:val="22"/>
              </w:rPr>
              <w:t>Запрещено</w:t>
            </w:r>
            <w:r w:rsidRPr="00FB2305">
              <w:rPr>
                <w:rStyle w:val="et2"/>
                <w:sz w:val="22"/>
                <w:szCs w:val="22"/>
              </w:rPr>
              <w:t xml:space="preserve"> </w:t>
            </w:r>
            <w:r w:rsidRPr="00FB2305">
              <w:rPr>
                <w:sz w:val="22"/>
                <w:szCs w:val="22"/>
              </w:rPr>
              <w:t>проведение</w:t>
            </w:r>
            <w:r w:rsidRPr="00FB2305">
              <w:rPr>
                <w:rStyle w:val="et1"/>
                <w:sz w:val="22"/>
                <w:szCs w:val="22"/>
              </w:rPr>
              <w:t xml:space="preserve"> </w:t>
            </w:r>
            <w:r w:rsidRPr="00FB2305">
              <w:rPr>
                <w:sz w:val="22"/>
                <w:szCs w:val="22"/>
              </w:rPr>
              <w:t>работ/допуск к проведению работ</w:t>
            </w:r>
            <w:r w:rsidRPr="00FB2305">
              <w:rPr>
                <w:rStyle w:val="et1"/>
                <w:sz w:val="22"/>
                <w:szCs w:val="22"/>
              </w:rPr>
              <w:t xml:space="preserve"> </w:t>
            </w:r>
            <w:r w:rsidRPr="00FB2305">
              <w:rPr>
                <w:sz w:val="22"/>
                <w:szCs w:val="22"/>
              </w:rPr>
              <w:t>повышенной</w:t>
            </w:r>
            <w:r w:rsidRPr="00FB2305">
              <w:rPr>
                <w:rStyle w:val="et4"/>
                <w:sz w:val="22"/>
                <w:szCs w:val="22"/>
              </w:rPr>
              <w:t xml:space="preserve"> </w:t>
            </w:r>
            <w:r w:rsidRPr="00FB2305">
              <w:rPr>
                <w:sz w:val="22"/>
                <w:szCs w:val="22"/>
              </w:rPr>
              <w:t>опасности</w:t>
            </w:r>
            <w:r w:rsidRPr="00FB2305">
              <w:rPr>
                <w:rStyle w:val="et4"/>
                <w:sz w:val="22"/>
                <w:szCs w:val="22"/>
              </w:rPr>
              <w:t xml:space="preserve"> </w:t>
            </w:r>
            <w:r w:rsidRPr="00FB2305">
              <w:rPr>
                <w:sz w:val="22"/>
                <w:szCs w:val="22"/>
              </w:rPr>
              <w:t>без</w:t>
            </w:r>
            <w:r w:rsidRPr="00FB2305">
              <w:rPr>
                <w:rStyle w:val="et3"/>
                <w:sz w:val="22"/>
                <w:szCs w:val="22"/>
              </w:rPr>
              <w:t xml:space="preserve"> </w:t>
            </w:r>
            <w:r w:rsidRPr="00FB2305">
              <w:rPr>
                <w:sz w:val="22"/>
                <w:szCs w:val="22"/>
              </w:rPr>
              <w:t>соответствующего</w:t>
            </w:r>
            <w:r w:rsidRPr="00FB2305">
              <w:rPr>
                <w:rStyle w:val="et2"/>
                <w:sz w:val="22"/>
                <w:szCs w:val="22"/>
              </w:rPr>
              <w:t xml:space="preserve"> </w:t>
            </w:r>
            <w:r w:rsidRPr="00FB2305">
              <w:rPr>
                <w:sz w:val="22"/>
                <w:szCs w:val="22"/>
              </w:rPr>
              <w:t>наряда-допуска</w:t>
            </w:r>
            <w:r w:rsidRPr="00FB2305">
              <w:rPr>
                <w:rStyle w:val="et3"/>
                <w:sz w:val="22"/>
                <w:szCs w:val="22"/>
              </w:rPr>
              <w:t xml:space="preserve"> </w:t>
            </w:r>
            <w:r w:rsidRPr="00FB2305">
              <w:rPr>
                <w:sz w:val="22"/>
                <w:szCs w:val="22"/>
              </w:rPr>
              <w:t>(распоряжения)</w:t>
            </w:r>
            <w:r w:rsidRPr="00FB2305">
              <w:rPr>
                <w:rStyle w:val="et1"/>
                <w:sz w:val="22"/>
                <w:szCs w:val="22"/>
              </w:rPr>
              <w:t xml:space="preserve"> </w:t>
            </w:r>
            <w:r w:rsidRPr="00FB2305">
              <w:rPr>
                <w:sz w:val="22"/>
                <w:szCs w:val="22"/>
              </w:rPr>
              <w:t>и/или</w:t>
            </w:r>
            <w:r w:rsidRPr="00FB2305">
              <w:rPr>
                <w:rStyle w:val="et1"/>
                <w:sz w:val="22"/>
                <w:szCs w:val="22"/>
              </w:rPr>
              <w:t xml:space="preserve"> </w:t>
            </w:r>
            <w:r w:rsidRPr="00FB2305">
              <w:rPr>
                <w:sz w:val="22"/>
                <w:szCs w:val="22"/>
              </w:rPr>
              <w:t>организационно-технологической документации</w:t>
            </w:r>
            <w:r w:rsidRPr="00FB2305">
              <w:rPr>
                <w:rStyle w:val="et2"/>
                <w:sz w:val="22"/>
                <w:szCs w:val="22"/>
              </w:rPr>
              <w:t>.</w:t>
            </w:r>
          </w:p>
          <w:p w14:paraId="7E4A9600" w14:textId="77777777" w:rsidR="00051207" w:rsidRPr="00FB2305" w:rsidRDefault="00051207" w:rsidP="00F42539">
            <w:pPr>
              <w:pStyle w:val="afff0"/>
              <w:ind w:firstLine="174"/>
              <w:rPr>
                <w:sz w:val="22"/>
                <w:szCs w:val="22"/>
              </w:rPr>
            </w:pPr>
          </w:p>
        </w:tc>
        <w:tc>
          <w:tcPr>
            <w:tcW w:w="1984" w:type="pct"/>
          </w:tcPr>
          <w:p w14:paraId="0E698C4B" w14:textId="77777777" w:rsidR="00051207" w:rsidRPr="00FB2305" w:rsidRDefault="00051207" w:rsidP="00F42539">
            <w:pPr>
              <w:pStyle w:val="afff0"/>
              <w:ind w:firstLine="174"/>
              <w:rPr>
                <w:bCs/>
                <w:sz w:val="22"/>
                <w:szCs w:val="22"/>
              </w:rPr>
            </w:pPr>
            <w:r w:rsidRPr="00FB2305">
              <w:rPr>
                <w:bCs/>
                <w:sz w:val="22"/>
                <w:szCs w:val="22"/>
              </w:rPr>
              <w:t>Сотрудник</w:t>
            </w:r>
            <w:r w:rsidRPr="00FB2305">
              <w:rPr>
                <w:sz w:val="22"/>
                <w:szCs w:val="22"/>
              </w:rPr>
              <w:t xml:space="preserve"> </w:t>
            </w:r>
            <w:r w:rsidRPr="00FB2305">
              <w:rPr>
                <w:bCs/>
                <w:sz w:val="22"/>
                <w:szCs w:val="22"/>
              </w:rPr>
              <w:t>приступил</w:t>
            </w:r>
            <w:r w:rsidRPr="00FB2305">
              <w:rPr>
                <w:rStyle w:val="et4"/>
                <w:sz w:val="22"/>
                <w:szCs w:val="22"/>
              </w:rPr>
              <w:t xml:space="preserve"> </w:t>
            </w:r>
            <w:r w:rsidRPr="00FB2305">
              <w:rPr>
                <w:bCs/>
                <w:sz w:val="22"/>
                <w:szCs w:val="22"/>
              </w:rPr>
              <w:t>к</w:t>
            </w:r>
            <w:r w:rsidRPr="00FB2305">
              <w:rPr>
                <w:rStyle w:val="et4"/>
                <w:sz w:val="22"/>
                <w:szCs w:val="22"/>
              </w:rPr>
              <w:t xml:space="preserve"> </w:t>
            </w:r>
            <w:r w:rsidRPr="00FB2305">
              <w:rPr>
                <w:bCs/>
                <w:sz w:val="22"/>
                <w:szCs w:val="22"/>
              </w:rPr>
              <w:t>выполнению</w:t>
            </w:r>
            <w:r w:rsidRPr="00FB2305">
              <w:rPr>
                <w:rStyle w:val="et3"/>
                <w:sz w:val="22"/>
                <w:szCs w:val="22"/>
              </w:rPr>
              <w:t xml:space="preserve"> </w:t>
            </w:r>
            <w:r w:rsidRPr="00FB2305">
              <w:rPr>
                <w:bCs/>
                <w:sz w:val="22"/>
                <w:szCs w:val="22"/>
              </w:rPr>
              <w:t>работ</w:t>
            </w:r>
            <w:r w:rsidRPr="00FB2305">
              <w:rPr>
                <w:rStyle w:val="et2"/>
                <w:sz w:val="22"/>
                <w:szCs w:val="22"/>
              </w:rPr>
              <w:t xml:space="preserve"> </w:t>
            </w:r>
            <w:r w:rsidRPr="00FB2305">
              <w:rPr>
                <w:bCs/>
                <w:sz w:val="22"/>
                <w:szCs w:val="22"/>
              </w:rPr>
              <w:t>без</w:t>
            </w:r>
            <w:r w:rsidRPr="00FB2305">
              <w:rPr>
                <w:rStyle w:val="et2"/>
                <w:sz w:val="22"/>
                <w:szCs w:val="22"/>
              </w:rPr>
              <w:t xml:space="preserve"> </w:t>
            </w:r>
            <w:r w:rsidRPr="00FB2305">
              <w:rPr>
                <w:bCs/>
                <w:sz w:val="22"/>
                <w:szCs w:val="22"/>
              </w:rPr>
              <w:t>оформленного</w:t>
            </w:r>
            <w:r w:rsidRPr="00FB2305">
              <w:rPr>
                <w:rStyle w:val="et4"/>
                <w:sz w:val="22"/>
                <w:szCs w:val="22"/>
              </w:rPr>
              <w:t xml:space="preserve"> </w:t>
            </w:r>
            <w:r w:rsidRPr="00FB2305">
              <w:rPr>
                <w:bCs/>
                <w:sz w:val="22"/>
                <w:szCs w:val="22"/>
              </w:rPr>
              <w:t>наряда-допуска</w:t>
            </w:r>
            <w:r w:rsidRPr="00FB2305">
              <w:rPr>
                <w:sz w:val="22"/>
                <w:szCs w:val="22"/>
              </w:rPr>
              <w:t xml:space="preserve"> </w:t>
            </w:r>
            <w:r w:rsidRPr="00FB2305">
              <w:rPr>
                <w:bCs/>
                <w:sz w:val="22"/>
                <w:szCs w:val="22"/>
              </w:rPr>
              <w:t>(распоряжения)</w:t>
            </w:r>
            <w:r w:rsidRPr="00FB2305">
              <w:rPr>
                <w:sz w:val="22"/>
                <w:szCs w:val="22"/>
              </w:rPr>
              <w:t xml:space="preserve"> и/или </w:t>
            </w:r>
            <w:r w:rsidRPr="00FB2305">
              <w:rPr>
                <w:bCs/>
                <w:sz w:val="22"/>
                <w:szCs w:val="22"/>
              </w:rPr>
              <w:t>организационно-технологической</w:t>
            </w:r>
            <w:r w:rsidRPr="00FB2305">
              <w:rPr>
                <w:rStyle w:val="et2"/>
                <w:sz w:val="22"/>
                <w:szCs w:val="22"/>
              </w:rPr>
              <w:t xml:space="preserve"> </w:t>
            </w:r>
            <w:r w:rsidRPr="00FB2305">
              <w:rPr>
                <w:bCs/>
                <w:sz w:val="22"/>
                <w:szCs w:val="22"/>
              </w:rPr>
              <w:t>документации.</w:t>
            </w:r>
          </w:p>
          <w:p w14:paraId="0237CA54" w14:textId="77777777" w:rsidR="00051207" w:rsidRPr="00FB2305" w:rsidRDefault="00051207" w:rsidP="00F42539">
            <w:pPr>
              <w:pStyle w:val="afff0"/>
              <w:ind w:firstLine="174"/>
              <w:rPr>
                <w:bCs/>
                <w:sz w:val="22"/>
                <w:szCs w:val="22"/>
              </w:rPr>
            </w:pPr>
            <w:r w:rsidRPr="00FB2305">
              <w:rPr>
                <w:bCs/>
                <w:sz w:val="22"/>
                <w:szCs w:val="22"/>
              </w:rPr>
              <w:t>Нарушителем</w:t>
            </w:r>
            <w:r w:rsidRPr="00FB2305">
              <w:rPr>
                <w:rStyle w:val="et2"/>
                <w:sz w:val="22"/>
                <w:szCs w:val="22"/>
              </w:rPr>
              <w:t xml:space="preserve"> </w:t>
            </w:r>
            <w:r w:rsidRPr="00FB2305">
              <w:rPr>
                <w:bCs/>
                <w:sz w:val="22"/>
                <w:szCs w:val="22"/>
              </w:rPr>
              <w:t>также</w:t>
            </w:r>
            <w:r w:rsidRPr="00FB2305">
              <w:rPr>
                <w:rStyle w:val="et2"/>
                <w:sz w:val="22"/>
                <w:szCs w:val="22"/>
              </w:rPr>
              <w:t xml:space="preserve"> </w:t>
            </w:r>
            <w:r w:rsidRPr="00FB2305">
              <w:rPr>
                <w:bCs/>
                <w:sz w:val="22"/>
                <w:szCs w:val="22"/>
              </w:rPr>
              <w:t>является</w:t>
            </w:r>
            <w:r w:rsidRPr="00FB2305">
              <w:rPr>
                <w:rStyle w:val="et3"/>
                <w:sz w:val="22"/>
                <w:szCs w:val="22"/>
              </w:rPr>
              <w:t xml:space="preserve"> </w:t>
            </w:r>
            <w:r w:rsidRPr="00FB2305">
              <w:rPr>
                <w:bCs/>
                <w:sz w:val="22"/>
                <w:szCs w:val="22"/>
              </w:rPr>
              <w:t>ответственное</w:t>
            </w:r>
            <w:r w:rsidRPr="00FB2305">
              <w:rPr>
                <w:rStyle w:val="et1"/>
                <w:sz w:val="22"/>
                <w:szCs w:val="22"/>
              </w:rPr>
              <w:t xml:space="preserve"> </w:t>
            </w:r>
            <w:r w:rsidRPr="00FB2305">
              <w:rPr>
                <w:bCs/>
                <w:sz w:val="22"/>
                <w:szCs w:val="22"/>
              </w:rPr>
              <w:t>лицо,</w:t>
            </w:r>
            <w:r w:rsidRPr="00FB2305">
              <w:rPr>
                <w:sz w:val="22"/>
                <w:szCs w:val="22"/>
              </w:rPr>
              <w:t xml:space="preserve"> </w:t>
            </w:r>
            <w:r w:rsidRPr="00FB2305">
              <w:rPr>
                <w:bCs/>
                <w:sz w:val="22"/>
                <w:szCs w:val="22"/>
              </w:rPr>
              <w:t>допустившее</w:t>
            </w:r>
            <w:r w:rsidRPr="00FB2305">
              <w:rPr>
                <w:sz w:val="22"/>
                <w:szCs w:val="22"/>
              </w:rPr>
              <w:t xml:space="preserve"> </w:t>
            </w:r>
            <w:r w:rsidRPr="00FB2305">
              <w:rPr>
                <w:bCs/>
                <w:sz w:val="22"/>
                <w:szCs w:val="22"/>
              </w:rPr>
              <w:t>сотрудника</w:t>
            </w:r>
            <w:r w:rsidRPr="00FB2305">
              <w:rPr>
                <w:rStyle w:val="et3"/>
                <w:sz w:val="22"/>
                <w:szCs w:val="22"/>
              </w:rPr>
              <w:t xml:space="preserve"> </w:t>
            </w:r>
            <w:r w:rsidRPr="00FB2305">
              <w:rPr>
                <w:bCs/>
                <w:sz w:val="22"/>
                <w:szCs w:val="22"/>
              </w:rPr>
              <w:t>к</w:t>
            </w:r>
            <w:r w:rsidRPr="00FB2305">
              <w:rPr>
                <w:rStyle w:val="et2"/>
                <w:sz w:val="22"/>
                <w:szCs w:val="22"/>
              </w:rPr>
              <w:t xml:space="preserve"> </w:t>
            </w:r>
            <w:r w:rsidRPr="00FB2305">
              <w:rPr>
                <w:bCs/>
                <w:sz w:val="22"/>
                <w:szCs w:val="22"/>
              </w:rPr>
              <w:t>проведению</w:t>
            </w:r>
            <w:r w:rsidRPr="00FB2305">
              <w:rPr>
                <w:rStyle w:val="et4"/>
                <w:sz w:val="22"/>
                <w:szCs w:val="22"/>
              </w:rPr>
              <w:t xml:space="preserve"> </w:t>
            </w:r>
            <w:r w:rsidRPr="00FB2305">
              <w:rPr>
                <w:bCs/>
                <w:sz w:val="22"/>
                <w:szCs w:val="22"/>
              </w:rPr>
              <w:t>работ</w:t>
            </w:r>
            <w:r w:rsidRPr="00FB2305">
              <w:rPr>
                <w:rStyle w:val="et1"/>
                <w:sz w:val="22"/>
                <w:szCs w:val="22"/>
              </w:rPr>
              <w:t xml:space="preserve"> </w:t>
            </w:r>
            <w:r w:rsidRPr="00FB2305">
              <w:rPr>
                <w:bCs/>
                <w:sz w:val="22"/>
                <w:szCs w:val="22"/>
              </w:rPr>
              <w:t>без</w:t>
            </w:r>
            <w:r w:rsidRPr="00FB2305">
              <w:rPr>
                <w:rStyle w:val="et4"/>
                <w:sz w:val="22"/>
                <w:szCs w:val="22"/>
              </w:rPr>
              <w:t xml:space="preserve"> </w:t>
            </w:r>
            <w:r w:rsidRPr="00FB2305">
              <w:rPr>
                <w:bCs/>
                <w:sz w:val="22"/>
                <w:szCs w:val="22"/>
              </w:rPr>
              <w:t>допуска</w:t>
            </w:r>
            <w:r w:rsidRPr="00FB2305">
              <w:rPr>
                <w:rStyle w:val="et2"/>
                <w:sz w:val="22"/>
                <w:szCs w:val="22"/>
              </w:rPr>
              <w:t xml:space="preserve"> </w:t>
            </w:r>
            <w:r w:rsidRPr="00FB2305">
              <w:rPr>
                <w:bCs/>
                <w:sz w:val="22"/>
                <w:szCs w:val="22"/>
              </w:rPr>
              <w:t>или</w:t>
            </w:r>
            <w:r w:rsidRPr="00FB2305">
              <w:rPr>
                <w:rStyle w:val="et1"/>
                <w:sz w:val="22"/>
                <w:szCs w:val="22"/>
              </w:rPr>
              <w:t xml:space="preserve"> </w:t>
            </w:r>
            <w:r w:rsidRPr="00FB2305">
              <w:rPr>
                <w:bCs/>
                <w:sz w:val="22"/>
                <w:szCs w:val="22"/>
              </w:rPr>
              <w:t>управлению</w:t>
            </w:r>
            <w:r w:rsidRPr="00FB2305">
              <w:rPr>
                <w:rStyle w:val="et4"/>
                <w:sz w:val="22"/>
                <w:szCs w:val="22"/>
              </w:rPr>
              <w:t xml:space="preserve"> </w:t>
            </w:r>
            <w:r w:rsidRPr="00FB2305">
              <w:rPr>
                <w:bCs/>
                <w:sz w:val="22"/>
                <w:szCs w:val="22"/>
              </w:rPr>
              <w:t>транспортным</w:t>
            </w:r>
            <w:r w:rsidRPr="00FB2305">
              <w:rPr>
                <w:rStyle w:val="et3"/>
                <w:sz w:val="22"/>
                <w:szCs w:val="22"/>
              </w:rPr>
              <w:t xml:space="preserve"> </w:t>
            </w:r>
            <w:r w:rsidRPr="00FB2305">
              <w:rPr>
                <w:bCs/>
                <w:sz w:val="22"/>
                <w:szCs w:val="22"/>
              </w:rPr>
              <w:t>средством</w:t>
            </w:r>
            <w:r w:rsidRPr="00FB2305">
              <w:rPr>
                <w:sz w:val="22"/>
                <w:szCs w:val="22"/>
              </w:rPr>
              <w:t xml:space="preserve"> </w:t>
            </w:r>
            <w:r w:rsidRPr="00FB2305">
              <w:rPr>
                <w:bCs/>
                <w:sz w:val="22"/>
                <w:szCs w:val="22"/>
              </w:rPr>
              <w:t>без</w:t>
            </w:r>
            <w:r w:rsidRPr="00FB2305">
              <w:rPr>
                <w:rStyle w:val="et4"/>
                <w:sz w:val="22"/>
                <w:szCs w:val="22"/>
              </w:rPr>
              <w:t xml:space="preserve"> </w:t>
            </w:r>
            <w:r w:rsidRPr="00FB2305">
              <w:rPr>
                <w:bCs/>
                <w:sz w:val="22"/>
                <w:szCs w:val="22"/>
              </w:rPr>
              <w:t>организационно-распорядительной</w:t>
            </w:r>
            <w:r w:rsidRPr="00FB2305">
              <w:rPr>
                <w:rStyle w:val="et3"/>
                <w:sz w:val="22"/>
                <w:szCs w:val="22"/>
              </w:rPr>
              <w:t xml:space="preserve"> </w:t>
            </w:r>
            <w:r w:rsidRPr="00FB2305">
              <w:rPr>
                <w:bCs/>
                <w:sz w:val="22"/>
                <w:szCs w:val="22"/>
              </w:rPr>
              <w:t>документации.</w:t>
            </w:r>
          </w:p>
          <w:p w14:paraId="3159AB05" w14:textId="77777777" w:rsidR="00051207" w:rsidRPr="00FB2305" w:rsidRDefault="00051207" w:rsidP="00F42539">
            <w:pPr>
              <w:pStyle w:val="afff0"/>
              <w:ind w:firstLine="174"/>
              <w:rPr>
                <w:bCs/>
                <w:sz w:val="22"/>
                <w:szCs w:val="22"/>
              </w:rPr>
            </w:pPr>
            <w:r w:rsidRPr="00FB2305">
              <w:rPr>
                <w:bCs/>
                <w:sz w:val="22"/>
                <w:szCs w:val="22"/>
              </w:rPr>
              <w:t>Под</w:t>
            </w:r>
            <w:r w:rsidRPr="00FB2305">
              <w:rPr>
                <w:rStyle w:val="et3"/>
                <w:sz w:val="22"/>
                <w:szCs w:val="22"/>
              </w:rPr>
              <w:t xml:space="preserve"> </w:t>
            </w:r>
            <w:r w:rsidRPr="00FB2305">
              <w:rPr>
                <w:bCs/>
                <w:sz w:val="22"/>
                <w:szCs w:val="22"/>
              </w:rPr>
              <w:t>организационно-технологической</w:t>
            </w:r>
            <w:r w:rsidRPr="00FB2305">
              <w:rPr>
                <w:rStyle w:val="et4"/>
                <w:sz w:val="22"/>
                <w:szCs w:val="22"/>
              </w:rPr>
              <w:t xml:space="preserve"> </w:t>
            </w:r>
            <w:r w:rsidRPr="00FB2305">
              <w:rPr>
                <w:bCs/>
                <w:sz w:val="22"/>
                <w:szCs w:val="22"/>
              </w:rPr>
              <w:t>документацией</w:t>
            </w:r>
            <w:r w:rsidRPr="00FB2305">
              <w:rPr>
                <w:rStyle w:val="et1"/>
                <w:sz w:val="22"/>
                <w:szCs w:val="22"/>
              </w:rPr>
              <w:t xml:space="preserve"> </w:t>
            </w:r>
            <w:r w:rsidRPr="00FB2305">
              <w:rPr>
                <w:bCs/>
                <w:sz w:val="22"/>
                <w:szCs w:val="22"/>
              </w:rPr>
              <w:t>следует</w:t>
            </w:r>
            <w:r w:rsidRPr="00FB2305">
              <w:rPr>
                <w:rStyle w:val="et4"/>
                <w:sz w:val="22"/>
                <w:szCs w:val="22"/>
              </w:rPr>
              <w:t xml:space="preserve"> </w:t>
            </w:r>
            <w:r w:rsidRPr="00FB2305">
              <w:rPr>
                <w:bCs/>
                <w:sz w:val="22"/>
                <w:szCs w:val="22"/>
              </w:rPr>
              <w:t>понимать</w:t>
            </w:r>
            <w:r w:rsidRPr="00FB2305">
              <w:rPr>
                <w:rStyle w:val="et4"/>
                <w:sz w:val="22"/>
                <w:szCs w:val="22"/>
              </w:rPr>
              <w:t xml:space="preserve"> </w:t>
            </w:r>
            <w:r w:rsidRPr="00FB2305">
              <w:rPr>
                <w:bCs/>
                <w:sz w:val="22"/>
                <w:szCs w:val="22"/>
              </w:rPr>
              <w:t>проекты/планы</w:t>
            </w:r>
            <w:r w:rsidRPr="00FB2305">
              <w:rPr>
                <w:sz w:val="22"/>
                <w:szCs w:val="22"/>
              </w:rPr>
              <w:t xml:space="preserve"> </w:t>
            </w:r>
            <w:r w:rsidRPr="00FB2305">
              <w:rPr>
                <w:bCs/>
                <w:sz w:val="22"/>
                <w:szCs w:val="22"/>
              </w:rPr>
              <w:t>производства</w:t>
            </w:r>
            <w:r w:rsidRPr="00FB2305">
              <w:rPr>
                <w:rStyle w:val="et1"/>
                <w:sz w:val="22"/>
                <w:szCs w:val="22"/>
              </w:rPr>
              <w:t xml:space="preserve"> </w:t>
            </w:r>
            <w:r w:rsidRPr="00FB2305">
              <w:rPr>
                <w:bCs/>
                <w:sz w:val="22"/>
                <w:szCs w:val="22"/>
              </w:rPr>
              <w:t>работ,</w:t>
            </w:r>
            <w:r w:rsidRPr="00FB2305">
              <w:rPr>
                <w:rStyle w:val="et2"/>
                <w:sz w:val="22"/>
                <w:szCs w:val="22"/>
              </w:rPr>
              <w:t xml:space="preserve"> </w:t>
            </w:r>
            <w:r w:rsidRPr="00FB2305">
              <w:rPr>
                <w:bCs/>
                <w:sz w:val="22"/>
                <w:szCs w:val="22"/>
              </w:rPr>
              <w:t>технологические</w:t>
            </w:r>
            <w:r w:rsidRPr="00FB2305">
              <w:rPr>
                <w:rStyle w:val="et4"/>
                <w:sz w:val="22"/>
                <w:szCs w:val="22"/>
              </w:rPr>
              <w:t xml:space="preserve"> </w:t>
            </w:r>
            <w:r w:rsidRPr="00FB2305">
              <w:rPr>
                <w:bCs/>
                <w:sz w:val="22"/>
                <w:szCs w:val="22"/>
              </w:rPr>
              <w:t>карты</w:t>
            </w:r>
          </w:p>
        </w:tc>
      </w:tr>
      <w:tr w:rsidR="00051207" w:rsidRPr="00FB2305" w14:paraId="1848B1F4" w14:textId="77777777" w:rsidTr="00F42539">
        <w:tc>
          <w:tcPr>
            <w:tcW w:w="586" w:type="pct"/>
          </w:tcPr>
          <w:p w14:paraId="7825D3BA" w14:textId="77777777" w:rsidR="00051207" w:rsidRPr="00FB2305" w:rsidRDefault="00051207" w:rsidP="00F42539">
            <w:pPr>
              <w:pStyle w:val="afff0"/>
              <w:ind w:firstLine="0"/>
              <w:jc w:val="center"/>
              <w:rPr>
                <w:sz w:val="22"/>
                <w:szCs w:val="22"/>
              </w:rPr>
            </w:pPr>
            <w:r w:rsidRPr="00FB2305">
              <w:rPr>
                <w:sz w:val="22"/>
                <w:szCs w:val="22"/>
              </w:rPr>
              <w:t>3</w:t>
            </w:r>
          </w:p>
        </w:tc>
        <w:tc>
          <w:tcPr>
            <w:tcW w:w="1326" w:type="pct"/>
          </w:tcPr>
          <w:p w14:paraId="5E386D38" w14:textId="77777777" w:rsidR="00051207" w:rsidRPr="00FB2305" w:rsidRDefault="00051207" w:rsidP="00F42539">
            <w:pPr>
              <w:pStyle w:val="afff0"/>
              <w:ind w:firstLine="174"/>
              <w:rPr>
                <w:sz w:val="22"/>
                <w:szCs w:val="22"/>
              </w:rPr>
            </w:pPr>
            <w:r w:rsidRPr="00FB2305">
              <w:rPr>
                <w:bCs/>
                <w:sz w:val="22"/>
                <w:szCs w:val="22"/>
              </w:rPr>
              <w:t>Я</w:t>
            </w:r>
            <w:r w:rsidRPr="00FB2305">
              <w:rPr>
                <w:rStyle w:val="et4"/>
                <w:sz w:val="22"/>
                <w:szCs w:val="22"/>
              </w:rPr>
              <w:t xml:space="preserve"> </w:t>
            </w:r>
            <w:r w:rsidRPr="00FB2305">
              <w:rPr>
                <w:bCs/>
                <w:sz w:val="22"/>
                <w:szCs w:val="22"/>
              </w:rPr>
              <w:t>НАХОЖУСЬ</w:t>
            </w:r>
            <w:r w:rsidRPr="00FB2305">
              <w:rPr>
                <w:rStyle w:val="et1"/>
                <w:sz w:val="22"/>
                <w:szCs w:val="22"/>
              </w:rPr>
              <w:t xml:space="preserve"> </w:t>
            </w:r>
            <w:r w:rsidRPr="00FB2305">
              <w:rPr>
                <w:bCs/>
                <w:sz w:val="22"/>
                <w:szCs w:val="22"/>
              </w:rPr>
              <w:t>НА</w:t>
            </w:r>
            <w:r w:rsidRPr="00FB2305">
              <w:rPr>
                <w:sz w:val="22"/>
                <w:szCs w:val="22"/>
              </w:rPr>
              <w:t xml:space="preserve"> </w:t>
            </w:r>
            <w:r w:rsidRPr="00FB2305">
              <w:rPr>
                <w:bCs/>
                <w:sz w:val="22"/>
                <w:szCs w:val="22"/>
              </w:rPr>
              <w:t>ПРЕДПРИЯТИИ</w:t>
            </w:r>
            <w:r w:rsidRPr="00FB2305">
              <w:rPr>
                <w:rStyle w:val="et1"/>
                <w:sz w:val="22"/>
                <w:szCs w:val="22"/>
              </w:rPr>
              <w:t xml:space="preserve"> </w:t>
            </w:r>
            <w:r w:rsidRPr="00FB2305">
              <w:rPr>
                <w:bCs/>
                <w:sz w:val="22"/>
                <w:szCs w:val="22"/>
              </w:rPr>
              <w:t>ТОЛЬКО</w:t>
            </w:r>
            <w:r w:rsidRPr="00FB2305">
              <w:rPr>
                <w:rStyle w:val="et2"/>
                <w:sz w:val="22"/>
                <w:szCs w:val="22"/>
              </w:rPr>
              <w:t xml:space="preserve"> </w:t>
            </w:r>
            <w:r w:rsidRPr="00FB2305">
              <w:rPr>
                <w:bCs/>
                <w:sz w:val="22"/>
                <w:szCs w:val="22"/>
              </w:rPr>
              <w:t>В</w:t>
            </w:r>
            <w:r w:rsidRPr="00FB2305">
              <w:rPr>
                <w:rStyle w:val="et1"/>
                <w:sz w:val="22"/>
                <w:szCs w:val="22"/>
              </w:rPr>
              <w:t xml:space="preserve"> </w:t>
            </w:r>
            <w:r w:rsidRPr="00FB2305">
              <w:rPr>
                <w:bCs/>
                <w:sz w:val="22"/>
                <w:szCs w:val="22"/>
              </w:rPr>
              <w:t>ТРЕЗВОМ</w:t>
            </w:r>
            <w:r w:rsidRPr="00FB2305">
              <w:rPr>
                <w:sz w:val="22"/>
                <w:szCs w:val="22"/>
              </w:rPr>
              <w:t xml:space="preserve"> </w:t>
            </w:r>
            <w:r w:rsidRPr="00FB2305">
              <w:rPr>
                <w:bCs/>
                <w:sz w:val="22"/>
                <w:szCs w:val="22"/>
              </w:rPr>
              <w:t>СОСТОЯНИИ</w:t>
            </w:r>
          </w:p>
        </w:tc>
        <w:tc>
          <w:tcPr>
            <w:tcW w:w="1104" w:type="pct"/>
          </w:tcPr>
          <w:p w14:paraId="35C2F7DA" w14:textId="77777777" w:rsidR="00051207" w:rsidRPr="00FB2305" w:rsidRDefault="00051207" w:rsidP="00F42539">
            <w:pPr>
              <w:pStyle w:val="afff0"/>
              <w:ind w:firstLine="174"/>
              <w:rPr>
                <w:sz w:val="22"/>
                <w:szCs w:val="22"/>
              </w:rPr>
            </w:pPr>
            <w:r w:rsidRPr="00FB2305">
              <w:rPr>
                <w:sz w:val="22"/>
                <w:szCs w:val="22"/>
              </w:rPr>
              <w:t>Запрещается появление</w:t>
            </w:r>
            <w:r w:rsidRPr="00FB2305">
              <w:rPr>
                <w:rStyle w:val="et2"/>
                <w:sz w:val="22"/>
                <w:szCs w:val="22"/>
              </w:rPr>
              <w:t xml:space="preserve"> </w:t>
            </w:r>
            <w:r w:rsidRPr="00FB2305">
              <w:rPr>
                <w:sz w:val="22"/>
                <w:szCs w:val="22"/>
              </w:rPr>
              <w:t>на</w:t>
            </w:r>
            <w:r w:rsidRPr="00FB2305">
              <w:rPr>
                <w:rStyle w:val="et3"/>
                <w:sz w:val="22"/>
                <w:szCs w:val="22"/>
              </w:rPr>
              <w:t xml:space="preserve"> </w:t>
            </w:r>
            <w:r w:rsidRPr="00FB2305">
              <w:rPr>
                <w:sz w:val="22"/>
                <w:szCs w:val="22"/>
              </w:rPr>
              <w:t>территории</w:t>
            </w:r>
            <w:r w:rsidRPr="00FB2305">
              <w:rPr>
                <w:rStyle w:val="et1"/>
                <w:sz w:val="22"/>
                <w:szCs w:val="22"/>
              </w:rPr>
              <w:t xml:space="preserve"> </w:t>
            </w:r>
            <w:r w:rsidRPr="00FB2305">
              <w:rPr>
                <w:sz w:val="22"/>
                <w:szCs w:val="22"/>
              </w:rPr>
              <w:t>Общества, а</w:t>
            </w:r>
            <w:r w:rsidRPr="00FB2305">
              <w:rPr>
                <w:rStyle w:val="et3"/>
                <w:sz w:val="22"/>
                <w:szCs w:val="22"/>
              </w:rPr>
              <w:t xml:space="preserve"> </w:t>
            </w:r>
            <w:r w:rsidRPr="00FB2305">
              <w:rPr>
                <w:sz w:val="22"/>
                <w:szCs w:val="22"/>
              </w:rPr>
              <w:t>в ряде</w:t>
            </w:r>
            <w:r w:rsidRPr="00FB2305">
              <w:rPr>
                <w:rStyle w:val="et1"/>
                <w:sz w:val="22"/>
                <w:szCs w:val="22"/>
              </w:rPr>
              <w:t xml:space="preserve"> </w:t>
            </w:r>
            <w:r w:rsidRPr="00FB2305">
              <w:rPr>
                <w:sz w:val="22"/>
                <w:szCs w:val="22"/>
              </w:rPr>
              <w:t>случаев</w:t>
            </w:r>
            <w:r w:rsidRPr="00FB2305">
              <w:rPr>
                <w:rStyle w:val="et2"/>
                <w:sz w:val="22"/>
                <w:szCs w:val="22"/>
              </w:rPr>
              <w:t xml:space="preserve"> </w:t>
            </w:r>
            <w:r w:rsidRPr="00FB2305">
              <w:rPr>
                <w:sz w:val="22"/>
                <w:szCs w:val="22"/>
              </w:rPr>
              <w:t>вне</w:t>
            </w:r>
            <w:r w:rsidRPr="00FB2305">
              <w:rPr>
                <w:rStyle w:val="et4"/>
                <w:sz w:val="22"/>
                <w:szCs w:val="22"/>
              </w:rPr>
              <w:t xml:space="preserve"> </w:t>
            </w:r>
            <w:r w:rsidRPr="00FB2305">
              <w:rPr>
                <w:sz w:val="22"/>
                <w:szCs w:val="22"/>
              </w:rPr>
              <w:t>территории</w:t>
            </w:r>
            <w:r w:rsidRPr="00FB2305">
              <w:rPr>
                <w:rStyle w:val="et4"/>
                <w:sz w:val="22"/>
                <w:szCs w:val="22"/>
              </w:rPr>
              <w:t xml:space="preserve"> </w:t>
            </w:r>
            <w:r w:rsidRPr="00FB2305">
              <w:rPr>
                <w:sz w:val="22"/>
                <w:szCs w:val="22"/>
              </w:rPr>
              <w:t>Общества,</w:t>
            </w:r>
            <w:r w:rsidRPr="00FB2305">
              <w:rPr>
                <w:rStyle w:val="et3"/>
                <w:sz w:val="22"/>
                <w:szCs w:val="22"/>
              </w:rPr>
              <w:t xml:space="preserve"> </w:t>
            </w:r>
            <w:r w:rsidRPr="00FB2305">
              <w:rPr>
                <w:sz w:val="22"/>
                <w:szCs w:val="22"/>
              </w:rPr>
              <w:t>и</w:t>
            </w:r>
            <w:r w:rsidRPr="00FB2305">
              <w:rPr>
                <w:rStyle w:val="et1"/>
                <w:sz w:val="22"/>
                <w:szCs w:val="22"/>
              </w:rPr>
              <w:t xml:space="preserve"> </w:t>
            </w:r>
            <w:r w:rsidRPr="00FB2305">
              <w:rPr>
                <w:sz w:val="22"/>
                <w:szCs w:val="22"/>
              </w:rPr>
              <w:t>выполнение</w:t>
            </w:r>
            <w:r w:rsidRPr="00FB2305">
              <w:rPr>
                <w:rStyle w:val="et1"/>
                <w:sz w:val="22"/>
                <w:szCs w:val="22"/>
              </w:rPr>
              <w:t xml:space="preserve"> </w:t>
            </w:r>
            <w:r w:rsidRPr="00FB2305">
              <w:rPr>
                <w:sz w:val="22"/>
                <w:szCs w:val="22"/>
              </w:rPr>
              <w:t>работы</w:t>
            </w:r>
            <w:r w:rsidRPr="00FB2305">
              <w:rPr>
                <w:rStyle w:val="et3"/>
                <w:sz w:val="22"/>
                <w:szCs w:val="22"/>
              </w:rPr>
              <w:t xml:space="preserve"> </w:t>
            </w:r>
            <w:r w:rsidRPr="00FB2305">
              <w:rPr>
                <w:sz w:val="22"/>
                <w:szCs w:val="22"/>
              </w:rPr>
              <w:t>в</w:t>
            </w:r>
            <w:r w:rsidRPr="00FB2305">
              <w:rPr>
                <w:rStyle w:val="et2"/>
                <w:sz w:val="22"/>
                <w:szCs w:val="22"/>
              </w:rPr>
              <w:t xml:space="preserve"> </w:t>
            </w:r>
            <w:r w:rsidRPr="00FB2305">
              <w:rPr>
                <w:sz w:val="22"/>
                <w:szCs w:val="22"/>
              </w:rPr>
              <w:t>состоянии алкогольного,</w:t>
            </w:r>
            <w:r w:rsidRPr="00FB2305">
              <w:rPr>
                <w:rStyle w:val="et3"/>
                <w:sz w:val="22"/>
                <w:szCs w:val="22"/>
              </w:rPr>
              <w:t xml:space="preserve"> </w:t>
            </w:r>
            <w:r w:rsidRPr="00FB2305">
              <w:rPr>
                <w:sz w:val="22"/>
                <w:szCs w:val="22"/>
              </w:rPr>
              <w:t>наркотического, токсического</w:t>
            </w:r>
            <w:r w:rsidRPr="00FB2305">
              <w:rPr>
                <w:rStyle w:val="et3"/>
                <w:sz w:val="22"/>
                <w:szCs w:val="22"/>
              </w:rPr>
              <w:t xml:space="preserve"> </w:t>
            </w:r>
            <w:r w:rsidRPr="00FB2305">
              <w:rPr>
                <w:sz w:val="22"/>
                <w:szCs w:val="22"/>
              </w:rPr>
              <w:t>или</w:t>
            </w:r>
            <w:r w:rsidRPr="00FB2305">
              <w:rPr>
                <w:rStyle w:val="et1"/>
                <w:sz w:val="22"/>
                <w:szCs w:val="22"/>
              </w:rPr>
              <w:t xml:space="preserve"> </w:t>
            </w:r>
            <w:r w:rsidRPr="00FB2305">
              <w:rPr>
                <w:sz w:val="22"/>
                <w:szCs w:val="22"/>
              </w:rPr>
              <w:t>иного</w:t>
            </w:r>
            <w:r w:rsidRPr="00FB2305">
              <w:rPr>
                <w:rStyle w:val="et3"/>
                <w:sz w:val="22"/>
                <w:szCs w:val="22"/>
              </w:rPr>
              <w:t xml:space="preserve"> </w:t>
            </w:r>
            <w:r w:rsidRPr="00FB2305">
              <w:rPr>
                <w:sz w:val="22"/>
                <w:szCs w:val="22"/>
              </w:rPr>
              <w:t>опьянения</w:t>
            </w:r>
            <w:r w:rsidRPr="00FB2305">
              <w:rPr>
                <w:rStyle w:val="et4"/>
                <w:sz w:val="22"/>
                <w:szCs w:val="22"/>
              </w:rPr>
              <w:t xml:space="preserve"> </w:t>
            </w:r>
            <w:r w:rsidRPr="00FB2305">
              <w:rPr>
                <w:sz w:val="22"/>
                <w:szCs w:val="22"/>
              </w:rPr>
              <w:t>либо в состоянии</w:t>
            </w:r>
            <w:r w:rsidRPr="00FB2305">
              <w:rPr>
                <w:rStyle w:val="et1"/>
                <w:sz w:val="22"/>
                <w:szCs w:val="22"/>
              </w:rPr>
              <w:t xml:space="preserve"> </w:t>
            </w:r>
            <w:r w:rsidRPr="00FB2305">
              <w:rPr>
                <w:sz w:val="22"/>
                <w:szCs w:val="22"/>
              </w:rPr>
              <w:t>после</w:t>
            </w:r>
            <w:r w:rsidRPr="00FB2305">
              <w:rPr>
                <w:rStyle w:val="et2"/>
                <w:sz w:val="22"/>
                <w:szCs w:val="22"/>
              </w:rPr>
              <w:t xml:space="preserve"> </w:t>
            </w:r>
            <w:r w:rsidRPr="00FB2305">
              <w:rPr>
                <w:sz w:val="22"/>
                <w:szCs w:val="22"/>
              </w:rPr>
              <w:t>употребления алкогольных, наркотических,</w:t>
            </w:r>
            <w:r w:rsidRPr="00FB2305">
              <w:rPr>
                <w:rStyle w:val="et3"/>
                <w:sz w:val="22"/>
                <w:szCs w:val="22"/>
              </w:rPr>
              <w:t xml:space="preserve"> </w:t>
            </w:r>
            <w:r w:rsidRPr="00FB2305">
              <w:rPr>
                <w:sz w:val="22"/>
                <w:szCs w:val="22"/>
              </w:rPr>
              <w:t>токсических</w:t>
            </w:r>
            <w:r w:rsidRPr="00FB2305">
              <w:rPr>
                <w:rStyle w:val="et3"/>
                <w:sz w:val="22"/>
                <w:szCs w:val="22"/>
              </w:rPr>
              <w:t xml:space="preserve"> </w:t>
            </w:r>
            <w:r w:rsidRPr="00FB2305">
              <w:rPr>
                <w:sz w:val="22"/>
                <w:szCs w:val="22"/>
              </w:rPr>
              <w:t>или</w:t>
            </w:r>
            <w:r w:rsidRPr="00FB2305">
              <w:rPr>
                <w:rStyle w:val="et1"/>
                <w:sz w:val="22"/>
                <w:szCs w:val="22"/>
              </w:rPr>
              <w:t xml:space="preserve"> </w:t>
            </w:r>
            <w:r w:rsidRPr="00FB2305">
              <w:rPr>
                <w:sz w:val="22"/>
                <w:szCs w:val="22"/>
              </w:rPr>
              <w:t>иных</w:t>
            </w:r>
            <w:r w:rsidRPr="00FB2305">
              <w:rPr>
                <w:rStyle w:val="et2"/>
                <w:sz w:val="22"/>
                <w:szCs w:val="22"/>
              </w:rPr>
              <w:t xml:space="preserve"> </w:t>
            </w:r>
            <w:r w:rsidRPr="00FB2305">
              <w:rPr>
                <w:sz w:val="22"/>
                <w:szCs w:val="22"/>
              </w:rPr>
              <w:t>запрещенных</w:t>
            </w:r>
            <w:r w:rsidRPr="00FB2305">
              <w:rPr>
                <w:rStyle w:val="et1"/>
                <w:sz w:val="22"/>
                <w:szCs w:val="22"/>
              </w:rPr>
              <w:t xml:space="preserve"> </w:t>
            </w:r>
            <w:r w:rsidRPr="00FB2305">
              <w:rPr>
                <w:sz w:val="22"/>
                <w:szCs w:val="22"/>
              </w:rPr>
              <w:t>веществ</w:t>
            </w:r>
          </w:p>
        </w:tc>
        <w:tc>
          <w:tcPr>
            <w:tcW w:w="1984" w:type="pct"/>
          </w:tcPr>
          <w:p w14:paraId="13AB3F5D"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3"/>
                <w:sz w:val="22"/>
                <w:szCs w:val="22"/>
              </w:rPr>
              <w:t xml:space="preserve"> </w:t>
            </w:r>
            <w:r w:rsidRPr="00FB2305">
              <w:rPr>
                <w:sz w:val="22"/>
                <w:szCs w:val="22"/>
              </w:rPr>
              <w:t>изготавливал/употреблял/хранил/ продавал/распространял/проносил на</w:t>
            </w:r>
            <w:r w:rsidRPr="00FB2305">
              <w:rPr>
                <w:rStyle w:val="et4"/>
                <w:sz w:val="22"/>
                <w:szCs w:val="22"/>
              </w:rPr>
              <w:t xml:space="preserve"> </w:t>
            </w:r>
            <w:r w:rsidRPr="00FB2305">
              <w:rPr>
                <w:sz w:val="22"/>
                <w:szCs w:val="22"/>
              </w:rPr>
              <w:t>территорию</w:t>
            </w:r>
            <w:r w:rsidRPr="00FB2305">
              <w:rPr>
                <w:rStyle w:val="et2"/>
                <w:sz w:val="22"/>
                <w:szCs w:val="22"/>
              </w:rPr>
              <w:t xml:space="preserve"> </w:t>
            </w:r>
            <w:r w:rsidRPr="00FB2305">
              <w:rPr>
                <w:sz w:val="22"/>
                <w:szCs w:val="22"/>
              </w:rPr>
              <w:t>предприятия алкогольные,</w:t>
            </w:r>
            <w:r w:rsidRPr="00FB2305">
              <w:rPr>
                <w:rStyle w:val="et2"/>
                <w:sz w:val="22"/>
                <w:szCs w:val="22"/>
              </w:rPr>
              <w:t xml:space="preserve"> </w:t>
            </w:r>
            <w:r w:rsidRPr="00FB2305">
              <w:rPr>
                <w:sz w:val="22"/>
                <w:szCs w:val="22"/>
              </w:rPr>
              <w:t>наркотические, токсические или</w:t>
            </w:r>
            <w:r w:rsidRPr="00FB2305">
              <w:rPr>
                <w:rStyle w:val="et2"/>
                <w:sz w:val="22"/>
                <w:szCs w:val="22"/>
              </w:rPr>
              <w:t xml:space="preserve"> </w:t>
            </w:r>
            <w:r w:rsidRPr="00FB2305">
              <w:rPr>
                <w:sz w:val="22"/>
                <w:szCs w:val="22"/>
              </w:rPr>
              <w:t>иные</w:t>
            </w:r>
            <w:r w:rsidRPr="00FB2305">
              <w:rPr>
                <w:rStyle w:val="et1"/>
                <w:sz w:val="22"/>
                <w:szCs w:val="22"/>
              </w:rPr>
              <w:t xml:space="preserve"> </w:t>
            </w:r>
            <w:r w:rsidRPr="00FB2305">
              <w:rPr>
                <w:sz w:val="22"/>
                <w:szCs w:val="22"/>
              </w:rPr>
              <w:t>запрещенные</w:t>
            </w:r>
            <w:r w:rsidRPr="00FB2305">
              <w:rPr>
                <w:rStyle w:val="et2"/>
                <w:sz w:val="22"/>
                <w:szCs w:val="22"/>
              </w:rPr>
              <w:t xml:space="preserve"> </w:t>
            </w:r>
            <w:r w:rsidRPr="00FB2305">
              <w:rPr>
                <w:sz w:val="22"/>
                <w:szCs w:val="22"/>
              </w:rPr>
              <w:t>вещества.</w:t>
            </w:r>
          </w:p>
          <w:p w14:paraId="2BAA8C1B"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4"/>
                <w:sz w:val="22"/>
                <w:szCs w:val="22"/>
              </w:rPr>
              <w:t xml:space="preserve"> </w:t>
            </w:r>
            <w:r w:rsidRPr="00FB2305">
              <w:rPr>
                <w:sz w:val="22"/>
                <w:szCs w:val="22"/>
              </w:rPr>
              <w:t>появился</w:t>
            </w:r>
            <w:r w:rsidRPr="00FB2305">
              <w:rPr>
                <w:rStyle w:val="et3"/>
                <w:sz w:val="22"/>
                <w:szCs w:val="22"/>
              </w:rPr>
              <w:t xml:space="preserve"> </w:t>
            </w:r>
            <w:r w:rsidRPr="00FB2305">
              <w:rPr>
                <w:sz w:val="22"/>
                <w:szCs w:val="22"/>
              </w:rPr>
              <w:t>на</w:t>
            </w:r>
            <w:r w:rsidRPr="00FB2305">
              <w:rPr>
                <w:rStyle w:val="et1"/>
                <w:sz w:val="22"/>
                <w:szCs w:val="22"/>
              </w:rPr>
              <w:t xml:space="preserve"> </w:t>
            </w:r>
            <w:r w:rsidRPr="00FB2305">
              <w:rPr>
                <w:sz w:val="22"/>
                <w:szCs w:val="22"/>
              </w:rPr>
              <w:t>территории</w:t>
            </w:r>
            <w:r w:rsidRPr="00FB2305">
              <w:rPr>
                <w:rStyle w:val="et2"/>
                <w:sz w:val="22"/>
                <w:szCs w:val="22"/>
              </w:rPr>
              <w:t xml:space="preserve"> </w:t>
            </w:r>
            <w:r w:rsidRPr="00FB2305">
              <w:rPr>
                <w:sz w:val="22"/>
                <w:szCs w:val="22"/>
              </w:rPr>
              <w:t>предприятия</w:t>
            </w:r>
            <w:r w:rsidRPr="00FB2305">
              <w:rPr>
                <w:rStyle w:val="et4"/>
                <w:sz w:val="22"/>
                <w:szCs w:val="22"/>
              </w:rPr>
              <w:t xml:space="preserve"> </w:t>
            </w:r>
            <w:r w:rsidRPr="00FB2305">
              <w:rPr>
                <w:sz w:val="22"/>
                <w:szCs w:val="22"/>
              </w:rPr>
              <w:t>в</w:t>
            </w:r>
            <w:r w:rsidRPr="00FB2305">
              <w:rPr>
                <w:rStyle w:val="et3"/>
                <w:sz w:val="22"/>
                <w:szCs w:val="22"/>
              </w:rPr>
              <w:t xml:space="preserve"> </w:t>
            </w:r>
            <w:r w:rsidRPr="00FB2305">
              <w:rPr>
                <w:sz w:val="22"/>
                <w:szCs w:val="22"/>
              </w:rPr>
              <w:t>состоянии</w:t>
            </w:r>
            <w:r w:rsidRPr="00FB2305">
              <w:rPr>
                <w:rStyle w:val="et4"/>
                <w:sz w:val="22"/>
                <w:szCs w:val="22"/>
              </w:rPr>
              <w:t xml:space="preserve"> </w:t>
            </w:r>
            <w:r w:rsidRPr="00FB2305">
              <w:rPr>
                <w:sz w:val="22"/>
                <w:szCs w:val="22"/>
              </w:rPr>
              <w:t>алкогольного,</w:t>
            </w:r>
            <w:r w:rsidRPr="00FB2305">
              <w:rPr>
                <w:rStyle w:val="et4"/>
                <w:sz w:val="22"/>
                <w:szCs w:val="22"/>
              </w:rPr>
              <w:t xml:space="preserve"> </w:t>
            </w:r>
            <w:r w:rsidRPr="00FB2305">
              <w:rPr>
                <w:sz w:val="22"/>
                <w:szCs w:val="22"/>
              </w:rPr>
              <w:t>наркотического</w:t>
            </w:r>
            <w:r w:rsidRPr="00FB2305">
              <w:rPr>
                <w:rStyle w:val="et1"/>
                <w:sz w:val="22"/>
                <w:szCs w:val="22"/>
              </w:rPr>
              <w:t xml:space="preserve"> </w:t>
            </w:r>
            <w:r w:rsidRPr="00FB2305">
              <w:rPr>
                <w:sz w:val="22"/>
                <w:szCs w:val="22"/>
              </w:rPr>
              <w:t>или</w:t>
            </w:r>
            <w:r w:rsidRPr="00FB2305">
              <w:rPr>
                <w:rStyle w:val="et2"/>
                <w:sz w:val="22"/>
                <w:szCs w:val="22"/>
              </w:rPr>
              <w:t xml:space="preserve"> </w:t>
            </w:r>
            <w:r w:rsidRPr="00FB2305">
              <w:rPr>
                <w:sz w:val="22"/>
                <w:szCs w:val="22"/>
              </w:rPr>
              <w:t>иного</w:t>
            </w:r>
            <w:r w:rsidRPr="00FB2305">
              <w:rPr>
                <w:rStyle w:val="et2"/>
                <w:sz w:val="22"/>
                <w:szCs w:val="22"/>
              </w:rPr>
              <w:t xml:space="preserve"> </w:t>
            </w:r>
            <w:r w:rsidRPr="00FB2305">
              <w:rPr>
                <w:sz w:val="22"/>
                <w:szCs w:val="22"/>
              </w:rPr>
              <w:t>токсического опьянения</w:t>
            </w:r>
            <w:r w:rsidRPr="00FB2305">
              <w:rPr>
                <w:rStyle w:val="et4"/>
                <w:sz w:val="22"/>
                <w:szCs w:val="22"/>
              </w:rPr>
              <w:t xml:space="preserve"> </w:t>
            </w:r>
            <w:r w:rsidRPr="00FB2305">
              <w:rPr>
                <w:sz w:val="22"/>
                <w:szCs w:val="22"/>
              </w:rPr>
              <w:t>либо</w:t>
            </w:r>
            <w:r w:rsidRPr="00FB2305">
              <w:rPr>
                <w:rStyle w:val="et2"/>
                <w:sz w:val="22"/>
                <w:szCs w:val="22"/>
              </w:rPr>
              <w:t xml:space="preserve"> </w:t>
            </w:r>
            <w:r w:rsidRPr="00FB2305">
              <w:rPr>
                <w:sz w:val="22"/>
                <w:szCs w:val="22"/>
              </w:rPr>
              <w:t>в состоянии</w:t>
            </w:r>
            <w:r w:rsidRPr="00FB2305">
              <w:rPr>
                <w:rStyle w:val="et3"/>
                <w:sz w:val="22"/>
                <w:szCs w:val="22"/>
              </w:rPr>
              <w:t xml:space="preserve"> </w:t>
            </w:r>
            <w:r w:rsidRPr="00FB2305">
              <w:rPr>
                <w:sz w:val="22"/>
                <w:szCs w:val="22"/>
              </w:rPr>
              <w:t>после</w:t>
            </w:r>
            <w:r w:rsidRPr="00FB2305">
              <w:rPr>
                <w:rStyle w:val="et2"/>
                <w:sz w:val="22"/>
                <w:szCs w:val="22"/>
              </w:rPr>
              <w:t xml:space="preserve"> </w:t>
            </w:r>
            <w:r w:rsidRPr="00FB2305">
              <w:rPr>
                <w:sz w:val="22"/>
                <w:szCs w:val="22"/>
              </w:rPr>
              <w:t>употребления</w:t>
            </w:r>
            <w:r w:rsidRPr="00FB2305">
              <w:rPr>
                <w:rStyle w:val="et3"/>
                <w:sz w:val="22"/>
                <w:szCs w:val="22"/>
              </w:rPr>
              <w:t xml:space="preserve"> </w:t>
            </w:r>
            <w:r w:rsidRPr="00FB2305">
              <w:rPr>
                <w:sz w:val="22"/>
                <w:szCs w:val="22"/>
              </w:rPr>
              <w:t>алкогольных,</w:t>
            </w:r>
            <w:r w:rsidRPr="00FB2305">
              <w:rPr>
                <w:rStyle w:val="et4"/>
                <w:sz w:val="22"/>
                <w:szCs w:val="22"/>
              </w:rPr>
              <w:t xml:space="preserve"> </w:t>
            </w:r>
            <w:r w:rsidRPr="00FB2305">
              <w:rPr>
                <w:sz w:val="22"/>
                <w:szCs w:val="22"/>
              </w:rPr>
              <w:t>наркотических</w:t>
            </w:r>
            <w:r w:rsidRPr="00FB2305">
              <w:rPr>
                <w:rStyle w:val="et3"/>
                <w:sz w:val="22"/>
                <w:szCs w:val="22"/>
              </w:rPr>
              <w:t xml:space="preserve"> </w:t>
            </w:r>
            <w:r w:rsidRPr="00FB2305">
              <w:rPr>
                <w:sz w:val="22"/>
                <w:szCs w:val="22"/>
              </w:rPr>
              <w:t>или</w:t>
            </w:r>
            <w:r w:rsidRPr="00FB2305">
              <w:rPr>
                <w:rStyle w:val="et2"/>
                <w:sz w:val="22"/>
                <w:szCs w:val="22"/>
              </w:rPr>
              <w:t xml:space="preserve"> </w:t>
            </w:r>
            <w:r w:rsidRPr="00FB2305">
              <w:rPr>
                <w:sz w:val="22"/>
                <w:szCs w:val="22"/>
              </w:rPr>
              <w:t>иных</w:t>
            </w:r>
            <w:r w:rsidRPr="00FB2305">
              <w:rPr>
                <w:rStyle w:val="et2"/>
                <w:sz w:val="22"/>
                <w:szCs w:val="22"/>
              </w:rPr>
              <w:t xml:space="preserve"> </w:t>
            </w:r>
            <w:r w:rsidRPr="00FB2305">
              <w:rPr>
                <w:sz w:val="22"/>
                <w:szCs w:val="22"/>
              </w:rPr>
              <w:t>токсических</w:t>
            </w:r>
            <w:r w:rsidRPr="00FB2305">
              <w:rPr>
                <w:rStyle w:val="et2"/>
                <w:sz w:val="22"/>
                <w:szCs w:val="22"/>
              </w:rPr>
              <w:t xml:space="preserve"> </w:t>
            </w:r>
            <w:r w:rsidRPr="00FB2305">
              <w:rPr>
                <w:sz w:val="22"/>
                <w:szCs w:val="22"/>
              </w:rPr>
              <w:t>веществ.</w:t>
            </w:r>
          </w:p>
          <w:p w14:paraId="48CDBFED" w14:textId="77777777" w:rsidR="00051207" w:rsidRPr="00FB2305" w:rsidRDefault="00051207" w:rsidP="00F42539">
            <w:pPr>
              <w:pStyle w:val="afff0"/>
              <w:ind w:firstLine="174"/>
              <w:rPr>
                <w:sz w:val="22"/>
                <w:szCs w:val="22"/>
              </w:rPr>
            </w:pPr>
            <w:r w:rsidRPr="00FB2305">
              <w:rPr>
                <w:sz w:val="22"/>
                <w:szCs w:val="22"/>
              </w:rPr>
              <w:t>Сотрудник приступил</w:t>
            </w:r>
            <w:r w:rsidRPr="00FB2305">
              <w:rPr>
                <w:rStyle w:val="et2"/>
                <w:sz w:val="22"/>
                <w:szCs w:val="22"/>
              </w:rPr>
              <w:t xml:space="preserve"> </w:t>
            </w:r>
            <w:r w:rsidRPr="00FB2305">
              <w:rPr>
                <w:sz w:val="22"/>
                <w:szCs w:val="22"/>
              </w:rPr>
              <w:t>к</w:t>
            </w:r>
            <w:r w:rsidRPr="00FB2305">
              <w:rPr>
                <w:rStyle w:val="et2"/>
                <w:sz w:val="22"/>
                <w:szCs w:val="22"/>
              </w:rPr>
              <w:t xml:space="preserve"> </w:t>
            </w:r>
            <w:r w:rsidRPr="00FB2305">
              <w:rPr>
                <w:sz w:val="22"/>
                <w:szCs w:val="22"/>
              </w:rPr>
              <w:t>выполнению</w:t>
            </w:r>
            <w:r w:rsidRPr="00FB2305">
              <w:rPr>
                <w:rStyle w:val="et1"/>
                <w:sz w:val="22"/>
                <w:szCs w:val="22"/>
              </w:rPr>
              <w:t xml:space="preserve"> </w:t>
            </w:r>
            <w:r w:rsidRPr="00FB2305">
              <w:rPr>
                <w:sz w:val="22"/>
                <w:szCs w:val="22"/>
              </w:rPr>
              <w:t>работ</w:t>
            </w:r>
            <w:r w:rsidRPr="00FB2305">
              <w:rPr>
                <w:rStyle w:val="et2"/>
                <w:sz w:val="22"/>
                <w:szCs w:val="22"/>
              </w:rPr>
              <w:t xml:space="preserve"> </w:t>
            </w:r>
            <w:r w:rsidRPr="00FB2305">
              <w:rPr>
                <w:sz w:val="22"/>
                <w:szCs w:val="22"/>
              </w:rPr>
              <w:t>в интересах</w:t>
            </w:r>
            <w:r w:rsidRPr="00FB2305">
              <w:rPr>
                <w:rStyle w:val="et1"/>
                <w:sz w:val="22"/>
                <w:szCs w:val="22"/>
              </w:rPr>
              <w:t xml:space="preserve"> </w:t>
            </w:r>
            <w:r w:rsidRPr="00FB2305">
              <w:rPr>
                <w:sz w:val="22"/>
                <w:szCs w:val="22"/>
              </w:rPr>
              <w:t>Общества в</w:t>
            </w:r>
            <w:r w:rsidRPr="00FB2305">
              <w:rPr>
                <w:rStyle w:val="et4"/>
                <w:sz w:val="22"/>
                <w:szCs w:val="22"/>
              </w:rPr>
              <w:t xml:space="preserve"> </w:t>
            </w:r>
            <w:r w:rsidRPr="00FB2305">
              <w:rPr>
                <w:sz w:val="22"/>
                <w:szCs w:val="22"/>
              </w:rPr>
              <w:t>состоянии</w:t>
            </w:r>
            <w:r w:rsidRPr="00FB2305">
              <w:rPr>
                <w:rStyle w:val="et1"/>
                <w:sz w:val="22"/>
                <w:szCs w:val="22"/>
              </w:rPr>
              <w:t xml:space="preserve"> </w:t>
            </w:r>
            <w:r w:rsidRPr="00FB2305">
              <w:rPr>
                <w:sz w:val="22"/>
                <w:szCs w:val="22"/>
              </w:rPr>
              <w:t>алкогольного,</w:t>
            </w:r>
            <w:r w:rsidRPr="00FB2305">
              <w:rPr>
                <w:rStyle w:val="et2"/>
                <w:sz w:val="22"/>
                <w:szCs w:val="22"/>
              </w:rPr>
              <w:t xml:space="preserve"> </w:t>
            </w:r>
            <w:r w:rsidRPr="00FB2305">
              <w:rPr>
                <w:sz w:val="22"/>
                <w:szCs w:val="22"/>
              </w:rPr>
              <w:t>наркотического</w:t>
            </w:r>
            <w:r w:rsidRPr="00FB2305">
              <w:rPr>
                <w:rStyle w:val="et1"/>
                <w:sz w:val="22"/>
                <w:szCs w:val="22"/>
              </w:rPr>
              <w:t xml:space="preserve"> </w:t>
            </w:r>
            <w:r w:rsidRPr="00FB2305">
              <w:rPr>
                <w:sz w:val="22"/>
                <w:szCs w:val="22"/>
              </w:rPr>
              <w:t>или иного</w:t>
            </w:r>
            <w:r w:rsidRPr="00FB2305">
              <w:rPr>
                <w:rStyle w:val="et2"/>
                <w:sz w:val="22"/>
                <w:szCs w:val="22"/>
              </w:rPr>
              <w:t xml:space="preserve"> </w:t>
            </w:r>
            <w:r w:rsidRPr="00FB2305">
              <w:rPr>
                <w:sz w:val="22"/>
                <w:szCs w:val="22"/>
              </w:rPr>
              <w:t>токсического</w:t>
            </w:r>
            <w:r w:rsidRPr="00FB2305">
              <w:rPr>
                <w:rStyle w:val="et3"/>
                <w:sz w:val="22"/>
                <w:szCs w:val="22"/>
              </w:rPr>
              <w:t xml:space="preserve"> </w:t>
            </w:r>
            <w:r w:rsidRPr="00FB2305">
              <w:rPr>
                <w:sz w:val="22"/>
                <w:szCs w:val="22"/>
              </w:rPr>
              <w:t>опьянения</w:t>
            </w:r>
            <w:r w:rsidRPr="00FB2305">
              <w:rPr>
                <w:rStyle w:val="et2"/>
                <w:sz w:val="22"/>
                <w:szCs w:val="22"/>
              </w:rPr>
              <w:t xml:space="preserve"> </w:t>
            </w:r>
            <w:r w:rsidRPr="00FB2305">
              <w:rPr>
                <w:sz w:val="22"/>
                <w:szCs w:val="22"/>
              </w:rPr>
              <w:t>либо в</w:t>
            </w:r>
            <w:r w:rsidRPr="00FB2305">
              <w:rPr>
                <w:rStyle w:val="et2"/>
                <w:sz w:val="22"/>
                <w:szCs w:val="22"/>
              </w:rPr>
              <w:t xml:space="preserve"> </w:t>
            </w:r>
            <w:r w:rsidRPr="00FB2305">
              <w:rPr>
                <w:sz w:val="22"/>
                <w:szCs w:val="22"/>
              </w:rPr>
              <w:t>состоянии</w:t>
            </w:r>
            <w:r w:rsidRPr="00FB2305">
              <w:rPr>
                <w:rStyle w:val="et2"/>
                <w:sz w:val="22"/>
                <w:szCs w:val="22"/>
              </w:rPr>
              <w:t xml:space="preserve"> </w:t>
            </w:r>
            <w:r w:rsidRPr="00FB2305">
              <w:rPr>
                <w:sz w:val="22"/>
                <w:szCs w:val="22"/>
              </w:rPr>
              <w:t>после</w:t>
            </w:r>
            <w:r w:rsidRPr="00FB2305">
              <w:rPr>
                <w:rStyle w:val="et3"/>
                <w:sz w:val="22"/>
                <w:szCs w:val="22"/>
              </w:rPr>
              <w:t xml:space="preserve"> </w:t>
            </w:r>
            <w:r w:rsidRPr="00FB2305">
              <w:rPr>
                <w:sz w:val="22"/>
                <w:szCs w:val="22"/>
              </w:rPr>
              <w:t>употребления</w:t>
            </w:r>
            <w:r w:rsidRPr="00FB2305">
              <w:rPr>
                <w:rStyle w:val="et1"/>
                <w:sz w:val="22"/>
                <w:szCs w:val="22"/>
              </w:rPr>
              <w:t xml:space="preserve"> </w:t>
            </w:r>
            <w:r w:rsidRPr="00FB2305">
              <w:rPr>
                <w:sz w:val="22"/>
                <w:szCs w:val="22"/>
              </w:rPr>
              <w:t>алкогольных,</w:t>
            </w:r>
            <w:r w:rsidRPr="00FB2305">
              <w:rPr>
                <w:rStyle w:val="et3"/>
                <w:sz w:val="22"/>
                <w:szCs w:val="22"/>
              </w:rPr>
              <w:t xml:space="preserve"> </w:t>
            </w:r>
            <w:r w:rsidRPr="00FB2305">
              <w:rPr>
                <w:sz w:val="22"/>
                <w:szCs w:val="22"/>
              </w:rPr>
              <w:t>наркотических, токсических</w:t>
            </w:r>
            <w:r w:rsidRPr="00FB2305">
              <w:rPr>
                <w:rStyle w:val="et1"/>
                <w:sz w:val="22"/>
                <w:szCs w:val="22"/>
              </w:rPr>
              <w:t xml:space="preserve"> </w:t>
            </w:r>
            <w:r w:rsidRPr="00FB2305">
              <w:rPr>
                <w:sz w:val="22"/>
                <w:szCs w:val="22"/>
              </w:rPr>
              <w:t>или</w:t>
            </w:r>
            <w:r w:rsidRPr="00FB2305">
              <w:rPr>
                <w:rStyle w:val="et4"/>
                <w:sz w:val="22"/>
                <w:szCs w:val="22"/>
              </w:rPr>
              <w:t xml:space="preserve"> </w:t>
            </w:r>
            <w:r w:rsidRPr="00FB2305">
              <w:rPr>
                <w:sz w:val="22"/>
                <w:szCs w:val="22"/>
              </w:rPr>
              <w:t>иных</w:t>
            </w:r>
            <w:r w:rsidRPr="00FB2305">
              <w:rPr>
                <w:rStyle w:val="et2"/>
                <w:sz w:val="22"/>
                <w:szCs w:val="22"/>
              </w:rPr>
              <w:t xml:space="preserve"> </w:t>
            </w:r>
            <w:r w:rsidRPr="00FB2305">
              <w:rPr>
                <w:sz w:val="22"/>
                <w:szCs w:val="22"/>
              </w:rPr>
              <w:t>запрещенных</w:t>
            </w:r>
            <w:r w:rsidRPr="00FB2305">
              <w:rPr>
                <w:rStyle w:val="et1"/>
                <w:sz w:val="22"/>
                <w:szCs w:val="22"/>
              </w:rPr>
              <w:t xml:space="preserve"> </w:t>
            </w:r>
            <w:r w:rsidRPr="00FB2305">
              <w:rPr>
                <w:sz w:val="22"/>
                <w:szCs w:val="22"/>
              </w:rPr>
              <w:t>веществ,</w:t>
            </w:r>
            <w:r w:rsidRPr="00FB2305">
              <w:rPr>
                <w:rStyle w:val="et4"/>
                <w:sz w:val="22"/>
                <w:szCs w:val="22"/>
              </w:rPr>
              <w:t xml:space="preserve"> </w:t>
            </w:r>
            <w:r w:rsidRPr="00FB2305">
              <w:rPr>
                <w:sz w:val="22"/>
                <w:szCs w:val="22"/>
              </w:rPr>
              <w:t>в</w:t>
            </w:r>
            <w:r w:rsidRPr="00FB2305">
              <w:rPr>
                <w:rStyle w:val="et4"/>
                <w:sz w:val="22"/>
                <w:szCs w:val="22"/>
              </w:rPr>
              <w:t xml:space="preserve"> </w:t>
            </w:r>
            <w:r w:rsidRPr="00FB2305">
              <w:rPr>
                <w:sz w:val="22"/>
                <w:szCs w:val="22"/>
              </w:rPr>
              <w:t>т.ч.</w:t>
            </w:r>
            <w:r w:rsidRPr="00FB2305">
              <w:rPr>
                <w:rStyle w:val="et1"/>
                <w:sz w:val="22"/>
                <w:szCs w:val="22"/>
              </w:rPr>
              <w:t xml:space="preserve"> </w:t>
            </w:r>
            <w:r w:rsidRPr="00FB2305">
              <w:rPr>
                <w:sz w:val="22"/>
                <w:szCs w:val="22"/>
              </w:rPr>
              <w:t>вне</w:t>
            </w:r>
            <w:r w:rsidRPr="00FB2305">
              <w:rPr>
                <w:rStyle w:val="et1"/>
                <w:sz w:val="22"/>
                <w:szCs w:val="22"/>
              </w:rPr>
              <w:t xml:space="preserve"> </w:t>
            </w:r>
            <w:r w:rsidRPr="00FB2305">
              <w:rPr>
                <w:sz w:val="22"/>
                <w:szCs w:val="22"/>
              </w:rPr>
              <w:t>территории</w:t>
            </w:r>
            <w:r w:rsidRPr="00FB2305">
              <w:rPr>
                <w:rStyle w:val="et2"/>
                <w:sz w:val="22"/>
                <w:szCs w:val="22"/>
              </w:rPr>
              <w:t xml:space="preserve"> </w:t>
            </w:r>
            <w:r w:rsidRPr="00FB2305">
              <w:rPr>
                <w:sz w:val="22"/>
                <w:szCs w:val="22"/>
              </w:rPr>
              <w:t>предприятия</w:t>
            </w:r>
          </w:p>
        </w:tc>
      </w:tr>
      <w:tr w:rsidR="00051207" w:rsidRPr="00FB2305" w14:paraId="5921B72B" w14:textId="77777777" w:rsidTr="00F42539">
        <w:tc>
          <w:tcPr>
            <w:tcW w:w="586" w:type="pct"/>
          </w:tcPr>
          <w:p w14:paraId="37DFA2BA" w14:textId="77777777" w:rsidR="00051207" w:rsidRPr="00FB2305" w:rsidRDefault="00051207" w:rsidP="00F42539">
            <w:pPr>
              <w:pStyle w:val="afff0"/>
              <w:ind w:firstLine="0"/>
              <w:jc w:val="center"/>
              <w:rPr>
                <w:sz w:val="22"/>
                <w:szCs w:val="22"/>
              </w:rPr>
            </w:pPr>
            <w:r w:rsidRPr="00FB2305">
              <w:rPr>
                <w:sz w:val="22"/>
                <w:szCs w:val="22"/>
              </w:rPr>
              <w:t>4</w:t>
            </w:r>
          </w:p>
        </w:tc>
        <w:tc>
          <w:tcPr>
            <w:tcW w:w="1326" w:type="pct"/>
          </w:tcPr>
          <w:p w14:paraId="19727F2E" w14:textId="77777777" w:rsidR="00051207" w:rsidRPr="00FB2305" w:rsidRDefault="00051207" w:rsidP="00F42539">
            <w:pPr>
              <w:pStyle w:val="afff0"/>
              <w:ind w:firstLine="174"/>
              <w:rPr>
                <w:sz w:val="22"/>
                <w:szCs w:val="22"/>
              </w:rPr>
            </w:pPr>
            <w:r w:rsidRPr="00FB2305">
              <w:rPr>
                <w:sz w:val="22"/>
                <w:szCs w:val="22"/>
              </w:rPr>
              <w:t>Я</w:t>
            </w:r>
            <w:r w:rsidRPr="00FB2305">
              <w:rPr>
                <w:rStyle w:val="et2"/>
                <w:sz w:val="22"/>
                <w:szCs w:val="22"/>
              </w:rPr>
              <w:t xml:space="preserve"> </w:t>
            </w:r>
            <w:r w:rsidRPr="00FB2305">
              <w:rPr>
                <w:sz w:val="22"/>
                <w:szCs w:val="22"/>
              </w:rPr>
              <w:t>ПРИМЕНЯЮ ИСПРАВНЫЕ</w:t>
            </w:r>
            <w:r w:rsidRPr="00FB2305">
              <w:rPr>
                <w:rStyle w:val="et2"/>
                <w:sz w:val="22"/>
                <w:szCs w:val="22"/>
              </w:rPr>
              <w:t xml:space="preserve"> </w:t>
            </w:r>
            <w:r w:rsidRPr="00FB2305">
              <w:rPr>
                <w:sz w:val="22"/>
                <w:szCs w:val="22"/>
              </w:rPr>
              <w:t>СИЗ и СКЗ</w:t>
            </w:r>
          </w:p>
          <w:p w14:paraId="5885D7BC" w14:textId="77777777" w:rsidR="00051207" w:rsidRPr="00FB2305" w:rsidRDefault="00051207" w:rsidP="00F42539">
            <w:pPr>
              <w:pStyle w:val="afff0"/>
              <w:ind w:firstLine="174"/>
              <w:rPr>
                <w:sz w:val="22"/>
                <w:szCs w:val="22"/>
              </w:rPr>
            </w:pPr>
          </w:p>
        </w:tc>
        <w:tc>
          <w:tcPr>
            <w:tcW w:w="1104" w:type="pct"/>
          </w:tcPr>
          <w:p w14:paraId="21B220D7" w14:textId="77777777" w:rsidR="00051207" w:rsidRPr="00FB2305" w:rsidRDefault="00051207" w:rsidP="00F42539">
            <w:pPr>
              <w:pStyle w:val="afff0"/>
              <w:ind w:firstLine="174"/>
              <w:rPr>
                <w:sz w:val="22"/>
                <w:szCs w:val="22"/>
              </w:rPr>
            </w:pPr>
            <w:r w:rsidRPr="00FB2305">
              <w:rPr>
                <w:sz w:val="22"/>
                <w:szCs w:val="22"/>
              </w:rPr>
              <w:t>Запрещено</w:t>
            </w:r>
            <w:r w:rsidRPr="00FB2305">
              <w:rPr>
                <w:rStyle w:val="et1"/>
                <w:sz w:val="22"/>
                <w:szCs w:val="22"/>
              </w:rPr>
              <w:t xml:space="preserve"> </w:t>
            </w:r>
            <w:r w:rsidRPr="00FB2305">
              <w:rPr>
                <w:sz w:val="22"/>
                <w:szCs w:val="22"/>
              </w:rPr>
              <w:t>выполнять работу/допускать к проведению работ</w:t>
            </w:r>
            <w:r w:rsidRPr="00FB2305">
              <w:rPr>
                <w:rStyle w:val="et3"/>
                <w:sz w:val="22"/>
                <w:szCs w:val="22"/>
              </w:rPr>
              <w:t xml:space="preserve"> </w:t>
            </w:r>
            <w:r w:rsidRPr="00FB2305">
              <w:rPr>
                <w:sz w:val="22"/>
                <w:szCs w:val="22"/>
              </w:rPr>
              <w:t>без</w:t>
            </w:r>
            <w:r w:rsidRPr="00FB2305">
              <w:rPr>
                <w:rStyle w:val="et2"/>
                <w:sz w:val="22"/>
                <w:szCs w:val="22"/>
              </w:rPr>
              <w:t xml:space="preserve"> </w:t>
            </w:r>
            <w:r w:rsidRPr="00FB2305">
              <w:rPr>
                <w:sz w:val="22"/>
                <w:szCs w:val="22"/>
              </w:rPr>
              <w:t>использования</w:t>
            </w:r>
            <w:r w:rsidRPr="00FB2305">
              <w:rPr>
                <w:rStyle w:val="et3"/>
                <w:sz w:val="22"/>
                <w:szCs w:val="22"/>
              </w:rPr>
              <w:t xml:space="preserve"> </w:t>
            </w:r>
            <w:r w:rsidRPr="00FB2305">
              <w:rPr>
                <w:sz w:val="22"/>
                <w:szCs w:val="22"/>
              </w:rPr>
              <w:t>соответствующих</w:t>
            </w:r>
            <w:r w:rsidRPr="00FB2305">
              <w:rPr>
                <w:rStyle w:val="et2"/>
                <w:sz w:val="22"/>
                <w:szCs w:val="22"/>
              </w:rPr>
              <w:t xml:space="preserve"> </w:t>
            </w:r>
            <w:r w:rsidRPr="00FB2305">
              <w:rPr>
                <w:sz w:val="22"/>
                <w:szCs w:val="22"/>
              </w:rPr>
              <w:t>средств</w:t>
            </w:r>
            <w:r w:rsidRPr="00FB2305">
              <w:rPr>
                <w:rStyle w:val="et1"/>
                <w:sz w:val="22"/>
                <w:szCs w:val="22"/>
              </w:rPr>
              <w:t xml:space="preserve"> </w:t>
            </w:r>
            <w:r w:rsidRPr="00FB2305">
              <w:rPr>
                <w:sz w:val="22"/>
                <w:szCs w:val="22"/>
              </w:rPr>
              <w:t>индивидуальной</w:t>
            </w:r>
            <w:r w:rsidRPr="00FB2305">
              <w:rPr>
                <w:rStyle w:val="et4"/>
                <w:sz w:val="22"/>
                <w:szCs w:val="22"/>
              </w:rPr>
              <w:t xml:space="preserve"> </w:t>
            </w:r>
            <w:r w:rsidRPr="00FB2305">
              <w:rPr>
                <w:sz w:val="22"/>
                <w:szCs w:val="22"/>
              </w:rPr>
              <w:t>(коллективной)</w:t>
            </w:r>
            <w:r w:rsidRPr="00FB2305">
              <w:rPr>
                <w:rStyle w:val="et4"/>
                <w:sz w:val="22"/>
                <w:szCs w:val="22"/>
              </w:rPr>
              <w:t xml:space="preserve"> </w:t>
            </w:r>
            <w:r w:rsidRPr="00FB2305">
              <w:rPr>
                <w:sz w:val="22"/>
                <w:szCs w:val="22"/>
              </w:rPr>
              <w:t>защиты</w:t>
            </w:r>
            <w:r w:rsidRPr="00FB2305">
              <w:rPr>
                <w:rStyle w:val="et4"/>
                <w:sz w:val="22"/>
                <w:szCs w:val="22"/>
              </w:rPr>
              <w:t xml:space="preserve"> </w:t>
            </w:r>
            <w:r w:rsidRPr="00FB2305">
              <w:rPr>
                <w:sz w:val="22"/>
                <w:szCs w:val="22"/>
              </w:rPr>
              <w:t>(СИЗ/СКЗ),</w:t>
            </w:r>
            <w:r w:rsidRPr="00FB2305">
              <w:rPr>
                <w:rStyle w:val="et1"/>
                <w:sz w:val="22"/>
                <w:szCs w:val="22"/>
              </w:rPr>
              <w:t xml:space="preserve"> </w:t>
            </w:r>
            <w:r w:rsidRPr="00FB2305">
              <w:rPr>
                <w:sz w:val="22"/>
                <w:szCs w:val="22"/>
              </w:rPr>
              <w:t>в</w:t>
            </w:r>
            <w:r w:rsidRPr="00FB2305">
              <w:rPr>
                <w:rStyle w:val="et4"/>
                <w:sz w:val="22"/>
                <w:szCs w:val="22"/>
              </w:rPr>
              <w:t xml:space="preserve"> </w:t>
            </w:r>
            <w:r w:rsidRPr="00FB2305">
              <w:rPr>
                <w:sz w:val="22"/>
                <w:szCs w:val="22"/>
              </w:rPr>
              <w:t>их</w:t>
            </w:r>
            <w:r w:rsidRPr="00FB2305">
              <w:rPr>
                <w:rStyle w:val="et4"/>
                <w:sz w:val="22"/>
                <w:szCs w:val="22"/>
              </w:rPr>
              <w:t xml:space="preserve"> </w:t>
            </w:r>
            <w:r w:rsidRPr="00FB2305">
              <w:rPr>
                <w:sz w:val="22"/>
                <w:szCs w:val="22"/>
              </w:rPr>
              <w:t>неисправном</w:t>
            </w:r>
            <w:r w:rsidRPr="00FB2305">
              <w:rPr>
                <w:rStyle w:val="et4"/>
                <w:sz w:val="22"/>
                <w:szCs w:val="22"/>
              </w:rPr>
              <w:t xml:space="preserve"> </w:t>
            </w:r>
            <w:r w:rsidRPr="00FB2305">
              <w:rPr>
                <w:sz w:val="22"/>
                <w:szCs w:val="22"/>
              </w:rPr>
              <w:t>состоянии,</w:t>
            </w:r>
            <w:r w:rsidRPr="00FB2305">
              <w:rPr>
                <w:rStyle w:val="et4"/>
                <w:sz w:val="22"/>
                <w:szCs w:val="22"/>
              </w:rPr>
              <w:t xml:space="preserve"> </w:t>
            </w:r>
            <w:r w:rsidRPr="00FB2305">
              <w:rPr>
                <w:sz w:val="22"/>
                <w:szCs w:val="22"/>
              </w:rPr>
              <w:t>а</w:t>
            </w:r>
            <w:r w:rsidRPr="00FB2305">
              <w:rPr>
                <w:rStyle w:val="et3"/>
                <w:sz w:val="22"/>
                <w:szCs w:val="22"/>
              </w:rPr>
              <w:t xml:space="preserve"> </w:t>
            </w:r>
            <w:r w:rsidRPr="00FB2305">
              <w:rPr>
                <w:sz w:val="22"/>
                <w:szCs w:val="22"/>
              </w:rPr>
              <w:t>также</w:t>
            </w:r>
            <w:r w:rsidRPr="00FB2305">
              <w:rPr>
                <w:rStyle w:val="et1"/>
                <w:sz w:val="22"/>
                <w:szCs w:val="22"/>
              </w:rPr>
              <w:t xml:space="preserve"> </w:t>
            </w:r>
            <w:r w:rsidRPr="00FB2305">
              <w:rPr>
                <w:sz w:val="22"/>
                <w:szCs w:val="22"/>
              </w:rPr>
              <w:t>при</w:t>
            </w:r>
            <w:r w:rsidRPr="00FB2305">
              <w:rPr>
                <w:rStyle w:val="et4"/>
                <w:sz w:val="22"/>
                <w:szCs w:val="22"/>
              </w:rPr>
              <w:t xml:space="preserve"> </w:t>
            </w:r>
            <w:r w:rsidRPr="00FB2305">
              <w:rPr>
                <w:sz w:val="22"/>
                <w:szCs w:val="22"/>
              </w:rPr>
              <w:t>неправильном</w:t>
            </w:r>
            <w:r w:rsidRPr="00FB2305">
              <w:rPr>
                <w:rStyle w:val="et3"/>
                <w:sz w:val="22"/>
                <w:szCs w:val="22"/>
              </w:rPr>
              <w:t xml:space="preserve"> </w:t>
            </w:r>
            <w:r w:rsidRPr="00FB2305">
              <w:rPr>
                <w:sz w:val="22"/>
                <w:szCs w:val="22"/>
              </w:rPr>
              <w:t>использовании</w:t>
            </w:r>
            <w:r w:rsidRPr="00FB2305">
              <w:rPr>
                <w:rStyle w:val="et1"/>
                <w:sz w:val="22"/>
                <w:szCs w:val="22"/>
              </w:rPr>
              <w:t xml:space="preserve"> </w:t>
            </w:r>
            <w:r w:rsidRPr="00FB2305">
              <w:rPr>
                <w:sz w:val="22"/>
                <w:szCs w:val="22"/>
              </w:rPr>
              <w:t>СИЗ/СКЗ.</w:t>
            </w:r>
          </w:p>
          <w:p w14:paraId="49A28DE7" w14:textId="77777777" w:rsidR="00051207" w:rsidRPr="00FB2305" w:rsidRDefault="00051207" w:rsidP="00F42539">
            <w:pPr>
              <w:pStyle w:val="afff0"/>
              <w:ind w:firstLine="174"/>
              <w:rPr>
                <w:sz w:val="22"/>
                <w:szCs w:val="22"/>
              </w:rPr>
            </w:pPr>
          </w:p>
          <w:p w14:paraId="7C2AC0CA" w14:textId="77777777" w:rsidR="00051207" w:rsidRPr="00FB2305" w:rsidRDefault="00051207" w:rsidP="00F42539">
            <w:pPr>
              <w:pStyle w:val="afff0"/>
              <w:ind w:firstLine="174"/>
              <w:rPr>
                <w:sz w:val="22"/>
                <w:szCs w:val="22"/>
              </w:rPr>
            </w:pPr>
          </w:p>
        </w:tc>
        <w:tc>
          <w:tcPr>
            <w:tcW w:w="1984" w:type="pct"/>
          </w:tcPr>
          <w:p w14:paraId="0F32F87A"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1"/>
                <w:sz w:val="22"/>
                <w:szCs w:val="22"/>
              </w:rPr>
              <w:t xml:space="preserve"> </w:t>
            </w:r>
            <w:r w:rsidRPr="00FB2305">
              <w:rPr>
                <w:sz w:val="22"/>
                <w:szCs w:val="22"/>
              </w:rPr>
              <w:t>не</w:t>
            </w:r>
            <w:r w:rsidRPr="00FB2305">
              <w:rPr>
                <w:rStyle w:val="et4"/>
                <w:sz w:val="22"/>
                <w:szCs w:val="22"/>
              </w:rPr>
              <w:t xml:space="preserve"> </w:t>
            </w:r>
            <w:r w:rsidRPr="00FB2305">
              <w:rPr>
                <w:sz w:val="22"/>
                <w:szCs w:val="22"/>
              </w:rPr>
              <w:t>использует</w:t>
            </w:r>
            <w:r w:rsidRPr="00FB2305">
              <w:rPr>
                <w:rStyle w:val="et4"/>
                <w:sz w:val="22"/>
                <w:szCs w:val="22"/>
              </w:rPr>
              <w:t xml:space="preserve"> </w:t>
            </w:r>
            <w:r w:rsidRPr="00FB2305">
              <w:rPr>
                <w:sz w:val="22"/>
                <w:szCs w:val="22"/>
              </w:rPr>
              <w:t>СИЗ (СКЗ),</w:t>
            </w:r>
            <w:r w:rsidRPr="00FB2305">
              <w:rPr>
                <w:rStyle w:val="et3"/>
                <w:sz w:val="22"/>
                <w:szCs w:val="22"/>
              </w:rPr>
              <w:t xml:space="preserve"> </w:t>
            </w:r>
            <w:r w:rsidRPr="00FB2305">
              <w:rPr>
                <w:sz w:val="22"/>
                <w:szCs w:val="22"/>
              </w:rPr>
              <w:t>где</w:t>
            </w:r>
            <w:r w:rsidRPr="00FB2305">
              <w:rPr>
                <w:rStyle w:val="et1"/>
                <w:sz w:val="22"/>
                <w:szCs w:val="22"/>
              </w:rPr>
              <w:t xml:space="preserve"> </w:t>
            </w:r>
            <w:r w:rsidRPr="00FB2305">
              <w:rPr>
                <w:sz w:val="22"/>
                <w:szCs w:val="22"/>
              </w:rPr>
              <w:t>это</w:t>
            </w:r>
            <w:r w:rsidRPr="00FB2305">
              <w:rPr>
                <w:rStyle w:val="et3"/>
                <w:sz w:val="22"/>
                <w:szCs w:val="22"/>
              </w:rPr>
              <w:t xml:space="preserve"> </w:t>
            </w:r>
            <w:r w:rsidRPr="00FB2305">
              <w:rPr>
                <w:sz w:val="22"/>
                <w:szCs w:val="22"/>
              </w:rPr>
              <w:t>требуется</w:t>
            </w:r>
            <w:r w:rsidRPr="00FB2305">
              <w:rPr>
                <w:rStyle w:val="et3"/>
                <w:sz w:val="22"/>
                <w:szCs w:val="22"/>
              </w:rPr>
              <w:t xml:space="preserve"> </w:t>
            </w:r>
            <w:r w:rsidRPr="00FB2305">
              <w:rPr>
                <w:sz w:val="22"/>
                <w:szCs w:val="22"/>
              </w:rPr>
              <w:t>в</w:t>
            </w:r>
            <w:r w:rsidRPr="00FB2305">
              <w:rPr>
                <w:rStyle w:val="et4"/>
                <w:sz w:val="22"/>
                <w:szCs w:val="22"/>
              </w:rPr>
              <w:t xml:space="preserve"> </w:t>
            </w:r>
            <w:r w:rsidRPr="00FB2305">
              <w:rPr>
                <w:sz w:val="22"/>
                <w:szCs w:val="22"/>
              </w:rPr>
              <w:t>соответствии</w:t>
            </w:r>
            <w:r w:rsidRPr="00FB2305">
              <w:rPr>
                <w:rStyle w:val="et1"/>
                <w:sz w:val="22"/>
                <w:szCs w:val="22"/>
              </w:rPr>
              <w:t xml:space="preserve"> </w:t>
            </w:r>
            <w:r w:rsidRPr="00FB2305">
              <w:rPr>
                <w:sz w:val="22"/>
                <w:szCs w:val="22"/>
              </w:rPr>
              <w:t>с</w:t>
            </w:r>
            <w:r w:rsidRPr="00FB2305">
              <w:rPr>
                <w:rStyle w:val="et3"/>
                <w:sz w:val="22"/>
                <w:szCs w:val="22"/>
              </w:rPr>
              <w:t xml:space="preserve"> </w:t>
            </w:r>
            <w:r w:rsidRPr="00FB2305">
              <w:rPr>
                <w:sz w:val="22"/>
                <w:szCs w:val="22"/>
              </w:rPr>
              <w:t>требованиями</w:t>
            </w:r>
            <w:r w:rsidRPr="00FB2305">
              <w:rPr>
                <w:rStyle w:val="et1"/>
                <w:sz w:val="22"/>
                <w:szCs w:val="22"/>
              </w:rPr>
              <w:t xml:space="preserve"> </w:t>
            </w:r>
            <w:r w:rsidRPr="00FB2305">
              <w:rPr>
                <w:sz w:val="22"/>
                <w:szCs w:val="22"/>
              </w:rPr>
              <w:t>НПА</w:t>
            </w:r>
            <w:r w:rsidRPr="00FB2305">
              <w:rPr>
                <w:rStyle w:val="et1"/>
                <w:sz w:val="22"/>
                <w:szCs w:val="22"/>
              </w:rPr>
              <w:t xml:space="preserve"> </w:t>
            </w:r>
            <w:r w:rsidRPr="00FB2305">
              <w:rPr>
                <w:sz w:val="22"/>
                <w:szCs w:val="22"/>
              </w:rPr>
              <w:t>РФ,</w:t>
            </w:r>
            <w:r w:rsidRPr="00FB2305">
              <w:rPr>
                <w:rStyle w:val="et4"/>
                <w:sz w:val="22"/>
                <w:szCs w:val="22"/>
              </w:rPr>
              <w:t xml:space="preserve"> </w:t>
            </w:r>
            <w:r w:rsidRPr="00FB2305">
              <w:rPr>
                <w:sz w:val="22"/>
                <w:szCs w:val="22"/>
              </w:rPr>
              <w:t>ЛНА, ОРД</w:t>
            </w:r>
            <w:r w:rsidRPr="00FB2305">
              <w:rPr>
                <w:rStyle w:val="et2"/>
                <w:sz w:val="22"/>
                <w:szCs w:val="22"/>
              </w:rPr>
              <w:t xml:space="preserve"> </w:t>
            </w:r>
            <w:r w:rsidRPr="00FB2305">
              <w:rPr>
                <w:sz w:val="22"/>
                <w:szCs w:val="22"/>
              </w:rPr>
              <w:t>АО «Апатит».</w:t>
            </w:r>
          </w:p>
          <w:p w14:paraId="317313CC"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4"/>
                <w:sz w:val="22"/>
                <w:szCs w:val="22"/>
              </w:rPr>
              <w:t xml:space="preserve"> </w:t>
            </w:r>
            <w:r w:rsidRPr="00FB2305">
              <w:rPr>
                <w:sz w:val="22"/>
                <w:szCs w:val="22"/>
              </w:rPr>
              <w:t>во</w:t>
            </w:r>
            <w:r w:rsidRPr="00FB2305">
              <w:rPr>
                <w:rStyle w:val="et2"/>
                <w:sz w:val="22"/>
                <w:szCs w:val="22"/>
              </w:rPr>
              <w:t xml:space="preserve"> </w:t>
            </w:r>
            <w:r w:rsidRPr="00FB2305">
              <w:rPr>
                <w:sz w:val="22"/>
                <w:szCs w:val="22"/>
              </w:rPr>
              <w:t>время</w:t>
            </w:r>
            <w:r w:rsidRPr="00FB2305">
              <w:rPr>
                <w:rStyle w:val="et3"/>
                <w:sz w:val="22"/>
                <w:szCs w:val="22"/>
              </w:rPr>
              <w:t xml:space="preserve"> </w:t>
            </w:r>
            <w:r w:rsidRPr="00FB2305">
              <w:rPr>
                <w:sz w:val="22"/>
                <w:szCs w:val="22"/>
              </w:rPr>
              <w:t>работы использует</w:t>
            </w:r>
            <w:r w:rsidRPr="00FB2305">
              <w:rPr>
                <w:rStyle w:val="et3"/>
                <w:sz w:val="22"/>
                <w:szCs w:val="22"/>
              </w:rPr>
              <w:t xml:space="preserve"> </w:t>
            </w:r>
            <w:r w:rsidRPr="00FB2305">
              <w:rPr>
                <w:sz w:val="22"/>
                <w:szCs w:val="22"/>
              </w:rPr>
              <w:t>СИЗ</w:t>
            </w:r>
            <w:r w:rsidRPr="00FB2305">
              <w:rPr>
                <w:rStyle w:val="et1"/>
                <w:sz w:val="22"/>
                <w:szCs w:val="22"/>
              </w:rPr>
              <w:t xml:space="preserve"> </w:t>
            </w:r>
            <w:r w:rsidRPr="00FB2305">
              <w:rPr>
                <w:sz w:val="22"/>
                <w:szCs w:val="22"/>
              </w:rPr>
              <w:t>(СКЗ)</w:t>
            </w:r>
            <w:r w:rsidRPr="00FB2305">
              <w:rPr>
                <w:rStyle w:val="et2"/>
                <w:sz w:val="22"/>
                <w:szCs w:val="22"/>
              </w:rPr>
              <w:t xml:space="preserve"> </w:t>
            </w:r>
            <w:r w:rsidRPr="00FB2305">
              <w:rPr>
                <w:sz w:val="22"/>
                <w:szCs w:val="22"/>
              </w:rPr>
              <w:t>не</w:t>
            </w:r>
            <w:r w:rsidRPr="00FB2305">
              <w:rPr>
                <w:rStyle w:val="et4"/>
                <w:sz w:val="22"/>
                <w:szCs w:val="22"/>
              </w:rPr>
              <w:t xml:space="preserve"> </w:t>
            </w:r>
            <w:r w:rsidRPr="00FB2305">
              <w:rPr>
                <w:sz w:val="22"/>
                <w:szCs w:val="22"/>
              </w:rPr>
              <w:t>по</w:t>
            </w:r>
            <w:r w:rsidRPr="00FB2305">
              <w:rPr>
                <w:rStyle w:val="et2"/>
                <w:sz w:val="22"/>
                <w:szCs w:val="22"/>
              </w:rPr>
              <w:t xml:space="preserve"> </w:t>
            </w:r>
            <w:r w:rsidRPr="00FB2305">
              <w:rPr>
                <w:sz w:val="22"/>
                <w:szCs w:val="22"/>
              </w:rPr>
              <w:t xml:space="preserve">назначению. </w:t>
            </w:r>
          </w:p>
          <w:p w14:paraId="26CB4AC8" w14:textId="77777777" w:rsidR="00051207" w:rsidRPr="00FB2305" w:rsidRDefault="00051207" w:rsidP="00F42539">
            <w:pPr>
              <w:pStyle w:val="afff0"/>
              <w:ind w:firstLine="174"/>
              <w:rPr>
                <w:sz w:val="22"/>
                <w:szCs w:val="22"/>
              </w:rPr>
            </w:pPr>
            <w:r w:rsidRPr="00FB2305">
              <w:rPr>
                <w:sz w:val="22"/>
                <w:szCs w:val="22"/>
              </w:rPr>
              <w:t>Сотрудник использует</w:t>
            </w:r>
            <w:r w:rsidRPr="00FB2305">
              <w:rPr>
                <w:rStyle w:val="et4"/>
                <w:sz w:val="22"/>
                <w:szCs w:val="22"/>
              </w:rPr>
              <w:t xml:space="preserve"> </w:t>
            </w:r>
            <w:r w:rsidRPr="00FB2305">
              <w:rPr>
                <w:sz w:val="22"/>
                <w:szCs w:val="22"/>
              </w:rPr>
              <w:t>СИЗ</w:t>
            </w:r>
            <w:r w:rsidRPr="00FB2305">
              <w:rPr>
                <w:rStyle w:val="et2"/>
                <w:sz w:val="22"/>
                <w:szCs w:val="22"/>
              </w:rPr>
              <w:t xml:space="preserve"> </w:t>
            </w:r>
            <w:r w:rsidRPr="00FB2305">
              <w:rPr>
                <w:sz w:val="22"/>
                <w:szCs w:val="22"/>
              </w:rPr>
              <w:t>(СКЗ) в</w:t>
            </w:r>
            <w:r w:rsidRPr="00FB2305">
              <w:rPr>
                <w:rStyle w:val="et1"/>
                <w:sz w:val="22"/>
                <w:szCs w:val="22"/>
              </w:rPr>
              <w:t xml:space="preserve"> </w:t>
            </w:r>
            <w:r w:rsidRPr="00FB2305">
              <w:rPr>
                <w:sz w:val="22"/>
                <w:szCs w:val="22"/>
              </w:rPr>
              <w:t>неисправном</w:t>
            </w:r>
            <w:r w:rsidRPr="00FB2305">
              <w:rPr>
                <w:rStyle w:val="et2"/>
                <w:sz w:val="22"/>
                <w:szCs w:val="22"/>
              </w:rPr>
              <w:t xml:space="preserve"> </w:t>
            </w:r>
            <w:r w:rsidRPr="00FB2305">
              <w:rPr>
                <w:sz w:val="22"/>
                <w:szCs w:val="22"/>
              </w:rPr>
              <w:t>состоянии.</w:t>
            </w:r>
          </w:p>
          <w:p w14:paraId="6000B40B"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3"/>
                <w:sz w:val="22"/>
                <w:szCs w:val="22"/>
              </w:rPr>
              <w:t xml:space="preserve"> </w:t>
            </w:r>
            <w:r w:rsidRPr="00FB2305">
              <w:rPr>
                <w:sz w:val="22"/>
                <w:szCs w:val="22"/>
              </w:rPr>
              <w:t>неправильно</w:t>
            </w:r>
            <w:r w:rsidRPr="00FB2305">
              <w:rPr>
                <w:rStyle w:val="et3"/>
                <w:sz w:val="22"/>
                <w:szCs w:val="22"/>
              </w:rPr>
              <w:t xml:space="preserve"> </w:t>
            </w:r>
            <w:r w:rsidRPr="00FB2305">
              <w:rPr>
                <w:sz w:val="22"/>
                <w:szCs w:val="22"/>
              </w:rPr>
              <w:t>использует</w:t>
            </w:r>
            <w:r w:rsidRPr="00FB2305">
              <w:rPr>
                <w:rStyle w:val="et1"/>
                <w:sz w:val="22"/>
                <w:szCs w:val="22"/>
              </w:rPr>
              <w:t xml:space="preserve"> </w:t>
            </w:r>
            <w:r w:rsidRPr="00FB2305">
              <w:rPr>
                <w:sz w:val="22"/>
                <w:szCs w:val="22"/>
              </w:rPr>
              <w:t>СИЗ</w:t>
            </w:r>
            <w:r w:rsidRPr="00FB2305">
              <w:rPr>
                <w:rStyle w:val="et1"/>
                <w:sz w:val="22"/>
                <w:szCs w:val="22"/>
              </w:rPr>
              <w:t xml:space="preserve"> </w:t>
            </w:r>
            <w:r w:rsidRPr="00FB2305">
              <w:rPr>
                <w:sz w:val="22"/>
                <w:szCs w:val="22"/>
              </w:rPr>
              <w:t>(СКЗ).</w:t>
            </w:r>
          </w:p>
          <w:p w14:paraId="1607FE96" w14:textId="77777777" w:rsidR="00051207" w:rsidRPr="00FB2305" w:rsidRDefault="00051207" w:rsidP="00F42539">
            <w:pPr>
              <w:pStyle w:val="afff0"/>
              <w:ind w:firstLine="174"/>
              <w:rPr>
                <w:sz w:val="22"/>
                <w:szCs w:val="22"/>
              </w:rPr>
            </w:pPr>
            <w:r w:rsidRPr="00FB2305">
              <w:rPr>
                <w:sz w:val="22"/>
                <w:szCs w:val="22"/>
              </w:rPr>
              <w:t>Сотрудник использует</w:t>
            </w:r>
            <w:r w:rsidRPr="00FB2305">
              <w:rPr>
                <w:rStyle w:val="et1"/>
                <w:sz w:val="22"/>
                <w:szCs w:val="22"/>
              </w:rPr>
              <w:t xml:space="preserve"> </w:t>
            </w:r>
            <w:r w:rsidRPr="00FB2305">
              <w:rPr>
                <w:sz w:val="22"/>
                <w:szCs w:val="22"/>
              </w:rPr>
              <w:t>разукомплектованные СИЗ (СКЗ).</w:t>
            </w:r>
          </w:p>
          <w:p w14:paraId="4BBE8C3F"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2"/>
                <w:sz w:val="22"/>
                <w:szCs w:val="22"/>
              </w:rPr>
              <w:t xml:space="preserve"> </w:t>
            </w:r>
            <w:r w:rsidRPr="00FB2305">
              <w:rPr>
                <w:sz w:val="22"/>
                <w:szCs w:val="22"/>
              </w:rPr>
              <w:t>не</w:t>
            </w:r>
            <w:r w:rsidRPr="00FB2305">
              <w:rPr>
                <w:rStyle w:val="et2"/>
                <w:sz w:val="22"/>
                <w:szCs w:val="22"/>
              </w:rPr>
              <w:t xml:space="preserve"> </w:t>
            </w:r>
            <w:r w:rsidRPr="00FB2305">
              <w:rPr>
                <w:sz w:val="22"/>
                <w:szCs w:val="22"/>
              </w:rPr>
              <w:t>применяет</w:t>
            </w:r>
            <w:r w:rsidRPr="00FB2305">
              <w:rPr>
                <w:rStyle w:val="et3"/>
                <w:sz w:val="22"/>
                <w:szCs w:val="22"/>
              </w:rPr>
              <w:t xml:space="preserve"> </w:t>
            </w:r>
            <w:r w:rsidRPr="00FB2305">
              <w:rPr>
                <w:sz w:val="22"/>
                <w:szCs w:val="22"/>
              </w:rPr>
              <w:t>СИЗ</w:t>
            </w:r>
            <w:r w:rsidRPr="00FB2305">
              <w:rPr>
                <w:rStyle w:val="et4"/>
                <w:sz w:val="22"/>
                <w:szCs w:val="22"/>
              </w:rPr>
              <w:t xml:space="preserve"> </w:t>
            </w:r>
            <w:r w:rsidRPr="00FB2305">
              <w:rPr>
                <w:sz w:val="22"/>
                <w:szCs w:val="22"/>
              </w:rPr>
              <w:t>при нахождении</w:t>
            </w:r>
            <w:r w:rsidRPr="00FB2305">
              <w:rPr>
                <w:rStyle w:val="et1"/>
                <w:sz w:val="22"/>
                <w:szCs w:val="22"/>
              </w:rPr>
              <w:t xml:space="preserve"> </w:t>
            </w:r>
            <w:r w:rsidRPr="00FB2305">
              <w:rPr>
                <w:sz w:val="22"/>
                <w:szCs w:val="22"/>
              </w:rPr>
              <w:t>на</w:t>
            </w:r>
            <w:r w:rsidRPr="00FB2305">
              <w:rPr>
                <w:rStyle w:val="et3"/>
                <w:sz w:val="22"/>
                <w:szCs w:val="22"/>
              </w:rPr>
              <w:t xml:space="preserve"> </w:t>
            </w:r>
            <w:r w:rsidRPr="00FB2305">
              <w:rPr>
                <w:sz w:val="22"/>
                <w:szCs w:val="22"/>
              </w:rPr>
              <w:t>территории</w:t>
            </w:r>
            <w:r w:rsidRPr="00FB2305">
              <w:rPr>
                <w:rStyle w:val="et2"/>
                <w:sz w:val="22"/>
                <w:szCs w:val="22"/>
              </w:rPr>
              <w:t xml:space="preserve"> </w:t>
            </w:r>
            <w:r w:rsidRPr="00FB2305">
              <w:rPr>
                <w:sz w:val="22"/>
                <w:szCs w:val="22"/>
              </w:rPr>
              <w:t>предприятия.</w:t>
            </w:r>
            <w:r w:rsidRPr="00FB2305">
              <w:rPr>
                <w:rStyle w:val="et3"/>
                <w:sz w:val="22"/>
                <w:szCs w:val="22"/>
              </w:rPr>
              <w:t xml:space="preserve"> </w:t>
            </w:r>
          </w:p>
          <w:p w14:paraId="681718DD" w14:textId="77777777" w:rsidR="00051207" w:rsidRPr="00FB2305" w:rsidRDefault="00051207" w:rsidP="00F42539">
            <w:pPr>
              <w:pStyle w:val="afff0"/>
              <w:ind w:firstLine="174"/>
              <w:rPr>
                <w:sz w:val="22"/>
                <w:szCs w:val="22"/>
              </w:rPr>
            </w:pPr>
            <w:r w:rsidRPr="00FB2305">
              <w:rPr>
                <w:sz w:val="22"/>
                <w:szCs w:val="22"/>
              </w:rPr>
              <w:t>Нарушителем</w:t>
            </w:r>
            <w:r w:rsidRPr="00FB2305">
              <w:rPr>
                <w:rStyle w:val="et2"/>
                <w:sz w:val="22"/>
                <w:szCs w:val="22"/>
              </w:rPr>
              <w:t xml:space="preserve"> </w:t>
            </w:r>
            <w:r w:rsidRPr="00FB2305">
              <w:rPr>
                <w:sz w:val="22"/>
                <w:szCs w:val="22"/>
              </w:rPr>
              <w:t>также</w:t>
            </w:r>
            <w:r w:rsidRPr="00FB2305">
              <w:rPr>
                <w:rStyle w:val="et1"/>
                <w:sz w:val="22"/>
                <w:szCs w:val="22"/>
              </w:rPr>
              <w:t xml:space="preserve"> </w:t>
            </w:r>
            <w:r w:rsidRPr="00FB2305">
              <w:rPr>
                <w:sz w:val="22"/>
                <w:szCs w:val="22"/>
              </w:rPr>
              <w:t>является</w:t>
            </w:r>
            <w:r w:rsidRPr="00FB2305">
              <w:rPr>
                <w:rStyle w:val="et4"/>
                <w:sz w:val="22"/>
                <w:szCs w:val="22"/>
              </w:rPr>
              <w:t xml:space="preserve"> </w:t>
            </w:r>
            <w:r w:rsidRPr="00FB2305">
              <w:rPr>
                <w:sz w:val="22"/>
                <w:szCs w:val="22"/>
              </w:rPr>
              <w:t>ответственное</w:t>
            </w:r>
            <w:r w:rsidRPr="00FB2305">
              <w:rPr>
                <w:rStyle w:val="et3"/>
                <w:sz w:val="22"/>
                <w:szCs w:val="22"/>
              </w:rPr>
              <w:t xml:space="preserve"> </w:t>
            </w:r>
            <w:r w:rsidRPr="00FB2305">
              <w:rPr>
                <w:sz w:val="22"/>
                <w:szCs w:val="22"/>
              </w:rPr>
              <w:t>лицо,</w:t>
            </w:r>
            <w:r w:rsidRPr="00FB2305">
              <w:rPr>
                <w:rStyle w:val="et1"/>
                <w:sz w:val="22"/>
                <w:szCs w:val="22"/>
              </w:rPr>
              <w:t xml:space="preserve"> </w:t>
            </w:r>
            <w:r w:rsidRPr="00FB2305">
              <w:rPr>
                <w:sz w:val="22"/>
                <w:szCs w:val="22"/>
              </w:rPr>
              <w:t>допустившее</w:t>
            </w:r>
            <w:r w:rsidRPr="00FB2305">
              <w:rPr>
                <w:rStyle w:val="et2"/>
                <w:sz w:val="22"/>
                <w:szCs w:val="22"/>
              </w:rPr>
              <w:t xml:space="preserve"> </w:t>
            </w:r>
            <w:r w:rsidRPr="00FB2305">
              <w:rPr>
                <w:sz w:val="22"/>
                <w:szCs w:val="22"/>
              </w:rPr>
              <w:t>проведение</w:t>
            </w:r>
            <w:r w:rsidRPr="00FB2305">
              <w:rPr>
                <w:rStyle w:val="et1"/>
                <w:sz w:val="22"/>
                <w:szCs w:val="22"/>
              </w:rPr>
              <w:t xml:space="preserve"> </w:t>
            </w:r>
            <w:r w:rsidRPr="00FB2305">
              <w:rPr>
                <w:sz w:val="22"/>
                <w:szCs w:val="22"/>
              </w:rPr>
              <w:t>работ</w:t>
            </w:r>
            <w:r w:rsidRPr="00FB2305">
              <w:rPr>
                <w:rStyle w:val="et2"/>
                <w:sz w:val="22"/>
                <w:szCs w:val="22"/>
              </w:rPr>
              <w:t xml:space="preserve"> </w:t>
            </w:r>
            <w:r w:rsidRPr="00FB2305">
              <w:rPr>
                <w:sz w:val="22"/>
                <w:szCs w:val="22"/>
              </w:rPr>
              <w:t>сотрудниками</w:t>
            </w:r>
            <w:r w:rsidRPr="00FB2305">
              <w:rPr>
                <w:rStyle w:val="et4"/>
                <w:sz w:val="22"/>
                <w:szCs w:val="22"/>
              </w:rPr>
              <w:t xml:space="preserve"> </w:t>
            </w:r>
            <w:r w:rsidRPr="00FB2305">
              <w:rPr>
                <w:sz w:val="22"/>
                <w:szCs w:val="22"/>
              </w:rPr>
              <w:t>с</w:t>
            </w:r>
            <w:r w:rsidRPr="00FB2305">
              <w:rPr>
                <w:rStyle w:val="et2"/>
                <w:sz w:val="22"/>
                <w:szCs w:val="22"/>
              </w:rPr>
              <w:t xml:space="preserve"> </w:t>
            </w:r>
            <w:r w:rsidRPr="00FB2305">
              <w:rPr>
                <w:sz w:val="22"/>
                <w:szCs w:val="22"/>
              </w:rPr>
              <w:t>нарушением</w:t>
            </w:r>
            <w:r w:rsidRPr="00FB2305">
              <w:rPr>
                <w:rStyle w:val="et2"/>
                <w:sz w:val="22"/>
                <w:szCs w:val="22"/>
              </w:rPr>
              <w:t xml:space="preserve"> </w:t>
            </w:r>
            <w:r w:rsidRPr="00FB2305">
              <w:rPr>
                <w:sz w:val="22"/>
                <w:szCs w:val="22"/>
              </w:rPr>
              <w:t>данного</w:t>
            </w:r>
            <w:r w:rsidRPr="00FB2305">
              <w:rPr>
                <w:rStyle w:val="et1"/>
                <w:sz w:val="22"/>
                <w:szCs w:val="22"/>
              </w:rPr>
              <w:t xml:space="preserve"> </w:t>
            </w:r>
            <w:r w:rsidRPr="00FB2305">
              <w:rPr>
                <w:sz w:val="22"/>
                <w:szCs w:val="22"/>
              </w:rPr>
              <w:t>Золотого</w:t>
            </w:r>
            <w:r w:rsidRPr="00FB2305">
              <w:rPr>
                <w:rStyle w:val="et1"/>
                <w:sz w:val="22"/>
                <w:szCs w:val="22"/>
              </w:rPr>
              <w:t xml:space="preserve"> </w:t>
            </w:r>
            <w:r w:rsidRPr="00FB2305">
              <w:rPr>
                <w:sz w:val="22"/>
                <w:szCs w:val="22"/>
              </w:rPr>
              <w:t>правила</w:t>
            </w:r>
            <w:r w:rsidRPr="00FB2305">
              <w:rPr>
                <w:rStyle w:val="et2"/>
                <w:sz w:val="22"/>
                <w:szCs w:val="22"/>
              </w:rPr>
              <w:t xml:space="preserve"> </w:t>
            </w:r>
          </w:p>
        </w:tc>
      </w:tr>
      <w:tr w:rsidR="00051207" w:rsidRPr="00FB2305" w14:paraId="47673DC9" w14:textId="77777777" w:rsidTr="00F42539">
        <w:tc>
          <w:tcPr>
            <w:tcW w:w="586" w:type="pct"/>
          </w:tcPr>
          <w:p w14:paraId="7D7CC123" w14:textId="77777777" w:rsidR="00051207" w:rsidRPr="00FB2305" w:rsidRDefault="00051207" w:rsidP="00F42539">
            <w:pPr>
              <w:pStyle w:val="afff0"/>
              <w:ind w:firstLine="0"/>
              <w:jc w:val="center"/>
              <w:rPr>
                <w:sz w:val="22"/>
                <w:szCs w:val="22"/>
              </w:rPr>
            </w:pPr>
            <w:r w:rsidRPr="00FB2305">
              <w:rPr>
                <w:sz w:val="22"/>
                <w:szCs w:val="22"/>
              </w:rPr>
              <w:t>5</w:t>
            </w:r>
          </w:p>
        </w:tc>
        <w:tc>
          <w:tcPr>
            <w:tcW w:w="1326" w:type="pct"/>
          </w:tcPr>
          <w:p w14:paraId="360A57B9" w14:textId="77777777" w:rsidR="00051207" w:rsidRPr="00FB2305" w:rsidRDefault="00051207" w:rsidP="00F42539">
            <w:pPr>
              <w:pStyle w:val="afff0"/>
              <w:ind w:firstLine="174"/>
              <w:rPr>
                <w:sz w:val="22"/>
                <w:szCs w:val="22"/>
              </w:rPr>
            </w:pPr>
            <w:r w:rsidRPr="00FB2305">
              <w:rPr>
                <w:sz w:val="22"/>
                <w:szCs w:val="22"/>
              </w:rPr>
              <w:t>Я</w:t>
            </w:r>
            <w:r w:rsidRPr="00FB2305">
              <w:rPr>
                <w:rStyle w:val="et1"/>
                <w:sz w:val="22"/>
                <w:szCs w:val="22"/>
              </w:rPr>
              <w:t xml:space="preserve"> </w:t>
            </w:r>
            <w:r w:rsidRPr="00FB2305">
              <w:rPr>
                <w:sz w:val="22"/>
                <w:szCs w:val="22"/>
              </w:rPr>
              <w:t>ПРИСТУПАЮ</w:t>
            </w:r>
            <w:r w:rsidRPr="00FB2305">
              <w:rPr>
                <w:rStyle w:val="et4"/>
                <w:sz w:val="22"/>
                <w:szCs w:val="22"/>
              </w:rPr>
              <w:t xml:space="preserve"> </w:t>
            </w:r>
            <w:r w:rsidRPr="00FB2305">
              <w:rPr>
                <w:sz w:val="22"/>
                <w:szCs w:val="22"/>
              </w:rPr>
              <w:t>К РЕМОНТУ ТОЛЬКО</w:t>
            </w:r>
            <w:r w:rsidRPr="00FB2305">
              <w:rPr>
                <w:rStyle w:val="et1"/>
                <w:sz w:val="22"/>
                <w:szCs w:val="22"/>
              </w:rPr>
              <w:t xml:space="preserve"> </w:t>
            </w:r>
            <w:r w:rsidRPr="00FB2305">
              <w:rPr>
                <w:sz w:val="22"/>
                <w:szCs w:val="22"/>
              </w:rPr>
              <w:t>НА</w:t>
            </w:r>
            <w:r w:rsidRPr="00FB2305">
              <w:rPr>
                <w:rStyle w:val="et4"/>
                <w:sz w:val="22"/>
                <w:szCs w:val="22"/>
              </w:rPr>
              <w:t xml:space="preserve"> </w:t>
            </w:r>
            <w:r w:rsidRPr="00FB2305">
              <w:rPr>
                <w:sz w:val="22"/>
                <w:szCs w:val="22"/>
              </w:rPr>
              <w:t>ОТКЛЮЧЕННОМ</w:t>
            </w:r>
            <w:r w:rsidRPr="00FB2305">
              <w:rPr>
                <w:rStyle w:val="et3"/>
                <w:sz w:val="22"/>
                <w:szCs w:val="22"/>
              </w:rPr>
              <w:t xml:space="preserve"> </w:t>
            </w:r>
            <w:r w:rsidRPr="00FB2305">
              <w:rPr>
                <w:sz w:val="22"/>
                <w:szCs w:val="22"/>
              </w:rPr>
              <w:t>ОБОРУДОВАНИИ</w:t>
            </w:r>
          </w:p>
          <w:p w14:paraId="45D41F5C" w14:textId="77777777" w:rsidR="00051207" w:rsidRPr="00FB2305" w:rsidRDefault="00051207" w:rsidP="00F42539">
            <w:pPr>
              <w:pStyle w:val="afff0"/>
              <w:ind w:firstLine="174"/>
              <w:rPr>
                <w:sz w:val="22"/>
                <w:szCs w:val="22"/>
              </w:rPr>
            </w:pPr>
          </w:p>
        </w:tc>
        <w:tc>
          <w:tcPr>
            <w:tcW w:w="1104" w:type="pct"/>
          </w:tcPr>
          <w:p w14:paraId="75C3ED60" w14:textId="77777777" w:rsidR="00051207" w:rsidRPr="00FB2305" w:rsidRDefault="00051207" w:rsidP="00F42539">
            <w:pPr>
              <w:pStyle w:val="afff0"/>
              <w:ind w:firstLine="174"/>
              <w:rPr>
                <w:sz w:val="22"/>
                <w:szCs w:val="22"/>
              </w:rPr>
            </w:pPr>
            <w:r w:rsidRPr="00FB2305">
              <w:rPr>
                <w:sz w:val="22"/>
                <w:szCs w:val="22"/>
              </w:rPr>
              <w:t>Запрещено</w:t>
            </w:r>
            <w:r w:rsidRPr="00FB2305">
              <w:rPr>
                <w:rStyle w:val="et4"/>
                <w:sz w:val="22"/>
                <w:szCs w:val="22"/>
              </w:rPr>
              <w:t xml:space="preserve"> </w:t>
            </w:r>
            <w:r w:rsidRPr="00FB2305">
              <w:rPr>
                <w:sz w:val="22"/>
                <w:szCs w:val="22"/>
              </w:rPr>
              <w:t>выполнять</w:t>
            </w:r>
            <w:r w:rsidRPr="00FB2305">
              <w:rPr>
                <w:rStyle w:val="et2"/>
                <w:sz w:val="22"/>
                <w:szCs w:val="22"/>
              </w:rPr>
              <w:t xml:space="preserve"> </w:t>
            </w:r>
            <w:r w:rsidRPr="00FB2305">
              <w:rPr>
                <w:sz w:val="22"/>
                <w:szCs w:val="22"/>
              </w:rPr>
              <w:t>ремонт</w:t>
            </w:r>
            <w:r w:rsidRPr="00FB2305">
              <w:rPr>
                <w:rStyle w:val="et3"/>
                <w:sz w:val="22"/>
                <w:szCs w:val="22"/>
              </w:rPr>
              <w:t xml:space="preserve"> </w:t>
            </w:r>
            <w:r w:rsidRPr="00FB2305">
              <w:rPr>
                <w:sz w:val="22"/>
                <w:szCs w:val="22"/>
              </w:rPr>
              <w:t>или</w:t>
            </w:r>
            <w:r w:rsidRPr="00FB2305">
              <w:rPr>
                <w:rStyle w:val="et2"/>
                <w:sz w:val="22"/>
                <w:szCs w:val="22"/>
              </w:rPr>
              <w:t xml:space="preserve"> </w:t>
            </w:r>
            <w:r w:rsidRPr="00FB2305">
              <w:rPr>
                <w:sz w:val="22"/>
                <w:szCs w:val="22"/>
              </w:rPr>
              <w:t>обслуживание/ допускать к проведению ремонта или обслуживания</w:t>
            </w:r>
            <w:r w:rsidRPr="00FB2305">
              <w:rPr>
                <w:rStyle w:val="et1"/>
                <w:sz w:val="22"/>
                <w:szCs w:val="22"/>
              </w:rPr>
              <w:t xml:space="preserve"> </w:t>
            </w:r>
            <w:r w:rsidRPr="00FB2305">
              <w:rPr>
                <w:sz w:val="22"/>
                <w:szCs w:val="22"/>
              </w:rPr>
              <w:t>на</w:t>
            </w:r>
            <w:r w:rsidRPr="00FB2305">
              <w:rPr>
                <w:rStyle w:val="et1"/>
                <w:sz w:val="22"/>
                <w:szCs w:val="22"/>
              </w:rPr>
              <w:t xml:space="preserve"> </w:t>
            </w:r>
            <w:r w:rsidRPr="00FB2305">
              <w:rPr>
                <w:sz w:val="22"/>
                <w:szCs w:val="22"/>
              </w:rPr>
              <w:t>не</w:t>
            </w:r>
            <w:r w:rsidRPr="00FB2305">
              <w:rPr>
                <w:rStyle w:val="et3"/>
                <w:sz w:val="22"/>
                <w:szCs w:val="22"/>
              </w:rPr>
              <w:t xml:space="preserve"> </w:t>
            </w:r>
            <w:r w:rsidRPr="00FB2305">
              <w:rPr>
                <w:sz w:val="22"/>
                <w:szCs w:val="22"/>
              </w:rPr>
              <w:t>отключенном</w:t>
            </w:r>
            <w:r w:rsidRPr="00FB2305">
              <w:rPr>
                <w:rStyle w:val="et1"/>
                <w:sz w:val="22"/>
                <w:szCs w:val="22"/>
              </w:rPr>
              <w:t xml:space="preserve"> </w:t>
            </w:r>
            <w:r w:rsidRPr="00FB2305">
              <w:rPr>
                <w:sz w:val="22"/>
                <w:szCs w:val="22"/>
              </w:rPr>
              <w:t>оборудовании,</w:t>
            </w:r>
            <w:r w:rsidRPr="00FB2305">
              <w:rPr>
                <w:rStyle w:val="et3"/>
                <w:sz w:val="22"/>
                <w:szCs w:val="22"/>
              </w:rPr>
              <w:t xml:space="preserve"> </w:t>
            </w:r>
            <w:r w:rsidRPr="00FB2305">
              <w:rPr>
                <w:sz w:val="22"/>
                <w:szCs w:val="22"/>
              </w:rPr>
              <w:t>а</w:t>
            </w:r>
            <w:r w:rsidRPr="00FB2305">
              <w:rPr>
                <w:rStyle w:val="et4"/>
                <w:sz w:val="22"/>
                <w:szCs w:val="22"/>
              </w:rPr>
              <w:t xml:space="preserve"> </w:t>
            </w:r>
            <w:r w:rsidRPr="00FB2305">
              <w:rPr>
                <w:sz w:val="22"/>
                <w:szCs w:val="22"/>
              </w:rPr>
              <w:t>также без использования системы БМП, где</w:t>
            </w:r>
            <w:r w:rsidRPr="00FB2305">
              <w:rPr>
                <w:rStyle w:val="et4"/>
                <w:sz w:val="22"/>
                <w:szCs w:val="22"/>
              </w:rPr>
              <w:t xml:space="preserve"> </w:t>
            </w:r>
            <w:r w:rsidRPr="00FB2305">
              <w:rPr>
                <w:sz w:val="22"/>
                <w:szCs w:val="22"/>
              </w:rPr>
              <w:t>она необходима.</w:t>
            </w:r>
          </w:p>
          <w:p w14:paraId="78767DB9" w14:textId="77777777" w:rsidR="00051207" w:rsidRPr="00FB2305" w:rsidRDefault="00051207" w:rsidP="00F42539">
            <w:pPr>
              <w:pStyle w:val="afff0"/>
              <w:ind w:firstLine="174"/>
              <w:rPr>
                <w:sz w:val="22"/>
                <w:szCs w:val="22"/>
              </w:rPr>
            </w:pPr>
          </w:p>
        </w:tc>
        <w:tc>
          <w:tcPr>
            <w:tcW w:w="1984" w:type="pct"/>
          </w:tcPr>
          <w:p w14:paraId="74C21A2A"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2"/>
                <w:sz w:val="22"/>
                <w:szCs w:val="22"/>
              </w:rPr>
              <w:t xml:space="preserve"> </w:t>
            </w:r>
            <w:r w:rsidRPr="00FB2305">
              <w:rPr>
                <w:sz w:val="22"/>
                <w:szCs w:val="22"/>
              </w:rPr>
              <w:t>приступил</w:t>
            </w:r>
            <w:r w:rsidRPr="00FB2305">
              <w:rPr>
                <w:rStyle w:val="et1"/>
                <w:sz w:val="22"/>
                <w:szCs w:val="22"/>
              </w:rPr>
              <w:t xml:space="preserve"> </w:t>
            </w:r>
            <w:r w:rsidRPr="00FB2305">
              <w:rPr>
                <w:sz w:val="22"/>
                <w:szCs w:val="22"/>
              </w:rPr>
              <w:t>к</w:t>
            </w:r>
            <w:r w:rsidRPr="00FB2305">
              <w:rPr>
                <w:rStyle w:val="et3"/>
                <w:sz w:val="22"/>
                <w:szCs w:val="22"/>
              </w:rPr>
              <w:t xml:space="preserve"> </w:t>
            </w:r>
            <w:r w:rsidRPr="00FB2305">
              <w:rPr>
                <w:sz w:val="22"/>
                <w:szCs w:val="22"/>
              </w:rPr>
              <w:t>ремонту</w:t>
            </w:r>
            <w:r w:rsidRPr="00FB2305">
              <w:rPr>
                <w:rStyle w:val="et3"/>
                <w:sz w:val="22"/>
                <w:szCs w:val="22"/>
              </w:rPr>
              <w:t xml:space="preserve"> </w:t>
            </w:r>
            <w:r w:rsidRPr="00FB2305">
              <w:rPr>
                <w:sz w:val="22"/>
                <w:szCs w:val="22"/>
              </w:rPr>
              <w:t>или</w:t>
            </w:r>
            <w:r w:rsidRPr="00FB2305">
              <w:rPr>
                <w:rStyle w:val="et2"/>
                <w:sz w:val="22"/>
                <w:szCs w:val="22"/>
              </w:rPr>
              <w:t xml:space="preserve"> </w:t>
            </w:r>
            <w:r w:rsidRPr="00FB2305">
              <w:rPr>
                <w:sz w:val="22"/>
                <w:szCs w:val="22"/>
              </w:rPr>
              <w:t>обслуживанию</w:t>
            </w:r>
            <w:r w:rsidRPr="00FB2305">
              <w:rPr>
                <w:rStyle w:val="et1"/>
                <w:sz w:val="22"/>
                <w:szCs w:val="22"/>
              </w:rPr>
              <w:t xml:space="preserve"> </w:t>
            </w:r>
            <w:r w:rsidRPr="00FB2305">
              <w:rPr>
                <w:sz w:val="22"/>
                <w:szCs w:val="22"/>
              </w:rPr>
              <w:t>оборудования:</w:t>
            </w:r>
            <w:r w:rsidRPr="00FB2305">
              <w:rPr>
                <w:rStyle w:val="et4"/>
                <w:sz w:val="22"/>
                <w:szCs w:val="22"/>
              </w:rPr>
              <w:t xml:space="preserve"> </w:t>
            </w:r>
          </w:p>
          <w:p w14:paraId="5572B61E" w14:textId="77777777" w:rsidR="00051207" w:rsidRPr="00FB2305" w:rsidRDefault="00051207" w:rsidP="00F42539">
            <w:pPr>
              <w:pStyle w:val="afff0"/>
              <w:ind w:firstLine="174"/>
              <w:rPr>
                <w:sz w:val="22"/>
                <w:szCs w:val="22"/>
              </w:rPr>
            </w:pPr>
            <w:r w:rsidRPr="00FB2305">
              <w:rPr>
                <w:sz w:val="22"/>
                <w:szCs w:val="22"/>
              </w:rPr>
              <w:t>-</w:t>
            </w:r>
            <w:r w:rsidRPr="00FB2305">
              <w:rPr>
                <w:rStyle w:val="et2"/>
                <w:sz w:val="22"/>
                <w:szCs w:val="22"/>
              </w:rPr>
              <w:t xml:space="preserve"> </w:t>
            </w:r>
            <w:r w:rsidRPr="00FB2305">
              <w:rPr>
                <w:sz w:val="22"/>
                <w:szCs w:val="22"/>
              </w:rPr>
              <w:t>без</w:t>
            </w:r>
            <w:r w:rsidRPr="00FB2305">
              <w:rPr>
                <w:rStyle w:val="et4"/>
                <w:sz w:val="22"/>
                <w:szCs w:val="22"/>
              </w:rPr>
              <w:t xml:space="preserve"> </w:t>
            </w:r>
            <w:r w:rsidRPr="00FB2305">
              <w:rPr>
                <w:sz w:val="22"/>
                <w:szCs w:val="22"/>
              </w:rPr>
              <w:t>отключения источников</w:t>
            </w:r>
            <w:r w:rsidRPr="00FB2305">
              <w:rPr>
                <w:rStyle w:val="et1"/>
                <w:sz w:val="22"/>
                <w:szCs w:val="22"/>
              </w:rPr>
              <w:t xml:space="preserve"> </w:t>
            </w:r>
            <w:r w:rsidRPr="00FB2305">
              <w:rPr>
                <w:sz w:val="22"/>
                <w:szCs w:val="22"/>
              </w:rPr>
              <w:t>энергии;</w:t>
            </w:r>
          </w:p>
          <w:p w14:paraId="2CC1764A" w14:textId="77777777" w:rsidR="00051207" w:rsidRPr="00FB2305" w:rsidRDefault="00051207" w:rsidP="00F42539">
            <w:pPr>
              <w:pStyle w:val="afff0"/>
              <w:ind w:firstLine="174"/>
              <w:rPr>
                <w:sz w:val="22"/>
                <w:szCs w:val="22"/>
              </w:rPr>
            </w:pPr>
            <w:r w:rsidRPr="00FB2305">
              <w:rPr>
                <w:sz w:val="22"/>
                <w:szCs w:val="22"/>
              </w:rPr>
              <w:t>-</w:t>
            </w:r>
            <w:r w:rsidRPr="00FB2305">
              <w:rPr>
                <w:rStyle w:val="et4"/>
                <w:sz w:val="22"/>
                <w:szCs w:val="22"/>
              </w:rPr>
              <w:t xml:space="preserve"> </w:t>
            </w:r>
            <w:r w:rsidRPr="00FB2305">
              <w:rPr>
                <w:sz w:val="22"/>
                <w:szCs w:val="22"/>
              </w:rPr>
              <w:t>без</w:t>
            </w:r>
            <w:r w:rsidRPr="00FB2305">
              <w:rPr>
                <w:rStyle w:val="et4"/>
                <w:sz w:val="22"/>
                <w:szCs w:val="22"/>
              </w:rPr>
              <w:t xml:space="preserve"> </w:t>
            </w:r>
            <w:r w:rsidRPr="00FB2305">
              <w:rPr>
                <w:sz w:val="22"/>
                <w:szCs w:val="22"/>
              </w:rPr>
              <w:t>использования</w:t>
            </w:r>
            <w:r w:rsidRPr="00FB2305">
              <w:rPr>
                <w:rStyle w:val="et2"/>
                <w:sz w:val="22"/>
                <w:szCs w:val="22"/>
              </w:rPr>
              <w:t xml:space="preserve"> </w:t>
            </w:r>
            <w:r w:rsidRPr="00FB2305">
              <w:rPr>
                <w:sz w:val="22"/>
                <w:szCs w:val="22"/>
              </w:rPr>
              <w:t>системы</w:t>
            </w:r>
            <w:r w:rsidRPr="00FB2305">
              <w:rPr>
                <w:rStyle w:val="et2"/>
                <w:sz w:val="22"/>
                <w:szCs w:val="22"/>
              </w:rPr>
              <w:t xml:space="preserve"> </w:t>
            </w:r>
            <w:r w:rsidRPr="00FB2305">
              <w:rPr>
                <w:sz w:val="22"/>
                <w:szCs w:val="22"/>
              </w:rPr>
              <w:t>БМП,</w:t>
            </w:r>
            <w:r w:rsidRPr="00FB2305">
              <w:rPr>
                <w:rStyle w:val="et2"/>
                <w:sz w:val="22"/>
                <w:szCs w:val="22"/>
              </w:rPr>
              <w:t xml:space="preserve"> </w:t>
            </w:r>
            <w:r w:rsidRPr="00FB2305">
              <w:rPr>
                <w:sz w:val="22"/>
                <w:szCs w:val="22"/>
              </w:rPr>
              <w:t>где</w:t>
            </w:r>
            <w:r w:rsidRPr="00FB2305">
              <w:rPr>
                <w:rStyle w:val="et1"/>
                <w:sz w:val="22"/>
                <w:szCs w:val="22"/>
              </w:rPr>
              <w:t xml:space="preserve"> </w:t>
            </w:r>
            <w:r w:rsidRPr="00FB2305">
              <w:rPr>
                <w:sz w:val="22"/>
                <w:szCs w:val="22"/>
              </w:rPr>
              <w:t>она</w:t>
            </w:r>
            <w:r w:rsidRPr="00FB2305">
              <w:rPr>
                <w:rStyle w:val="et4"/>
                <w:sz w:val="22"/>
                <w:szCs w:val="22"/>
              </w:rPr>
              <w:t xml:space="preserve"> </w:t>
            </w:r>
            <w:r w:rsidRPr="00FB2305">
              <w:rPr>
                <w:sz w:val="22"/>
                <w:szCs w:val="22"/>
              </w:rPr>
              <w:t>необходима;</w:t>
            </w:r>
          </w:p>
          <w:p w14:paraId="14E3C31C" w14:textId="77777777" w:rsidR="00051207" w:rsidRPr="00FB2305" w:rsidRDefault="00051207" w:rsidP="00F42539">
            <w:pPr>
              <w:pStyle w:val="afff0"/>
              <w:ind w:firstLine="174"/>
              <w:rPr>
                <w:sz w:val="22"/>
                <w:szCs w:val="22"/>
              </w:rPr>
            </w:pPr>
            <w:r w:rsidRPr="00FB2305">
              <w:rPr>
                <w:sz w:val="22"/>
                <w:szCs w:val="22"/>
              </w:rPr>
              <w:t>-</w:t>
            </w:r>
            <w:r w:rsidRPr="00FB2305">
              <w:rPr>
                <w:rStyle w:val="et3"/>
                <w:sz w:val="22"/>
                <w:szCs w:val="22"/>
              </w:rPr>
              <w:t xml:space="preserve"> </w:t>
            </w:r>
            <w:r w:rsidRPr="00FB2305">
              <w:rPr>
                <w:sz w:val="22"/>
                <w:szCs w:val="22"/>
              </w:rPr>
              <w:t>без вывешивания</w:t>
            </w:r>
            <w:r w:rsidRPr="00FB2305">
              <w:rPr>
                <w:rStyle w:val="et4"/>
                <w:sz w:val="22"/>
                <w:szCs w:val="22"/>
              </w:rPr>
              <w:t xml:space="preserve"> </w:t>
            </w:r>
            <w:r w:rsidRPr="00FB2305">
              <w:rPr>
                <w:sz w:val="22"/>
                <w:szCs w:val="22"/>
              </w:rPr>
              <w:t>предупредительных табличек</w:t>
            </w:r>
            <w:r w:rsidRPr="00FB2305">
              <w:rPr>
                <w:rStyle w:val="et2"/>
                <w:sz w:val="22"/>
                <w:szCs w:val="22"/>
              </w:rPr>
              <w:t xml:space="preserve"> </w:t>
            </w:r>
            <w:r w:rsidRPr="00FB2305">
              <w:rPr>
                <w:sz w:val="22"/>
                <w:szCs w:val="22"/>
              </w:rPr>
              <w:t>в</w:t>
            </w:r>
            <w:r w:rsidRPr="00FB2305">
              <w:rPr>
                <w:rStyle w:val="et3"/>
                <w:sz w:val="22"/>
                <w:szCs w:val="22"/>
              </w:rPr>
              <w:t xml:space="preserve"> </w:t>
            </w:r>
            <w:r w:rsidRPr="00FB2305">
              <w:rPr>
                <w:sz w:val="22"/>
                <w:szCs w:val="22"/>
              </w:rPr>
              <w:t>точках</w:t>
            </w:r>
            <w:r w:rsidRPr="00FB2305">
              <w:rPr>
                <w:rStyle w:val="et1"/>
                <w:sz w:val="22"/>
                <w:szCs w:val="22"/>
              </w:rPr>
              <w:t xml:space="preserve"> </w:t>
            </w:r>
            <w:r w:rsidRPr="00FB2305">
              <w:rPr>
                <w:sz w:val="22"/>
                <w:szCs w:val="22"/>
              </w:rPr>
              <w:t>отключения;</w:t>
            </w:r>
          </w:p>
          <w:p w14:paraId="00C0D4EE" w14:textId="77777777" w:rsidR="00051207" w:rsidRPr="00FB2305" w:rsidRDefault="00051207" w:rsidP="00F42539">
            <w:pPr>
              <w:pStyle w:val="afff0"/>
              <w:ind w:firstLine="174"/>
              <w:rPr>
                <w:sz w:val="22"/>
                <w:szCs w:val="22"/>
              </w:rPr>
            </w:pPr>
            <w:r w:rsidRPr="00FB2305">
              <w:rPr>
                <w:sz w:val="22"/>
                <w:szCs w:val="22"/>
              </w:rPr>
              <w:t>- без</w:t>
            </w:r>
            <w:r w:rsidRPr="00FB2305">
              <w:rPr>
                <w:rStyle w:val="et3"/>
                <w:sz w:val="22"/>
                <w:szCs w:val="22"/>
              </w:rPr>
              <w:t xml:space="preserve"> </w:t>
            </w:r>
            <w:r w:rsidRPr="00FB2305">
              <w:rPr>
                <w:sz w:val="22"/>
                <w:szCs w:val="22"/>
              </w:rPr>
              <w:t>проверки,</w:t>
            </w:r>
            <w:r w:rsidRPr="00FB2305">
              <w:rPr>
                <w:rStyle w:val="et4"/>
                <w:sz w:val="22"/>
                <w:szCs w:val="22"/>
              </w:rPr>
              <w:t xml:space="preserve"> </w:t>
            </w:r>
            <w:r w:rsidRPr="00FB2305">
              <w:rPr>
                <w:sz w:val="22"/>
                <w:szCs w:val="22"/>
              </w:rPr>
              <w:t>что</w:t>
            </w:r>
            <w:r w:rsidRPr="00FB2305">
              <w:rPr>
                <w:rStyle w:val="et3"/>
                <w:sz w:val="22"/>
                <w:szCs w:val="22"/>
              </w:rPr>
              <w:t xml:space="preserve"> </w:t>
            </w:r>
            <w:r w:rsidRPr="00FB2305">
              <w:rPr>
                <w:sz w:val="22"/>
                <w:szCs w:val="22"/>
              </w:rPr>
              <w:t>все</w:t>
            </w:r>
            <w:r w:rsidRPr="00FB2305">
              <w:rPr>
                <w:rStyle w:val="et4"/>
                <w:sz w:val="22"/>
                <w:szCs w:val="22"/>
              </w:rPr>
              <w:t xml:space="preserve"> </w:t>
            </w:r>
            <w:r w:rsidRPr="00FB2305">
              <w:rPr>
                <w:sz w:val="22"/>
                <w:szCs w:val="22"/>
              </w:rPr>
              <w:t>источники</w:t>
            </w:r>
            <w:r w:rsidRPr="00FB2305">
              <w:rPr>
                <w:rStyle w:val="et2"/>
                <w:sz w:val="22"/>
                <w:szCs w:val="22"/>
              </w:rPr>
              <w:t xml:space="preserve"> </w:t>
            </w:r>
            <w:r w:rsidRPr="00FB2305">
              <w:rPr>
                <w:sz w:val="22"/>
                <w:szCs w:val="22"/>
              </w:rPr>
              <w:t>энергии</w:t>
            </w:r>
            <w:r w:rsidRPr="00FB2305">
              <w:rPr>
                <w:rStyle w:val="et2"/>
                <w:sz w:val="22"/>
                <w:szCs w:val="22"/>
              </w:rPr>
              <w:t xml:space="preserve"> </w:t>
            </w:r>
            <w:r w:rsidRPr="00FB2305">
              <w:rPr>
                <w:sz w:val="22"/>
                <w:szCs w:val="22"/>
              </w:rPr>
              <w:t>идентифицированы, изолированы,</w:t>
            </w:r>
            <w:r w:rsidRPr="00FB2305">
              <w:rPr>
                <w:rStyle w:val="et1"/>
                <w:sz w:val="22"/>
                <w:szCs w:val="22"/>
              </w:rPr>
              <w:t xml:space="preserve"> </w:t>
            </w:r>
            <w:r w:rsidRPr="00FB2305">
              <w:rPr>
                <w:sz w:val="22"/>
                <w:szCs w:val="22"/>
              </w:rPr>
              <w:t>стравлены</w:t>
            </w:r>
            <w:r w:rsidRPr="00FB2305">
              <w:rPr>
                <w:rStyle w:val="et3"/>
                <w:sz w:val="22"/>
                <w:szCs w:val="22"/>
              </w:rPr>
              <w:t xml:space="preserve"> </w:t>
            </w:r>
            <w:r w:rsidRPr="00FB2305">
              <w:rPr>
                <w:sz w:val="22"/>
                <w:szCs w:val="22"/>
              </w:rPr>
              <w:t>или разряжены.</w:t>
            </w:r>
          </w:p>
          <w:p w14:paraId="00B55414" w14:textId="77777777" w:rsidR="00051207" w:rsidRPr="00FB2305" w:rsidRDefault="00051207" w:rsidP="00F42539">
            <w:pPr>
              <w:pStyle w:val="afff0"/>
              <w:ind w:firstLine="174"/>
              <w:rPr>
                <w:sz w:val="22"/>
                <w:szCs w:val="22"/>
              </w:rPr>
            </w:pPr>
            <w:r w:rsidRPr="00FB2305">
              <w:rPr>
                <w:sz w:val="22"/>
                <w:szCs w:val="22"/>
              </w:rPr>
              <w:t>Нарушителем</w:t>
            </w:r>
            <w:r w:rsidRPr="00FB2305">
              <w:rPr>
                <w:rStyle w:val="et4"/>
                <w:sz w:val="22"/>
                <w:szCs w:val="22"/>
              </w:rPr>
              <w:t xml:space="preserve"> </w:t>
            </w:r>
            <w:r w:rsidRPr="00FB2305">
              <w:rPr>
                <w:sz w:val="22"/>
                <w:szCs w:val="22"/>
              </w:rPr>
              <w:t>также</w:t>
            </w:r>
            <w:r w:rsidRPr="00FB2305">
              <w:rPr>
                <w:rStyle w:val="et4"/>
                <w:sz w:val="22"/>
                <w:szCs w:val="22"/>
              </w:rPr>
              <w:t xml:space="preserve"> </w:t>
            </w:r>
            <w:r w:rsidRPr="00FB2305">
              <w:rPr>
                <w:sz w:val="22"/>
                <w:szCs w:val="22"/>
              </w:rPr>
              <w:t>является</w:t>
            </w:r>
            <w:r w:rsidRPr="00FB2305">
              <w:rPr>
                <w:rStyle w:val="et2"/>
                <w:sz w:val="22"/>
                <w:szCs w:val="22"/>
              </w:rPr>
              <w:t xml:space="preserve"> </w:t>
            </w:r>
            <w:r w:rsidRPr="00FB2305">
              <w:rPr>
                <w:sz w:val="22"/>
                <w:szCs w:val="22"/>
              </w:rPr>
              <w:t>ответственное лицо,</w:t>
            </w:r>
            <w:r w:rsidRPr="00FB2305">
              <w:rPr>
                <w:rStyle w:val="et2"/>
                <w:sz w:val="22"/>
                <w:szCs w:val="22"/>
              </w:rPr>
              <w:t xml:space="preserve"> </w:t>
            </w:r>
            <w:r w:rsidRPr="00FB2305">
              <w:rPr>
                <w:sz w:val="22"/>
                <w:szCs w:val="22"/>
              </w:rPr>
              <w:t>допустившее</w:t>
            </w:r>
            <w:r w:rsidRPr="00FB2305">
              <w:rPr>
                <w:rStyle w:val="et4"/>
                <w:sz w:val="22"/>
                <w:szCs w:val="22"/>
              </w:rPr>
              <w:t xml:space="preserve"> </w:t>
            </w:r>
            <w:r w:rsidRPr="00FB2305">
              <w:rPr>
                <w:sz w:val="22"/>
                <w:szCs w:val="22"/>
              </w:rPr>
              <w:t>работников</w:t>
            </w:r>
            <w:r w:rsidRPr="00FB2305">
              <w:rPr>
                <w:rStyle w:val="et2"/>
                <w:sz w:val="22"/>
                <w:szCs w:val="22"/>
              </w:rPr>
              <w:t xml:space="preserve"> </w:t>
            </w:r>
            <w:r w:rsidRPr="00FB2305">
              <w:rPr>
                <w:sz w:val="22"/>
                <w:szCs w:val="22"/>
              </w:rPr>
              <w:t>к</w:t>
            </w:r>
            <w:r w:rsidRPr="00FB2305">
              <w:rPr>
                <w:rStyle w:val="et2"/>
                <w:sz w:val="22"/>
                <w:szCs w:val="22"/>
              </w:rPr>
              <w:t xml:space="preserve"> </w:t>
            </w:r>
            <w:r w:rsidRPr="00FB2305">
              <w:rPr>
                <w:sz w:val="22"/>
                <w:szCs w:val="22"/>
              </w:rPr>
              <w:t>проведению</w:t>
            </w:r>
            <w:r w:rsidRPr="00FB2305">
              <w:rPr>
                <w:rStyle w:val="et1"/>
                <w:sz w:val="22"/>
                <w:szCs w:val="22"/>
              </w:rPr>
              <w:t xml:space="preserve"> </w:t>
            </w:r>
            <w:r w:rsidRPr="00FB2305">
              <w:rPr>
                <w:sz w:val="22"/>
                <w:szCs w:val="22"/>
              </w:rPr>
              <w:t>работ</w:t>
            </w:r>
            <w:r w:rsidRPr="00FB2305">
              <w:rPr>
                <w:rStyle w:val="et4"/>
                <w:sz w:val="22"/>
                <w:szCs w:val="22"/>
              </w:rPr>
              <w:t xml:space="preserve"> </w:t>
            </w:r>
            <w:r w:rsidRPr="00FB2305">
              <w:rPr>
                <w:sz w:val="22"/>
                <w:szCs w:val="22"/>
              </w:rPr>
              <w:t>без</w:t>
            </w:r>
            <w:r w:rsidRPr="00FB2305">
              <w:rPr>
                <w:rStyle w:val="et2"/>
                <w:sz w:val="22"/>
                <w:szCs w:val="22"/>
              </w:rPr>
              <w:t xml:space="preserve"> </w:t>
            </w:r>
            <w:r w:rsidRPr="00FB2305">
              <w:rPr>
                <w:sz w:val="22"/>
                <w:szCs w:val="22"/>
              </w:rPr>
              <w:t>проверки,</w:t>
            </w:r>
            <w:r w:rsidRPr="00FB2305">
              <w:rPr>
                <w:rStyle w:val="et2"/>
                <w:sz w:val="22"/>
                <w:szCs w:val="22"/>
              </w:rPr>
              <w:t xml:space="preserve"> </w:t>
            </w:r>
            <w:r w:rsidRPr="00FB2305">
              <w:rPr>
                <w:sz w:val="22"/>
                <w:szCs w:val="22"/>
              </w:rPr>
              <w:t>что все</w:t>
            </w:r>
            <w:r w:rsidRPr="00FB2305">
              <w:rPr>
                <w:rStyle w:val="et1"/>
                <w:sz w:val="22"/>
                <w:szCs w:val="22"/>
              </w:rPr>
              <w:t xml:space="preserve"> </w:t>
            </w:r>
            <w:r w:rsidRPr="00FB2305">
              <w:rPr>
                <w:sz w:val="22"/>
                <w:szCs w:val="22"/>
              </w:rPr>
              <w:t>источники</w:t>
            </w:r>
            <w:r w:rsidRPr="00FB2305">
              <w:rPr>
                <w:rStyle w:val="et4"/>
                <w:sz w:val="22"/>
                <w:szCs w:val="22"/>
              </w:rPr>
              <w:t xml:space="preserve"> </w:t>
            </w:r>
            <w:r w:rsidRPr="00FB2305">
              <w:rPr>
                <w:sz w:val="22"/>
                <w:szCs w:val="22"/>
              </w:rPr>
              <w:t>энергии</w:t>
            </w:r>
            <w:r w:rsidRPr="00FB2305">
              <w:rPr>
                <w:rStyle w:val="et4"/>
                <w:sz w:val="22"/>
                <w:szCs w:val="22"/>
              </w:rPr>
              <w:t xml:space="preserve"> </w:t>
            </w:r>
            <w:r w:rsidRPr="00FB2305">
              <w:rPr>
                <w:sz w:val="22"/>
                <w:szCs w:val="22"/>
              </w:rPr>
              <w:t>идентифицированы,</w:t>
            </w:r>
            <w:r w:rsidRPr="00FB2305">
              <w:rPr>
                <w:rStyle w:val="et4"/>
                <w:sz w:val="22"/>
                <w:szCs w:val="22"/>
              </w:rPr>
              <w:t xml:space="preserve"> </w:t>
            </w:r>
            <w:r w:rsidRPr="00FB2305">
              <w:rPr>
                <w:sz w:val="22"/>
                <w:szCs w:val="22"/>
              </w:rPr>
              <w:t>изолированы,</w:t>
            </w:r>
            <w:r w:rsidRPr="00FB2305">
              <w:rPr>
                <w:rStyle w:val="et1"/>
                <w:sz w:val="22"/>
                <w:szCs w:val="22"/>
              </w:rPr>
              <w:t xml:space="preserve"> </w:t>
            </w:r>
            <w:r w:rsidRPr="00FB2305">
              <w:rPr>
                <w:sz w:val="22"/>
                <w:szCs w:val="22"/>
              </w:rPr>
              <w:t>стравлены</w:t>
            </w:r>
            <w:r w:rsidRPr="00FB2305">
              <w:rPr>
                <w:rStyle w:val="et1"/>
                <w:sz w:val="22"/>
                <w:szCs w:val="22"/>
              </w:rPr>
              <w:t xml:space="preserve"> </w:t>
            </w:r>
            <w:r w:rsidRPr="00FB2305">
              <w:rPr>
                <w:sz w:val="22"/>
                <w:szCs w:val="22"/>
              </w:rPr>
              <w:t>или</w:t>
            </w:r>
            <w:r w:rsidRPr="00FB2305">
              <w:rPr>
                <w:rStyle w:val="et1"/>
                <w:sz w:val="22"/>
                <w:szCs w:val="22"/>
              </w:rPr>
              <w:t xml:space="preserve"> </w:t>
            </w:r>
            <w:r w:rsidRPr="00FB2305">
              <w:rPr>
                <w:sz w:val="22"/>
                <w:szCs w:val="22"/>
              </w:rPr>
              <w:t>разряжены</w:t>
            </w:r>
            <w:r w:rsidRPr="00FB2305">
              <w:rPr>
                <w:rStyle w:val="et4"/>
                <w:sz w:val="22"/>
                <w:szCs w:val="22"/>
              </w:rPr>
              <w:t xml:space="preserve"> </w:t>
            </w:r>
            <w:r w:rsidRPr="00FB2305">
              <w:rPr>
                <w:sz w:val="22"/>
                <w:szCs w:val="22"/>
              </w:rPr>
              <w:t>(что</w:t>
            </w:r>
            <w:r w:rsidRPr="00FB2305">
              <w:rPr>
                <w:rStyle w:val="et1"/>
                <w:sz w:val="22"/>
                <w:szCs w:val="22"/>
              </w:rPr>
              <w:t xml:space="preserve"> </w:t>
            </w:r>
            <w:r w:rsidRPr="00FB2305">
              <w:rPr>
                <w:sz w:val="22"/>
                <w:szCs w:val="22"/>
              </w:rPr>
              <w:t>все</w:t>
            </w:r>
            <w:r w:rsidRPr="00FB2305">
              <w:rPr>
                <w:rStyle w:val="et4"/>
                <w:sz w:val="22"/>
                <w:szCs w:val="22"/>
              </w:rPr>
              <w:t xml:space="preserve"> </w:t>
            </w:r>
            <w:r w:rsidRPr="00FB2305">
              <w:rPr>
                <w:sz w:val="22"/>
                <w:szCs w:val="22"/>
              </w:rPr>
              <w:t>подготовительные мероприятия</w:t>
            </w:r>
            <w:r w:rsidRPr="00FB2305">
              <w:rPr>
                <w:rStyle w:val="et3"/>
                <w:sz w:val="22"/>
                <w:szCs w:val="22"/>
              </w:rPr>
              <w:t xml:space="preserve"> </w:t>
            </w:r>
            <w:r w:rsidRPr="00FB2305">
              <w:rPr>
                <w:sz w:val="22"/>
                <w:szCs w:val="22"/>
              </w:rPr>
              <w:t>выполнены), а также работник, чьей функцией является изолирование энергии, не выполнивший установку блокирующего устройства.</w:t>
            </w:r>
          </w:p>
        </w:tc>
      </w:tr>
      <w:tr w:rsidR="00051207" w:rsidRPr="00FB2305" w14:paraId="15DCFA12" w14:textId="77777777" w:rsidTr="00F42539">
        <w:tc>
          <w:tcPr>
            <w:tcW w:w="586" w:type="pct"/>
          </w:tcPr>
          <w:p w14:paraId="5EBA2809" w14:textId="77777777" w:rsidR="00051207" w:rsidRPr="00FB2305" w:rsidRDefault="00051207" w:rsidP="00F42539">
            <w:pPr>
              <w:pStyle w:val="afff0"/>
              <w:ind w:firstLine="0"/>
              <w:jc w:val="center"/>
              <w:rPr>
                <w:sz w:val="22"/>
                <w:szCs w:val="22"/>
              </w:rPr>
            </w:pPr>
            <w:r w:rsidRPr="00FB2305">
              <w:rPr>
                <w:sz w:val="22"/>
                <w:szCs w:val="22"/>
              </w:rPr>
              <w:t>6</w:t>
            </w:r>
          </w:p>
        </w:tc>
        <w:tc>
          <w:tcPr>
            <w:tcW w:w="1326" w:type="pct"/>
          </w:tcPr>
          <w:p w14:paraId="269ED4F6" w14:textId="77777777" w:rsidR="00051207" w:rsidRPr="00FB2305" w:rsidRDefault="00051207" w:rsidP="00F42539">
            <w:pPr>
              <w:pStyle w:val="afff0"/>
              <w:ind w:firstLine="174"/>
              <w:rPr>
                <w:sz w:val="22"/>
                <w:szCs w:val="22"/>
              </w:rPr>
            </w:pPr>
            <w:r w:rsidRPr="00FB2305">
              <w:rPr>
                <w:sz w:val="22"/>
                <w:szCs w:val="22"/>
              </w:rPr>
              <w:t>Я СОБЛЮДАЮ ТРЕБОВАНИЯ</w:t>
            </w:r>
            <w:r w:rsidRPr="00FB2305">
              <w:rPr>
                <w:rStyle w:val="et2"/>
                <w:sz w:val="22"/>
                <w:szCs w:val="22"/>
              </w:rPr>
              <w:t xml:space="preserve"> </w:t>
            </w:r>
            <w:r w:rsidRPr="00FB2305">
              <w:rPr>
                <w:sz w:val="22"/>
                <w:szCs w:val="22"/>
              </w:rPr>
              <w:t>ПОЖАРНОЙ</w:t>
            </w:r>
            <w:r w:rsidRPr="00FB2305">
              <w:rPr>
                <w:rStyle w:val="et3"/>
                <w:sz w:val="22"/>
                <w:szCs w:val="22"/>
              </w:rPr>
              <w:t xml:space="preserve"> </w:t>
            </w:r>
            <w:r w:rsidRPr="00FB2305">
              <w:rPr>
                <w:sz w:val="22"/>
                <w:szCs w:val="22"/>
              </w:rPr>
              <w:t>БЕЗОПАСНОСТИ</w:t>
            </w:r>
          </w:p>
        </w:tc>
        <w:tc>
          <w:tcPr>
            <w:tcW w:w="1104" w:type="pct"/>
          </w:tcPr>
          <w:p w14:paraId="365CA63A" w14:textId="77777777" w:rsidR="00051207" w:rsidRPr="00FB2305" w:rsidRDefault="00051207" w:rsidP="00F42539">
            <w:pPr>
              <w:pStyle w:val="afff0"/>
              <w:ind w:firstLine="174"/>
              <w:rPr>
                <w:sz w:val="22"/>
                <w:szCs w:val="22"/>
              </w:rPr>
            </w:pPr>
            <w:r w:rsidRPr="00FB2305">
              <w:rPr>
                <w:sz w:val="22"/>
                <w:szCs w:val="22"/>
              </w:rPr>
              <w:t>Запрещено</w:t>
            </w:r>
            <w:r w:rsidRPr="00FB2305">
              <w:rPr>
                <w:rStyle w:val="et2"/>
                <w:sz w:val="22"/>
                <w:szCs w:val="22"/>
              </w:rPr>
              <w:t xml:space="preserve"> </w:t>
            </w:r>
            <w:r w:rsidRPr="00FB2305">
              <w:rPr>
                <w:sz w:val="22"/>
                <w:szCs w:val="22"/>
              </w:rPr>
              <w:t>использование</w:t>
            </w:r>
            <w:r w:rsidRPr="00FB2305">
              <w:rPr>
                <w:rStyle w:val="et3"/>
                <w:sz w:val="22"/>
                <w:szCs w:val="22"/>
              </w:rPr>
              <w:t xml:space="preserve"> </w:t>
            </w:r>
            <w:r w:rsidRPr="00FB2305">
              <w:rPr>
                <w:sz w:val="22"/>
                <w:szCs w:val="22"/>
              </w:rPr>
              <w:t>курительно-зажигательных</w:t>
            </w:r>
            <w:r w:rsidRPr="00FB2305">
              <w:rPr>
                <w:rStyle w:val="et3"/>
                <w:sz w:val="22"/>
                <w:szCs w:val="22"/>
              </w:rPr>
              <w:t xml:space="preserve"> </w:t>
            </w:r>
            <w:r w:rsidRPr="00FB2305">
              <w:rPr>
                <w:sz w:val="22"/>
                <w:szCs w:val="22"/>
              </w:rPr>
              <w:t>принадлежностей, курение табачных изделий/ электронных испарителей</w:t>
            </w:r>
            <w:r w:rsidRPr="00FB2305">
              <w:rPr>
                <w:rStyle w:val="et4"/>
                <w:sz w:val="22"/>
                <w:szCs w:val="22"/>
              </w:rPr>
              <w:t xml:space="preserve"> </w:t>
            </w:r>
            <w:r w:rsidRPr="00FB2305">
              <w:rPr>
                <w:sz w:val="22"/>
                <w:szCs w:val="22"/>
              </w:rPr>
              <w:t>на</w:t>
            </w:r>
            <w:r w:rsidRPr="00FB2305">
              <w:rPr>
                <w:rStyle w:val="et1"/>
                <w:sz w:val="22"/>
                <w:szCs w:val="22"/>
              </w:rPr>
              <w:t xml:space="preserve"> </w:t>
            </w:r>
            <w:r w:rsidRPr="00FB2305">
              <w:rPr>
                <w:sz w:val="22"/>
                <w:szCs w:val="22"/>
              </w:rPr>
              <w:t>территории</w:t>
            </w:r>
            <w:r w:rsidRPr="00FB2305">
              <w:rPr>
                <w:rStyle w:val="et1"/>
                <w:sz w:val="22"/>
                <w:szCs w:val="22"/>
              </w:rPr>
              <w:t xml:space="preserve"> </w:t>
            </w:r>
            <w:r w:rsidRPr="00FB2305">
              <w:rPr>
                <w:sz w:val="22"/>
                <w:szCs w:val="22"/>
              </w:rPr>
              <w:t>предприятия</w:t>
            </w:r>
            <w:r w:rsidRPr="00FB2305">
              <w:rPr>
                <w:rStyle w:val="et1"/>
                <w:sz w:val="22"/>
                <w:szCs w:val="22"/>
              </w:rPr>
              <w:t xml:space="preserve"> </w:t>
            </w:r>
            <w:r w:rsidRPr="00FB2305">
              <w:rPr>
                <w:sz w:val="22"/>
                <w:szCs w:val="22"/>
              </w:rPr>
              <w:t>вне</w:t>
            </w:r>
            <w:r w:rsidRPr="00FB2305">
              <w:rPr>
                <w:rStyle w:val="et2"/>
                <w:sz w:val="22"/>
                <w:szCs w:val="22"/>
              </w:rPr>
              <w:t xml:space="preserve"> </w:t>
            </w:r>
            <w:r w:rsidRPr="00FB2305">
              <w:rPr>
                <w:sz w:val="22"/>
                <w:szCs w:val="22"/>
              </w:rPr>
              <w:t>специально</w:t>
            </w:r>
            <w:r w:rsidRPr="00FB2305">
              <w:rPr>
                <w:rStyle w:val="et4"/>
                <w:sz w:val="22"/>
                <w:szCs w:val="22"/>
              </w:rPr>
              <w:t xml:space="preserve"> </w:t>
            </w:r>
            <w:r w:rsidRPr="00FB2305">
              <w:rPr>
                <w:sz w:val="22"/>
                <w:szCs w:val="22"/>
              </w:rPr>
              <w:t>отведенных</w:t>
            </w:r>
            <w:r w:rsidRPr="00FB2305">
              <w:rPr>
                <w:rStyle w:val="et4"/>
                <w:sz w:val="22"/>
                <w:szCs w:val="22"/>
              </w:rPr>
              <w:t xml:space="preserve"> </w:t>
            </w:r>
            <w:r w:rsidRPr="00FB2305">
              <w:rPr>
                <w:sz w:val="22"/>
                <w:szCs w:val="22"/>
              </w:rPr>
              <w:t>для</w:t>
            </w:r>
            <w:r w:rsidRPr="00FB2305">
              <w:rPr>
                <w:rStyle w:val="et3"/>
                <w:sz w:val="22"/>
                <w:szCs w:val="22"/>
              </w:rPr>
              <w:t xml:space="preserve"> </w:t>
            </w:r>
            <w:r w:rsidRPr="00FB2305">
              <w:rPr>
                <w:sz w:val="22"/>
                <w:szCs w:val="22"/>
              </w:rPr>
              <w:t>этой</w:t>
            </w:r>
            <w:r w:rsidRPr="00FB2305">
              <w:rPr>
                <w:rStyle w:val="et2"/>
                <w:sz w:val="22"/>
                <w:szCs w:val="22"/>
              </w:rPr>
              <w:t xml:space="preserve"> </w:t>
            </w:r>
            <w:r w:rsidRPr="00FB2305">
              <w:rPr>
                <w:sz w:val="22"/>
                <w:szCs w:val="22"/>
              </w:rPr>
              <w:t>цели мест.</w:t>
            </w:r>
          </w:p>
          <w:p w14:paraId="1B61D624" w14:textId="77777777" w:rsidR="00051207" w:rsidRPr="00FB2305" w:rsidRDefault="00051207" w:rsidP="00F42539">
            <w:pPr>
              <w:pStyle w:val="afff0"/>
              <w:ind w:firstLine="174"/>
              <w:rPr>
                <w:sz w:val="22"/>
                <w:szCs w:val="22"/>
              </w:rPr>
            </w:pPr>
            <w:r w:rsidRPr="00FB2305">
              <w:rPr>
                <w:sz w:val="22"/>
                <w:szCs w:val="22"/>
              </w:rPr>
              <w:t>Запрещено использование открытого огня</w:t>
            </w:r>
            <w:r w:rsidRPr="00FB2305">
              <w:rPr>
                <w:rStyle w:val="et3"/>
                <w:sz w:val="22"/>
                <w:szCs w:val="22"/>
              </w:rPr>
              <w:t xml:space="preserve"> </w:t>
            </w:r>
            <w:r w:rsidRPr="00FB2305">
              <w:rPr>
                <w:sz w:val="22"/>
                <w:szCs w:val="22"/>
              </w:rPr>
              <w:t>и выполнение</w:t>
            </w:r>
            <w:r w:rsidRPr="00FB2305">
              <w:rPr>
                <w:rStyle w:val="et1"/>
                <w:sz w:val="22"/>
                <w:szCs w:val="22"/>
              </w:rPr>
              <w:t xml:space="preserve"> </w:t>
            </w:r>
            <w:r w:rsidRPr="00FB2305">
              <w:rPr>
                <w:sz w:val="22"/>
                <w:szCs w:val="22"/>
              </w:rPr>
              <w:t>работ без соблюдения</w:t>
            </w:r>
            <w:r w:rsidRPr="00FB2305">
              <w:rPr>
                <w:rStyle w:val="et2"/>
                <w:sz w:val="22"/>
                <w:szCs w:val="22"/>
              </w:rPr>
              <w:t xml:space="preserve"> </w:t>
            </w:r>
            <w:r w:rsidRPr="00FB2305">
              <w:rPr>
                <w:sz w:val="22"/>
                <w:szCs w:val="22"/>
              </w:rPr>
              <w:t>мер</w:t>
            </w:r>
            <w:r w:rsidRPr="00FB2305">
              <w:rPr>
                <w:rStyle w:val="et2"/>
                <w:sz w:val="22"/>
                <w:szCs w:val="22"/>
              </w:rPr>
              <w:t xml:space="preserve"> </w:t>
            </w:r>
            <w:r w:rsidRPr="00FB2305">
              <w:rPr>
                <w:sz w:val="22"/>
                <w:szCs w:val="22"/>
              </w:rPr>
              <w:t>пожарной</w:t>
            </w:r>
            <w:r w:rsidRPr="00FB2305">
              <w:rPr>
                <w:rStyle w:val="et3"/>
                <w:sz w:val="22"/>
                <w:szCs w:val="22"/>
              </w:rPr>
              <w:t xml:space="preserve"> </w:t>
            </w:r>
            <w:r w:rsidRPr="00FB2305">
              <w:rPr>
                <w:sz w:val="22"/>
                <w:szCs w:val="22"/>
              </w:rPr>
              <w:t>безопасности, предусмотренных</w:t>
            </w:r>
            <w:r w:rsidRPr="00FB2305">
              <w:rPr>
                <w:rStyle w:val="et2"/>
                <w:sz w:val="22"/>
                <w:szCs w:val="22"/>
              </w:rPr>
              <w:t xml:space="preserve"> </w:t>
            </w:r>
            <w:r w:rsidRPr="00FB2305">
              <w:rPr>
                <w:sz w:val="22"/>
                <w:szCs w:val="22"/>
              </w:rPr>
              <w:t>организационно-технологической</w:t>
            </w:r>
            <w:r w:rsidRPr="00FB2305">
              <w:rPr>
                <w:rStyle w:val="et4"/>
                <w:sz w:val="22"/>
                <w:szCs w:val="22"/>
              </w:rPr>
              <w:t xml:space="preserve"> </w:t>
            </w:r>
            <w:r w:rsidRPr="00FB2305">
              <w:rPr>
                <w:sz w:val="22"/>
                <w:szCs w:val="22"/>
              </w:rPr>
              <w:t>документацией</w:t>
            </w:r>
          </w:p>
          <w:p w14:paraId="1360D91B" w14:textId="77777777" w:rsidR="00051207" w:rsidRPr="00FB2305" w:rsidRDefault="00051207" w:rsidP="00F42539">
            <w:pPr>
              <w:ind w:firstLine="175"/>
              <w:rPr>
                <w:sz w:val="22"/>
                <w:szCs w:val="22"/>
              </w:rPr>
            </w:pPr>
            <w:r w:rsidRPr="00FB2305">
              <w:rPr>
                <w:sz w:val="22"/>
                <w:szCs w:val="22"/>
              </w:rPr>
              <w:t xml:space="preserve">Запрещено использовать электроприборы не по назначению/в неисправном состоянии. </w:t>
            </w:r>
          </w:p>
        </w:tc>
        <w:tc>
          <w:tcPr>
            <w:tcW w:w="1984" w:type="pct"/>
          </w:tcPr>
          <w:p w14:paraId="057592DD"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4"/>
                <w:sz w:val="22"/>
                <w:szCs w:val="22"/>
              </w:rPr>
              <w:t xml:space="preserve"> </w:t>
            </w:r>
            <w:r w:rsidRPr="00FB2305">
              <w:rPr>
                <w:sz w:val="22"/>
                <w:szCs w:val="22"/>
              </w:rPr>
              <w:t>курил табачные изделия/электронный испаритель</w:t>
            </w:r>
            <w:r w:rsidRPr="00FB2305">
              <w:rPr>
                <w:rStyle w:val="et4"/>
                <w:sz w:val="22"/>
                <w:szCs w:val="22"/>
              </w:rPr>
              <w:t xml:space="preserve"> </w:t>
            </w:r>
            <w:r w:rsidRPr="00FB2305">
              <w:rPr>
                <w:sz w:val="22"/>
                <w:szCs w:val="22"/>
              </w:rPr>
              <w:t>вне</w:t>
            </w:r>
            <w:r w:rsidRPr="00FB2305">
              <w:rPr>
                <w:rStyle w:val="et4"/>
                <w:sz w:val="22"/>
                <w:szCs w:val="22"/>
              </w:rPr>
              <w:t xml:space="preserve"> </w:t>
            </w:r>
            <w:r w:rsidRPr="00FB2305">
              <w:rPr>
                <w:sz w:val="22"/>
                <w:szCs w:val="22"/>
              </w:rPr>
              <w:t>специально</w:t>
            </w:r>
            <w:r w:rsidRPr="00FB2305">
              <w:rPr>
                <w:rStyle w:val="et2"/>
                <w:sz w:val="22"/>
                <w:szCs w:val="22"/>
              </w:rPr>
              <w:t xml:space="preserve"> </w:t>
            </w:r>
            <w:r w:rsidRPr="00FB2305">
              <w:rPr>
                <w:sz w:val="22"/>
                <w:szCs w:val="22"/>
              </w:rPr>
              <w:t>отведённого для этого</w:t>
            </w:r>
            <w:r w:rsidRPr="00FB2305">
              <w:rPr>
                <w:rStyle w:val="et4"/>
                <w:sz w:val="22"/>
                <w:szCs w:val="22"/>
              </w:rPr>
              <w:t xml:space="preserve"> </w:t>
            </w:r>
            <w:r w:rsidRPr="00FB2305">
              <w:rPr>
                <w:sz w:val="22"/>
                <w:szCs w:val="22"/>
              </w:rPr>
              <w:t>места</w:t>
            </w:r>
            <w:r w:rsidRPr="00FB2305">
              <w:rPr>
                <w:rStyle w:val="et1"/>
                <w:sz w:val="22"/>
                <w:szCs w:val="22"/>
              </w:rPr>
              <w:t xml:space="preserve"> </w:t>
            </w:r>
            <w:r w:rsidRPr="00FB2305">
              <w:rPr>
                <w:sz w:val="22"/>
                <w:szCs w:val="22"/>
              </w:rPr>
              <w:t>на</w:t>
            </w:r>
            <w:r w:rsidRPr="00FB2305">
              <w:rPr>
                <w:rStyle w:val="et1"/>
                <w:sz w:val="22"/>
                <w:szCs w:val="22"/>
              </w:rPr>
              <w:t xml:space="preserve"> </w:t>
            </w:r>
            <w:r w:rsidRPr="00FB2305">
              <w:rPr>
                <w:sz w:val="22"/>
                <w:szCs w:val="22"/>
              </w:rPr>
              <w:t>территории предприятия.</w:t>
            </w:r>
          </w:p>
          <w:p w14:paraId="0A8FE8A7"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3"/>
                <w:sz w:val="22"/>
                <w:szCs w:val="22"/>
              </w:rPr>
              <w:t xml:space="preserve"> </w:t>
            </w:r>
            <w:r w:rsidRPr="00FB2305">
              <w:rPr>
                <w:sz w:val="22"/>
                <w:szCs w:val="22"/>
              </w:rPr>
              <w:t>использовал открытый</w:t>
            </w:r>
            <w:r w:rsidRPr="00FB2305">
              <w:rPr>
                <w:rStyle w:val="et3"/>
                <w:sz w:val="22"/>
                <w:szCs w:val="22"/>
              </w:rPr>
              <w:t xml:space="preserve"> </w:t>
            </w:r>
            <w:r w:rsidRPr="00FB2305">
              <w:rPr>
                <w:sz w:val="22"/>
                <w:szCs w:val="22"/>
              </w:rPr>
              <w:t>огонь</w:t>
            </w:r>
            <w:r w:rsidRPr="00FB2305">
              <w:rPr>
                <w:rStyle w:val="et1"/>
                <w:sz w:val="22"/>
                <w:szCs w:val="22"/>
              </w:rPr>
              <w:t xml:space="preserve"> </w:t>
            </w:r>
            <w:r w:rsidRPr="00FB2305">
              <w:rPr>
                <w:sz w:val="22"/>
                <w:szCs w:val="22"/>
              </w:rPr>
              <w:t>без</w:t>
            </w:r>
            <w:r w:rsidRPr="00FB2305">
              <w:rPr>
                <w:rStyle w:val="et2"/>
                <w:sz w:val="22"/>
                <w:szCs w:val="22"/>
              </w:rPr>
              <w:t xml:space="preserve"> </w:t>
            </w:r>
            <w:r w:rsidRPr="00FB2305">
              <w:rPr>
                <w:sz w:val="22"/>
                <w:szCs w:val="22"/>
              </w:rPr>
              <w:t>специального</w:t>
            </w:r>
            <w:r w:rsidRPr="00FB2305">
              <w:rPr>
                <w:rStyle w:val="et3"/>
                <w:sz w:val="22"/>
                <w:szCs w:val="22"/>
              </w:rPr>
              <w:t xml:space="preserve"> </w:t>
            </w:r>
            <w:r w:rsidRPr="00FB2305">
              <w:rPr>
                <w:sz w:val="22"/>
                <w:szCs w:val="22"/>
              </w:rPr>
              <w:t>разрешения, за</w:t>
            </w:r>
            <w:r w:rsidRPr="00FB2305">
              <w:rPr>
                <w:rStyle w:val="et2"/>
                <w:sz w:val="22"/>
                <w:szCs w:val="22"/>
              </w:rPr>
              <w:t xml:space="preserve"> </w:t>
            </w:r>
            <w:r w:rsidRPr="00FB2305">
              <w:rPr>
                <w:sz w:val="22"/>
                <w:szCs w:val="22"/>
              </w:rPr>
              <w:t>исключением</w:t>
            </w:r>
            <w:r w:rsidRPr="00FB2305">
              <w:rPr>
                <w:rStyle w:val="et4"/>
                <w:sz w:val="22"/>
                <w:szCs w:val="22"/>
              </w:rPr>
              <w:t xml:space="preserve"> </w:t>
            </w:r>
            <w:r w:rsidRPr="00FB2305">
              <w:rPr>
                <w:sz w:val="22"/>
                <w:szCs w:val="22"/>
              </w:rPr>
              <w:t>использования</w:t>
            </w:r>
            <w:r w:rsidRPr="00FB2305">
              <w:rPr>
                <w:rStyle w:val="et3"/>
                <w:sz w:val="22"/>
                <w:szCs w:val="22"/>
              </w:rPr>
              <w:t xml:space="preserve"> </w:t>
            </w:r>
            <w:r w:rsidRPr="00FB2305">
              <w:rPr>
                <w:sz w:val="22"/>
                <w:szCs w:val="22"/>
              </w:rPr>
              <w:t>в</w:t>
            </w:r>
            <w:r w:rsidRPr="00FB2305">
              <w:rPr>
                <w:rStyle w:val="et1"/>
                <w:sz w:val="22"/>
                <w:szCs w:val="22"/>
              </w:rPr>
              <w:t xml:space="preserve"> </w:t>
            </w:r>
            <w:r w:rsidRPr="00FB2305">
              <w:rPr>
                <w:sz w:val="22"/>
                <w:szCs w:val="22"/>
              </w:rPr>
              <w:t>технологическом</w:t>
            </w:r>
            <w:r w:rsidRPr="00FB2305">
              <w:rPr>
                <w:rStyle w:val="et4"/>
                <w:sz w:val="22"/>
                <w:szCs w:val="22"/>
              </w:rPr>
              <w:t xml:space="preserve"> </w:t>
            </w:r>
            <w:r w:rsidRPr="00FB2305">
              <w:rPr>
                <w:sz w:val="22"/>
                <w:szCs w:val="22"/>
              </w:rPr>
              <w:t>процессе</w:t>
            </w:r>
            <w:r w:rsidRPr="00FB2305">
              <w:rPr>
                <w:rStyle w:val="et1"/>
                <w:sz w:val="22"/>
                <w:szCs w:val="22"/>
              </w:rPr>
              <w:t xml:space="preserve"> </w:t>
            </w:r>
            <w:r w:rsidRPr="00FB2305">
              <w:rPr>
                <w:sz w:val="22"/>
                <w:szCs w:val="22"/>
              </w:rPr>
              <w:t>производства.</w:t>
            </w:r>
          </w:p>
          <w:p w14:paraId="4DDD0344"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1"/>
                <w:sz w:val="22"/>
                <w:szCs w:val="22"/>
              </w:rPr>
              <w:t xml:space="preserve"> </w:t>
            </w:r>
            <w:r w:rsidRPr="00FB2305">
              <w:rPr>
                <w:sz w:val="22"/>
                <w:szCs w:val="22"/>
              </w:rPr>
              <w:t>выполнял</w:t>
            </w:r>
            <w:r w:rsidRPr="00FB2305">
              <w:rPr>
                <w:rStyle w:val="et4"/>
                <w:sz w:val="22"/>
                <w:szCs w:val="22"/>
              </w:rPr>
              <w:t xml:space="preserve"> </w:t>
            </w:r>
            <w:r w:rsidRPr="00FB2305">
              <w:rPr>
                <w:sz w:val="22"/>
                <w:szCs w:val="22"/>
              </w:rPr>
              <w:t>работы</w:t>
            </w:r>
            <w:r w:rsidRPr="00FB2305">
              <w:rPr>
                <w:rStyle w:val="et4"/>
                <w:sz w:val="22"/>
                <w:szCs w:val="22"/>
              </w:rPr>
              <w:t xml:space="preserve"> </w:t>
            </w:r>
            <w:r w:rsidRPr="00FB2305">
              <w:rPr>
                <w:sz w:val="22"/>
                <w:szCs w:val="22"/>
              </w:rPr>
              <w:t>без:</w:t>
            </w:r>
          </w:p>
          <w:p w14:paraId="32D3352D" w14:textId="77777777" w:rsidR="00051207" w:rsidRPr="00FB2305" w:rsidRDefault="00051207" w:rsidP="00F42539">
            <w:pPr>
              <w:pStyle w:val="afff0"/>
              <w:ind w:firstLine="174"/>
              <w:rPr>
                <w:sz w:val="22"/>
                <w:szCs w:val="22"/>
              </w:rPr>
            </w:pPr>
            <w:r w:rsidRPr="00FB2305">
              <w:rPr>
                <w:sz w:val="22"/>
                <w:szCs w:val="22"/>
              </w:rPr>
              <w:t>-</w:t>
            </w:r>
            <w:r w:rsidRPr="00FB2305">
              <w:rPr>
                <w:rStyle w:val="et2"/>
                <w:sz w:val="22"/>
                <w:szCs w:val="22"/>
              </w:rPr>
              <w:t xml:space="preserve"> </w:t>
            </w:r>
            <w:r w:rsidRPr="00FB2305">
              <w:rPr>
                <w:sz w:val="22"/>
                <w:szCs w:val="22"/>
              </w:rPr>
              <w:t>соблюдения</w:t>
            </w:r>
            <w:r w:rsidRPr="00FB2305">
              <w:rPr>
                <w:rStyle w:val="et1"/>
                <w:sz w:val="22"/>
                <w:szCs w:val="22"/>
              </w:rPr>
              <w:t xml:space="preserve"> </w:t>
            </w:r>
            <w:r w:rsidRPr="00FB2305">
              <w:rPr>
                <w:sz w:val="22"/>
                <w:szCs w:val="22"/>
              </w:rPr>
              <w:t>мер</w:t>
            </w:r>
            <w:r w:rsidRPr="00FB2305">
              <w:rPr>
                <w:rStyle w:val="et1"/>
                <w:sz w:val="22"/>
                <w:szCs w:val="22"/>
              </w:rPr>
              <w:t xml:space="preserve"> </w:t>
            </w:r>
            <w:r w:rsidRPr="00FB2305">
              <w:rPr>
                <w:sz w:val="22"/>
                <w:szCs w:val="22"/>
              </w:rPr>
              <w:t>пожарной</w:t>
            </w:r>
            <w:r w:rsidRPr="00FB2305">
              <w:rPr>
                <w:rStyle w:val="et1"/>
                <w:sz w:val="22"/>
                <w:szCs w:val="22"/>
              </w:rPr>
              <w:t xml:space="preserve"> </w:t>
            </w:r>
            <w:r w:rsidRPr="00FB2305">
              <w:rPr>
                <w:sz w:val="22"/>
                <w:szCs w:val="22"/>
              </w:rPr>
              <w:t>безопасности, предусмотренной</w:t>
            </w:r>
            <w:r w:rsidRPr="00FB2305">
              <w:rPr>
                <w:rStyle w:val="et2"/>
                <w:sz w:val="22"/>
                <w:szCs w:val="22"/>
              </w:rPr>
              <w:t xml:space="preserve"> </w:t>
            </w:r>
            <w:r w:rsidRPr="00FB2305">
              <w:rPr>
                <w:sz w:val="22"/>
                <w:szCs w:val="22"/>
              </w:rPr>
              <w:t>ОТД;</w:t>
            </w:r>
          </w:p>
          <w:p w14:paraId="6BABC148" w14:textId="77777777" w:rsidR="00051207" w:rsidRPr="00FB2305" w:rsidRDefault="00051207" w:rsidP="00F42539">
            <w:pPr>
              <w:pStyle w:val="afff0"/>
              <w:ind w:firstLine="174"/>
              <w:rPr>
                <w:sz w:val="22"/>
                <w:szCs w:val="22"/>
              </w:rPr>
            </w:pPr>
            <w:r w:rsidRPr="00FB2305">
              <w:rPr>
                <w:sz w:val="22"/>
                <w:szCs w:val="22"/>
              </w:rPr>
              <w:t>-</w:t>
            </w:r>
            <w:r w:rsidRPr="00FB2305">
              <w:rPr>
                <w:rStyle w:val="et1"/>
                <w:sz w:val="22"/>
                <w:szCs w:val="22"/>
              </w:rPr>
              <w:t xml:space="preserve"> </w:t>
            </w:r>
            <w:r w:rsidRPr="00FB2305">
              <w:rPr>
                <w:sz w:val="22"/>
                <w:szCs w:val="22"/>
              </w:rPr>
              <w:t>без</w:t>
            </w:r>
            <w:r w:rsidRPr="00FB2305">
              <w:rPr>
                <w:rStyle w:val="et1"/>
                <w:sz w:val="22"/>
                <w:szCs w:val="22"/>
              </w:rPr>
              <w:t xml:space="preserve"> </w:t>
            </w:r>
            <w:r w:rsidRPr="00FB2305">
              <w:rPr>
                <w:sz w:val="22"/>
                <w:szCs w:val="22"/>
              </w:rPr>
              <w:t>ОТД.</w:t>
            </w:r>
          </w:p>
          <w:p w14:paraId="3722E15D" w14:textId="77777777" w:rsidR="00051207" w:rsidRPr="00FB2305" w:rsidRDefault="00051207" w:rsidP="00F42539">
            <w:pPr>
              <w:ind w:firstLine="313"/>
              <w:jc w:val="both"/>
              <w:rPr>
                <w:sz w:val="22"/>
                <w:szCs w:val="22"/>
              </w:rPr>
            </w:pPr>
            <w:r w:rsidRPr="00FB2305">
              <w:rPr>
                <w:sz w:val="22"/>
                <w:szCs w:val="22"/>
              </w:rPr>
              <w:t>Сотрудник использовал  электроприборы (обогреватели, конвекторы, плиты для готовки, электрочайники, кофеварки и т.п.) не по назначению/ в неисправном состоянии.</w:t>
            </w:r>
          </w:p>
          <w:p w14:paraId="502C9084" w14:textId="77777777" w:rsidR="00051207" w:rsidRPr="00FB2305" w:rsidRDefault="00051207" w:rsidP="00F42539">
            <w:pPr>
              <w:ind w:firstLine="313"/>
              <w:jc w:val="both"/>
              <w:rPr>
                <w:sz w:val="22"/>
                <w:szCs w:val="22"/>
              </w:rPr>
            </w:pPr>
            <w:r w:rsidRPr="00FB2305">
              <w:rPr>
                <w:sz w:val="22"/>
                <w:szCs w:val="22"/>
              </w:rPr>
              <w:t>Сотрудник оставил без присмотра включенными в электрическую сеть  электроприборы, за исключением электроприборов, которые могут находиться в круглосуточном (автономном) режиме работы в соответствии с технической документацией изготовителя.</w:t>
            </w:r>
          </w:p>
          <w:p w14:paraId="58B0E8BA" w14:textId="77777777" w:rsidR="00051207" w:rsidRPr="00FB2305" w:rsidRDefault="00051207" w:rsidP="00F42539">
            <w:pPr>
              <w:pStyle w:val="afff0"/>
              <w:ind w:firstLine="174"/>
              <w:rPr>
                <w:sz w:val="22"/>
                <w:szCs w:val="22"/>
              </w:rPr>
            </w:pPr>
            <w:r w:rsidRPr="00FB2305">
              <w:rPr>
                <w:sz w:val="22"/>
                <w:szCs w:val="22"/>
              </w:rPr>
              <w:t>Нарушителем</w:t>
            </w:r>
            <w:r w:rsidRPr="00FB2305">
              <w:rPr>
                <w:rStyle w:val="et2"/>
                <w:sz w:val="22"/>
                <w:szCs w:val="22"/>
              </w:rPr>
              <w:t xml:space="preserve"> </w:t>
            </w:r>
            <w:r w:rsidRPr="00FB2305">
              <w:rPr>
                <w:sz w:val="22"/>
                <w:szCs w:val="22"/>
              </w:rPr>
              <w:t>также</w:t>
            </w:r>
            <w:r w:rsidRPr="00FB2305">
              <w:rPr>
                <w:rStyle w:val="et1"/>
                <w:sz w:val="22"/>
                <w:szCs w:val="22"/>
              </w:rPr>
              <w:t xml:space="preserve"> </w:t>
            </w:r>
            <w:r w:rsidRPr="00FB2305">
              <w:rPr>
                <w:sz w:val="22"/>
                <w:szCs w:val="22"/>
              </w:rPr>
              <w:t>является</w:t>
            </w:r>
            <w:r w:rsidRPr="00FB2305">
              <w:rPr>
                <w:rStyle w:val="et4"/>
                <w:sz w:val="22"/>
                <w:szCs w:val="22"/>
              </w:rPr>
              <w:t xml:space="preserve"> </w:t>
            </w:r>
            <w:r w:rsidRPr="00FB2305">
              <w:rPr>
                <w:sz w:val="22"/>
                <w:szCs w:val="22"/>
              </w:rPr>
              <w:t>ответственное</w:t>
            </w:r>
            <w:r w:rsidRPr="00FB2305">
              <w:rPr>
                <w:rStyle w:val="et3"/>
                <w:sz w:val="22"/>
                <w:szCs w:val="22"/>
              </w:rPr>
              <w:t xml:space="preserve"> </w:t>
            </w:r>
            <w:r w:rsidRPr="00FB2305">
              <w:rPr>
                <w:sz w:val="22"/>
                <w:szCs w:val="22"/>
              </w:rPr>
              <w:t>лицо,</w:t>
            </w:r>
            <w:r w:rsidRPr="00FB2305">
              <w:rPr>
                <w:rStyle w:val="et1"/>
                <w:sz w:val="22"/>
                <w:szCs w:val="22"/>
              </w:rPr>
              <w:t xml:space="preserve"> </w:t>
            </w:r>
            <w:r w:rsidRPr="00FB2305">
              <w:rPr>
                <w:sz w:val="22"/>
                <w:szCs w:val="22"/>
              </w:rPr>
              <w:t>допустившее</w:t>
            </w:r>
            <w:r w:rsidRPr="00FB2305">
              <w:rPr>
                <w:rStyle w:val="et2"/>
                <w:sz w:val="22"/>
                <w:szCs w:val="22"/>
              </w:rPr>
              <w:t xml:space="preserve"> </w:t>
            </w:r>
            <w:r w:rsidRPr="00FB2305">
              <w:rPr>
                <w:sz w:val="22"/>
                <w:szCs w:val="22"/>
              </w:rPr>
              <w:t>проведение</w:t>
            </w:r>
            <w:r w:rsidRPr="00FB2305">
              <w:rPr>
                <w:rStyle w:val="et1"/>
                <w:sz w:val="22"/>
                <w:szCs w:val="22"/>
              </w:rPr>
              <w:t xml:space="preserve"> </w:t>
            </w:r>
            <w:r w:rsidRPr="00FB2305">
              <w:rPr>
                <w:sz w:val="22"/>
                <w:szCs w:val="22"/>
              </w:rPr>
              <w:t>работ</w:t>
            </w:r>
            <w:r w:rsidRPr="00FB2305">
              <w:rPr>
                <w:rStyle w:val="et2"/>
                <w:sz w:val="22"/>
                <w:szCs w:val="22"/>
              </w:rPr>
              <w:t xml:space="preserve"> </w:t>
            </w:r>
            <w:r w:rsidRPr="00FB2305">
              <w:rPr>
                <w:sz w:val="22"/>
                <w:szCs w:val="22"/>
              </w:rPr>
              <w:t>сотрудниками</w:t>
            </w:r>
            <w:r w:rsidRPr="00FB2305">
              <w:rPr>
                <w:rStyle w:val="et4"/>
                <w:sz w:val="22"/>
                <w:szCs w:val="22"/>
              </w:rPr>
              <w:t xml:space="preserve"> </w:t>
            </w:r>
            <w:r w:rsidRPr="00FB2305">
              <w:rPr>
                <w:sz w:val="22"/>
                <w:szCs w:val="22"/>
              </w:rPr>
              <w:t>с</w:t>
            </w:r>
            <w:r w:rsidRPr="00FB2305">
              <w:rPr>
                <w:rStyle w:val="et2"/>
                <w:sz w:val="22"/>
                <w:szCs w:val="22"/>
              </w:rPr>
              <w:t xml:space="preserve"> </w:t>
            </w:r>
            <w:r w:rsidRPr="00FB2305">
              <w:rPr>
                <w:sz w:val="22"/>
                <w:szCs w:val="22"/>
              </w:rPr>
              <w:t>нарушением</w:t>
            </w:r>
            <w:r w:rsidRPr="00FB2305">
              <w:rPr>
                <w:rStyle w:val="et2"/>
                <w:sz w:val="22"/>
                <w:szCs w:val="22"/>
              </w:rPr>
              <w:t xml:space="preserve"> </w:t>
            </w:r>
            <w:r w:rsidRPr="00FB2305">
              <w:rPr>
                <w:sz w:val="22"/>
                <w:szCs w:val="22"/>
              </w:rPr>
              <w:t>данного</w:t>
            </w:r>
            <w:r w:rsidRPr="00FB2305">
              <w:rPr>
                <w:rStyle w:val="et1"/>
                <w:sz w:val="22"/>
                <w:szCs w:val="22"/>
              </w:rPr>
              <w:t xml:space="preserve"> </w:t>
            </w:r>
            <w:r w:rsidRPr="00FB2305">
              <w:rPr>
                <w:sz w:val="22"/>
                <w:szCs w:val="22"/>
              </w:rPr>
              <w:t>Золотого</w:t>
            </w:r>
            <w:r w:rsidRPr="00FB2305">
              <w:rPr>
                <w:rStyle w:val="et1"/>
                <w:sz w:val="22"/>
                <w:szCs w:val="22"/>
              </w:rPr>
              <w:t xml:space="preserve"> </w:t>
            </w:r>
            <w:r w:rsidRPr="00FB2305">
              <w:rPr>
                <w:sz w:val="22"/>
                <w:szCs w:val="22"/>
              </w:rPr>
              <w:t>правила</w:t>
            </w:r>
            <w:r w:rsidRPr="00FB2305">
              <w:rPr>
                <w:rStyle w:val="et2"/>
                <w:sz w:val="22"/>
                <w:szCs w:val="22"/>
              </w:rPr>
              <w:t>.</w:t>
            </w:r>
          </w:p>
        </w:tc>
      </w:tr>
      <w:tr w:rsidR="00051207" w:rsidRPr="00FB2305" w14:paraId="445DFEB6" w14:textId="77777777" w:rsidTr="00F42539">
        <w:tc>
          <w:tcPr>
            <w:tcW w:w="586" w:type="pct"/>
          </w:tcPr>
          <w:p w14:paraId="5972377D" w14:textId="77777777" w:rsidR="00051207" w:rsidRPr="00FB2305" w:rsidRDefault="00051207" w:rsidP="00F42539">
            <w:pPr>
              <w:pStyle w:val="afff0"/>
              <w:ind w:firstLine="0"/>
              <w:jc w:val="center"/>
              <w:rPr>
                <w:sz w:val="22"/>
                <w:szCs w:val="22"/>
              </w:rPr>
            </w:pPr>
            <w:r w:rsidRPr="00FB2305">
              <w:rPr>
                <w:sz w:val="22"/>
                <w:szCs w:val="22"/>
              </w:rPr>
              <w:t>7</w:t>
            </w:r>
          </w:p>
        </w:tc>
        <w:tc>
          <w:tcPr>
            <w:tcW w:w="1326" w:type="pct"/>
          </w:tcPr>
          <w:p w14:paraId="0DC7A409" w14:textId="77777777" w:rsidR="00051207" w:rsidRPr="00FB2305" w:rsidRDefault="00051207" w:rsidP="00F42539">
            <w:pPr>
              <w:pStyle w:val="afff0"/>
              <w:ind w:firstLine="174"/>
              <w:rPr>
                <w:sz w:val="22"/>
                <w:szCs w:val="22"/>
              </w:rPr>
            </w:pPr>
            <w:r w:rsidRPr="00FB2305">
              <w:rPr>
                <w:sz w:val="22"/>
                <w:szCs w:val="22"/>
              </w:rPr>
              <w:t>Я</w:t>
            </w:r>
            <w:r w:rsidRPr="00FB2305">
              <w:rPr>
                <w:rStyle w:val="et3"/>
                <w:sz w:val="22"/>
                <w:szCs w:val="22"/>
              </w:rPr>
              <w:t xml:space="preserve"> </w:t>
            </w:r>
            <w:r w:rsidRPr="00FB2305">
              <w:rPr>
                <w:sz w:val="22"/>
                <w:szCs w:val="22"/>
              </w:rPr>
              <w:t>НЕ ЗАХОЖУ</w:t>
            </w:r>
            <w:r w:rsidRPr="00FB2305">
              <w:rPr>
                <w:rStyle w:val="et4"/>
                <w:sz w:val="22"/>
                <w:szCs w:val="22"/>
              </w:rPr>
              <w:t xml:space="preserve"> </w:t>
            </w:r>
            <w:r w:rsidRPr="00FB2305">
              <w:rPr>
                <w:sz w:val="22"/>
                <w:szCs w:val="22"/>
              </w:rPr>
              <w:t>В ОПАСНУЮ ЗОНУ</w:t>
            </w:r>
          </w:p>
          <w:p w14:paraId="3EEC96C8" w14:textId="77777777" w:rsidR="00051207" w:rsidRPr="00FB2305" w:rsidRDefault="00051207" w:rsidP="00F42539">
            <w:pPr>
              <w:pStyle w:val="afff0"/>
              <w:ind w:firstLine="174"/>
              <w:rPr>
                <w:sz w:val="22"/>
                <w:szCs w:val="22"/>
              </w:rPr>
            </w:pPr>
            <w:r w:rsidRPr="00FB2305">
              <w:rPr>
                <w:rStyle w:val="et4"/>
                <w:sz w:val="22"/>
                <w:szCs w:val="22"/>
              </w:rPr>
              <w:t xml:space="preserve"> </w:t>
            </w:r>
          </w:p>
          <w:p w14:paraId="15614243" w14:textId="77777777" w:rsidR="00051207" w:rsidRPr="00FB2305" w:rsidRDefault="00051207" w:rsidP="00F42539">
            <w:pPr>
              <w:pStyle w:val="afff0"/>
              <w:ind w:firstLine="174"/>
              <w:rPr>
                <w:sz w:val="22"/>
                <w:szCs w:val="22"/>
              </w:rPr>
            </w:pPr>
          </w:p>
        </w:tc>
        <w:tc>
          <w:tcPr>
            <w:tcW w:w="1104" w:type="pct"/>
          </w:tcPr>
          <w:p w14:paraId="4F37C261" w14:textId="77777777" w:rsidR="00051207" w:rsidRPr="00FB2305" w:rsidRDefault="00051207" w:rsidP="00F42539">
            <w:pPr>
              <w:pStyle w:val="afff0"/>
              <w:ind w:firstLine="174"/>
              <w:rPr>
                <w:sz w:val="22"/>
                <w:szCs w:val="22"/>
              </w:rPr>
            </w:pPr>
            <w:r w:rsidRPr="00FB2305">
              <w:rPr>
                <w:sz w:val="22"/>
                <w:szCs w:val="22"/>
              </w:rPr>
              <w:t>Запрещено заходить</w:t>
            </w:r>
            <w:r w:rsidRPr="00FB2305">
              <w:rPr>
                <w:rStyle w:val="et4"/>
                <w:sz w:val="22"/>
                <w:szCs w:val="22"/>
              </w:rPr>
              <w:t xml:space="preserve"> </w:t>
            </w:r>
            <w:r w:rsidRPr="00FB2305">
              <w:rPr>
                <w:sz w:val="22"/>
                <w:szCs w:val="22"/>
              </w:rPr>
              <w:t>в</w:t>
            </w:r>
            <w:r w:rsidRPr="00FB2305">
              <w:rPr>
                <w:rStyle w:val="et3"/>
                <w:sz w:val="22"/>
                <w:szCs w:val="22"/>
              </w:rPr>
              <w:t xml:space="preserve"> </w:t>
            </w:r>
            <w:r w:rsidRPr="00FB2305">
              <w:rPr>
                <w:sz w:val="22"/>
                <w:szCs w:val="22"/>
              </w:rPr>
              <w:t>опасные</w:t>
            </w:r>
            <w:r w:rsidRPr="00FB2305">
              <w:rPr>
                <w:rStyle w:val="et2"/>
                <w:sz w:val="22"/>
                <w:szCs w:val="22"/>
              </w:rPr>
              <w:t xml:space="preserve"> </w:t>
            </w:r>
            <w:r w:rsidRPr="00FB2305">
              <w:rPr>
                <w:sz w:val="22"/>
                <w:szCs w:val="22"/>
              </w:rPr>
              <w:t>зоны,</w:t>
            </w:r>
            <w:r w:rsidRPr="00FB2305">
              <w:rPr>
                <w:rStyle w:val="et2"/>
                <w:sz w:val="22"/>
                <w:szCs w:val="22"/>
              </w:rPr>
              <w:t xml:space="preserve"> </w:t>
            </w:r>
            <w:r w:rsidRPr="00FB2305">
              <w:rPr>
                <w:sz w:val="22"/>
                <w:szCs w:val="22"/>
              </w:rPr>
              <w:t>выделенные</w:t>
            </w:r>
            <w:r w:rsidRPr="00FB2305">
              <w:rPr>
                <w:rStyle w:val="et4"/>
                <w:sz w:val="22"/>
                <w:szCs w:val="22"/>
              </w:rPr>
              <w:t xml:space="preserve"> </w:t>
            </w:r>
            <w:r w:rsidRPr="00FB2305">
              <w:rPr>
                <w:sz w:val="22"/>
                <w:szCs w:val="22"/>
              </w:rPr>
              <w:t>оградительной</w:t>
            </w:r>
            <w:r w:rsidRPr="00FB2305">
              <w:rPr>
                <w:rStyle w:val="et3"/>
                <w:sz w:val="22"/>
                <w:szCs w:val="22"/>
              </w:rPr>
              <w:t xml:space="preserve"> </w:t>
            </w:r>
            <w:r w:rsidRPr="00FB2305">
              <w:rPr>
                <w:sz w:val="22"/>
                <w:szCs w:val="22"/>
              </w:rPr>
              <w:t>лентой,</w:t>
            </w:r>
            <w:r w:rsidRPr="00FB2305">
              <w:rPr>
                <w:rStyle w:val="et4"/>
                <w:sz w:val="22"/>
                <w:szCs w:val="22"/>
              </w:rPr>
              <w:t xml:space="preserve"> </w:t>
            </w:r>
            <w:r w:rsidRPr="00FB2305">
              <w:rPr>
                <w:sz w:val="22"/>
                <w:szCs w:val="22"/>
              </w:rPr>
              <w:t>ограждениями</w:t>
            </w:r>
            <w:r w:rsidRPr="00FB2305">
              <w:rPr>
                <w:rStyle w:val="et1"/>
                <w:sz w:val="22"/>
                <w:szCs w:val="22"/>
              </w:rPr>
              <w:t xml:space="preserve"> </w:t>
            </w:r>
            <w:r w:rsidRPr="00FB2305">
              <w:rPr>
                <w:sz w:val="22"/>
                <w:szCs w:val="22"/>
              </w:rPr>
              <w:t>предохранительными,</w:t>
            </w:r>
            <w:r w:rsidRPr="00FB2305">
              <w:rPr>
                <w:rStyle w:val="et1"/>
                <w:sz w:val="22"/>
                <w:szCs w:val="22"/>
              </w:rPr>
              <w:t xml:space="preserve"> </w:t>
            </w:r>
            <w:r w:rsidRPr="00FB2305">
              <w:rPr>
                <w:sz w:val="22"/>
                <w:szCs w:val="22"/>
              </w:rPr>
              <w:t>за</w:t>
            </w:r>
            <w:r w:rsidRPr="00FB2305">
              <w:rPr>
                <w:rStyle w:val="et4"/>
                <w:sz w:val="22"/>
                <w:szCs w:val="22"/>
              </w:rPr>
              <w:t xml:space="preserve"> </w:t>
            </w:r>
            <w:r w:rsidRPr="00FB2305">
              <w:rPr>
                <w:sz w:val="22"/>
                <w:szCs w:val="22"/>
              </w:rPr>
              <w:t>ограждение</w:t>
            </w:r>
            <w:r w:rsidRPr="00FB2305">
              <w:rPr>
                <w:rStyle w:val="et2"/>
                <w:sz w:val="22"/>
                <w:szCs w:val="22"/>
              </w:rPr>
              <w:t xml:space="preserve"> </w:t>
            </w:r>
            <w:r w:rsidRPr="00FB2305">
              <w:rPr>
                <w:sz w:val="22"/>
                <w:szCs w:val="22"/>
              </w:rPr>
              <w:t>работающего</w:t>
            </w:r>
            <w:r w:rsidRPr="00FB2305">
              <w:rPr>
                <w:rStyle w:val="et2"/>
                <w:sz w:val="22"/>
                <w:szCs w:val="22"/>
              </w:rPr>
              <w:t xml:space="preserve"> </w:t>
            </w:r>
            <w:r w:rsidRPr="00FB2305">
              <w:rPr>
                <w:sz w:val="22"/>
                <w:szCs w:val="22"/>
              </w:rPr>
              <w:t>оборудования,</w:t>
            </w:r>
            <w:r w:rsidRPr="00FB2305">
              <w:rPr>
                <w:rStyle w:val="et1"/>
                <w:sz w:val="22"/>
                <w:szCs w:val="22"/>
              </w:rPr>
              <w:t xml:space="preserve"> </w:t>
            </w:r>
            <w:r w:rsidRPr="00FB2305">
              <w:rPr>
                <w:sz w:val="22"/>
                <w:szCs w:val="22"/>
              </w:rPr>
              <w:t>в</w:t>
            </w:r>
            <w:r w:rsidRPr="00FB2305">
              <w:rPr>
                <w:rStyle w:val="et4"/>
                <w:sz w:val="22"/>
                <w:szCs w:val="22"/>
              </w:rPr>
              <w:t xml:space="preserve"> </w:t>
            </w:r>
            <w:r w:rsidRPr="00FB2305">
              <w:rPr>
                <w:sz w:val="22"/>
                <w:szCs w:val="22"/>
              </w:rPr>
              <w:t>электроустановки</w:t>
            </w:r>
            <w:r w:rsidRPr="00FB2305">
              <w:rPr>
                <w:rStyle w:val="et1"/>
                <w:sz w:val="22"/>
                <w:szCs w:val="22"/>
              </w:rPr>
              <w:t xml:space="preserve"> </w:t>
            </w:r>
            <w:r w:rsidRPr="00FB2305">
              <w:rPr>
                <w:sz w:val="22"/>
                <w:szCs w:val="22"/>
              </w:rPr>
              <w:t>и опасные</w:t>
            </w:r>
            <w:r w:rsidRPr="00FB2305">
              <w:rPr>
                <w:rStyle w:val="et3"/>
                <w:sz w:val="22"/>
                <w:szCs w:val="22"/>
              </w:rPr>
              <w:t xml:space="preserve"> </w:t>
            </w:r>
            <w:r w:rsidRPr="00FB2305">
              <w:rPr>
                <w:sz w:val="22"/>
                <w:szCs w:val="22"/>
              </w:rPr>
              <w:t>зоны работающей самоходной</w:t>
            </w:r>
            <w:r w:rsidRPr="00FB2305">
              <w:rPr>
                <w:rStyle w:val="et1"/>
                <w:sz w:val="22"/>
                <w:szCs w:val="22"/>
              </w:rPr>
              <w:t xml:space="preserve"> </w:t>
            </w:r>
            <w:r w:rsidRPr="00FB2305">
              <w:rPr>
                <w:sz w:val="22"/>
                <w:szCs w:val="22"/>
              </w:rPr>
              <w:t>техники</w:t>
            </w:r>
            <w:r w:rsidRPr="00FB2305">
              <w:rPr>
                <w:rStyle w:val="et1"/>
                <w:sz w:val="22"/>
                <w:szCs w:val="22"/>
              </w:rPr>
              <w:t xml:space="preserve"> </w:t>
            </w:r>
            <w:r w:rsidRPr="00FB2305">
              <w:rPr>
                <w:sz w:val="22"/>
                <w:szCs w:val="22"/>
              </w:rPr>
              <w:t>без соответствующего</w:t>
            </w:r>
            <w:r w:rsidRPr="00FB2305">
              <w:rPr>
                <w:rStyle w:val="et3"/>
                <w:sz w:val="22"/>
                <w:szCs w:val="22"/>
              </w:rPr>
              <w:t xml:space="preserve"> </w:t>
            </w:r>
            <w:r w:rsidRPr="00FB2305">
              <w:rPr>
                <w:sz w:val="22"/>
                <w:szCs w:val="22"/>
              </w:rPr>
              <w:t>допуска</w:t>
            </w:r>
          </w:p>
        </w:tc>
        <w:tc>
          <w:tcPr>
            <w:tcW w:w="1984" w:type="pct"/>
          </w:tcPr>
          <w:p w14:paraId="2928EC5D"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2"/>
                <w:sz w:val="22"/>
                <w:szCs w:val="22"/>
              </w:rPr>
              <w:t xml:space="preserve"> </w:t>
            </w:r>
            <w:r w:rsidRPr="00FB2305">
              <w:rPr>
                <w:sz w:val="22"/>
                <w:szCs w:val="22"/>
              </w:rPr>
              <w:t>находился</w:t>
            </w:r>
            <w:r w:rsidRPr="00FB2305">
              <w:rPr>
                <w:rStyle w:val="et1"/>
                <w:sz w:val="22"/>
                <w:szCs w:val="22"/>
              </w:rPr>
              <w:t xml:space="preserve"> </w:t>
            </w:r>
            <w:r w:rsidRPr="00FB2305">
              <w:rPr>
                <w:sz w:val="22"/>
                <w:szCs w:val="22"/>
              </w:rPr>
              <w:t>в</w:t>
            </w:r>
            <w:r w:rsidRPr="00FB2305">
              <w:rPr>
                <w:rStyle w:val="et1"/>
                <w:sz w:val="22"/>
                <w:szCs w:val="22"/>
              </w:rPr>
              <w:t xml:space="preserve"> </w:t>
            </w:r>
            <w:r w:rsidRPr="00FB2305">
              <w:rPr>
                <w:sz w:val="22"/>
                <w:szCs w:val="22"/>
              </w:rPr>
              <w:t>опасной</w:t>
            </w:r>
            <w:r w:rsidRPr="00FB2305">
              <w:rPr>
                <w:rStyle w:val="et2"/>
                <w:sz w:val="22"/>
                <w:szCs w:val="22"/>
              </w:rPr>
              <w:t xml:space="preserve"> </w:t>
            </w:r>
            <w:r w:rsidRPr="00FB2305">
              <w:rPr>
                <w:sz w:val="22"/>
                <w:szCs w:val="22"/>
              </w:rPr>
              <w:t>зоне</w:t>
            </w:r>
            <w:r w:rsidRPr="00FB2305">
              <w:rPr>
                <w:rStyle w:val="et2"/>
                <w:sz w:val="22"/>
                <w:szCs w:val="22"/>
              </w:rPr>
              <w:t xml:space="preserve"> </w:t>
            </w:r>
            <w:r w:rsidRPr="00FB2305">
              <w:rPr>
                <w:sz w:val="22"/>
                <w:szCs w:val="22"/>
              </w:rPr>
              <w:t>работающего</w:t>
            </w:r>
            <w:r w:rsidRPr="00FB2305">
              <w:rPr>
                <w:rStyle w:val="et2"/>
                <w:sz w:val="22"/>
                <w:szCs w:val="22"/>
              </w:rPr>
              <w:t xml:space="preserve"> </w:t>
            </w:r>
            <w:r w:rsidRPr="00FB2305">
              <w:rPr>
                <w:sz w:val="22"/>
                <w:szCs w:val="22"/>
              </w:rPr>
              <w:t>оборудования, электроустановок</w:t>
            </w:r>
            <w:r w:rsidRPr="00FB2305">
              <w:rPr>
                <w:rStyle w:val="et1"/>
                <w:sz w:val="22"/>
                <w:szCs w:val="22"/>
              </w:rPr>
              <w:t xml:space="preserve"> </w:t>
            </w:r>
            <w:r w:rsidRPr="00FB2305">
              <w:rPr>
                <w:sz w:val="22"/>
                <w:szCs w:val="22"/>
              </w:rPr>
              <w:t>и</w:t>
            </w:r>
            <w:r w:rsidRPr="00FB2305">
              <w:rPr>
                <w:rStyle w:val="et1"/>
                <w:sz w:val="22"/>
                <w:szCs w:val="22"/>
              </w:rPr>
              <w:t xml:space="preserve"> </w:t>
            </w:r>
            <w:r w:rsidRPr="00FB2305">
              <w:rPr>
                <w:sz w:val="22"/>
                <w:szCs w:val="22"/>
              </w:rPr>
              <w:t>прочих механизмов, а</w:t>
            </w:r>
            <w:r w:rsidRPr="00FB2305">
              <w:rPr>
                <w:rStyle w:val="et2"/>
                <w:sz w:val="22"/>
                <w:szCs w:val="22"/>
              </w:rPr>
              <w:t xml:space="preserve"> </w:t>
            </w:r>
            <w:r w:rsidRPr="00FB2305">
              <w:rPr>
                <w:sz w:val="22"/>
                <w:szCs w:val="22"/>
              </w:rPr>
              <w:t>также</w:t>
            </w:r>
            <w:r w:rsidRPr="00FB2305">
              <w:rPr>
                <w:rStyle w:val="et3"/>
                <w:sz w:val="22"/>
                <w:szCs w:val="22"/>
              </w:rPr>
              <w:t xml:space="preserve"> </w:t>
            </w:r>
            <w:r w:rsidRPr="00FB2305">
              <w:rPr>
                <w:sz w:val="22"/>
                <w:szCs w:val="22"/>
              </w:rPr>
              <w:t>самоходного</w:t>
            </w:r>
            <w:r w:rsidRPr="00FB2305">
              <w:rPr>
                <w:rStyle w:val="et3"/>
                <w:sz w:val="22"/>
                <w:szCs w:val="22"/>
              </w:rPr>
              <w:t xml:space="preserve"> </w:t>
            </w:r>
            <w:r w:rsidRPr="00FB2305">
              <w:rPr>
                <w:sz w:val="22"/>
                <w:szCs w:val="22"/>
              </w:rPr>
              <w:t>оборудования</w:t>
            </w:r>
            <w:r w:rsidRPr="00FB2305">
              <w:rPr>
                <w:rStyle w:val="et1"/>
                <w:sz w:val="22"/>
                <w:szCs w:val="22"/>
              </w:rPr>
              <w:t xml:space="preserve"> </w:t>
            </w:r>
            <w:r w:rsidRPr="00FB2305">
              <w:rPr>
                <w:sz w:val="22"/>
                <w:szCs w:val="22"/>
              </w:rPr>
              <w:t>(включая</w:t>
            </w:r>
            <w:r w:rsidRPr="00FB2305">
              <w:rPr>
                <w:rStyle w:val="et1"/>
                <w:sz w:val="22"/>
                <w:szCs w:val="22"/>
              </w:rPr>
              <w:t xml:space="preserve"> </w:t>
            </w:r>
            <w:r w:rsidRPr="00FB2305">
              <w:rPr>
                <w:sz w:val="22"/>
                <w:szCs w:val="22"/>
              </w:rPr>
              <w:t>горнотранспортное),</w:t>
            </w:r>
            <w:r w:rsidRPr="00FB2305">
              <w:rPr>
                <w:rStyle w:val="et4"/>
                <w:sz w:val="22"/>
                <w:szCs w:val="22"/>
              </w:rPr>
              <w:t xml:space="preserve"> </w:t>
            </w:r>
            <w:r w:rsidRPr="00FB2305">
              <w:rPr>
                <w:sz w:val="22"/>
                <w:szCs w:val="22"/>
              </w:rPr>
              <w:t>не</w:t>
            </w:r>
            <w:r w:rsidRPr="00FB2305">
              <w:rPr>
                <w:rStyle w:val="et3"/>
                <w:sz w:val="22"/>
                <w:szCs w:val="22"/>
              </w:rPr>
              <w:t xml:space="preserve"> </w:t>
            </w:r>
            <w:r w:rsidRPr="00FB2305">
              <w:rPr>
                <w:sz w:val="22"/>
                <w:szCs w:val="22"/>
              </w:rPr>
              <w:t>имея</w:t>
            </w:r>
            <w:r w:rsidRPr="00FB2305">
              <w:rPr>
                <w:rStyle w:val="et3"/>
                <w:sz w:val="22"/>
                <w:szCs w:val="22"/>
              </w:rPr>
              <w:t xml:space="preserve"> </w:t>
            </w:r>
            <w:r w:rsidRPr="00FB2305">
              <w:rPr>
                <w:sz w:val="22"/>
                <w:szCs w:val="22"/>
              </w:rPr>
              <w:t>соответствующего</w:t>
            </w:r>
            <w:r w:rsidRPr="00FB2305">
              <w:rPr>
                <w:rStyle w:val="et4"/>
                <w:sz w:val="22"/>
                <w:szCs w:val="22"/>
              </w:rPr>
              <w:t xml:space="preserve"> </w:t>
            </w:r>
            <w:r w:rsidRPr="00FB2305">
              <w:rPr>
                <w:sz w:val="22"/>
                <w:szCs w:val="22"/>
              </w:rPr>
              <w:t>допуска</w:t>
            </w:r>
            <w:r w:rsidRPr="00FB2305">
              <w:rPr>
                <w:rStyle w:val="et1"/>
                <w:sz w:val="22"/>
                <w:szCs w:val="22"/>
              </w:rPr>
              <w:t xml:space="preserve"> </w:t>
            </w:r>
            <w:r w:rsidRPr="00FB2305">
              <w:rPr>
                <w:sz w:val="22"/>
                <w:szCs w:val="22"/>
              </w:rPr>
              <w:t>(являясь</w:t>
            </w:r>
            <w:r w:rsidRPr="00FB2305">
              <w:rPr>
                <w:rStyle w:val="et2"/>
                <w:sz w:val="22"/>
                <w:szCs w:val="22"/>
              </w:rPr>
              <w:t xml:space="preserve"> </w:t>
            </w:r>
            <w:r w:rsidRPr="00FB2305">
              <w:rPr>
                <w:sz w:val="22"/>
                <w:szCs w:val="22"/>
              </w:rPr>
              <w:t xml:space="preserve">посторонним лицом). </w:t>
            </w:r>
          </w:p>
          <w:p w14:paraId="22007F8F" w14:textId="77777777" w:rsidR="00051207" w:rsidRPr="00FB2305" w:rsidRDefault="00051207" w:rsidP="00F42539">
            <w:pPr>
              <w:pStyle w:val="afff0"/>
              <w:ind w:firstLine="174"/>
              <w:rPr>
                <w:rStyle w:val="et3"/>
                <w:sz w:val="22"/>
                <w:szCs w:val="22"/>
              </w:rPr>
            </w:pPr>
            <w:r w:rsidRPr="00FB2305">
              <w:rPr>
                <w:sz w:val="22"/>
                <w:szCs w:val="22"/>
              </w:rPr>
              <w:t>Сотрудник проник</w:t>
            </w:r>
            <w:r w:rsidRPr="00FB2305">
              <w:rPr>
                <w:rStyle w:val="et4"/>
                <w:sz w:val="22"/>
                <w:szCs w:val="22"/>
              </w:rPr>
              <w:t xml:space="preserve"> </w:t>
            </w:r>
            <w:r w:rsidRPr="00FB2305">
              <w:rPr>
                <w:sz w:val="22"/>
                <w:szCs w:val="22"/>
              </w:rPr>
              <w:t>в</w:t>
            </w:r>
            <w:r w:rsidRPr="00FB2305">
              <w:rPr>
                <w:rStyle w:val="et4"/>
                <w:sz w:val="22"/>
                <w:szCs w:val="22"/>
              </w:rPr>
              <w:t xml:space="preserve"> </w:t>
            </w:r>
            <w:r w:rsidRPr="00FB2305">
              <w:rPr>
                <w:sz w:val="22"/>
                <w:szCs w:val="22"/>
              </w:rPr>
              <w:t>опасную</w:t>
            </w:r>
            <w:r w:rsidRPr="00FB2305">
              <w:rPr>
                <w:rStyle w:val="et2"/>
                <w:sz w:val="22"/>
                <w:szCs w:val="22"/>
              </w:rPr>
              <w:t xml:space="preserve"> </w:t>
            </w:r>
            <w:r w:rsidRPr="00FB2305">
              <w:rPr>
                <w:sz w:val="22"/>
                <w:szCs w:val="22"/>
              </w:rPr>
              <w:t>зону,</w:t>
            </w:r>
            <w:r w:rsidRPr="00FB2305">
              <w:rPr>
                <w:rStyle w:val="et4"/>
                <w:sz w:val="22"/>
                <w:szCs w:val="22"/>
              </w:rPr>
              <w:t xml:space="preserve"> </w:t>
            </w:r>
            <w:r w:rsidRPr="00FB2305">
              <w:rPr>
                <w:sz w:val="22"/>
                <w:szCs w:val="22"/>
              </w:rPr>
              <w:t>выделенную соответствующими</w:t>
            </w:r>
            <w:r w:rsidRPr="00FB2305">
              <w:rPr>
                <w:rStyle w:val="et4"/>
                <w:sz w:val="22"/>
                <w:szCs w:val="22"/>
              </w:rPr>
              <w:t xml:space="preserve"> </w:t>
            </w:r>
            <w:r w:rsidRPr="00FB2305">
              <w:rPr>
                <w:sz w:val="22"/>
                <w:szCs w:val="22"/>
              </w:rPr>
              <w:t>ограждениями/информационными</w:t>
            </w:r>
            <w:r w:rsidRPr="00FB2305">
              <w:rPr>
                <w:rStyle w:val="et3"/>
                <w:sz w:val="22"/>
                <w:szCs w:val="22"/>
              </w:rPr>
              <w:t xml:space="preserve"> </w:t>
            </w:r>
            <w:r w:rsidRPr="00FB2305">
              <w:rPr>
                <w:sz w:val="22"/>
                <w:szCs w:val="22"/>
              </w:rPr>
              <w:t>плакатами/сигнальными</w:t>
            </w:r>
            <w:r w:rsidRPr="00FB2305">
              <w:rPr>
                <w:rStyle w:val="et4"/>
                <w:sz w:val="22"/>
                <w:szCs w:val="22"/>
              </w:rPr>
              <w:t xml:space="preserve"> </w:t>
            </w:r>
            <w:r w:rsidRPr="00FB2305">
              <w:rPr>
                <w:sz w:val="22"/>
                <w:szCs w:val="22"/>
              </w:rPr>
              <w:t>лентами, не имея</w:t>
            </w:r>
            <w:r w:rsidRPr="00FB2305">
              <w:rPr>
                <w:rStyle w:val="et1"/>
                <w:sz w:val="22"/>
                <w:szCs w:val="22"/>
              </w:rPr>
              <w:t xml:space="preserve"> </w:t>
            </w:r>
            <w:r w:rsidRPr="00FB2305">
              <w:rPr>
                <w:sz w:val="22"/>
                <w:szCs w:val="22"/>
              </w:rPr>
              <w:t>соответствующего допуска</w:t>
            </w:r>
            <w:r w:rsidRPr="00FB2305">
              <w:rPr>
                <w:rStyle w:val="et4"/>
                <w:sz w:val="22"/>
                <w:szCs w:val="22"/>
              </w:rPr>
              <w:t xml:space="preserve"> </w:t>
            </w:r>
            <w:r w:rsidRPr="00FB2305">
              <w:rPr>
                <w:sz w:val="22"/>
                <w:szCs w:val="22"/>
              </w:rPr>
              <w:t>(являясь</w:t>
            </w:r>
            <w:r w:rsidRPr="00FB2305">
              <w:rPr>
                <w:rStyle w:val="et1"/>
                <w:sz w:val="22"/>
                <w:szCs w:val="22"/>
              </w:rPr>
              <w:t xml:space="preserve"> </w:t>
            </w:r>
            <w:r w:rsidRPr="00FB2305">
              <w:rPr>
                <w:sz w:val="22"/>
                <w:szCs w:val="22"/>
              </w:rPr>
              <w:t>посторонним</w:t>
            </w:r>
            <w:r w:rsidRPr="00FB2305">
              <w:rPr>
                <w:rStyle w:val="et4"/>
                <w:sz w:val="22"/>
                <w:szCs w:val="22"/>
              </w:rPr>
              <w:t xml:space="preserve"> </w:t>
            </w:r>
            <w:r w:rsidRPr="00FB2305">
              <w:rPr>
                <w:sz w:val="22"/>
                <w:szCs w:val="22"/>
              </w:rPr>
              <w:t>лицом).</w:t>
            </w:r>
            <w:r w:rsidRPr="00FB2305">
              <w:rPr>
                <w:rStyle w:val="et3"/>
                <w:sz w:val="22"/>
                <w:szCs w:val="22"/>
              </w:rPr>
              <w:t xml:space="preserve"> </w:t>
            </w:r>
          </w:p>
          <w:p w14:paraId="082A4747" w14:textId="77777777" w:rsidR="00051207" w:rsidRPr="00FB2305" w:rsidRDefault="00051207" w:rsidP="00F42539">
            <w:pPr>
              <w:pStyle w:val="afff0"/>
              <w:ind w:firstLine="174"/>
              <w:rPr>
                <w:sz w:val="22"/>
                <w:szCs w:val="22"/>
              </w:rPr>
            </w:pPr>
            <w:r w:rsidRPr="00FB2305">
              <w:rPr>
                <w:sz w:val="22"/>
                <w:szCs w:val="22"/>
              </w:rPr>
              <w:t>Сотрудник находится в зоне высокого риска воздействия опасного фактора (нахождение под грузом, у движущегося транспортного средства и т.п).</w:t>
            </w:r>
          </w:p>
          <w:p w14:paraId="58FD165B"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2"/>
                <w:sz w:val="22"/>
                <w:szCs w:val="22"/>
              </w:rPr>
              <w:t xml:space="preserve"> </w:t>
            </w:r>
            <w:r w:rsidRPr="00FB2305">
              <w:rPr>
                <w:sz w:val="22"/>
                <w:szCs w:val="22"/>
              </w:rPr>
              <w:t>находился в незакрепленном пространстве горных выработок.</w:t>
            </w:r>
          </w:p>
          <w:p w14:paraId="004F774E" w14:textId="77777777" w:rsidR="00051207" w:rsidRPr="00FB2305" w:rsidRDefault="00051207" w:rsidP="00F42539">
            <w:pPr>
              <w:pStyle w:val="afff0"/>
              <w:ind w:firstLine="174"/>
              <w:rPr>
                <w:sz w:val="22"/>
                <w:szCs w:val="22"/>
              </w:rPr>
            </w:pPr>
            <w:r w:rsidRPr="00FB2305">
              <w:rPr>
                <w:sz w:val="22"/>
                <w:szCs w:val="22"/>
              </w:rPr>
              <w:t>Сотрудник не оградил зону высокого риска воздействия опасного фактора при проведении работ (в соответствии с перечнем работ повышенной опасности).</w:t>
            </w:r>
          </w:p>
          <w:p w14:paraId="03A0A170" w14:textId="77777777" w:rsidR="00051207" w:rsidRPr="00FB2305" w:rsidRDefault="00051207" w:rsidP="00F42539">
            <w:pPr>
              <w:pStyle w:val="afff0"/>
              <w:ind w:firstLine="174"/>
              <w:rPr>
                <w:sz w:val="22"/>
                <w:szCs w:val="22"/>
              </w:rPr>
            </w:pPr>
            <w:r w:rsidRPr="00FB2305">
              <w:rPr>
                <w:sz w:val="22"/>
                <w:szCs w:val="22"/>
              </w:rPr>
              <w:t>Запрет</w:t>
            </w:r>
            <w:r w:rsidRPr="00FB2305">
              <w:rPr>
                <w:rStyle w:val="et1"/>
                <w:sz w:val="22"/>
                <w:szCs w:val="22"/>
              </w:rPr>
              <w:t xml:space="preserve"> </w:t>
            </w:r>
            <w:r w:rsidRPr="00FB2305">
              <w:rPr>
                <w:sz w:val="22"/>
                <w:szCs w:val="22"/>
              </w:rPr>
              <w:t>данного</w:t>
            </w:r>
            <w:r w:rsidRPr="00FB2305">
              <w:rPr>
                <w:rStyle w:val="et2"/>
                <w:sz w:val="22"/>
                <w:szCs w:val="22"/>
              </w:rPr>
              <w:t xml:space="preserve"> </w:t>
            </w:r>
            <w:r w:rsidRPr="00FB2305">
              <w:rPr>
                <w:sz w:val="22"/>
                <w:szCs w:val="22"/>
              </w:rPr>
              <w:t>правила не</w:t>
            </w:r>
            <w:r w:rsidRPr="00FB2305">
              <w:rPr>
                <w:rStyle w:val="et2"/>
                <w:sz w:val="22"/>
                <w:szCs w:val="22"/>
              </w:rPr>
              <w:t xml:space="preserve"> </w:t>
            </w:r>
            <w:r w:rsidRPr="00FB2305">
              <w:rPr>
                <w:sz w:val="22"/>
                <w:szCs w:val="22"/>
              </w:rPr>
              <w:t>распространяется</w:t>
            </w:r>
            <w:r w:rsidRPr="00FB2305">
              <w:rPr>
                <w:rStyle w:val="et4"/>
                <w:sz w:val="22"/>
                <w:szCs w:val="22"/>
              </w:rPr>
              <w:t xml:space="preserve"> </w:t>
            </w:r>
            <w:r w:rsidRPr="00FB2305">
              <w:rPr>
                <w:sz w:val="22"/>
                <w:szCs w:val="22"/>
              </w:rPr>
              <w:t>на</w:t>
            </w:r>
            <w:r w:rsidRPr="00FB2305">
              <w:rPr>
                <w:rStyle w:val="et1"/>
                <w:sz w:val="22"/>
                <w:szCs w:val="22"/>
              </w:rPr>
              <w:t xml:space="preserve"> </w:t>
            </w:r>
            <w:r w:rsidRPr="00FB2305">
              <w:rPr>
                <w:sz w:val="22"/>
                <w:szCs w:val="22"/>
              </w:rPr>
              <w:t>сотрудников,</w:t>
            </w:r>
            <w:r w:rsidRPr="00FB2305">
              <w:rPr>
                <w:rStyle w:val="et4"/>
                <w:sz w:val="22"/>
                <w:szCs w:val="22"/>
              </w:rPr>
              <w:t xml:space="preserve"> </w:t>
            </w:r>
            <w:r w:rsidRPr="00FB2305">
              <w:rPr>
                <w:sz w:val="22"/>
                <w:szCs w:val="22"/>
              </w:rPr>
              <w:t>осуществляющих</w:t>
            </w:r>
            <w:r w:rsidRPr="00FB2305">
              <w:rPr>
                <w:rStyle w:val="et1"/>
                <w:sz w:val="22"/>
                <w:szCs w:val="22"/>
              </w:rPr>
              <w:t xml:space="preserve"> </w:t>
            </w:r>
            <w:r w:rsidRPr="00FB2305">
              <w:rPr>
                <w:sz w:val="22"/>
                <w:szCs w:val="22"/>
              </w:rPr>
              <w:t>контроль/</w:t>
            </w:r>
            <w:r w:rsidRPr="00FB2305">
              <w:rPr>
                <w:rStyle w:val="et2"/>
                <w:sz w:val="22"/>
                <w:szCs w:val="22"/>
              </w:rPr>
              <w:t xml:space="preserve"> </w:t>
            </w:r>
            <w:r w:rsidRPr="00FB2305">
              <w:rPr>
                <w:sz w:val="22"/>
                <w:szCs w:val="22"/>
              </w:rPr>
              <w:t>надзор</w:t>
            </w:r>
            <w:r w:rsidRPr="00FB2305">
              <w:rPr>
                <w:rStyle w:val="et1"/>
                <w:sz w:val="22"/>
                <w:szCs w:val="22"/>
              </w:rPr>
              <w:t xml:space="preserve"> </w:t>
            </w:r>
            <w:r w:rsidRPr="00FB2305">
              <w:rPr>
                <w:sz w:val="22"/>
                <w:szCs w:val="22"/>
              </w:rPr>
              <w:t>в</w:t>
            </w:r>
            <w:r w:rsidRPr="00FB2305">
              <w:rPr>
                <w:rStyle w:val="et1"/>
                <w:sz w:val="22"/>
                <w:szCs w:val="22"/>
              </w:rPr>
              <w:t xml:space="preserve"> </w:t>
            </w:r>
            <w:r w:rsidRPr="00FB2305">
              <w:rPr>
                <w:sz w:val="22"/>
                <w:szCs w:val="22"/>
              </w:rPr>
              <w:t>соответствии</w:t>
            </w:r>
            <w:r w:rsidRPr="00FB2305">
              <w:rPr>
                <w:rStyle w:val="et1"/>
                <w:sz w:val="22"/>
                <w:szCs w:val="22"/>
              </w:rPr>
              <w:t xml:space="preserve"> </w:t>
            </w:r>
            <w:r w:rsidRPr="00FB2305">
              <w:rPr>
                <w:sz w:val="22"/>
                <w:szCs w:val="22"/>
              </w:rPr>
              <w:t>со</w:t>
            </w:r>
            <w:r w:rsidRPr="00FB2305">
              <w:rPr>
                <w:rStyle w:val="et3"/>
                <w:sz w:val="22"/>
                <w:szCs w:val="22"/>
              </w:rPr>
              <w:t xml:space="preserve"> </w:t>
            </w:r>
            <w:r w:rsidRPr="00FB2305">
              <w:rPr>
                <w:sz w:val="22"/>
                <w:szCs w:val="22"/>
              </w:rPr>
              <w:t>своими</w:t>
            </w:r>
            <w:r w:rsidRPr="00FB2305">
              <w:rPr>
                <w:rStyle w:val="et2"/>
                <w:sz w:val="22"/>
                <w:szCs w:val="22"/>
              </w:rPr>
              <w:t xml:space="preserve"> </w:t>
            </w:r>
            <w:r w:rsidRPr="00FB2305">
              <w:rPr>
                <w:sz w:val="22"/>
                <w:szCs w:val="22"/>
              </w:rPr>
              <w:t>должностными</w:t>
            </w:r>
            <w:r w:rsidRPr="00FB2305">
              <w:rPr>
                <w:rStyle w:val="et1"/>
                <w:sz w:val="22"/>
                <w:szCs w:val="22"/>
              </w:rPr>
              <w:t xml:space="preserve"> </w:t>
            </w:r>
            <w:r w:rsidRPr="00FB2305">
              <w:rPr>
                <w:sz w:val="22"/>
                <w:szCs w:val="22"/>
              </w:rPr>
              <w:t>обязанностями</w:t>
            </w:r>
            <w:r w:rsidRPr="00FB2305">
              <w:rPr>
                <w:rStyle w:val="et4"/>
                <w:sz w:val="22"/>
                <w:szCs w:val="22"/>
              </w:rPr>
              <w:t xml:space="preserve"> </w:t>
            </w:r>
            <w:r w:rsidRPr="00FB2305">
              <w:rPr>
                <w:sz w:val="22"/>
                <w:szCs w:val="22"/>
              </w:rPr>
              <w:t>на</w:t>
            </w:r>
            <w:r w:rsidRPr="00FB2305">
              <w:rPr>
                <w:rStyle w:val="et3"/>
                <w:sz w:val="22"/>
                <w:szCs w:val="22"/>
              </w:rPr>
              <w:t xml:space="preserve"> </w:t>
            </w:r>
            <w:r w:rsidRPr="00FB2305">
              <w:rPr>
                <w:sz w:val="22"/>
                <w:szCs w:val="22"/>
              </w:rPr>
              <w:t>подконтрольном объекте при</w:t>
            </w:r>
            <w:r w:rsidRPr="00FB2305">
              <w:rPr>
                <w:rStyle w:val="et4"/>
                <w:sz w:val="22"/>
                <w:szCs w:val="22"/>
              </w:rPr>
              <w:t xml:space="preserve"> </w:t>
            </w:r>
            <w:r w:rsidRPr="00FB2305">
              <w:rPr>
                <w:sz w:val="22"/>
                <w:szCs w:val="22"/>
              </w:rPr>
              <w:t>условии</w:t>
            </w:r>
            <w:r w:rsidRPr="00FB2305">
              <w:rPr>
                <w:rStyle w:val="et3"/>
                <w:sz w:val="22"/>
                <w:szCs w:val="22"/>
              </w:rPr>
              <w:t xml:space="preserve"> </w:t>
            </w:r>
            <w:r w:rsidRPr="00FB2305">
              <w:rPr>
                <w:sz w:val="22"/>
                <w:szCs w:val="22"/>
              </w:rPr>
              <w:t>проведения</w:t>
            </w:r>
            <w:r w:rsidRPr="00FB2305">
              <w:rPr>
                <w:rStyle w:val="et4"/>
                <w:sz w:val="22"/>
                <w:szCs w:val="22"/>
              </w:rPr>
              <w:t xml:space="preserve"> </w:t>
            </w:r>
            <w:r w:rsidRPr="00FB2305">
              <w:rPr>
                <w:sz w:val="22"/>
                <w:szCs w:val="22"/>
              </w:rPr>
              <w:t>оценки</w:t>
            </w:r>
            <w:r w:rsidRPr="00FB2305">
              <w:rPr>
                <w:rStyle w:val="et4"/>
                <w:sz w:val="22"/>
                <w:szCs w:val="22"/>
              </w:rPr>
              <w:t xml:space="preserve"> </w:t>
            </w:r>
            <w:r w:rsidRPr="00FB2305">
              <w:rPr>
                <w:sz w:val="22"/>
                <w:szCs w:val="22"/>
              </w:rPr>
              <w:t>имеющихся</w:t>
            </w:r>
            <w:r w:rsidRPr="00FB2305">
              <w:rPr>
                <w:rStyle w:val="et1"/>
                <w:sz w:val="22"/>
                <w:szCs w:val="22"/>
              </w:rPr>
              <w:t xml:space="preserve"> </w:t>
            </w:r>
            <w:r w:rsidRPr="00FB2305">
              <w:rPr>
                <w:sz w:val="22"/>
                <w:szCs w:val="22"/>
              </w:rPr>
              <w:t>рисков</w:t>
            </w:r>
            <w:r w:rsidRPr="00FB2305">
              <w:rPr>
                <w:rStyle w:val="et2"/>
                <w:sz w:val="22"/>
                <w:szCs w:val="22"/>
              </w:rPr>
              <w:t xml:space="preserve"> </w:t>
            </w:r>
            <w:r w:rsidRPr="00FB2305">
              <w:rPr>
                <w:sz w:val="22"/>
                <w:szCs w:val="22"/>
              </w:rPr>
              <w:t>перед</w:t>
            </w:r>
            <w:r w:rsidRPr="00FB2305">
              <w:rPr>
                <w:rStyle w:val="et1"/>
                <w:sz w:val="22"/>
                <w:szCs w:val="22"/>
              </w:rPr>
              <w:t xml:space="preserve"> </w:t>
            </w:r>
            <w:r w:rsidRPr="00FB2305">
              <w:rPr>
                <w:sz w:val="22"/>
                <w:szCs w:val="22"/>
              </w:rPr>
              <w:t>входом</w:t>
            </w:r>
            <w:r w:rsidRPr="00FB2305">
              <w:rPr>
                <w:rStyle w:val="et2"/>
                <w:sz w:val="22"/>
                <w:szCs w:val="22"/>
              </w:rPr>
              <w:t xml:space="preserve"> </w:t>
            </w:r>
            <w:r w:rsidRPr="00FB2305">
              <w:rPr>
                <w:sz w:val="22"/>
                <w:szCs w:val="22"/>
              </w:rPr>
              <w:t>в опасную зону</w:t>
            </w:r>
            <w:r w:rsidRPr="00FB2305">
              <w:rPr>
                <w:rStyle w:val="et2"/>
                <w:sz w:val="22"/>
                <w:szCs w:val="22"/>
              </w:rPr>
              <w:t xml:space="preserve"> </w:t>
            </w:r>
            <w:r w:rsidRPr="00FB2305">
              <w:rPr>
                <w:sz w:val="22"/>
                <w:szCs w:val="22"/>
              </w:rPr>
              <w:t>и</w:t>
            </w:r>
            <w:r w:rsidRPr="00FB2305">
              <w:rPr>
                <w:rStyle w:val="et4"/>
                <w:sz w:val="22"/>
                <w:szCs w:val="22"/>
              </w:rPr>
              <w:t xml:space="preserve"> </w:t>
            </w:r>
            <w:r w:rsidRPr="00FB2305">
              <w:rPr>
                <w:sz w:val="22"/>
                <w:szCs w:val="22"/>
              </w:rPr>
              <w:t>соблюдения</w:t>
            </w:r>
            <w:r w:rsidRPr="00FB2305">
              <w:rPr>
                <w:rStyle w:val="et1"/>
                <w:sz w:val="22"/>
                <w:szCs w:val="22"/>
              </w:rPr>
              <w:t xml:space="preserve"> </w:t>
            </w:r>
            <w:r w:rsidRPr="00FB2305">
              <w:rPr>
                <w:sz w:val="22"/>
                <w:szCs w:val="22"/>
              </w:rPr>
              <w:t>всех</w:t>
            </w:r>
            <w:r w:rsidRPr="00FB2305">
              <w:rPr>
                <w:rStyle w:val="et4"/>
                <w:sz w:val="22"/>
                <w:szCs w:val="22"/>
              </w:rPr>
              <w:t xml:space="preserve"> </w:t>
            </w:r>
            <w:r w:rsidRPr="00FB2305">
              <w:rPr>
                <w:sz w:val="22"/>
                <w:szCs w:val="22"/>
              </w:rPr>
              <w:t>мер безопасности.</w:t>
            </w:r>
          </w:p>
        </w:tc>
      </w:tr>
      <w:tr w:rsidR="00051207" w:rsidRPr="00FB2305" w14:paraId="0877569C" w14:textId="77777777" w:rsidTr="00F42539">
        <w:tc>
          <w:tcPr>
            <w:tcW w:w="586" w:type="pct"/>
          </w:tcPr>
          <w:p w14:paraId="650156BB" w14:textId="77777777" w:rsidR="00051207" w:rsidRPr="00FB2305" w:rsidRDefault="00051207" w:rsidP="00F42539">
            <w:pPr>
              <w:pStyle w:val="afff0"/>
              <w:ind w:firstLine="0"/>
              <w:jc w:val="center"/>
              <w:rPr>
                <w:sz w:val="22"/>
                <w:szCs w:val="22"/>
              </w:rPr>
            </w:pPr>
            <w:r w:rsidRPr="00FB2305">
              <w:rPr>
                <w:sz w:val="22"/>
                <w:szCs w:val="22"/>
              </w:rPr>
              <w:t>8</w:t>
            </w:r>
          </w:p>
        </w:tc>
        <w:tc>
          <w:tcPr>
            <w:tcW w:w="1326" w:type="pct"/>
          </w:tcPr>
          <w:p w14:paraId="7F6929FB" w14:textId="77777777" w:rsidR="00051207" w:rsidRPr="00FB2305" w:rsidRDefault="00051207" w:rsidP="00F42539">
            <w:pPr>
              <w:pStyle w:val="afff0"/>
              <w:ind w:firstLine="174"/>
              <w:rPr>
                <w:bCs/>
                <w:sz w:val="22"/>
                <w:szCs w:val="22"/>
              </w:rPr>
            </w:pPr>
            <w:r w:rsidRPr="00FB2305">
              <w:rPr>
                <w:bCs/>
                <w:sz w:val="22"/>
                <w:szCs w:val="22"/>
              </w:rPr>
              <w:t>Я</w:t>
            </w:r>
            <w:r w:rsidRPr="00FB2305">
              <w:rPr>
                <w:rStyle w:val="et3"/>
                <w:sz w:val="22"/>
                <w:szCs w:val="22"/>
              </w:rPr>
              <w:t xml:space="preserve"> </w:t>
            </w:r>
            <w:r w:rsidRPr="00FB2305">
              <w:rPr>
                <w:bCs/>
                <w:sz w:val="22"/>
                <w:szCs w:val="22"/>
              </w:rPr>
              <w:t>ПРИСТУПАЮ</w:t>
            </w:r>
            <w:r w:rsidRPr="00FB2305">
              <w:rPr>
                <w:rStyle w:val="et3"/>
                <w:sz w:val="22"/>
                <w:szCs w:val="22"/>
              </w:rPr>
              <w:t xml:space="preserve"> </w:t>
            </w:r>
            <w:r w:rsidRPr="00FB2305">
              <w:rPr>
                <w:bCs/>
                <w:sz w:val="22"/>
                <w:szCs w:val="22"/>
              </w:rPr>
              <w:t>К</w:t>
            </w:r>
            <w:r w:rsidRPr="00FB2305">
              <w:rPr>
                <w:rStyle w:val="et3"/>
                <w:sz w:val="22"/>
                <w:szCs w:val="22"/>
              </w:rPr>
              <w:t xml:space="preserve"> </w:t>
            </w:r>
            <w:r w:rsidRPr="00FB2305">
              <w:rPr>
                <w:bCs/>
                <w:sz w:val="22"/>
                <w:szCs w:val="22"/>
              </w:rPr>
              <w:t>РАБОТЕ</w:t>
            </w:r>
            <w:r w:rsidRPr="00FB2305">
              <w:rPr>
                <w:rStyle w:val="et1"/>
                <w:sz w:val="22"/>
                <w:szCs w:val="22"/>
              </w:rPr>
              <w:t xml:space="preserve"> </w:t>
            </w:r>
            <w:r w:rsidRPr="00FB2305">
              <w:rPr>
                <w:bCs/>
                <w:sz w:val="22"/>
                <w:szCs w:val="22"/>
              </w:rPr>
              <w:t>ТОЛЬКО</w:t>
            </w:r>
            <w:r w:rsidRPr="00FB2305">
              <w:rPr>
                <w:sz w:val="22"/>
                <w:szCs w:val="22"/>
              </w:rPr>
              <w:t xml:space="preserve"> </w:t>
            </w:r>
            <w:r w:rsidRPr="00FB2305">
              <w:rPr>
                <w:bCs/>
                <w:sz w:val="22"/>
                <w:szCs w:val="22"/>
              </w:rPr>
              <w:t>ПОСЛЕ</w:t>
            </w:r>
            <w:r w:rsidRPr="00FB2305">
              <w:rPr>
                <w:rStyle w:val="et2"/>
                <w:sz w:val="22"/>
                <w:szCs w:val="22"/>
              </w:rPr>
              <w:t xml:space="preserve"> </w:t>
            </w:r>
            <w:r w:rsidRPr="00FB2305">
              <w:rPr>
                <w:bCs/>
                <w:sz w:val="22"/>
                <w:szCs w:val="22"/>
              </w:rPr>
              <w:t>ОБУЧЕНИЯ</w:t>
            </w:r>
          </w:p>
          <w:p w14:paraId="007C9187" w14:textId="77777777" w:rsidR="00051207" w:rsidRPr="00FB2305" w:rsidRDefault="00051207" w:rsidP="00F42539">
            <w:pPr>
              <w:pStyle w:val="afff0"/>
              <w:ind w:firstLine="174"/>
              <w:rPr>
                <w:bCs/>
                <w:sz w:val="22"/>
                <w:szCs w:val="22"/>
              </w:rPr>
            </w:pPr>
          </w:p>
        </w:tc>
        <w:tc>
          <w:tcPr>
            <w:tcW w:w="1104" w:type="pct"/>
          </w:tcPr>
          <w:p w14:paraId="45E78796" w14:textId="77777777" w:rsidR="00051207" w:rsidRPr="00FB2305" w:rsidRDefault="00051207" w:rsidP="00F42539">
            <w:pPr>
              <w:pStyle w:val="afff0"/>
              <w:ind w:firstLine="174"/>
              <w:rPr>
                <w:sz w:val="22"/>
                <w:szCs w:val="22"/>
              </w:rPr>
            </w:pPr>
            <w:r w:rsidRPr="00FB2305">
              <w:rPr>
                <w:sz w:val="22"/>
                <w:szCs w:val="22"/>
              </w:rPr>
              <w:t>Запрещено</w:t>
            </w:r>
            <w:r w:rsidRPr="00FB2305">
              <w:rPr>
                <w:rStyle w:val="et4"/>
                <w:sz w:val="22"/>
                <w:szCs w:val="22"/>
              </w:rPr>
              <w:t xml:space="preserve"> </w:t>
            </w:r>
            <w:r w:rsidRPr="00FB2305">
              <w:rPr>
                <w:sz w:val="22"/>
                <w:szCs w:val="22"/>
              </w:rPr>
              <w:t>выполнять работы/ допускать к проведению работ</w:t>
            </w:r>
            <w:r w:rsidRPr="00FB2305">
              <w:rPr>
                <w:rStyle w:val="et2"/>
                <w:sz w:val="22"/>
                <w:szCs w:val="22"/>
              </w:rPr>
              <w:t xml:space="preserve"> </w:t>
            </w:r>
            <w:r w:rsidRPr="00FB2305">
              <w:rPr>
                <w:sz w:val="22"/>
                <w:szCs w:val="22"/>
              </w:rPr>
              <w:t>без</w:t>
            </w:r>
            <w:r w:rsidRPr="00FB2305">
              <w:rPr>
                <w:rStyle w:val="et3"/>
                <w:sz w:val="22"/>
                <w:szCs w:val="22"/>
              </w:rPr>
              <w:t xml:space="preserve"> </w:t>
            </w:r>
            <w:r w:rsidRPr="00FB2305">
              <w:rPr>
                <w:sz w:val="22"/>
                <w:szCs w:val="22"/>
              </w:rPr>
              <w:t>требуемых</w:t>
            </w:r>
            <w:r w:rsidRPr="00FB2305">
              <w:rPr>
                <w:rStyle w:val="et1"/>
                <w:sz w:val="22"/>
                <w:szCs w:val="22"/>
              </w:rPr>
              <w:t xml:space="preserve"> </w:t>
            </w:r>
            <w:r w:rsidRPr="00FB2305">
              <w:rPr>
                <w:sz w:val="22"/>
                <w:szCs w:val="22"/>
              </w:rPr>
              <w:t>квалификации,</w:t>
            </w:r>
            <w:r w:rsidRPr="00FB2305">
              <w:rPr>
                <w:rStyle w:val="et4"/>
                <w:sz w:val="22"/>
                <w:szCs w:val="22"/>
              </w:rPr>
              <w:t xml:space="preserve"> </w:t>
            </w:r>
            <w:r w:rsidRPr="00FB2305">
              <w:rPr>
                <w:sz w:val="22"/>
                <w:szCs w:val="22"/>
              </w:rPr>
              <w:t>обучения,</w:t>
            </w:r>
            <w:r w:rsidRPr="00FB2305">
              <w:rPr>
                <w:rStyle w:val="et1"/>
                <w:sz w:val="22"/>
                <w:szCs w:val="22"/>
              </w:rPr>
              <w:t xml:space="preserve"> </w:t>
            </w:r>
            <w:r w:rsidRPr="00FB2305">
              <w:rPr>
                <w:sz w:val="22"/>
                <w:szCs w:val="22"/>
              </w:rPr>
              <w:t>инструктажа и допуска</w:t>
            </w:r>
          </w:p>
          <w:p w14:paraId="5E497163" w14:textId="77777777" w:rsidR="00051207" w:rsidRPr="00FB2305" w:rsidRDefault="00051207" w:rsidP="00F42539">
            <w:pPr>
              <w:pStyle w:val="afff0"/>
              <w:ind w:firstLine="174"/>
              <w:rPr>
                <w:sz w:val="22"/>
                <w:szCs w:val="22"/>
              </w:rPr>
            </w:pPr>
          </w:p>
        </w:tc>
        <w:tc>
          <w:tcPr>
            <w:tcW w:w="1984" w:type="pct"/>
          </w:tcPr>
          <w:p w14:paraId="428FDDD9"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3"/>
                <w:sz w:val="22"/>
                <w:szCs w:val="22"/>
              </w:rPr>
              <w:t xml:space="preserve"> </w:t>
            </w:r>
            <w:r w:rsidRPr="00FB2305">
              <w:rPr>
                <w:sz w:val="22"/>
                <w:szCs w:val="22"/>
              </w:rPr>
              <w:t>приступил</w:t>
            </w:r>
            <w:r w:rsidRPr="00FB2305">
              <w:rPr>
                <w:rStyle w:val="et4"/>
                <w:sz w:val="22"/>
                <w:szCs w:val="22"/>
              </w:rPr>
              <w:t xml:space="preserve"> </w:t>
            </w:r>
            <w:r w:rsidRPr="00FB2305">
              <w:rPr>
                <w:sz w:val="22"/>
                <w:szCs w:val="22"/>
              </w:rPr>
              <w:t>к</w:t>
            </w:r>
            <w:r w:rsidRPr="00FB2305">
              <w:rPr>
                <w:rStyle w:val="et1"/>
                <w:sz w:val="22"/>
                <w:szCs w:val="22"/>
              </w:rPr>
              <w:t xml:space="preserve"> </w:t>
            </w:r>
            <w:r w:rsidRPr="00FB2305">
              <w:rPr>
                <w:sz w:val="22"/>
                <w:szCs w:val="22"/>
              </w:rPr>
              <w:t>работе</w:t>
            </w:r>
            <w:r w:rsidRPr="00FB2305">
              <w:rPr>
                <w:rStyle w:val="et2"/>
                <w:sz w:val="22"/>
                <w:szCs w:val="22"/>
              </w:rPr>
              <w:t xml:space="preserve"> </w:t>
            </w:r>
            <w:r w:rsidRPr="00FB2305">
              <w:rPr>
                <w:sz w:val="22"/>
                <w:szCs w:val="22"/>
              </w:rPr>
              <w:t>без</w:t>
            </w:r>
            <w:r w:rsidRPr="00FB2305">
              <w:rPr>
                <w:rStyle w:val="et1"/>
                <w:sz w:val="22"/>
                <w:szCs w:val="22"/>
              </w:rPr>
              <w:t xml:space="preserve"> </w:t>
            </w:r>
            <w:r w:rsidRPr="00FB2305">
              <w:rPr>
                <w:sz w:val="22"/>
                <w:szCs w:val="22"/>
              </w:rPr>
              <w:t>своевременно</w:t>
            </w:r>
            <w:r w:rsidRPr="00FB2305">
              <w:rPr>
                <w:rStyle w:val="et1"/>
                <w:sz w:val="22"/>
                <w:szCs w:val="22"/>
              </w:rPr>
              <w:t xml:space="preserve"> </w:t>
            </w:r>
            <w:r w:rsidRPr="00FB2305">
              <w:rPr>
                <w:sz w:val="22"/>
                <w:szCs w:val="22"/>
              </w:rPr>
              <w:t>пройденного</w:t>
            </w:r>
            <w:r w:rsidRPr="00FB2305">
              <w:rPr>
                <w:rStyle w:val="et4"/>
                <w:sz w:val="22"/>
                <w:szCs w:val="22"/>
              </w:rPr>
              <w:t xml:space="preserve"> </w:t>
            </w:r>
            <w:r w:rsidRPr="00FB2305">
              <w:rPr>
                <w:sz w:val="22"/>
                <w:szCs w:val="22"/>
              </w:rPr>
              <w:t>обучения безопасным методам и</w:t>
            </w:r>
            <w:r w:rsidRPr="00FB2305">
              <w:rPr>
                <w:rStyle w:val="et2"/>
                <w:sz w:val="22"/>
                <w:szCs w:val="22"/>
              </w:rPr>
              <w:t xml:space="preserve"> </w:t>
            </w:r>
            <w:r w:rsidRPr="00FB2305">
              <w:rPr>
                <w:sz w:val="22"/>
                <w:szCs w:val="22"/>
              </w:rPr>
              <w:t>приёмам</w:t>
            </w:r>
            <w:r w:rsidRPr="00FB2305">
              <w:rPr>
                <w:rStyle w:val="et1"/>
                <w:sz w:val="22"/>
                <w:szCs w:val="22"/>
              </w:rPr>
              <w:t xml:space="preserve"> </w:t>
            </w:r>
            <w:r w:rsidRPr="00FB2305">
              <w:rPr>
                <w:sz w:val="22"/>
                <w:szCs w:val="22"/>
              </w:rPr>
              <w:t>выполнения работ/</w:t>
            </w:r>
            <w:r w:rsidRPr="00FB2305">
              <w:rPr>
                <w:rStyle w:val="et2"/>
                <w:sz w:val="22"/>
                <w:szCs w:val="22"/>
              </w:rPr>
              <w:t xml:space="preserve"> </w:t>
            </w:r>
            <w:r w:rsidRPr="00FB2305">
              <w:rPr>
                <w:sz w:val="22"/>
                <w:szCs w:val="22"/>
              </w:rPr>
              <w:t>обучения и</w:t>
            </w:r>
            <w:r w:rsidRPr="00FB2305">
              <w:rPr>
                <w:rStyle w:val="et3"/>
                <w:sz w:val="22"/>
                <w:szCs w:val="22"/>
              </w:rPr>
              <w:t xml:space="preserve"> </w:t>
            </w:r>
            <w:r w:rsidRPr="00FB2305">
              <w:rPr>
                <w:sz w:val="22"/>
                <w:szCs w:val="22"/>
              </w:rPr>
              <w:t>проверки знаний</w:t>
            </w:r>
            <w:r w:rsidRPr="00FB2305">
              <w:rPr>
                <w:rStyle w:val="et3"/>
                <w:sz w:val="22"/>
                <w:szCs w:val="22"/>
              </w:rPr>
              <w:t xml:space="preserve"> </w:t>
            </w:r>
            <w:r w:rsidRPr="00FB2305">
              <w:rPr>
                <w:sz w:val="22"/>
                <w:szCs w:val="22"/>
              </w:rPr>
              <w:t>требований</w:t>
            </w:r>
            <w:r w:rsidRPr="00FB2305">
              <w:rPr>
                <w:rStyle w:val="et3"/>
                <w:sz w:val="22"/>
                <w:szCs w:val="22"/>
              </w:rPr>
              <w:t xml:space="preserve"> </w:t>
            </w:r>
            <w:r w:rsidRPr="00FB2305">
              <w:rPr>
                <w:sz w:val="22"/>
                <w:szCs w:val="22"/>
              </w:rPr>
              <w:t>охраны</w:t>
            </w:r>
            <w:r w:rsidRPr="00FB2305">
              <w:rPr>
                <w:rStyle w:val="et3"/>
                <w:sz w:val="22"/>
                <w:szCs w:val="22"/>
              </w:rPr>
              <w:t xml:space="preserve"> </w:t>
            </w:r>
            <w:r w:rsidRPr="00FB2305">
              <w:rPr>
                <w:sz w:val="22"/>
                <w:szCs w:val="22"/>
              </w:rPr>
              <w:t>труда/обучения</w:t>
            </w:r>
            <w:r w:rsidRPr="00FB2305">
              <w:rPr>
                <w:rStyle w:val="et3"/>
                <w:sz w:val="22"/>
                <w:szCs w:val="22"/>
              </w:rPr>
              <w:t xml:space="preserve"> </w:t>
            </w:r>
            <w:r w:rsidRPr="00FB2305">
              <w:rPr>
                <w:sz w:val="22"/>
                <w:szCs w:val="22"/>
              </w:rPr>
              <w:t>и аттестации по</w:t>
            </w:r>
            <w:r w:rsidRPr="00FB2305">
              <w:rPr>
                <w:rStyle w:val="et3"/>
                <w:sz w:val="22"/>
                <w:szCs w:val="22"/>
              </w:rPr>
              <w:t xml:space="preserve"> </w:t>
            </w:r>
            <w:r w:rsidRPr="00FB2305">
              <w:rPr>
                <w:sz w:val="22"/>
                <w:szCs w:val="22"/>
              </w:rPr>
              <w:t>промышленной безопасности/ обучения</w:t>
            </w:r>
            <w:r w:rsidRPr="00FB2305">
              <w:rPr>
                <w:rStyle w:val="et3"/>
                <w:sz w:val="22"/>
                <w:szCs w:val="22"/>
              </w:rPr>
              <w:t xml:space="preserve"> </w:t>
            </w:r>
            <w:r w:rsidRPr="00FB2305">
              <w:rPr>
                <w:sz w:val="22"/>
                <w:szCs w:val="22"/>
              </w:rPr>
              <w:t>требованиям</w:t>
            </w:r>
            <w:r w:rsidRPr="00FB2305">
              <w:rPr>
                <w:rStyle w:val="et4"/>
                <w:sz w:val="22"/>
                <w:szCs w:val="22"/>
              </w:rPr>
              <w:t xml:space="preserve"> </w:t>
            </w:r>
            <w:r w:rsidRPr="00FB2305">
              <w:rPr>
                <w:sz w:val="22"/>
                <w:szCs w:val="22"/>
              </w:rPr>
              <w:t>Пожарной безопасности/</w:t>
            </w:r>
            <w:r w:rsidRPr="00FB2305">
              <w:rPr>
                <w:rStyle w:val="et3"/>
                <w:rFonts w:eastAsia="Calibri"/>
                <w:sz w:val="22"/>
                <w:szCs w:val="22"/>
              </w:rPr>
              <w:t xml:space="preserve"> </w:t>
            </w:r>
            <w:r w:rsidRPr="00FB2305">
              <w:rPr>
                <w:rFonts w:eastAsia="Calibri"/>
                <w:sz w:val="22"/>
                <w:szCs w:val="22"/>
              </w:rPr>
              <w:t>плана</w:t>
            </w:r>
            <w:r w:rsidRPr="00FB2305">
              <w:rPr>
                <w:rStyle w:val="et2"/>
                <w:rFonts w:eastAsia="Calibri"/>
                <w:sz w:val="22"/>
                <w:szCs w:val="22"/>
              </w:rPr>
              <w:t xml:space="preserve"> </w:t>
            </w:r>
            <w:r w:rsidRPr="00FB2305">
              <w:rPr>
                <w:rFonts w:eastAsia="Calibri"/>
                <w:sz w:val="22"/>
                <w:szCs w:val="22"/>
              </w:rPr>
              <w:t>мероприятий</w:t>
            </w:r>
            <w:r w:rsidRPr="00FB2305">
              <w:rPr>
                <w:rStyle w:val="et1"/>
                <w:rFonts w:eastAsia="Calibri"/>
                <w:sz w:val="22"/>
                <w:szCs w:val="22"/>
              </w:rPr>
              <w:t xml:space="preserve"> </w:t>
            </w:r>
            <w:r w:rsidRPr="00FB2305">
              <w:rPr>
                <w:rFonts w:eastAsia="Calibri"/>
                <w:sz w:val="22"/>
                <w:szCs w:val="22"/>
              </w:rPr>
              <w:t>по</w:t>
            </w:r>
            <w:r w:rsidRPr="00FB2305">
              <w:rPr>
                <w:rStyle w:val="et3"/>
                <w:rFonts w:eastAsia="Calibri"/>
                <w:sz w:val="22"/>
                <w:szCs w:val="22"/>
              </w:rPr>
              <w:t xml:space="preserve"> </w:t>
            </w:r>
            <w:r w:rsidRPr="00FB2305">
              <w:rPr>
                <w:rFonts w:eastAsia="Calibri"/>
                <w:sz w:val="22"/>
                <w:szCs w:val="22"/>
              </w:rPr>
              <w:t>локализации</w:t>
            </w:r>
            <w:r w:rsidRPr="00FB2305">
              <w:rPr>
                <w:rStyle w:val="et4"/>
                <w:rFonts w:eastAsia="Calibri"/>
                <w:sz w:val="22"/>
                <w:szCs w:val="22"/>
              </w:rPr>
              <w:t xml:space="preserve"> </w:t>
            </w:r>
            <w:r w:rsidRPr="00FB2305">
              <w:rPr>
                <w:rFonts w:eastAsia="Calibri"/>
                <w:sz w:val="22"/>
                <w:szCs w:val="22"/>
              </w:rPr>
              <w:t>и ликвидации</w:t>
            </w:r>
            <w:r w:rsidRPr="00FB2305">
              <w:rPr>
                <w:rStyle w:val="et1"/>
                <w:rFonts w:eastAsia="Calibri"/>
                <w:sz w:val="22"/>
                <w:szCs w:val="22"/>
              </w:rPr>
              <w:t xml:space="preserve"> </w:t>
            </w:r>
            <w:r w:rsidRPr="00FB2305">
              <w:rPr>
                <w:rFonts w:eastAsia="Calibri"/>
                <w:sz w:val="22"/>
                <w:szCs w:val="22"/>
              </w:rPr>
              <w:t>последствий аварий на</w:t>
            </w:r>
            <w:r w:rsidRPr="00FB2305">
              <w:rPr>
                <w:rStyle w:val="et2"/>
                <w:rFonts w:eastAsia="Calibri"/>
                <w:sz w:val="22"/>
                <w:szCs w:val="22"/>
              </w:rPr>
              <w:t xml:space="preserve"> </w:t>
            </w:r>
            <w:r w:rsidRPr="00FB2305">
              <w:rPr>
                <w:rFonts w:eastAsia="Calibri"/>
                <w:sz w:val="22"/>
                <w:szCs w:val="22"/>
              </w:rPr>
              <w:t>опасном</w:t>
            </w:r>
            <w:r w:rsidRPr="00FB2305">
              <w:rPr>
                <w:rStyle w:val="et4"/>
                <w:rFonts w:eastAsia="Calibri"/>
                <w:sz w:val="22"/>
                <w:szCs w:val="22"/>
              </w:rPr>
              <w:t xml:space="preserve"> </w:t>
            </w:r>
            <w:r w:rsidRPr="00FB2305">
              <w:rPr>
                <w:rFonts w:eastAsia="Calibri"/>
                <w:sz w:val="22"/>
                <w:szCs w:val="22"/>
              </w:rPr>
              <w:t>производственном</w:t>
            </w:r>
            <w:r w:rsidRPr="00FB2305">
              <w:rPr>
                <w:rStyle w:val="et1"/>
                <w:rFonts w:eastAsia="Calibri"/>
                <w:sz w:val="22"/>
                <w:szCs w:val="22"/>
              </w:rPr>
              <w:t xml:space="preserve"> </w:t>
            </w:r>
            <w:r w:rsidRPr="00FB2305">
              <w:rPr>
                <w:rFonts w:eastAsia="Calibri"/>
                <w:sz w:val="22"/>
                <w:szCs w:val="22"/>
              </w:rPr>
              <w:t>объекте (ПМЛА)</w:t>
            </w:r>
            <w:r w:rsidRPr="00FB2305">
              <w:rPr>
                <w:sz w:val="22"/>
                <w:szCs w:val="22"/>
              </w:rPr>
              <w:t>/ при отсутствии</w:t>
            </w:r>
            <w:r w:rsidRPr="00FB2305">
              <w:rPr>
                <w:rStyle w:val="et3"/>
                <w:sz w:val="22"/>
                <w:szCs w:val="22"/>
              </w:rPr>
              <w:t xml:space="preserve"> </w:t>
            </w:r>
            <w:r w:rsidRPr="00FB2305">
              <w:rPr>
                <w:sz w:val="22"/>
                <w:szCs w:val="22"/>
              </w:rPr>
              <w:t>соответствующей</w:t>
            </w:r>
            <w:r w:rsidRPr="00FB2305">
              <w:rPr>
                <w:rStyle w:val="et4"/>
                <w:sz w:val="22"/>
                <w:szCs w:val="22"/>
              </w:rPr>
              <w:t xml:space="preserve"> </w:t>
            </w:r>
            <w:r w:rsidRPr="00FB2305">
              <w:rPr>
                <w:sz w:val="22"/>
                <w:szCs w:val="22"/>
              </w:rPr>
              <w:t>квалификации</w:t>
            </w:r>
            <w:r w:rsidRPr="00FB2305">
              <w:rPr>
                <w:rStyle w:val="et2"/>
                <w:sz w:val="22"/>
                <w:szCs w:val="22"/>
              </w:rPr>
              <w:t xml:space="preserve"> </w:t>
            </w:r>
            <w:r w:rsidRPr="00FB2305">
              <w:rPr>
                <w:sz w:val="22"/>
                <w:szCs w:val="22"/>
              </w:rPr>
              <w:t>на выполнение</w:t>
            </w:r>
            <w:r w:rsidRPr="00FB2305">
              <w:rPr>
                <w:rStyle w:val="et1"/>
                <w:sz w:val="22"/>
                <w:szCs w:val="22"/>
              </w:rPr>
              <w:t xml:space="preserve"> </w:t>
            </w:r>
            <w:r w:rsidRPr="00FB2305">
              <w:rPr>
                <w:sz w:val="22"/>
                <w:szCs w:val="22"/>
              </w:rPr>
              <w:t>вида</w:t>
            </w:r>
            <w:r w:rsidRPr="00FB2305">
              <w:rPr>
                <w:rStyle w:val="et1"/>
                <w:sz w:val="22"/>
                <w:szCs w:val="22"/>
              </w:rPr>
              <w:t xml:space="preserve"> </w:t>
            </w:r>
            <w:r w:rsidRPr="00FB2305">
              <w:rPr>
                <w:sz w:val="22"/>
                <w:szCs w:val="22"/>
              </w:rPr>
              <w:t>работ/при</w:t>
            </w:r>
            <w:r w:rsidRPr="00FB2305">
              <w:rPr>
                <w:rStyle w:val="et3"/>
                <w:sz w:val="22"/>
                <w:szCs w:val="22"/>
              </w:rPr>
              <w:t xml:space="preserve"> </w:t>
            </w:r>
            <w:r w:rsidRPr="00FB2305">
              <w:rPr>
                <w:sz w:val="22"/>
                <w:szCs w:val="22"/>
              </w:rPr>
              <w:t>отсутствии</w:t>
            </w:r>
            <w:r w:rsidRPr="00FB2305">
              <w:rPr>
                <w:rStyle w:val="et1"/>
                <w:sz w:val="22"/>
                <w:szCs w:val="22"/>
              </w:rPr>
              <w:t xml:space="preserve"> </w:t>
            </w:r>
            <w:r w:rsidRPr="00FB2305">
              <w:rPr>
                <w:sz w:val="22"/>
                <w:szCs w:val="22"/>
              </w:rPr>
              <w:t>наставника</w:t>
            </w:r>
            <w:r w:rsidRPr="00FB2305">
              <w:rPr>
                <w:rStyle w:val="et3"/>
                <w:sz w:val="22"/>
                <w:szCs w:val="22"/>
              </w:rPr>
              <w:t xml:space="preserve"> </w:t>
            </w:r>
            <w:r w:rsidRPr="00FB2305">
              <w:rPr>
                <w:sz w:val="22"/>
                <w:szCs w:val="22"/>
              </w:rPr>
              <w:t>(в</w:t>
            </w:r>
            <w:r w:rsidRPr="00FB2305">
              <w:rPr>
                <w:rStyle w:val="et1"/>
                <w:sz w:val="22"/>
                <w:szCs w:val="22"/>
              </w:rPr>
              <w:t xml:space="preserve"> </w:t>
            </w:r>
            <w:r w:rsidRPr="00FB2305">
              <w:rPr>
                <w:sz w:val="22"/>
                <w:szCs w:val="22"/>
              </w:rPr>
              <w:t>период</w:t>
            </w:r>
            <w:r w:rsidRPr="00FB2305">
              <w:rPr>
                <w:rStyle w:val="et2"/>
                <w:sz w:val="22"/>
                <w:szCs w:val="22"/>
              </w:rPr>
              <w:t xml:space="preserve"> </w:t>
            </w:r>
            <w:r w:rsidRPr="00FB2305">
              <w:rPr>
                <w:sz w:val="22"/>
                <w:szCs w:val="22"/>
              </w:rPr>
              <w:t>прохождения</w:t>
            </w:r>
            <w:r w:rsidRPr="00FB2305">
              <w:rPr>
                <w:rStyle w:val="et1"/>
                <w:sz w:val="22"/>
                <w:szCs w:val="22"/>
              </w:rPr>
              <w:t xml:space="preserve"> </w:t>
            </w:r>
            <w:r w:rsidRPr="00FB2305">
              <w:rPr>
                <w:sz w:val="22"/>
                <w:szCs w:val="22"/>
              </w:rPr>
              <w:t>стажировки).</w:t>
            </w:r>
          </w:p>
          <w:p w14:paraId="243EA37A"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4"/>
                <w:sz w:val="22"/>
                <w:szCs w:val="22"/>
              </w:rPr>
              <w:t xml:space="preserve"> </w:t>
            </w:r>
            <w:r w:rsidRPr="00FB2305">
              <w:rPr>
                <w:sz w:val="22"/>
                <w:szCs w:val="22"/>
              </w:rPr>
              <w:t>не</w:t>
            </w:r>
            <w:r w:rsidRPr="00FB2305">
              <w:rPr>
                <w:rStyle w:val="et2"/>
                <w:sz w:val="22"/>
                <w:szCs w:val="22"/>
              </w:rPr>
              <w:t xml:space="preserve"> </w:t>
            </w:r>
            <w:r w:rsidRPr="00FB2305">
              <w:rPr>
                <w:sz w:val="22"/>
                <w:szCs w:val="22"/>
              </w:rPr>
              <w:t>ознакомлен</w:t>
            </w:r>
            <w:r w:rsidRPr="00FB2305">
              <w:rPr>
                <w:rStyle w:val="et2"/>
                <w:sz w:val="22"/>
                <w:szCs w:val="22"/>
              </w:rPr>
              <w:t xml:space="preserve"> </w:t>
            </w:r>
            <w:r w:rsidRPr="00FB2305">
              <w:rPr>
                <w:sz w:val="22"/>
                <w:szCs w:val="22"/>
              </w:rPr>
              <w:t>под</w:t>
            </w:r>
            <w:r w:rsidRPr="00FB2305">
              <w:rPr>
                <w:rStyle w:val="et3"/>
                <w:sz w:val="22"/>
                <w:szCs w:val="22"/>
              </w:rPr>
              <w:t xml:space="preserve"> </w:t>
            </w:r>
            <w:r w:rsidRPr="00FB2305">
              <w:rPr>
                <w:sz w:val="22"/>
                <w:szCs w:val="22"/>
              </w:rPr>
              <w:t>подпись с</w:t>
            </w:r>
            <w:r w:rsidRPr="00FB2305">
              <w:rPr>
                <w:rStyle w:val="et2"/>
                <w:sz w:val="22"/>
                <w:szCs w:val="22"/>
              </w:rPr>
              <w:t xml:space="preserve"> </w:t>
            </w:r>
            <w:r w:rsidRPr="00FB2305">
              <w:rPr>
                <w:sz w:val="22"/>
                <w:szCs w:val="22"/>
              </w:rPr>
              <w:t>документацией</w:t>
            </w:r>
            <w:r w:rsidRPr="00FB2305">
              <w:rPr>
                <w:rStyle w:val="et3"/>
                <w:sz w:val="22"/>
                <w:szCs w:val="22"/>
              </w:rPr>
              <w:t xml:space="preserve"> </w:t>
            </w:r>
            <w:r w:rsidRPr="00FB2305">
              <w:rPr>
                <w:sz w:val="22"/>
                <w:szCs w:val="22"/>
              </w:rPr>
              <w:t>на</w:t>
            </w:r>
            <w:r w:rsidRPr="00FB2305">
              <w:rPr>
                <w:rStyle w:val="et1"/>
                <w:sz w:val="22"/>
                <w:szCs w:val="22"/>
              </w:rPr>
              <w:t xml:space="preserve"> </w:t>
            </w:r>
            <w:r w:rsidRPr="00FB2305">
              <w:rPr>
                <w:sz w:val="22"/>
                <w:szCs w:val="22"/>
              </w:rPr>
              <w:t>ведение</w:t>
            </w:r>
            <w:r w:rsidRPr="00FB2305">
              <w:rPr>
                <w:rStyle w:val="et2"/>
                <w:sz w:val="22"/>
                <w:szCs w:val="22"/>
              </w:rPr>
              <w:t xml:space="preserve"> </w:t>
            </w:r>
            <w:r w:rsidRPr="00FB2305">
              <w:rPr>
                <w:sz w:val="22"/>
                <w:szCs w:val="22"/>
              </w:rPr>
              <w:t>работ</w:t>
            </w:r>
            <w:r w:rsidRPr="00FB2305">
              <w:rPr>
                <w:rStyle w:val="et4"/>
                <w:sz w:val="22"/>
                <w:szCs w:val="22"/>
              </w:rPr>
              <w:t xml:space="preserve"> </w:t>
            </w:r>
            <w:r w:rsidRPr="00FB2305">
              <w:rPr>
                <w:sz w:val="22"/>
                <w:szCs w:val="22"/>
              </w:rPr>
              <w:t>(ОТД).</w:t>
            </w:r>
          </w:p>
          <w:p w14:paraId="12124A67" w14:textId="77777777" w:rsidR="00051207" w:rsidRPr="00FB2305" w:rsidRDefault="00051207" w:rsidP="00F42539">
            <w:pPr>
              <w:pStyle w:val="afff0"/>
              <w:ind w:firstLine="174"/>
              <w:rPr>
                <w:sz w:val="22"/>
                <w:szCs w:val="22"/>
              </w:rPr>
            </w:pPr>
            <w:r w:rsidRPr="00FB2305">
              <w:rPr>
                <w:sz w:val="22"/>
                <w:szCs w:val="22"/>
              </w:rPr>
              <w:t>Сотрудник</w:t>
            </w:r>
            <w:r w:rsidRPr="00FB2305">
              <w:rPr>
                <w:rStyle w:val="et4"/>
                <w:sz w:val="22"/>
                <w:szCs w:val="22"/>
              </w:rPr>
              <w:t xml:space="preserve"> </w:t>
            </w:r>
            <w:r w:rsidRPr="00FB2305">
              <w:rPr>
                <w:sz w:val="22"/>
                <w:szCs w:val="22"/>
              </w:rPr>
              <w:t>не</w:t>
            </w:r>
            <w:r w:rsidRPr="00FB2305">
              <w:rPr>
                <w:rStyle w:val="et3"/>
                <w:sz w:val="22"/>
                <w:szCs w:val="22"/>
              </w:rPr>
              <w:t xml:space="preserve"> </w:t>
            </w:r>
            <w:r w:rsidRPr="00FB2305">
              <w:rPr>
                <w:sz w:val="22"/>
                <w:szCs w:val="22"/>
              </w:rPr>
              <w:t>прошел</w:t>
            </w:r>
            <w:r w:rsidRPr="00FB2305">
              <w:rPr>
                <w:rStyle w:val="et1"/>
                <w:sz w:val="22"/>
                <w:szCs w:val="22"/>
              </w:rPr>
              <w:t xml:space="preserve"> </w:t>
            </w:r>
            <w:r w:rsidRPr="00FB2305">
              <w:rPr>
                <w:sz w:val="22"/>
                <w:szCs w:val="22"/>
              </w:rPr>
              <w:t>соответствующие</w:t>
            </w:r>
            <w:r w:rsidRPr="00FB2305">
              <w:rPr>
                <w:rStyle w:val="et3"/>
                <w:sz w:val="22"/>
                <w:szCs w:val="22"/>
              </w:rPr>
              <w:t xml:space="preserve"> </w:t>
            </w:r>
            <w:r w:rsidRPr="00FB2305">
              <w:rPr>
                <w:sz w:val="22"/>
                <w:szCs w:val="22"/>
              </w:rPr>
              <w:t>инструктажи</w:t>
            </w:r>
            <w:r w:rsidRPr="00FB2305">
              <w:rPr>
                <w:rStyle w:val="et3"/>
                <w:sz w:val="22"/>
                <w:szCs w:val="22"/>
              </w:rPr>
              <w:t xml:space="preserve"> </w:t>
            </w:r>
            <w:r w:rsidRPr="00FB2305">
              <w:rPr>
                <w:sz w:val="22"/>
                <w:szCs w:val="22"/>
              </w:rPr>
              <w:t>перед</w:t>
            </w:r>
            <w:r w:rsidRPr="00FB2305">
              <w:rPr>
                <w:rStyle w:val="et4"/>
                <w:sz w:val="22"/>
                <w:szCs w:val="22"/>
              </w:rPr>
              <w:t xml:space="preserve"> </w:t>
            </w:r>
            <w:r w:rsidRPr="00FB2305">
              <w:rPr>
                <w:sz w:val="22"/>
                <w:szCs w:val="22"/>
              </w:rPr>
              <w:t>началом</w:t>
            </w:r>
            <w:r w:rsidRPr="00FB2305">
              <w:rPr>
                <w:rStyle w:val="et4"/>
                <w:sz w:val="22"/>
                <w:szCs w:val="22"/>
              </w:rPr>
              <w:t xml:space="preserve"> </w:t>
            </w:r>
            <w:r w:rsidRPr="00FB2305">
              <w:rPr>
                <w:sz w:val="22"/>
                <w:szCs w:val="22"/>
              </w:rPr>
              <w:t>работ.</w:t>
            </w:r>
          </w:p>
          <w:p w14:paraId="62BD050B" w14:textId="77777777" w:rsidR="00051207" w:rsidRPr="00FB2305" w:rsidRDefault="00051207" w:rsidP="00F42539">
            <w:pPr>
              <w:pStyle w:val="afff0"/>
              <w:ind w:firstLine="174"/>
              <w:rPr>
                <w:sz w:val="22"/>
                <w:szCs w:val="22"/>
              </w:rPr>
            </w:pPr>
            <w:r w:rsidRPr="00FB2305">
              <w:rPr>
                <w:sz w:val="22"/>
                <w:szCs w:val="22"/>
              </w:rPr>
              <w:t>Нарушителем также</w:t>
            </w:r>
            <w:r w:rsidRPr="00FB2305">
              <w:rPr>
                <w:rStyle w:val="et3"/>
                <w:sz w:val="22"/>
                <w:szCs w:val="22"/>
              </w:rPr>
              <w:t xml:space="preserve"> </w:t>
            </w:r>
            <w:r w:rsidRPr="00FB2305">
              <w:rPr>
                <w:sz w:val="22"/>
                <w:szCs w:val="22"/>
              </w:rPr>
              <w:t>является</w:t>
            </w:r>
            <w:r w:rsidRPr="00FB2305">
              <w:rPr>
                <w:rStyle w:val="et2"/>
                <w:sz w:val="22"/>
                <w:szCs w:val="22"/>
              </w:rPr>
              <w:t xml:space="preserve"> </w:t>
            </w:r>
            <w:r w:rsidRPr="00FB2305">
              <w:rPr>
                <w:sz w:val="22"/>
                <w:szCs w:val="22"/>
              </w:rPr>
              <w:t>ответственное</w:t>
            </w:r>
            <w:r w:rsidRPr="00FB2305">
              <w:rPr>
                <w:rStyle w:val="et2"/>
                <w:sz w:val="22"/>
                <w:szCs w:val="22"/>
              </w:rPr>
              <w:t xml:space="preserve"> </w:t>
            </w:r>
            <w:r w:rsidRPr="00FB2305">
              <w:rPr>
                <w:sz w:val="22"/>
                <w:szCs w:val="22"/>
              </w:rPr>
              <w:t>лицо,</w:t>
            </w:r>
            <w:r w:rsidRPr="00FB2305">
              <w:rPr>
                <w:rStyle w:val="et2"/>
                <w:sz w:val="22"/>
                <w:szCs w:val="22"/>
              </w:rPr>
              <w:t xml:space="preserve"> </w:t>
            </w:r>
            <w:r w:rsidRPr="00FB2305">
              <w:rPr>
                <w:sz w:val="22"/>
                <w:szCs w:val="22"/>
              </w:rPr>
              <w:t>допустившее</w:t>
            </w:r>
            <w:r w:rsidRPr="00FB2305">
              <w:rPr>
                <w:rStyle w:val="et3"/>
                <w:sz w:val="22"/>
                <w:szCs w:val="22"/>
              </w:rPr>
              <w:t xml:space="preserve"> </w:t>
            </w:r>
            <w:r w:rsidRPr="00FB2305">
              <w:rPr>
                <w:sz w:val="22"/>
                <w:szCs w:val="22"/>
              </w:rPr>
              <w:t>проведение</w:t>
            </w:r>
            <w:r w:rsidRPr="00FB2305">
              <w:rPr>
                <w:rStyle w:val="et1"/>
                <w:sz w:val="22"/>
                <w:szCs w:val="22"/>
              </w:rPr>
              <w:t xml:space="preserve"> </w:t>
            </w:r>
            <w:r w:rsidRPr="00FB2305">
              <w:rPr>
                <w:sz w:val="22"/>
                <w:szCs w:val="22"/>
              </w:rPr>
              <w:t>работ</w:t>
            </w:r>
            <w:r w:rsidRPr="00FB2305">
              <w:rPr>
                <w:rStyle w:val="et1"/>
                <w:sz w:val="22"/>
                <w:szCs w:val="22"/>
              </w:rPr>
              <w:t xml:space="preserve"> </w:t>
            </w:r>
            <w:r w:rsidRPr="00FB2305">
              <w:rPr>
                <w:sz w:val="22"/>
                <w:szCs w:val="22"/>
              </w:rPr>
              <w:t>сотрудниками</w:t>
            </w:r>
            <w:r w:rsidRPr="00FB2305">
              <w:rPr>
                <w:rStyle w:val="et2"/>
                <w:sz w:val="22"/>
                <w:szCs w:val="22"/>
              </w:rPr>
              <w:t xml:space="preserve"> </w:t>
            </w:r>
            <w:r w:rsidRPr="00FB2305">
              <w:rPr>
                <w:sz w:val="22"/>
                <w:szCs w:val="22"/>
              </w:rPr>
              <w:t>с</w:t>
            </w:r>
            <w:r w:rsidRPr="00FB2305">
              <w:rPr>
                <w:rStyle w:val="et4"/>
                <w:sz w:val="22"/>
                <w:szCs w:val="22"/>
              </w:rPr>
              <w:t xml:space="preserve"> </w:t>
            </w:r>
            <w:r w:rsidRPr="00FB2305">
              <w:rPr>
                <w:sz w:val="22"/>
                <w:szCs w:val="22"/>
              </w:rPr>
              <w:t>нарушением</w:t>
            </w:r>
            <w:r w:rsidRPr="00FB2305">
              <w:rPr>
                <w:rStyle w:val="et1"/>
                <w:sz w:val="22"/>
                <w:szCs w:val="22"/>
              </w:rPr>
              <w:t xml:space="preserve"> </w:t>
            </w:r>
            <w:r w:rsidRPr="00FB2305">
              <w:rPr>
                <w:sz w:val="22"/>
                <w:szCs w:val="22"/>
              </w:rPr>
              <w:t>данного</w:t>
            </w:r>
            <w:r w:rsidRPr="00FB2305">
              <w:rPr>
                <w:rStyle w:val="et2"/>
                <w:sz w:val="22"/>
                <w:szCs w:val="22"/>
              </w:rPr>
              <w:t xml:space="preserve"> </w:t>
            </w:r>
            <w:r w:rsidRPr="00FB2305">
              <w:rPr>
                <w:sz w:val="22"/>
                <w:szCs w:val="22"/>
              </w:rPr>
              <w:t>Золотого</w:t>
            </w:r>
            <w:r w:rsidRPr="00FB2305">
              <w:rPr>
                <w:rStyle w:val="et2"/>
                <w:sz w:val="22"/>
                <w:szCs w:val="22"/>
              </w:rPr>
              <w:t xml:space="preserve"> </w:t>
            </w:r>
            <w:r w:rsidRPr="00FB2305">
              <w:rPr>
                <w:sz w:val="22"/>
                <w:szCs w:val="22"/>
              </w:rPr>
              <w:t>правила</w:t>
            </w:r>
          </w:p>
        </w:tc>
      </w:tr>
    </w:tbl>
    <w:p w14:paraId="65424974"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3B08DC7B" w14:textId="77777777" w:rsidR="00051207" w:rsidRPr="00FB2305" w:rsidRDefault="00051207" w:rsidP="00051207">
      <w:pPr>
        <w:pStyle w:val="afc"/>
        <w:numPr>
          <w:ilvl w:val="0"/>
          <w:numId w:val="46"/>
        </w:numPr>
        <w:suppressAutoHyphens/>
        <w:jc w:val="both"/>
        <w:rPr>
          <w:b/>
        </w:rPr>
      </w:pPr>
      <w:r w:rsidRPr="00FB2305">
        <w:rPr>
          <w:b/>
        </w:rPr>
        <w:t xml:space="preserve">Способы, порядок доведения, обучения и проверки знаний по Золотым правилам </w:t>
      </w:r>
    </w:p>
    <w:p w14:paraId="5DFF1F64"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1F642ED3" w14:textId="77777777" w:rsidR="00051207" w:rsidRPr="00991E21" w:rsidRDefault="00051207" w:rsidP="00051207">
      <w:pPr>
        <w:pStyle w:val="afc"/>
        <w:numPr>
          <w:ilvl w:val="1"/>
          <w:numId w:val="46"/>
        </w:numPr>
        <w:suppressAutoHyphens/>
        <w:ind w:left="0" w:firstLine="709"/>
        <w:jc w:val="both"/>
      </w:pPr>
      <w:r w:rsidRPr="00991E21">
        <w:t>Требования Золотых правил должны быть включены в программы инструктажей/обучения и доводиться до работников Общества, УП, ДЗО в ходе проведения вводного инструктажа и обучения по охране труда.</w:t>
      </w:r>
    </w:p>
    <w:p w14:paraId="616512EB" w14:textId="77777777" w:rsidR="00051207" w:rsidRPr="00991E21" w:rsidRDefault="00051207" w:rsidP="00051207">
      <w:pPr>
        <w:pStyle w:val="afc"/>
        <w:numPr>
          <w:ilvl w:val="1"/>
          <w:numId w:val="46"/>
        </w:numPr>
        <w:suppressAutoHyphens/>
        <w:ind w:left="0" w:firstLine="709"/>
        <w:jc w:val="both"/>
      </w:pPr>
      <w:r w:rsidRPr="00991E21">
        <w:t>Требования Золотых правил должны доводиться до ПО при заключении договоров заказчика с ПО и доводиться до работников ПО в ходе проведения вводного инструктажа.</w:t>
      </w:r>
    </w:p>
    <w:p w14:paraId="7D939909" w14:textId="77777777" w:rsidR="00051207" w:rsidRPr="00991E21" w:rsidRDefault="00051207" w:rsidP="00051207">
      <w:pPr>
        <w:pStyle w:val="afc"/>
        <w:numPr>
          <w:ilvl w:val="1"/>
          <w:numId w:val="46"/>
        </w:numPr>
        <w:suppressAutoHyphens/>
        <w:ind w:left="0" w:firstLine="709"/>
        <w:jc w:val="both"/>
      </w:pPr>
      <w:r w:rsidRPr="00991E21">
        <w:t>Золотые правила доводятся до работников Общества, УП, ДЗО и ПО следующими способами:</w:t>
      </w:r>
    </w:p>
    <w:p w14:paraId="2262DC0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в ходе проведения вводного инструктажа;</w:t>
      </w:r>
    </w:p>
    <w:p w14:paraId="45A04985"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в ходе проведения ежесменного инструктажа;</w:t>
      </w:r>
    </w:p>
    <w:p w14:paraId="31313DA6"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в ходе проведения периодического обучения по охране труда;</w:t>
      </w:r>
    </w:p>
    <w:p w14:paraId="4916C3F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размещение текста Золотых правил на информационных стендах для ознакомления;</w:t>
      </w:r>
    </w:p>
    <w:p w14:paraId="096909E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обеспечение информационными брошюрами предпочтительно «карманного» формата, для удобства ношения и использования на рабочих местах;</w:t>
      </w:r>
    </w:p>
    <w:p w14:paraId="1DAE236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демонстрация презентационных материалов на совещаниях по ПБиОТ;</w:t>
      </w:r>
    </w:p>
    <w:p w14:paraId="3C913EF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демонстрация видео и анимационных роликов на информационных мониторах/экранах/терминалах;</w:t>
      </w:r>
    </w:p>
    <w:p w14:paraId="2B29A967"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размещение тематических плакатов на объектах Общества;</w:t>
      </w:r>
    </w:p>
    <w:p w14:paraId="7854B12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размещение Золотых правил на информационных ресурсах (интернет-порталах, внутренних сайтах и т.п.) Общества.</w:t>
      </w:r>
    </w:p>
    <w:p w14:paraId="641E069A" w14:textId="77777777" w:rsidR="00051207" w:rsidRPr="00991E21" w:rsidRDefault="00051207" w:rsidP="00051207">
      <w:pPr>
        <w:pStyle w:val="afc"/>
        <w:numPr>
          <w:ilvl w:val="1"/>
          <w:numId w:val="46"/>
        </w:numPr>
        <w:suppressAutoHyphens/>
        <w:ind w:left="0" w:firstLine="709"/>
        <w:jc w:val="both"/>
      </w:pPr>
      <w:r w:rsidRPr="00991E21">
        <w:t xml:space="preserve">Для должностных лиц в Обществе организовывается внутреннее обучение по курсу «Золотые правила по охране труда и промышленной безопасности». </w:t>
      </w:r>
    </w:p>
    <w:p w14:paraId="6EF03A81" w14:textId="77777777" w:rsidR="00051207" w:rsidRPr="00991E21" w:rsidRDefault="00051207" w:rsidP="00051207">
      <w:pPr>
        <w:pStyle w:val="afc"/>
        <w:numPr>
          <w:ilvl w:val="1"/>
          <w:numId w:val="46"/>
        </w:numPr>
        <w:suppressAutoHyphens/>
        <w:ind w:left="0" w:firstLine="709"/>
        <w:jc w:val="both"/>
      </w:pPr>
      <w:r w:rsidRPr="00991E21">
        <w:t>Проверка знания требований Золотых правил работников Общества, УП и ДЗО должна проводиться ежегодно для руководителей и для рабочих профессий одним из перечисленных способов:</w:t>
      </w:r>
    </w:p>
    <w:p w14:paraId="11014AAC"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тестирование по билетам в рамках проведения плановой проверки знаний по охране труда;</w:t>
      </w:r>
    </w:p>
    <w:p w14:paraId="799A59DC"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тестирование с применением обучающе-контролирующих систем на персональном компьютере;</w:t>
      </w:r>
    </w:p>
    <w:p w14:paraId="317641A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устно или письменно по утвержденному перечню вопросов.</w:t>
      </w:r>
    </w:p>
    <w:p w14:paraId="20C1CA3C" w14:textId="77777777" w:rsidR="00051207" w:rsidRPr="00991E21" w:rsidRDefault="00051207" w:rsidP="00051207">
      <w:pPr>
        <w:pStyle w:val="afc"/>
        <w:numPr>
          <w:ilvl w:val="1"/>
          <w:numId w:val="46"/>
        </w:numPr>
        <w:suppressAutoHyphens/>
        <w:ind w:left="0" w:firstLine="709"/>
        <w:jc w:val="both"/>
      </w:pPr>
      <w:r w:rsidRPr="00991E21">
        <w:t>Контрольные мероприятия по соблюдению Золотых правил осуществляются при проведении проверок СП уполномоченными лицами, в том числе по чек-листам.</w:t>
      </w:r>
    </w:p>
    <w:p w14:paraId="45783178" w14:textId="77777777" w:rsidR="00051207" w:rsidRPr="00991E21" w:rsidRDefault="00051207" w:rsidP="00051207">
      <w:pPr>
        <w:pStyle w:val="afc"/>
        <w:numPr>
          <w:ilvl w:val="1"/>
          <w:numId w:val="46"/>
        </w:numPr>
        <w:suppressAutoHyphens/>
        <w:ind w:left="0" w:firstLine="709"/>
        <w:jc w:val="both"/>
      </w:pPr>
      <w:r w:rsidRPr="00991E21">
        <w:t xml:space="preserve">При выявлении ответственными лицами нарушений Золотых правил по охране труда и промышленной безопасности информация по данному виду нарушений заносится в ИСУ «Безопасность» (модуль «Проверки СП (согласование)», модуль «Проверки ПО (согласование)»), ИСУ «КПиСН» (модуль «Внутренние проверки», модуль «Проверки ПО (согласование)») с обязательным указанием в поле «Описание нарушения» формулировки «Нарушение Золотого правила по ОТ и ПБ №…» и номера Золотого правила по принадлежности к нарушению. В случае, если при оформлении нарушения в ИСУ «Безопасность», ИСУ «КПиСН» присутствует поле «Название НТД», данное поле заполняется ссылкой на настоящий приказ и в поле «№ пункта» указывается конкретизирующая формулировка «Правило №…» по принадлежности к нарушению. </w:t>
      </w:r>
    </w:p>
    <w:p w14:paraId="2F0EA1FC" w14:textId="77777777" w:rsidR="00051207" w:rsidRPr="00991E21" w:rsidRDefault="00051207" w:rsidP="00051207">
      <w:pPr>
        <w:pStyle w:val="afc"/>
        <w:numPr>
          <w:ilvl w:val="1"/>
          <w:numId w:val="46"/>
        </w:numPr>
        <w:suppressAutoHyphens/>
        <w:ind w:left="0" w:firstLine="709"/>
        <w:jc w:val="both"/>
      </w:pPr>
      <w:r w:rsidRPr="00991E21">
        <w:t>Специалисты УПБиОТ, ДПиСП, ответственные за предоставление информации по нарушениям Золотых правил, в течение 10 рабочих дней месяца, следующего за отчетным, предоставляют в ДПБиОТ следующую информацию:</w:t>
      </w:r>
    </w:p>
    <w:p w14:paraId="5F690EC5"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от УПБиОТ: количество выявленных за отчетный период нарушений с разбивкой по правилам, а также с разбивкой по СП при выявленных нарушениях собственным персоналом, с разбивкой по УП и ДЗО при выявленных нарушениях работниками дочерних и управляемых предприятий, с разбивкой по ПО при выявленных нарушениях работниками сторонних организаций, с предоставлением сведений по регистрационным номерам актов;</w:t>
      </w:r>
    </w:p>
    <w:p w14:paraId="5C688DAE"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 от ДПиСП: количество примененных за отчетный период дисциплинарных взысканий с разбивкой по правилам и типу взыскания, а также с разбивкой по СП при взысканиях, примененных к собственному персоналу, с разбивкой по УП и ДЗО при взысканиях, примененных к работникам дочерних и управляемых предприятий, с предоставлением сведений по Ф.И.О. нарушителя. </w:t>
      </w:r>
    </w:p>
    <w:p w14:paraId="32103E8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343C881B" w14:textId="77777777" w:rsidR="00051207" w:rsidRPr="00FB2305" w:rsidRDefault="00051207" w:rsidP="00051207">
      <w:pPr>
        <w:pStyle w:val="afc"/>
        <w:numPr>
          <w:ilvl w:val="0"/>
          <w:numId w:val="46"/>
        </w:numPr>
        <w:suppressAutoHyphens/>
        <w:ind w:left="0" w:firstLine="709"/>
        <w:jc w:val="both"/>
        <w:rPr>
          <w:b/>
        </w:rPr>
      </w:pPr>
      <w:r w:rsidRPr="00FB2305">
        <w:rPr>
          <w:b/>
        </w:rPr>
        <w:t>Комиссия по рассмотрению случаев нарушения Золотых правил по охране труда и промышленной безопасности работниками АО «Апатит»</w:t>
      </w:r>
    </w:p>
    <w:p w14:paraId="113E4855"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1D699429" w14:textId="77777777" w:rsidR="00051207" w:rsidRPr="00991E21" w:rsidRDefault="00051207" w:rsidP="00051207">
      <w:pPr>
        <w:pStyle w:val="afc"/>
        <w:numPr>
          <w:ilvl w:val="1"/>
          <w:numId w:val="46"/>
        </w:numPr>
        <w:suppressAutoHyphens/>
        <w:ind w:left="0" w:firstLine="709"/>
        <w:jc w:val="both"/>
      </w:pPr>
      <w:r w:rsidRPr="00991E21">
        <w:t>Состав и порядок действия Комиссии по рассмотрению случаев нарушения Золотых правил по охране труда и промышленной безопасности работниками АО «Апатит» (далее – Комиссия), а также порядок обращения работников в Комиссию определяется и утверждается приказом по предприятию.</w:t>
      </w:r>
    </w:p>
    <w:p w14:paraId="7665B3F8"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В состав Комиссии должны быть включены: начальник Управления ПБ и ОТ, представитель первичной профсоюзной организации предприятия, представитель Правового управления, представитель Дирекции по персоналу и социальной политике, а также иные должностные лица в случае необходимости.</w:t>
      </w:r>
    </w:p>
    <w:p w14:paraId="36B63172" w14:textId="77777777" w:rsidR="00051207" w:rsidRPr="00991E21" w:rsidRDefault="00051207" w:rsidP="00051207">
      <w:pPr>
        <w:pStyle w:val="afc"/>
        <w:numPr>
          <w:ilvl w:val="1"/>
          <w:numId w:val="46"/>
        </w:numPr>
        <w:suppressAutoHyphens/>
        <w:ind w:left="0" w:firstLine="709"/>
        <w:jc w:val="both"/>
      </w:pPr>
      <w:r w:rsidRPr="00991E21">
        <w:t xml:space="preserve">Комиссия является совещательным органом и собирается исключительно по письменному обращению работника или его непосредственного руководителя (руководителя СП). </w:t>
      </w:r>
    </w:p>
    <w:p w14:paraId="0693C21A" w14:textId="77777777" w:rsidR="00051207" w:rsidRPr="00991E21" w:rsidRDefault="00051207" w:rsidP="00051207">
      <w:pPr>
        <w:pStyle w:val="afc"/>
        <w:numPr>
          <w:ilvl w:val="1"/>
          <w:numId w:val="46"/>
        </w:numPr>
        <w:suppressAutoHyphens/>
        <w:ind w:left="0" w:firstLine="709"/>
        <w:jc w:val="both"/>
      </w:pPr>
      <w:r w:rsidRPr="00991E21">
        <w:t>На основании обращения работника или его непосредственного руководителя (руководителя СП) Комиссией определяется наличие либо отсутствие в действиях работника (либо в бездействии) факта нарушения Золотых правил по ОТ и ПБ, в том числе на предмет соответствия установленным критериям правил.</w:t>
      </w:r>
    </w:p>
    <w:p w14:paraId="6D8A1132" w14:textId="77777777" w:rsidR="00051207" w:rsidRPr="00991E21" w:rsidRDefault="00051207" w:rsidP="00051207">
      <w:pPr>
        <w:pStyle w:val="afc"/>
        <w:numPr>
          <w:ilvl w:val="1"/>
          <w:numId w:val="46"/>
        </w:numPr>
        <w:suppressAutoHyphens/>
        <w:ind w:left="0" w:firstLine="709"/>
        <w:jc w:val="both"/>
      </w:pPr>
      <w:r w:rsidRPr="00991E21">
        <w:t xml:space="preserve">При установлении факта нарушения Комиссией принимается соответствующее решение с рекомендацией работодателю о мере ответственности работника. </w:t>
      </w:r>
    </w:p>
    <w:p w14:paraId="64C29C61"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В случае определения Комиссией, что нарушение работником требований Золотых правил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информация об установленном факте нарушения передается в Комитет по охране труда и промышленной безопасности для рассмотрения нарушения на ближайшем заседании Комитета (подкомитета)  и установления меры ответственности работника.</w:t>
      </w:r>
    </w:p>
    <w:p w14:paraId="18F620C3" w14:textId="77777777" w:rsidR="00051207" w:rsidRPr="00991E21" w:rsidRDefault="00051207" w:rsidP="00051207">
      <w:pPr>
        <w:pStyle w:val="afc"/>
        <w:numPr>
          <w:ilvl w:val="1"/>
          <w:numId w:val="46"/>
        </w:numPr>
        <w:suppressAutoHyphens/>
        <w:ind w:left="0" w:firstLine="709"/>
        <w:jc w:val="both"/>
      </w:pPr>
      <w:r w:rsidRPr="00991E21">
        <w:t xml:space="preserve">Решение комиссии принимается простым большинством голосов из числа присутствующих на заседании (при равенстве голос председательствующего является решающим), оформляется протоколом и направляется ответственному специалисту ООТ (ООТиЗП). </w:t>
      </w:r>
    </w:p>
    <w:p w14:paraId="3553A56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6.6 Отсутствие обращения работника в комиссию не является препятствием для установления факта нарушения Золотых правил по ОТ и ПБ в порядке и на условиях, предусмотренных нормами трудового законодательства и локальными нормативными актами работодателя. При этом комиссия не заменяет и не подменяет иные органы, созданные в организации.</w:t>
      </w:r>
    </w:p>
    <w:p w14:paraId="64FDC5C6"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769916D7" w14:textId="77777777" w:rsidR="00051207" w:rsidRPr="00991E21" w:rsidRDefault="00051207" w:rsidP="00051207">
      <w:pPr>
        <w:pStyle w:val="afc"/>
        <w:numPr>
          <w:ilvl w:val="0"/>
          <w:numId w:val="46"/>
        </w:numPr>
        <w:suppressAutoHyphens/>
        <w:ind w:left="0" w:firstLine="709"/>
        <w:jc w:val="both"/>
        <w:rPr>
          <w:b/>
        </w:rPr>
      </w:pPr>
      <w:r w:rsidRPr="00991E21">
        <w:rPr>
          <w:b/>
        </w:rPr>
        <w:t>Ответственность</w:t>
      </w:r>
    </w:p>
    <w:p w14:paraId="6A0E351B"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p>
    <w:p w14:paraId="3E184884" w14:textId="77777777" w:rsidR="00051207" w:rsidRPr="00991E21" w:rsidRDefault="00051207" w:rsidP="00051207">
      <w:pPr>
        <w:pStyle w:val="afc"/>
        <w:numPr>
          <w:ilvl w:val="1"/>
          <w:numId w:val="46"/>
        </w:numPr>
        <w:suppressAutoHyphens/>
        <w:ind w:left="0" w:firstLine="709"/>
        <w:jc w:val="both"/>
      </w:pPr>
      <w:r w:rsidRPr="00991E21">
        <w:t>Руководители любого уровня обязаны организовать и лично осуществлять контроль исполнения требований Золотых правил работниками Общества, УП, ДЗО и ПО.</w:t>
      </w:r>
    </w:p>
    <w:p w14:paraId="44A2C585" w14:textId="77777777" w:rsidR="00051207" w:rsidRPr="00991E21" w:rsidRDefault="00051207" w:rsidP="00051207">
      <w:pPr>
        <w:pStyle w:val="afc"/>
        <w:numPr>
          <w:ilvl w:val="1"/>
          <w:numId w:val="46"/>
        </w:numPr>
        <w:suppressAutoHyphens/>
        <w:ind w:left="0" w:firstLine="709"/>
        <w:jc w:val="both"/>
      </w:pPr>
      <w:r w:rsidRPr="00991E21">
        <w:t>Все руководители работ несут полную ответственность за безопасную организацию работ в соответствии с требованиями Золотых правил. В случаях игнорирования несоблюдения требований Золотых правил подчиненным персоналом, руководитель несет ответственность в установленном законодательством РФ и ЛНА Общества порядке.</w:t>
      </w:r>
    </w:p>
    <w:p w14:paraId="338069CA" w14:textId="77777777" w:rsidR="00051207" w:rsidRPr="00991E21" w:rsidRDefault="00051207" w:rsidP="00051207">
      <w:pPr>
        <w:pStyle w:val="afc"/>
        <w:numPr>
          <w:ilvl w:val="1"/>
          <w:numId w:val="46"/>
        </w:numPr>
        <w:suppressAutoHyphens/>
        <w:ind w:left="0" w:firstLine="709"/>
        <w:jc w:val="both"/>
      </w:pPr>
      <w:r w:rsidRPr="00991E21">
        <w:t>Несоблюдение требований Золотых правил собственным персоналом Общества, УП и ДЗО является грубым нарушением требований охраны труда и влечет за собой применение дисциплинарного взыскания согласно статьям 81, 192 ТК РФ и может являться основанием для расторжения трудового договора по инициативе работодателя.</w:t>
      </w:r>
    </w:p>
    <w:p w14:paraId="6067487E" w14:textId="77777777" w:rsidR="00051207" w:rsidRPr="00991E21" w:rsidRDefault="00051207" w:rsidP="00051207">
      <w:pPr>
        <w:pStyle w:val="afc"/>
        <w:numPr>
          <w:ilvl w:val="1"/>
          <w:numId w:val="46"/>
        </w:numPr>
        <w:suppressAutoHyphens/>
        <w:ind w:left="0" w:firstLine="709"/>
        <w:jc w:val="both"/>
      </w:pPr>
      <w:r w:rsidRPr="00991E21">
        <w:t>Установление меры ответственности за нарушение требований Золотых правил производится в следующем порядке по каждому случаю нарушения:</w:t>
      </w:r>
    </w:p>
    <w:p w14:paraId="7554E901" w14:textId="77777777" w:rsidR="00051207" w:rsidRPr="00991E21" w:rsidRDefault="00051207" w:rsidP="00051207">
      <w:pPr>
        <w:pStyle w:val="afc"/>
        <w:numPr>
          <w:ilvl w:val="2"/>
          <w:numId w:val="46"/>
        </w:numPr>
        <w:suppressAutoHyphens/>
        <w:ind w:left="0" w:firstLine="709"/>
        <w:jc w:val="both"/>
      </w:pPr>
      <w:r w:rsidRPr="00991E21">
        <w:t xml:space="preserve">За нарушение работником требований Золотых правил к работнику применяется дисциплинарное взыскание в виде замечания или выговора. </w:t>
      </w:r>
    </w:p>
    <w:p w14:paraId="557BC665" w14:textId="77777777" w:rsidR="00051207" w:rsidRPr="00991E21" w:rsidRDefault="00051207" w:rsidP="00051207">
      <w:pPr>
        <w:pStyle w:val="afc"/>
        <w:numPr>
          <w:ilvl w:val="2"/>
          <w:numId w:val="46"/>
        </w:numPr>
        <w:suppressAutoHyphens/>
        <w:ind w:left="0" w:firstLine="709"/>
        <w:jc w:val="both"/>
      </w:pPr>
      <w:r w:rsidRPr="00991E21">
        <w:t>К работнику может применяться дисциплинарное взыскание в виде увольнения:</w:t>
      </w:r>
    </w:p>
    <w:p w14:paraId="0876F46D"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 за установленное комиссией по охране труда (комитетом по охране труда и промышленной безопасности) нарушение работником требований Золотых правил,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14:paraId="568BA402"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за появление работника на территории Общества, а также за её пределами при выполнении должностных обязанностей или производственных задач, и выполнение работы в состоянии алкогольного, наркотического, токсического или иного опьянения;</w:t>
      </w:r>
    </w:p>
    <w:p w14:paraId="461FB339"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за повторное нарушение работником требований Золотых правил при условии, что к работнику ранее было применено дисциплинарное взыскание за неисполнение без уважительных причин  трудовых обязанностей в виде нарушения работником требований Золотых правил, и на момент повторного нарушения, дисциплинарное взыскание не снято и не погашено.</w:t>
      </w:r>
    </w:p>
    <w:p w14:paraId="492B6B05" w14:textId="77777777" w:rsidR="00051207" w:rsidRPr="004721AA"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 xml:space="preserve">При увольнении учитывается тяжесть проступка и обстоятельства его совершения. </w:t>
      </w:r>
    </w:p>
    <w:p w14:paraId="21B58C70" w14:textId="77777777" w:rsidR="00051207" w:rsidRPr="00991E21" w:rsidRDefault="00051207" w:rsidP="00051207">
      <w:pPr>
        <w:pStyle w:val="afc"/>
        <w:numPr>
          <w:ilvl w:val="1"/>
          <w:numId w:val="46"/>
        </w:numPr>
        <w:suppressAutoHyphens/>
        <w:ind w:left="0" w:firstLine="709"/>
        <w:jc w:val="both"/>
      </w:pPr>
      <w:r w:rsidRPr="00991E21">
        <w:t>Применение меры ответственности за нарушение требований Золотых правил осуществляется в установленном законодательством РФ и ЛНА Общества порядке, согласовывается с руководителем службы по ПБ и ОТ предприятия, в случае необходимости, выносится на комитет по охране труда и промышленной безопасности Предприятия/ Комиссию по рассмотрению случаев нарушения Золотых правил Предприятия.</w:t>
      </w:r>
    </w:p>
    <w:p w14:paraId="4CD97490" w14:textId="77777777" w:rsidR="00051207" w:rsidRPr="00991E21" w:rsidRDefault="00051207" w:rsidP="00051207">
      <w:pPr>
        <w:pStyle w:val="afc"/>
        <w:numPr>
          <w:ilvl w:val="1"/>
          <w:numId w:val="46"/>
        </w:numPr>
        <w:suppressAutoHyphens/>
        <w:ind w:left="0" w:firstLine="709"/>
        <w:jc w:val="both"/>
      </w:pPr>
      <w:r w:rsidRPr="00991E21">
        <w:t>В случае возникновения спорных ситуаций или несогласии с выявленным фактом нарушения до применения дисциплинарного взыскания работник или его непосредственный руководитель (руководитель СП) имеет право обратиться в Комиссию по рассмотрению случаев нарушения Золотых правил по охране труда и промышленной безопасности работниками АО «Апатит».</w:t>
      </w:r>
    </w:p>
    <w:p w14:paraId="4D5983EA" w14:textId="77777777" w:rsidR="00051207" w:rsidRPr="00991E21" w:rsidRDefault="00051207" w:rsidP="00051207">
      <w:pPr>
        <w:pStyle w:val="afc"/>
        <w:numPr>
          <w:ilvl w:val="1"/>
          <w:numId w:val="46"/>
        </w:numPr>
        <w:suppressAutoHyphens/>
        <w:ind w:left="0" w:firstLine="709"/>
        <w:jc w:val="both"/>
      </w:pPr>
      <w:r w:rsidRPr="00991E21">
        <w:t>За несоблюдение работниками ПО требований настоящих Золотых правил, ПО несут ответственность в соответствии с заключенными договорами.</w:t>
      </w:r>
    </w:p>
    <w:p w14:paraId="7E268C69" w14:textId="77777777" w:rsidR="00051207" w:rsidRDefault="00051207" w:rsidP="00051207">
      <w:pPr>
        <w:suppressAutoHyphens/>
        <w:spacing w:after="0" w:line="240" w:lineRule="auto"/>
        <w:ind w:firstLine="709"/>
        <w:jc w:val="both"/>
        <w:rPr>
          <w:rFonts w:ascii="Times New Roman" w:hAnsi="Times New Roman" w:cs="Times New Roman"/>
          <w:sz w:val="24"/>
          <w:szCs w:val="24"/>
        </w:rPr>
      </w:pPr>
      <w:r w:rsidRPr="004721AA">
        <w:rPr>
          <w:rFonts w:ascii="Times New Roman" w:hAnsi="Times New Roman" w:cs="Times New Roman"/>
          <w:sz w:val="24"/>
          <w:szCs w:val="24"/>
        </w:rPr>
        <w:t>Процедура взаимодействия с ПО по обеспечению соблюдения требований Золотых правил регламентирована СТО 06-2024.</w:t>
      </w:r>
    </w:p>
    <w:p w14:paraId="1189DC93" w14:textId="143E2AA0" w:rsidR="00A03431" w:rsidRDefault="00A03431" w:rsidP="00B76CCC">
      <w:pPr>
        <w:suppressAutoHyphens/>
        <w:rPr>
          <w:rFonts w:ascii="Times New Roman" w:hAnsi="Times New Roman" w:cs="Times New Roman"/>
        </w:rPr>
      </w:pPr>
    </w:p>
    <w:p w14:paraId="2FF5FCA4" w14:textId="77777777" w:rsidR="00051207" w:rsidRDefault="00051207" w:rsidP="00B76CCC">
      <w:pPr>
        <w:suppressAutoHyphens/>
        <w:rPr>
          <w:rFonts w:ascii="Times New Roman" w:hAnsi="Times New Roman" w:cs="Times New Roman"/>
        </w:rPr>
      </w:pPr>
    </w:p>
    <w:p w14:paraId="70DFB2DD" w14:textId="77777777" w:rsidR="00E82260" w:rsidRDefault="00E82260" w:rsidP="00B76CCC">
      <w:pPr>
        <w:suppressAutoHyphens/>
        <w:rPr>
          <w:rFonts w:ascii="Times New Roman" w:hAnsi="Times New Roman" w:cs="Times New Roman"/>
        </w:rPr>
        <w:sectPr w:rsidR="00E82260" w:rsidSect="00B32C47">
          <w:pgSz w:w="11906" w:h="16838"/>
          <w:pgMar w:top="567" w:right="567" w:bottom="1418" w:left="1134" w:header="709" w:footer="0" w:gutter="0"/>
          <w:cols w:space="708"/>
          <w:titlePg/>
          <w:docGrid w:linePitch="360"/>
        </w:sectPr>
      </w:pPr>
    </w:p>
    <w:p w14:paraId="0E2B51EE" w14:textId="45A3300D" w:rsidR="0026745E" w:rsidRDefault="00051207" w:rsidP="00B76CCC">
      <w:pPr>
        <w:suppressAutoHyphens/>
        <w:rPr>
          <w:rFonts w:ascii="Times New Roman" w:hAnsi="Times New Roman" w:cs="Times New Roman"/>
        </w:rPr>
      </w:pPr>
      <w:r>
        <w:rPr>
          <w:rFonts w:cs="Times New Roman"/>
          <w:noProof/>
          <w:lang w:eastAsia="ru-RU"/>
        </w:rPr>
        <w:drawing>
          <wp:inline distT="0" distB="0" distL="0" distR="0" wp14:anchorId="20773C7D" wp14:editId="1958521E">
            <wp:extent cx="6120130" cy="826823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26970" name="Слайд3.JPG"/>
                    <pic:cNvPicPr/>
                  </pic:nvPicPr>
                  <pic:blipFill>
                    <a:blip r:embed="rId12">
                      <a:extLst>
                        <a:ext uri="{28A0092B-C50C-407E-A947-70E740481C1C}">
                          <a14:useLocalDpi xmlns:a14="http://schemas.microsoft.com/office/drawing/2010/main" val="0"/>
                        </a:ext>
                      </a:extLst>
                    </a:blip>
                    <a:stretch>
                      <a:fillRect/>
                    </a:stretch>
                  </pic:blipFill>
                  <pic:spPr>
                    <a:xfrm>
                      <a:off x="0" y="0"/>
                      <a:ext cx="6125002" cy="8274819"/>
                    </a:xfrm>
                    <a:prstGeom prst="rect">
                      <a:avLst/>
                    </a:prstGeom>
                  </pic:spPr>
                </pic:pic>
              </a:graphicData>
            </a:graphic>
          </wp:inline>
        </w:drawing>
      </w:r>
    </w:p>
    <w:p w14:paraId="7D1BBA8D" w14:textId="069E9E4B" w:rsidR="00B76CCC" w:rsidRDefault="00CE1880" w:rsidP="00B76CCC">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41747621" w14:textId="77777777" w:rsidR="00051207" w:rsidRDefault="00B376F9" w:rsidP="00B76CCC">
      <w:pPr>
        <w:suppressAutoHyphens/>
        <w:rPr>
          <w:rFonts w:ascii="Times New Roman" w:eastAsia="Times New Roman" w:hAnsi="Times New Roman" w:cs="Times New Roman"/>
          <w:lang w:eastAsia="ru-RU"/>
        </w:rPr>
        <w:sectPr w:rsidR="00051207" w:rsidSect="00B32C47">
          <w:pgSz w:w="11906" w:h="16838"/>
          <w:pgMar w:top="567" w:right="567" w:bottom="1418" w:left="1134" w:header="709" w:footer="0" w:gutter="0"/>
          <w:cols w:space="708"/>
          <w:titlePg/>
          <w:docGrid w:linePitch="360"/>
        </w:sectPr>
      </w:pPr>
      <w:r w:rsidRPr="00B376F9">
        <w:rPr>
          <w:rFonts w:ascii="Times New Roman" w:eastAsia="Times New Roman" w:hAnsi="Times New Roman" w:cs="Times New Roman"/>
          <w:lang w:eastAsia="ru-RU"/>
        </w:rPr>
        <w:t>__________________/</w:t>
      </w:r>
      <w:r w:rsidR="005E0EB8">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5E0EB8">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6E9D7D8B" w14:textId="77777777" w:rsidR="00224DC0" w:rsidRPr="00E201E7" w:rsidRDefault="002D3C42" w:rsidP="00CE1880">
      <w:pPr>
        <w:suppressAutoHyphens/>
        <w:spacing w:after="0" w:line="240" w:lineRule="auto"/>
        <w:jc w:val="right"/>
        <w:rPr>
          <w:rFonts w:ascii="Times New Roman" w:hAnsi="Times New Roman" w:cs="Times New Roman"/>
          <w:bCs/>
          <w:color w:val="000000"/>
        </w:rPr>
      </w:pPr>
      <w:r w:rsidRPr="00E201E7">
        <w:rPr>
          <w:rFonts w:ascii="Times New Roman" w:hAnsi="Times New Roman" w:cs="Times New Roman"/>
          <w:bCs/>
          <w:color w:val="000000"/>
        </w:rPr>
        <w:t xml:space="preserve">Приложение № </w:t>
      </w:r>
      <w:r w:rsidR="009A1C10">
        <w:rPr>
          <w:rFonts w:ascii="Times New Roman" w:hAnsi="Times New Roman" w:cs="Times New Roman"/>
          <w:bCs/>
          <w:color w:val="000000"/>
        </w:rPr>
        <w:t>6</w:t>
      </w:r>
    </w:p>
    <w:p w14:paraId="2AE62AD1" w14:textId="77777777" w:rsidR="00224DC0" w:rsidRPr="00E201E7" w:rsidRDefault="002D3C42" w:rsidP="00CE1880">
      <w:pPr>
        <w:pStyle w:val="31"/>
        <w:suppressAutoHyphens/>
        <w:jc w:val="right"/>
        <w:rPr>
          <w:sz w:val="22"/>
          <w:szCs w:val="22"/>
        </w:rPr>
      </w:pPr>
      <w:r>
        <w:rPr>
          <w:sz w:val="22"/>
          <w:szCs w:val="22"/>
        </w:rPr>
        <w:t xml:space="preserve">   </w:t>
      </w:r>
      <w:r w:rsidRPr="00E201E7">
        <w:rPr>
          <w:sz w:val="22"/>
          <w:szCs w:val="22"/>
        </w:rPr>
        <w:t xml:space="preserve">к соглашению «Общие условия осуществления деятельности» </w:t>
      </w:r>
    </w:p>
    <w:p w14:paraId="5B056E5D" w14:textId="77777777" w:rsidR="005E0EB8" w:rsidRPr="0039529B" w:rsidRDefault="002D3C42" w:rsidP="005E0EB8">
      <w:pPr>
        <w:tabs>
          <w:tab w:val="left" w:pos="6111"/>
        </w:tabs>
        <w:suppressAutoHyphens/>
        <w:spacing w:after="0" w:line="240" w:lineRule="auto"/>
        <w:jc w:val="right"/>
        <w:rPr>
          <w:rFonts w:ascii="Times New Roman" w:hAnsi="Times New Roman" w:cs="Times New Roman"/>
        </w:rPr>
      </w:pPr>
      <w:r w:rsidRPr="00E201E7">
        <w:rPr>
          <w:rFonts w:ascii="Times New Roman" w:hAnsi="Times New Roman" w:cs="Times New Roman"/>
        </w:rPr>
        <w:t xml:space="preserve">                                                                          </w:t>
      </w:r>
      <w:r>
        <w:rPr>
          <w:rFonts w:ascii="Times New Roman" w:hAnsi="Times New Roman" w:cs="Times New Roman"/>
        </w:rPr>
        <w:t xml:space="preserve"> </w:t>
      </w:r>
      <w:r w:rsidR="005E0EB8" w:rsidRPr="000306AD">
        <w:rPr>
          <w:rFonts w:ascii="Times New Roman" w:hAnsi="Times New Roman" w:cs="Times New Roman"/>
        </w:rPr>
        <w:t>№</w:t>
      </w:r>
      <w:r w:rsidR="005E0EB8" w:rsidRPr="0039529B">
        <w:rPr>
          <w:rFonts w:ascii="Times New Roman" w:hAnsi="Times New Roman" w:cs="Times New Roman"/>
        </w:rPr>
        <w:t xml:space="preserve"> _____________________</w:t>
      </w:r>
      <w:r w:rsidR="005E0EB8" w:rsidRPr="000306AD">
        <w:rPr>
          <w:rFonts w:ascii="Times New Roman" w:hAnsi="Times New Roman" w:cs="Times New Roman"/>
        </w:rPr>
        <w:t xml:space="preserve">от </w:t>
      </w:r>
      <w:r w:rsidR="005E0EB8" w:rsidRPr="0039529B">
        <w:rPr>
          <w:rFonts w:ascii="Times New Roman" w:hAnsi="Times New Roman" w:cs="Times New Roman"/>
        </w:rPr>
        <w:t>________________</w:t>
      </w:r>
    </w:p>
    <w:p w14:paraId="7A67C8D6" w14:textId="77777777" w:rsidR="005E0EB8" w:rsidRDefault="005E0EB8" w:rsidP="005E0EB8">
      <w:pPr>
        <w:suppressAutoHyphens/>
        <w:spacing w:after="0" w:line="240" w:lineRule="auto"/>
        <w:jc w:val="right"/>
        <w:rPr>
          <w:rFonts w:ascii="Times New Roman" w:hAnsi="Times New Roman" w:cs="Times New Roman"/>
          <w:b/>
        </w:rPr>
      </w:pPr>
    </w:p>
    <w:p w14:paraId="7A90BEE3" w14:textId="77777777" w:rsidR="00E4403D" w:rsidRPr="00CE1880" w:rsidRDefault="002D3C42" w:rsidP="005E0EB8">
      <w:pPr>
        <w:suppressAutoHyphens/>
        <w:spacing w:after="0" w:line="240" w:lineRule="auto"/>
        <w:jc w:val="center"/>
        <w:rPr>
          <w:rFonts w:ascii="Times New Roman" w:hAnsi="Times New Roman" w:cs="Times New Roman"/>
          <w:b/>
        </w:rPr>
      </w:pPr>
      <w:r w:rsidRPr="00CE1880">
        <w:rPr>
          <w:rFonts w:ascii="Times New Roman" w:hAnsi="Times New Roman" w:cs="Times New Roman"/>
          <w:b/>
        </w:rPr>
        <w:t>Требования к подрядным организациям</w:t>
      </w:r>
    </w:p>
    <w:p w14:paraId="1DF80221" w14:textId="77777777" w:rsidR="00E4403D" w:rsidRPr="00CE1880" w:rsidRDefault="002D3C42" w:rsidP="00CE1880">
      <w:pPr>
        <w:suppressAutoHyphens/>
        <w:spacing w:after="0" w:line="240" w:lineRule="auto"/>
        <w:jc w:val="center"/>
        <w:rPr>
          <w:rFonts w:ascii="Times New Roman" w:hAnsi="Times New Roman" w:cs="Times New Roman"/>
          <w:b/>
        </w:rPr>
      </w:pPr>
      <w:r w:rsidRPr="00CE1880">
        <w:rPr>
          <w:rFonts w:ascii="Times New Roman" w:hAnsi="Times New Roman" w:cs="Times New Roman"/>
          <w:b/>
        </w:rPr>
        <w:t xml:space="preserve">по соблюдению требований охраны труда при работе на высоте </w:t>
      </w:r>
    </w:p>
    <w:p w14:paraId="4E76629C" w14:textId="77777777" w:rsidR="00E4403D" w:rsidRPr="00A4153C" w:rsidRDefault="00E4403D" w:rsidP="00CE1880">
      <w:pPr>
        <w:suppressAutoHyphens/>
        <w:spacing w:after="0" w:line="240" w:lineRule="auto"/>
        <w:jc w:val="center"/>
        <w:rPr>
          <w:rFonts w:ascii="Times New Roman" w:hAnsi="Times New Roman" w:cs="Times New Roman"/>
          <w:b/>
        </w:rPr>
      </w:pPr>
    </w:p>
    <w:p w14:paraId="2EB1E479" w14:textId="6909B176"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Подрядные организации (далее - Подрядчик), выполняющие ремонтные, строительные, монтажные, пусконаладочные и другие работы на высоте*, приступают к указанным работам после разработки и согласования в установленном на территории Общества порядке Плана производства работ на высоте (далее - ППР на высоте)</w:t>
      </w:r>
      <w:r w:rsidR="00D24FDC" w:rsidRPr="00D24FDC">
        <w:rPr>
          <w:sz w:val="22"/>
          <w:szCs w:val="22"/>
        </w:rPr>
        <w:t xml:space="preserve"> (для стационарных рабочих мест- технологическую карту)</w:t>
      </w:r>
      <w:r w:rsidRPr="00A83E2F">
        <w:rPr>
          <w:sz w:val="22"/>
          <w:szCs w:val="22"/>
        </w:rPr>
        <w:t>.</w:t>
      </w:r>
    </w:p>
    <w:p w14:paraId="7996BBB6"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Содержание ППР на высоте должно соответствовать требованиям пункта 36 Приказа Минтр</w:t>
      </w:r>
      <w:r w:rsidR="0027181E">
        <w:rPr>
          <w:sz w:val="22"/>
          <w:szCs w:val="22"/>
        </w:rPr>
        <w:t>уда России от 16.11.2020 № 782н</w:t>
      </w:r>
      <w:r w:rsidRPr="00A83E2F">
        <w:rPr>
          <w:sz w:val="22"/>
          <w:szCs w:val="22"/>
        </w:rPr>
        <w:t>, а также включать в себя следующие решения:</w:t>
      </w:r>
    </w:p>
    <w:p w14:paraId="26AC3971"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безопасный подъем/спуск на/с высоту/высоты;</w:t>
      </w:r>
    </w:p>
    <w:p w14:paraId="38247580"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безопасное перемещение и выполнение работ на высоте;</w:t>
      </w:r>
    </w:p>
    <w:p w14:paraId="69BC73FB"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xml:space="preserve">- способы безопасной эвакуации работника в случае его падения; </w:t>
      </w:r>
    </w:p>
    <w:p w14:paraId="7DBA6522"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определение типа и места установки анкерного устройства</w:t>
      </w:r>
      <w:r w:rsidR="0027181E">
        <w:rPr>
          <w:rFonts w:ascii="Times New Roman" w:hAnsi="Times New Roman" w:cs="Times New Roman"/>
        </w:rPr>
        <w:t xml:space="preserve">, в том числе мобильного (относящегося по ГОСТ </w:t>
      </w:r>
      <w:r w:rsidR="0027181E">
        <w:rPr>
          <w:rFonts w:ascii="Times New Roman" w:hAnsi="Times New Roman" w:cs="Times New Roman"/>
          <w:lang w:val="en-US"/>
        </w:rPr>
        <w:t>EN</w:t>
      </w:r>
      <w:r w:rsidR="0027181E">
        <w:rPr>
          <w:rFonts w:ascii="Times New Roman" w:hAnsi="Times New Roman" w:cs="Times New Roman"/>
        </w:rPr>
        <w:t xml:space="preserve"> 795 к классу В «Переносные временные анкерные устройства»)</w:t>
      </w:r>
      <w:r w:rsidRPr="00A83E2F">
        <w:rPr>
          <w:rFonts w:ascii="Times New Roman" w:hAnsi="Times New Roman" w:cs="Times New Roman"/>
        </w:rPr>
        <w:t>.</w:t>
      </w:r>
    </w:p>
    <w:p w14:paraId="72C6BA57"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Выбор систем обеспечения безопасности работ на высоте (страховочные, удерживающие, позиционирования, спасения и эвакуации) и способов их применения должен соответствовать условиям проведения работ и исключать или максимально минимизировать возможность срыва и падения работника с высоты, а также получения им травм в связи с ударом об элементы конструкции, на которых ведутся работы, и травм в связи с динамической нагрузкой на тело работника в момент остановки падения.</w:t>
      </w:r>
    </w:p>
    <w:p w14:paraId="4CE79883"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Системы обеспечения безопасности работ на высоте должны включать в себя следующие элементы:</w:t>
      </w:r>
    </w:p>
    <w:p w14:paraId="6BD2ABA2"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xml:space="preserve">- анкерные устройства, </w:t>
      </w:r>
      <w:r w:rsidR="0027181E">
        <w:rPr>
          <w:rFonts w:ascii="Times New Roman" w:hAnsi="Times New Roman" w:cs="Times New Roman"/>
        </w:rPr>
        <w:t xml:space="preserve">в том числе мобильные, </w:t>
      </w:r>
      <w:r w:rsidRPr="00A83E2F">
        <w:rPr>
          <w:rFonts w:ascii="Times New Roman" w:hAnsi="Times New Roman" w:cs="Times New Roman"/>
        </w:rPr>
        <w:t>анкерные линии;</w:t>
      </w:r>
    </w:p>
    <w:p w14:paraId="0C0F6216"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привязи (страховочная, для удержания, для позиционирования, для положения сидя);</w:t>
      </w:r>
    </w:p>
    <w:p w14:paraId="45329FC3"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соединительно-амортизирующую подсистему (стропы, канаты, карабины, амортизаторы, средство защиты втягивающего типа, средство защиты от падения ползункового типа на гибкой или на жесткой анкерной линии).</w:t>
      </w:r>
    </w:p>
    <w:p w14:paraId="4227D767"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Элементы систем обеспечения безопасности работ на высоте должны иметь маркировку и паспорта в соответствии с требованиями законодательства.</w:t>
      </w:r>
    </w:p>
    <w:p w14:paraId="0D7F62E9"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Подрядчик должен обеспечить теоретическое и практическое обучение по применению систем обеспечения безопасности работ на высоте всех своих работников, организующих и выполняющих работы на высоте. Факт обучения подтверждается удостоверениями установленного образца.</w:t>
      </w:r>
    </w:p>
    <w:p w14:paraId="6B024BF9" w14:textId="2AC8C58D"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По запросу Заказчика Подрядчик обязан предоставить документы (сертификаты), подтверждающие соответствие систем обеспечения безопасности работ на высоте требованиям Технического регламента Таможенного союза «О безопасности СИЗ»</w:t>
      </w:r>
      <w:r w:rsidR="00D24FDC">
        <w:rPr>
          <w:sz w:val="22"/>
          <w:szCs w:val="22"/>
        </w:rPr>
        <w:t xml:space="preserve"> 019/2011</w:t>
      </w:r>
      <w:r w:rsidRPr="00A83E2F">
        <w:rPr>
          <w:sz w:val="22"/>
          <w:szCs w:val="22"/>
        </w:rPr>
        <w:t>.</w:t>
      </w:r>
    </w:p>
    <w:p w14:paraId="52298CA9"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Подрядчик обязан соблюдать требования, указанные в Руководстве по обеспечению безопасности работ на высоте, в части применения СИЗ.</w:t>
      </w:r>
    </w:p>
    <w:p w14:paraId="1F061D51" w14:textId="02681A39" w:rsidR="009C4EA8" w:rsidRDefault="009C4EA8" w:rsidP="00A61ECA">
      <w:pPr>
        <w:pStyle w:val="afc"/>
        <w:numPr>
          <w:ilvl w:val="0"/>
          <w:numId w:val="10"/>
        </w:numPr>
        <w:suppressAutoHyphens/>
        <w:ind w:left="0" w:firstLine="709"/>
        <w:jc w:val="both"/>
        <w:rPr>
          <w:sz w:val="22"/>
          <w:szCs w:val="22"/>
        </w:rPr>
      </w:pPr>
      <w:r w:rsidRPr="00A83E2F">
        <w:rPr>
          <w:sz w:val="22"/>
          <w:szCs w:val="22"/>
        </w:rPr>
        <w:t>Подрядчик обязан обеспечить хранение, эксплуатацию, проведение периодических и регулярных осмотров систем обеспечения безопасности работ на высоте в соответствии с требованиями нормативных актов и эксплуатационной документацией предприятия-изготовителя.</w:t>
      </w:r>
    </w:p>
    <w:p w14:paraId="489F71CF" w14:textId="2B8B18B6" w:rsidR="009C4EA8" w:rsidRPr="00D24FDC" w:rsidRDefault="009C4EA8" w:rsidP="00D24FDC">
      <w:pPr>
        <w:pStyle w:val="afc"/>
        <w:numPr>
          <w:ilvl w:val="0"/>
          <w:numId w:val="10"/>
        </w:numPr>
        <w:suppressAutoHyphens/>
        <w:ind w:left="0" w:firstLine="709"/>
        <w:jc w:val="both"/>
        <w:rPr>
          <w:sz w:val="22"/>
          <w:szCs w:val="22"/>
        </w:rPr>
      </w:pPr>
      <w:r w:rsidRPr="00D24FDC">
        <w:rPr>
          <w:sz w:val="22"/>
          <w:szCs w:val="22"/>
        </w:rPr>
        <w:t>Руководители и специалисты Подрядчика, ответственные за организацию и безопасное производство работ на высоте, до начала выполнения указанных работ обязаны составить план мероприятий по эвакуации и спасению работников при возникновении аварийных ситуаций и при проведении спасательных работ, который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14:paraId="27DDF3AF" w14:textId="77777777" w:rsidR="009C4EA8" w:rsidRPr="00A83E2F" w:rsidRDefault="009C4EA8" w:rsidP="00A61ECA">
      <w:pPr>
        <w:pStyle w:val="afc"/>
        <w:numPr>
          <w:ilvl w:val="0"/>
          <w:numId w:val="10"/>
        </w:numPr>
        <w:suppressAutoHyphens/>
        <w:ind w:left="0" w:firstLine="709"/>
        <w:jc w:val="both"/>
        <w:rPr>
          <w:sz w:val="22"/>
          <w:szCs w:val="22"/>
        </w:rPr>
      </w:pPr>
      <w:r w:rsidRPr="00A83E2F">
        <w:rPr>
          <w:sz w:val="22"/>
          <w:szCs w:val="22"/>
        </w:rPr>
        <w:t>Подрядчик обязан обеспечить наличие аварийного комплекта спасательных и эвакуационных средств на месте производства работ, который должен включать в себя:</w:t>
      </w:r>
    </w:p>
    <w:p w14:paraId="08DA401E"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дополнительные или уже используемые, но рассчитанные на дополнительную нагрузку, анкерные устройства и/или анкерные линии;</w:t>
      </w:r>
    </w:p>
    <w:p w14:paraId="37DA7393"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резервные удерживающие системы, системы позиционирования, системы доступа и/или страховочные системы;</w:t>
      </w:r>
    </w:p>
    <w:p w14:paraId="52909C7A"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необходимые средства подъема и/или спуска, в зависимости от плана спасения и/или эвакуации (например, лебедки, блоки, триподы, подъемники);</w:t>
      </w:r>
    </w:p>
    <w:p w14:paraId="10CFD881"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носилки, шины, средства иммобилизации;</w:t>
      </w:r>
    </w:p>
    <w:p w14:paraId="10B17AB9"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 xml:space="preserve">- медицинскую аптечку. </w:t>
      </w:r>
    </w:p>
    <w:p w14:paraId="03BDC4FB"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Для обеспечения аварийного комплекта и эвакуации работника с высоты Подрядчик может использовать аварийно-спасательные средства и возможности медицинского учреждения Заказчика или другого Подрядчика по договоренности.</w:t>
      </w:r>
    </w:p>
    <w:p w14:paraId="223A8663"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p>
    <w:p w14:paraId="3A423618" w14:textId="77777777" w:rsidR="009C4EA8" w:rsidRPr="00051F79" w:rsidRDefault="009C4EA8" w:rsidP="00D24FDC">
      <w:pPr>
        <w:suppressAutoHyphens/>
        <w:spacing w:after="0" w:line="240" w:lineRule="auto"/>
        <w:ind w:firstLine="709"/>
        <w:contextualSpacing/>
        <w:jc w:val="center"/>
        <w:rPr>
          <w:rFonts w:ascii="Times New Roman" w:hAnsi="Times New Roman" w:cs="Times New Roman"/>
          <w:b/>
        </w:rPr>
      </w:pPr>
      <w:r w:rsidRPr="00051F79">
        <w:rPr>
          <w:rFonts w:ascii="Times New Roman" w:hAnsi="Times New Roman" w:cs="Times New Roman"/>
          <w:b/>
        </w:rPr>
        <w:t>Руководство по соблюдению требований охраны труда при работе на высоте в части применения систем обеспечения безопасности работ на высоте</w:t>
      </w:r>
      <w:r w:rsidR="00A83E2F" w:rsidRPr="00051F79">
        <w:rPr>
          <w:rFonts w:ascii="Times New Roman" w:hAnsi="Times New Roman" w:cs="Times New Roman"/>
          <w:b/>
        </w:rPr>
        <w:t>.</w:t>
      </w:r>
    </w:p>
    <w:p w14:paraId="1921FE0E" w14:textId="77777777" w:rsidR="00A83E2F" w:rsidRPr="00A83E2F" w:rsidRDefault="00A83E2F" w:rsidP="009C4EA8">
      <w:pPr>
        <w:suppressAutoHyphens/>
        <w:spacing w:after="0" w:line="240" w:lineRule="auto"/>
        <w:ind w:firstLine="709"/>
        <w:contextualSpacing/>
        <w:jc w:val="both"/>
        <w:rPr>
          <w:rFonts w:ascii="Times New Roman" w:hAnsi="Times New Roman" w:cs="Times New Roman"/>
        </w:rPr>
      </w:pPr>
    </w:p>
    <w:p w14:paraId="481C0F90"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Системы обеспечения безопасности работ на высоте делятся на следующие виды:</w:t>
      </w:r>
    </w:p>
    <w:p w14:paraId="778DF528"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удерживающие системы;</w:t>
      </w:r>
    </w:p>
    <w:p w14:paraId="1C02E450"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системы позиционирования;</w:t>
      </w:r>
    </w:p>
    <w:p w14:paraId="35FD9061"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страховочные системы;</w:t>
      </w:r>
    </w:p>
    <w:p w14:paraId="5B989F5F"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системы спасения и эвакуации.</w:t>
      </w:r>
    </w:p>
    <w:p w14:paraId="0926D9F4" w14:textId="77777777" w:rsidR="009C4EA8" w:rsidRPr="00A83E2F"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Системы обеспечения безопасности работ на высоте должны:</w:t>
      </w:r>
    </w:p>
    <w:p w14:paraId="32842255"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соответствовать существующим условиям на рабочих местах, характеру и виду выполняемой работы;</w:t>
      </w:r>
    </w:p>
    <w:p w14:paraId="1225F5AB"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учитывать эргономические требования и состояние здоровья работника;</w:t>
      </w:r>
    </w:p>
    <w:p w14:paraId="554E4BFB" w14:textId="77777777" w:rsidR="009C4EA8" w:rsidRPr="00A83E2F" w:rsidRDefault="00A83E2F" w:rsidP="009C4EA8">
      <w:pPr>
        <w:suppressAutoHyphens/>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C4EA8" w:rsidRPr="00A83E2F">
        <w:rPr>
          <w:rFonts w:ascii="Times New Roman" w:hAnsi="Times New Roman" w:cs="Times New Roman"/>
        </w:rPr>
        <w:t>после необходимой подгонки соответствовать полу, росту и размерам работника.</w:t>
      </w:r>
    </w:p>
    <w:p w14:paraId="37C5B221" w14:textId="7B47B6C3" w:rsidR="009C4EA8" w:rsidRDefault="009C4EA8" w:rsidP="009C4EA8">
      <w:pPr>
        <w:suppressAutoHyphens/>
        <w:spacing w:after="0" w:line="240" w:lineRule="auto"/>
        <w:ind w:firstLine="709"/>
        <w:contextualSpacing/>
        <w:jc w:val="both"/>
        <w:rPr>
          <w:rFonts w:ascii="Times New Roman" w:hAnsi="Times New Roman" w:cs="Times New Roman"/>
        </w:rPr>
      </w:pPr>
      <w:r w:rsidRPr="00A83E2F">
        <w:rPr>
          <w:rFonts w:ascii="Times New Roman" w:hAnsi="Times New Roman" w:cs="Times New Roman"/>
        </w:rPr>
        <w:t>Особенности использования систем обеспечения безопасности работ на высоте в зависимости от их вида приведены в таблице.</w:t>
      </w:r>
    </w:p>
    <w:p w14:paraId="093B5E50" w14:textId="77777777" w:rsidR="00D24FDC" w:rsidRDefault="00D24FDC" w:rsidP="009C4EA8">
      <w:pPr>
        <w:suppressAutoHyphens/>
        <w:spacing w:after="0" w:line="240" w:lineRule="auto"/>
        <w:ind w:firstLine="709"/>
        <w:contextualSpacing/>
        <w:jc w:val="both"/>
        <w:rPr>
          <w:rFonts w:ascii="Times New Roman" w:hAnsi="Times New Roman" w:cs="Times New Roman"/>
        </w:rPr>
      </w:pPr>
    </w:p>
    <w:p w14:paraId="17A701FE" w14:textId="336D7A8C" w:rsidR="00D24FDC" w:rsidRDefault="00D24FDC" w:rsidP="00D24FDC">
      <w:pPr>
        <w:suppressAutoHyphens/>
        <w:spacing w:after="0" w:line="240" w:lineRule="auto"/>
        <w:ind w:firstLine="709"/>
        <w:contextualSpacing/>
        <w:jc w:val="both"/>
        <w:rPr>
          <w:rFonts w:ascii="Times New Roman" w:hAnsi="Times New Roman" w:cs="Times New Roman"/>
        </w:rPr>
      </w:pPr>
      <w:r w:rsidRPr="004D2D02">
        <w:rPr>
          <w:rFonts w:ascii="Times New Roman" w:hAnsi="Times New Roman" w:cs="Times New Roman"/>
        </w:rPr>
        <w:t>Т а б л и ц а</w:t>
      </w:r>
      <w:r w:rsidR="004D2D02">
        <w:rPr>
          <w:rFonts w:ascii="Times New Roman" w:hAnsi="Times New Roman" w:cs="Times New Roman"/>
        </w:rPr>
        <w:t>.</w:t>
      </w:r>
      <w:r w:rsidRPr="004D2D02">
        <w:rPr>
          <w:rFonts w:ascii="Times New Roman" w:hAnsi="Times New Roman" w:cs="Times New Roman"/>
        </w:rPr>
        <w:t xml:space="preserve"> </w:t>
      </w:r>
      <w:r w:rsidRPr="00D24FDC">
        <w:rPr>
          <w:rFonts w:ascii="Times New Roman" w:hAnsi="Times New Roman" w:cs="Times New Roman"/>
        </w:rPr>
        <w:t xml:space="preserve"> Особенности использования систем обеспечения безопасности работ на высоте</w:t>
      </w:r>
    </w:p>
    <w:p w14:paraId="0A030BCE" w14:textId="77777777" w:rsidR="004D2D02" w:rsidRPr="00A83E2F" w:rsidRDefault="004D2D02" w:rsidP="00D24FDC">
      <w:pPr>
        <w:suppressAutoHyphens/>
        <w:spacing w:after="0" w:line="240" w:lineRule="auto"/>
        <w:ind w:firstLine="709"/>
        <w:contextualSpacing/>
        <w:jc w:val="both"/>
        <w:rPr>
          <w:rFonts w:ascii="Times New Roman" w:hAnsi="Times New Roman" w:cs="Times New Roman"/>
        </w:rPr>
      </w:pP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984"/>
        <w:gridCol w:w="1988"/>
        <w:gridCol w:w="10"/>
        <w:gridCol w:w="2113"/>
        <w:gridCol w:w="10"/>
        <w:gridCol w:w="2116"/>
        <w:gridCol w:w="10"/>
      </w:tblGrid>
      <w:tr w:rsidR="009C4EA8" w:rsidRPr="009C4EA8" w14:paraId="4FA490FA" w14:textId="77777777" w:rsidTr="00051F79">
        <w:trPr>
          <w:gridAfter w:val="1"/>
          <w:wAfter w:w="10" w:type="dxa"/>
          <w:trHeight w:val="236"/>
        </w:trPr>
        <w:tc>
          <w:tcPr>
            <w:tcW w:w="1872" w:type="dxa"/>
          </w:tcPr>
          <w:p w14:paraId="364F5C94"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 xml:space="preserve">СИЗ </w:t>
            </w:r>
          </w:p>
          <w:p w14:paraId="1D9F6346"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от падения с высоты</w:t>
            </w:r>
          </w:p>
        </w:tc>
        <w:tc>
          <w:tcPr>
            <w:tcW w:w="1984" w:type="dxa"/>
            <w:vAlign w:val="center"/>
          </w:tcPr>
          <w:p w14:paraId="06B02F2D"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Удерживающие</w:t>
            </w:r>
          </w:p>
          <w:p w14:paraId="300E9469"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системы</w:t>
            </w:r>
          </w:p>
        </w:tc>
        <w:tc>
          <w:tcPr>
            <w:tcW w:w="1988" w:type="dxa"/>
            <w:vAlign w:val="center"/>
          </w:tcPr>
          <w:p w14:paraId="3A60496D"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Системы</w:t>
            </w:r>
          </w:p>
          <w:p w14:paraId="1AEDA6CD"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позиционирования</w:t>
            </w:r>
          </w:p>
        </w:tc>
        <w:tc>
          <w:tcPr>
            <w:tcW w:w="2123" w:type="dxa"/>
            <w:gridSpan w:val="2"/>
            <w:vAlign w:val="center"/>
          </w:tcPr>
          <w:p w14:paraId="2A24D5E6"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Страховочные</w:t>
            </w:r>
          </w:p>
          <w:p w14:paraId="622EA0B5"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системы</w:t>
            </w:r>
          </w:p>
        </w:tc>
        <w:tc>
          <w:tcPr>
            <w:tcW w:w="2126" w:type="dxa"/>
            <w:gridSpan w:val="2"/>
            <w:vAlign w:val="center"/>
          </w:tcPr>
          <w:p w14:paraId="31D83CE3" w14:textId="77777777" w:rsidR="009C4EA8" w:rsidRPr="009C4EA8" w:rsidRDefault="009C4EA8" w:rsidP="009C4EA8">
            <w:pPr>
              <w:suppressAutoHyphens/>
              <w:spacing w:after="0" w:line="240" w:lineRule="auto"/>
              <w:jc w:val="center"/>
              <w:rPr>
                <w:rFonts w:ascii="Times New Roman" w:hAnsi="Times New Roman" w:cs="Times New Roman"/>
              </w:rPr>
            </w:pPr>
            <w:r w:rsidRPr="009C4EA8">
              <w:rPr>
                <w:rFonts w:ascii="Times New Roman" w:hAnsi="Times New Roman" w:cs="Times New Roman"/>
              </w:rPr>
              <w:t>Системы спасения и эвакуации</w:t>
            </w:r>
          </w:p>
        </w:tc>
      </w:tr>
      <w:tr w:rsidR="009C4EA8" w:rsidRPr="009C4EA8" w14:paraId="473B0F71" w14:textId="77777777" w:rsidTr="00051F79">
        <w:trPr>
          <w:trHeight w:val="131"/>
        </w:trPr>
        <w:tc>
          <w:tcPr>
            <w:tcW w:w="1872" w:type="dxa"/>
          </w:tcPr>
          <w:p w14:paraId="775AAFB8" w14:textId="77777777" w:rsidR="009C4EA8" w:rsidRPr="009C4EA8" w:rsidRDefault="009C4EA8" w:rsidP="009C4EA8">
            <w:pPr>
              <w:suppressAutoHyphens/>
              <w:spacing w:after="0" w:line="240" w:lineRule="auto"/>
              <w:jc w:val="both"/>
              <w:rPr>
                <w:rFonts w:ascii="Times New Roman" w:hAnsi="Times New Roman" w:cs="Times New Roman"/>
              </w:rPr>
            </w:pPr>
          </w:p>
          <w:p w14:paraId="6D140B12"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Предназначение</w:t>
            </w:r>
          </w:p>
        </w:tc>
        <w:tc>
          <w:tcPr>
            <w:tcW w:w="3982" w:type="dxa"/>
            <w:gridSpan w:val="3"/>
          </w:tcPr>
          <w:p w14:paraId="34F99AAA" w14:textId="77777777" w:rsidR="009C4EA8" w:rsidRPr="009C4EA8" w:rsidRDefault="009C4EA8" w:rsidP="009C4EA8">
            <w:pPr>
              <w:suppressAutoHyphens/>
              <w:spacing w:after="0" w:line="240" w:lineRule="auto"/>
              <w:jc w:val="both"/>
              <w:rPr>
                <w:rFonts w:ascii="Times New Roman" w:hAnsi="Times New Roman" w:cs="Times New Roman"/>
              </w:rPr>
            </w:pPr>
          </w:p>
          <w:p w14:paraId="66AF3F9A"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Предотвращают падение работника с высоты, удерживая его определенным образом</w:t>
            </w:r>
          </w:p>
        </w:tc>
        <w:tc>
          <w:tcPr>
            <w:tcW w:w="2123" w:type="dxa"/>
            <w:gridSpan w:val="2"/>
          </w:tcPr>
          <w:p w14:paraId="6C27DA99"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Безопасно останавливают падение и уменьшают тяжесть последствий остановки падения</w:t>
            </w:r>
          </w:p>
        </w:tc>
        <w:tc>
          <w:tcPr>
            <w:tcW w:w="2126" w:type="dxa"/>
            <w:gridSpan w:val="2"/>
          </w:tcPr>
          <w:p w14:paraId="4FFA0FC0"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Используются при спасении и эвакуации работников</w:t>
            </w:r>
          </w:p>
        </w:tc>
      </w:tr>
      <w:tr w:rsidR="009C4EA8" w:rsidRPr="009C4EA8" w14:paraId="74FEB945" w14:textId="77777777" w:rsidTr="00051F79">
        <w:trPr>
          <w:gridAfter w:val="1"/>
          <w:wAfter w:w="10" w:type="dxa"/>
          <w:trHeight w:val="558"/>
        </w:trPr>
        <w:tc>
          <w:tcPr>
            <w:tcW w:w="1872" w:type="dxa"/>
          </w:tcPr>
          <w:p w14:paraId="3FCC41F6" w14:textId="77777777" w:rsidR="009C4EA8" w:rsidRPr="009C4EA8" w:rsidRDefault="009C4EA8" w:rsidP="009C4EA8">
            <w:pPr>
              <w:suppressAutoHyphens/>
              <w:spacing w:after="0" w:line="240" w:lineRule="auto"/>
              <w:jc w:val="both"/>
              <w:rPr>
                <w:rFonts w:ascii="Times New Roman" w:hAnsi="Times New Roman" w:cs="Times New Roman"/>
              </w:rPr>
            </w:pPr>
          </w:p>
          <w:p w14:paraId="1A0B4107" w14:textId="77777777" w:rsidR="009C4EA8" w:rsidRPr="009C4EA8" w:rsidRDefault="009C4EA8" w:rsidP="009C4EA8">
            <w:pPr>
              <w:suppressAutoHyphens/>
              <w:spacing w:after="0" w:line="240" w:lineRule="auto"/>
              <w:jc w:val="both"/>
              <w:rPr>
                <w:rFonts w:ascii="Times New Roman" w:hAnsi="Times New Roman" w:cs="Times New Roman"/>
              </w:rPr>
            </w:pPr>
          </w:p>
          <w:p w14:paraId="3CCA6809" w14:textId="77777777" w:rsidR="009C4EA8" w:rsidRPr="009C4EA8" w:rsidRDefault="009C4EA8" w:rsidP="009C4EA8">
            <w:pPr>
              <w:suppressAutoHyphens/>
              <w:spacing w:after="0" w:line="240" w:lineRule="auto"/>
              <w:jc w:val="both"/>
              <w:rPr>
                <w:rFonts w:ascii="Times New Roman" w:hAnsi="Times New Roman" w:cs="Times New Roman"/>
              </w:rPr>
            </w:pPr>
          </w:p>
          <w:p w14:paraId="3C05E77A" w14:textId="77777777" w:rsidR="009C4EA8" w:rsidRPr="009C4EA8" w:rsidRDefault="009C4EA8" w:rsidP="00A83E2F">
            <w:pPr>
              <w:suppressAutoHyphens/>
              <w:spacing w:after="0" w:line="240" w:lineRule="auto"/>
              <w:jc w:val="both"/>
              <w:rPr>
                <w:rFonts w:ascii="Times New Roman" w:hAnsi="Times New Roman" w:cs="Times New Roman"/>
              </w:rPr>
            </w:pPr>
            <w:r w:rsidRPr="009C4EA8">
              <w:rPr>
                <w:rFonts w:ascii="Times New Roman" w:hAnsi="Times New Roman" w:cs="Times New Roman"/>
              </w:rPr>
              <w:t>Особенности использования</w:t>
            </w:r>
          </w:p>
        </w:tc>
        <w:tc>
          <w:tcPr>
            <w:tcW w:w="1984" w:type="dxa"/>
          </w:tcPr>
          <w:p w14:paraId="498E14BA"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С помощью ограничения длины стропа или максимальной длины вытяжного каната исключают в рабочей зоне:</w:t>
            </w:r>
          </w:p>
          <w:p w14:paraId="6ABE0281" w14:textId="77777777" w:rsidR="009C4EA8" w:rsidRPr="009C4EA8" w:rsidRDefault="009C4EA8" w:rsidP="009C4EA8">
            <w:pPr>
              <w:suppressAutoHyphens/>
              <w:spacing w:after="0" w:line="240" w:lineRule="auto"/>
              <w:jc w:val="both"/>
              <w:rPr>
                <w:rFonts w:ascii="Times New Roman" w:hAnsi="Times New Roman" w:cs="Times New Roman"/>
              </w:rPr>
            </w:pPr>
          </w:p>
          <w:p w14:paraId="1672EE06"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участки возможного падения с высоты;</w:t>
            </w:r>
          </w:p>
          <w:p w14:paraId="522229E1" w14:textId="77777777" w:rsidR="009C4EA8" w:rsidRPr="009C4EA8" w:rsidRDefault="009C4EA8" w:rsidP="009C4EA8">
            <w:pPr>
              <w:suppressAutoHyphens/>
              <w:spacing w:after="0" w:line="240" w:lineRule="auto"/>
              <w:jc w:val="both"/>
              <w:rPr>
                <w:rFonts w:ascii="Times New Roman" w:hAnsi="Times New Roman" w:cs="Times New Roman"/>
              </w:rPr>
            </w:pPr>
          </w:p>
          <w:p w14:paraId="03AD8471"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участки с поверхностью из хрупкого материала;</w:t>
            </w:r>
          </w:p>
          <w:p w14:paraId="32BEA583" w14:textId="77777777" w:rsidR="009C4EA8" w:rsidRPr="009C4EA8" w:rsidRDefault="009C4EA8" w:rsidP="009C4EA8">
            <w:pPr>
              <w:suppressAutoHyphens/>
              <w:spacing w:after="0" w:line="240" w:lineRule="auto"/>
              <w:jc w:val="both"/>
              <w:rPr>
                <w:rFonts w:ascii="Times New Roman" w:hAnsi="Times New Roman" w:cs="Times New Roman"/>
              </w:rPr>
            </w:pPr>
          </w:p>
          <w:p w14:paraId="56E070D9"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открываемые люки или отверстия</w:t>
            </w:r>
          </w:p>
        </w:tc>
        <w:tc>
          <w:tcPr>
            <w:tcW w:w="1988" w:type="dxa"/>
          </w:tcPr>
          <w:p w14:paraId="7B562200"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Используются в случаях, когда необходима фиксация рабочего положения на высоте для обеспечения комфортной работы в подпоре. Использование системы позиционирования требует обязательного наличия страховочной системы</w:t>
            </w:r>
          </w:p>
        </w:tc>
        <w:tc>
          <w:tcPr>
            <w:tcW w:w="2123" w:type="dxa"/>
            <w:gridSpan w:val="2"/>
          </w:tcPr>
          <w:p w14:paraId="32634CCB"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Сводят к минимуму последствия от падения с высоты путем остановки падения. Использовать безлямочные предохранительные пояса запрещено</w:t>
            </w:r>
          </w:p>
        </w:tc>
        <w:tc>
          <w:tcPr>
            <w:tcW w:w="2126" w:type="dxa"/>
            <w:gridSpan w:val="2"/>
          </w:tcPr>
          <w:p w14:paraId="2685C5B7"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Для уменьшения риска травмирования работника, оставшегося в страховочной системе после остановки падения. План эвакуации должен предусматривать мероприятия и средства, позволяющие освободить работника от зависания не дольше, чем за 10 минут</w:t>
            </w:r>
          </w:p>
        </w:tc>
      </w:tr>
      <w:tr w:rsidR="009C4EA8" w:rsidRPr="009C4EA8" w14:paraId="0D813C7B" w14:textId="77777777" w:rsidTr="00051F79">
        <w:trPr>
          <w:trHeight w:val="3749"/>
        </w:trPr>
        <w:tc>
          <w:tcPr>
            <w:tcW w:w="1872" w:type="dxa"/>
          </w:tcPr>
          <w:p w14:paraId="6B168A51" w14:textId="77777777" w:rsidR="009C4EA8" w:rsidRPr="009C4EA8" w:rsidRDefault="009C4EA8" w:rsidP="009C4EA8">
            <w:pPr>
              <w:suppressAutoHyphens/>
              <w:spacing w:after="0" w:line="240" w:lineRule="auto"/>
              <w:jc w:val="both"/>
              <w:rPr>
                <w:rFonts w:ascii="Times New Roman" w:hAnsi="Times New Roman" w:cs="Times New Roman"/>
              </w:rPr>
            </w:pPr>
          </w:p>
          <w:p w14:paraId="5AC5482D" w14:textId="77777777" w:rsidR="009C4EA8" w:rsidRPr="009C4EA8" w:rsidRDefault="009C4EA8" w:rsidP="009C4EA8">
            <w:pPr>
              <w:suppressAutoHyphens/>
              <w:spacing w:after="0" w:line="240" w:lineRule="auto"/>
              <w:jc w:val="both"/>
              <w:rPr>
                <w:rFonts w:ascii="Times New Roman" w:hAnsi="Times New Roman" w:cs="Times New Roman"/>
              </w:rPr>
            </w:pPr>
          </w:p>
          <w:p w14:paraId="5D6EBED6" w14:textId="77777777" w:rsidR="009C4EA8" w:rsidRPr="009C4EA8" w:rsidRDefault="009C4EA8" w:rsidP="009C4EA8">
            <w:pPr>
              <w:suppressAutoHyphens/>
              <w:spacing w:after="0" w:line="240" w:lineRule="auto"/>
              <w:jc w:val="both"/>
              <w:rPr>
                <w:rFonts w:ascii="Times New Roman" w:hAnsi="Times New Roman" w:cs="Times New Roman"/>
              </w:rPr>
            </w:pPr>
          </w:p>
          <w:p w14:paraId="7C9C056F" w14:textId="77777777" w:rsidR="009C4EA8" w:rsidRPr="009C4EA8" w:rsidRDefault="009C4EA8" w:rsidP="009C4EA8">
            <w:pPr>
              <w:suppressAutoHyphens/>
              <w:spacing w:after="0" w:line="240" w:lineRule="auto"/>
              <w:jc w:val="both"/>
              <w:rPr>
                <w:rFonts w:ascii="Times New Roman" w:hAnsi="Times New Roman" w:cs="Times New Roman"/>
              </w:rPr>
            </w:pPr>
          </w:p>
          <w:p w14:paraId="08897088"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Что</w:t>
            </w:r>
          </w:p>
          <w:p w14:paraId="1BAED8F7"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включают</w:t>
            </w:r>
          </w:p>
        </w:tc>
        <w:tc>
          <w:tcPr>
            <w:tcW w:w="6105" w:type="dxa"/>
            <w:gridSpan w:val="5"/>
          </w:tcPr>
          <w:p w14:paraId="1DC6411E" w14:textId="77777777" w:rsidR="009C4EA8" w:rsidRPr="009C4EA8" w:rsidRDefault="009C4EA8" w:rsidP="009C4EA8">
            <w:pPr>
              <w:suppressAutoHyphens/>
              <w:spacing w:after="0" w:line="240" w:lineRule="auto"/>
              <w:jc w:val="both"/>
              <w:rPr>
                <w:rFonts w:ascii="Times New Roman" w:hAnsi="Times New Roman" w:cs="Times New Roman"/>
              </w:rPr>
            </w:pPr>
          </w:p>
          <w:p w14:paraId="59BCD704" w14:textId="77777777" w:rsidR="009C4EA8" w:rsidRPr="009C4EA8" w:rsidRDefault="009C4EA8" w:rsidP="009C4EA8">
            <w:pPr>
              <w:suppressAutoHyphens/>
              <w:spacing w:after="0" w:line="240" w:lineRule="auto"/>
              <w:jc w:val="both"/>
              <w:rPr>
                <w:rFonts w:ascii="Times New Roman" w:hAnsi="Times New Roman" w:cs="Times New Roman"/>
              </w:rPr>
            </w:pPr>
          </w:p>
          <w:p w14:paraId="3C919A5B"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анкерное устройство, анкерные линии;</w:t>
            </w:r>
          </w:p>
          <w:p w14:paraId="38DB7019" w14:textId="77777777" w:rsidR="009C4EA8" w:rsidRPr="009C4EA8" w:rsidRDefault="009C4EA8" w:rsidP="009C4EA8">
            <w:pPr>
              <w:suppressAutoHyphens/>
              <w:spacing w:after="0" w:line="240" w:lineRule="auto"/>
              <w:jc w:val="both"/>
              <w:rPr>
                <w:rFonts w:ascii="Times New Roman" w:hAnsi="Times New Roman" w:cs="Times New Roman"/>
              </w:rPr>
            </w:pPr>
          </w:p>
          <w:p w14:paraId="55683D28"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привязь (страховочная, для удержания, для позиционирования, для положения сидя);</w:t>
            </w:r>
          </w:p>
          <w:p w14:paraId="1AFF0BB7" w14:textId="77777777" w:rsidR="009C4EA8" w:rsidRPr="009C4EA8" w:rsidRDefault="009C4EA8" w:rsidP="009C4EA8">
            <w:pPr>
              <w:suppressAutoHyphens/>
              <w:spacing w:after="0" w:line="240" w:lineRule="auto"/>
              <w:jc w:val="both"/>
              <w:rPr>
                <w:rFonts w:ascii="Times New Roman" w:hAnsi="Times New Roman" w:cs="Times New Roman"/>
              </w:rPr>
            </w:pPr>
          </w:p>
          <w:p w14:paraId="45711956"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соединительно-амортизирующая подсистема (стропы, канаты, карабины, амортизаторы, средство защиты втягивающего типа, средства защиты от падения ползункового типа на гибкой или на жесткой анкерной линии)</w:t>
            </w:r>
          </w:p>
        </w:tc>
        <w:tc>
          <w:tcPr>
            <w:tcW w:w="2126" w:type="dxa"/>
            <w:gridSpan w:val="2"/>
          </w:tcPr>
          <w:p w14:paraId="1EE5D861"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анкерные устройства или анкерные линии;</w:t>
            </w:r>
          </w:p>
          <w:p w14:paraId="72AAB66F"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резервные удерживающие системы, системы позиционирования, системы доступа или страховочные системы;</w:t>
            </w:r>
          </w:p>
          <w:p w14:paraId="1A25BF2E"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xml:space="preserve">- средства подъема или спуска (лебедки, блоки, триподы, </w:t>
            </w:r>
            <w:r w:rsidR="00051F79">
              <w:rPr>
                <w:rFonts w:ascii="Times New Roman" w:hAnsi="Times New Roman" w:cs="Times New Roman"/>
              </w:rPr>
              <w:t>п</w:t>
            </w:r>
            <w:r w:rsidRPr="009C4EA8">
              <w:rPr>
                <w:rFonts w:ascii="Times New Roman" w:hAnsi="Times New Roman" w:cs="Times New Roman"/>
              </w:rPr>
              <w:t>одъемники);</w:t>
            </w:r>
          </w:p>
          <w:p w14:paraId="35240F1E"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носилки, шины, средства иммобилизации;</w:t>
            </w:r>
          </w:p>
          <w:p w14:paraId="4364CFB5" w14:textId="77777777" w:rsidR="009C4EA8" w:rsidRPr="009C4EA8" w:rsidRDefault="009C4EA8" w:rsidP="009C4EA8">
            <w:pPr>
              <w:suppressAutoHyphens/>
              <w:spacing w:after="0" w:line="240" w:lineRule="auto"/>
              <w:jc w:val="both"/>
              <w:rPr>
                <w:rFonts w:ascii="Times New Roman" w:hAnsi="Times New Roman" w:cs="Times New Roman"/>
              </w:rPr>
            </w:pPr>
            <w:r w:rsidRPr="009C4EA8">
              <w:rPr>
                <w:rFonts w:ascii="Times New Roman" w:hAnsi="Times New Roman" w:cs="Times New Roman"/>
              </w:rPr>
              <w:t>- медицинская аптечка</w:t>
            </w:r>
          </w:p>
        </w:tc>
      </w:tr>
    </w:tbl>
    <w:p w14:paraId="31F9F97A" w14:textId="77777777" w:rsidR="00A83E2F" w:rsidRDefault="00A83E2F" w:rsidP="00A83E2F">
      <w:pPr>
        <w:suppressAutoHyphens/>
        <w:spacing w:after="0" w:line="240" w:lineRule="auto"/>
        <w:jc w:val="both"/>
        <w:rPr>
          <w:rFonts w:ascii="Times New Roman" w:hAnsi="Times New Roman" w:cs="Times New Roman"/>
        </w:rPr>
      </w:pPr>
    </w:p>
    <w:p w14:paraId="5DE47909" w14:textId="77777777" w:rsidR="009C4EA8" w:rsidRPr="009C4EA8" w:rsidRDefault="009C4EA8" w:rsidP="00A83E2F">
      <w:pPr>
        <w:suppressAutoHyphens/>
        <w:spacing w:after="0" w:line="240" w:lineRule="auto"/>
        <w:jc w:val="both"/>
        <w:rPr>
          <w:rFonts w:ascii="Times New Roman" w:hAnsi="Times New Roman" w:cs="Times New Roman"/>
        </w:rPr>
      </w:pPr>
      <w:r w:rsidRPr="009C4EA8">
        <w:rPr>
          <w:rFonts w:ascii="Times New Roman" w:hAnsi="Times New Roman" w:cs="Times New Roman"/>
        </w:rPr>
        <w:t>* К работам на высоте относятся работы, при которых:</w:t>
      </w:r>
    </w:p>
    <w:p w14:paraId="2104458F" w14:textId="77777777" w:rsidR="009C4EA8" w:rsidRPr="009C4EA8" w:rsidRDefault="009C4EA8" w:rsidP="009C4EA8">
      <w:pPr>
        <w:suppressAutoHyphens/>
        <w:spacing w:after="0" w:line="240" w:lineRule="auto"/>
        <w:ind w:firstLine="567"/>
        <w:jc w:val="both"/>
        <w:rPr>
          <w:rFonts w:ascii="Times New Roman" w:hAnsi="Times New Roman" w:cs="Times New Roman"/>
        </w:rPr>
      </w:pPr>
      <w:r w:rsidRPr="009C4EA8">
        <w:rPr>
          <w:rFonts w:ascii="Times New Roman" w:hAnsi="Times New Roman" w:cs="Times New Roman"/>
        </w:rPr>
        <w:t>а) существуют риски, связанные с возможным падением работника с высоты 1,8 м и более, в том числе:</w:t>
      </w:r>
    </w:p>
    <w:p w14:paraId="3BED3905" w14:textId="77777777" w:rsidR="009C4EA8" w:rsidRPr="009C4EA8" w:rsidRDefault="009C4EA8" w:rsidP="009C4EA8">
      <w:pPr>
        <w:suppressAutoHyphens/>
        <w:spacing w:after="0" w:line="240" w:lineRule="auto"/>
        <w:ind w:firstLine="567"/>
        <w:jc w:val="both"/>
        <w:rPr>
          <w:rFonts w:ascii="Times New Roman" w:hAnsi="Times New Roman" w:cs="Times New Roman"/>
        </w:rPr>
      </w:pPr>
      <w:r w:rsidRPr="009C4EA8">
        <w:rPr>
          <w:rFonts w:ascii="Times New Roman" w:hAnsi="Times New Roman" w:cs="Times New Roman"/>
        </w:rP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14:paraId="16B145E4" w14:textId="77777777" w:rsidR="009C4EA8" w:rsidRPr="009C4EA8" w:rsidRDefault="009C4EA8" w:rsidP="009C4EA8">
      <w:pPr>
        <w:suppressAutoHyphens/>
        <w:spacing w:after="0" w:line="240" w:lineRule="auto"/>
        <w:ind w:firstLine="567"/>
        <w:jc w:val="both"/>
        <w:rPr>
          <w:rFonts w:ascii="Times New Roman" w:hAnsi="Times New Roman" w:cs="Times New Roman"/>
        </w:rPr>
      </w:pPr>
      <w:r w:rsidRPr="009C4EA8">
        <w:rPr>
          <w:rFonts w:ascii="Times New Roman" w:hAnsi="Times New Roman" w:cs="Times New Roman"/>
        </w:rPr>
        <w:t>при проведении работ на площадках на расстоянии ближе 2 м от неогражденных перепадов по высоте более 1,8 м, а также, если высота защитного ограждения этих площадок менее 1,1 м;</w:t>
      </w:r>
    </w:p>
    <w:p w14:paraId="29D303D6" w14:textId="77777777" w:rsidR="009C4EA8" w:rsidRPr="009C4EA8" w:rsidRDefault="009C4EA8" w:rsidP="009C4EA8">
      <w:pPr>
        <w:suppressAutoHyphens/>
        <w:spacing w:after="0" w:line="240" w:lineRule="auto"/>
        <w:ind w:firstLine="567"/>
        <w:jc w:val="both"/>
        <w:rPr>
          <w:rFonts w:ascii="Times New Roman" w:hAnsi="Times New Roman" w:cs="Times New Roman"/>
        </w:rPr>
      </w:pPr>
      <w:r w:rsidRPr="009C4EA8">
        <w:rPr>
          <w:rFonts w:ascii="Times New Roman" w:hAnsi="Times New Roman" w:cs="Times New Roman"/>
        </w:rP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14:paraId="1F46F193" w14:textId="77777777" w:rsidR="00224DC0" w:rsidRPr="009C4EA8" w:rsidRDefault="00224DC0" w:rsidP="009C4EA8">
      <w:pPr>
        <w:suppressAutoHyphens/>
        <w:spacing w:after="0" w:line="240" w:lineRule="auto"/>
        <w:ind w:firstLine="567"/>
        <w:jc w:val="both"/>
        <w:rPr>
          <w:rFonts w:ascii="Times New Roman" w:hAnsi="Times New Roman" w:cs="Times New Roman"/>
        </w:rPr>
      </w:pPr>
    </w:p>
    <w:p w14:paraId="7FAE5D27" w14:textId="77777777" w:rsidR="00CE1880" w:rsidRPr="00A4153C" w:rsidRDefault="00CE1880" w:rsidP="00CE1880">
      <w:pPr>
        <w:suppressAutoHyphens/>
        <w:rPr>
          <w:rFonts w:ascii="Times New Roman" w:hAnsi="Times New Roman" w:cs="Times New Roman"/>
        </w:rPr>
      </w:pPr>
      <w:r w:rsidRPr="00A4153C">
        <w:rPr>
          <w:rFonts w:ascii="Times New Roman" w:hAnsi="Times New Roman" w:cs="Times New Roman"/>
        </w:rPr>
        <w:t>Сторона-1</w:t>
      </w:r>
      <w:r w:rsidRPr="00A4153C">
        <w:rPr>
          <w:rFonts w:ascii="Times New Roman" w:hAnsi="Times New Roman" w:cs="Times New Roman"/>
        </w:rPr>
        <w:tab/>
      </w:r>
      <w:r w:rsidRPr="00A4153C">
        <w:rPr>
          <w:rFonts w:ascii="Times New Roman" w:hAnsi="Times New Roman" w:cs="Times New Roman"/>
        </w:rPr>
        <w:tab/>
      </w:r>
      <w:r w:rsidRPr="00A4153C">
        <w:rPr>
          <w:rFonts w:ascii="Times New Roman" w:hAnsi="Times New Roman" w:cs="Times New Roman"/>
        </w:rPr>
        <w:tab/>
      </w:r>
      <w:r w:rsidRPr="00A4153C">
        <w:rPr>
          <w:rFonts w:ascii="Times New Roman" w:hAnsi="Times New Roman" w:cs="Times New Roman"/>
        </w:rPr>
        <w:tab/>
      </w:r>
      <w:r w:rsidRPr="00A4153C">
        <w:rPr>
          <w:rFonts w:ascii="Times New Roman" w:hAnsi="Times New Roman" w:cs="Times New Roman"/>
        </w:rPr>
        <w:tab/>
      </w:r>
      <w:r w:rsidRPr="00A4153C">
        <w:rPr>
          <w:rFonts w:ascii="Times New Roman" w:hAnsi="Times New Roman" w:cs="Times New Roman"/>
        </w:rPr>
        <w:tab/>
        <w:t xml:space="preserve">                         Сторона-2</w:t>
      </w:r>
    </w:p>
    <w:p w14:paraId="5F38AFAE" w14:textId="77777777" w:rsidR="00CE1880" w:rsidRPr="00A4153C" w:rsidRDefault="00CE1880" w:rsidP="00CE1880">
      <w:pPr>
        <w:suppressAutoHyphens/>
        <w:rPr>
          <w:rFonts w:ascii="Times New Roman" w:hAnsi="Times New Roman" w:cs="Times New Roman"/>
        </w:rPr>
      </w:pPr>
    </w:p>
    <w:p w14:paraId="1CB892A2" w14:textId="77777777" w:rsidR="00224DC0" w:rsidRPr="008B3039" w:rsidRDefault="00B376F9" w:rsidP="00224DC0">
      <w:pPr>
        <w:suppressAutoHyphens/>
        <w:rPr>
          <w:rFonts w:ascii="Times New Roman" w:hAnsi="Times New Roman" w:cs="Times New Roman"/>
        </w:rPr>
      </w:pPr>
      <w:r w:rsidRPr="00A4153C">
        <w:rPr>
          <w:rFonts w:ascii="Times New Roman" w:eastAsia="Times New Roman" w:hAnsi="Times New Roman" w:cs="Times New Roman"/>
          <w:lang w:eastAsia="ru-RU"/>
        </w:rPr>
        <w:t>__________________/</w:t>
      </w:r>
      <w:r w:rsidR="005E0EB8" w:rsidRPr="00A4153C">
        <w:rPr>
          <w:rFonts w:ascii="Times New Roman" w:eastAsia="Times New Roman" w:hAnsi="Times New Roman" w:cs="Times New Roman"/>
          <w:lang w:eastAsia="ru-RU"/>
        </w:rPr>
        <w:t xml:space="preserve">                              </w:t>
      </w:r>
      <w:r w:rsidRPr="00A4153C">
        <w:rPr>
          <w:rFonts w:ascii="Times New Roman" w:eastAsia="Times New Roman" w:hAnsi="Times New Roman" w:cs="Times New Roman"/>
          <w:lang w:eastAsia="ru-RU"/>
        </w:rPr>
        <w:t>/</w:t>
      </w:r>
      <w:r w:rsidRPr="00A4153C">
        <w:rPr>
          <w:rFonts w:ascii="Times New Roman" w:eastAsia="Times New Roman" w:hAnsi="Times New Roman" w:cs="Times New Roman"/>
          <w:lang w:eastAsia="ru-RU"/>
        </w:rPr>
        <w:tab/>
      </w:r>
      <w:r w:rsidRPr="00A4153C">
        <w:rPr>
          <w:rFonts w:ascii="Times New Roman" w:eastAsia="Times New Roman" w:hAnsi="Times New Roman" w:cs="Times New Roman"/>
          <w:lang w:eastAsia="ru-RU"/>
        </w:rPr>
        <w:tab/>
      </w:r>
      <w:r w:rsidRPr="008B3039">
        <w:rPr>
          <w:rFonts w:ascii="Times New Roman" w:eastAsia="Times New Roman" w:hAnsi="Times New Roman" w:cs="Times New Roman"/>
          <w:lang w:eastAsia="ru-RU"/>
        </w:rPr>
        <w:tab/>
      </w:r>
      <w:r w:rsidRPr="008B3039">
        <w:rPr>
          <w:rFonts w:ascii="Times New Roman" w:eastAsia="Times New Roman" w:hAnsi="Times New Roman" w:cs="Times New Roman"/>
          <w:lang w:eastAsia="ru-RU"/>
        </w:rPr>
        <w:tab/>
        <w:t>_________________/</w:t>
      </w:r>
      <w:r w:rsidR="005E0EB8" w:rsidRPr="008B3039">
        <w:rPr>
          <w:rFonts w:ascii="Times New Roman" w:eastAsia="Times New Roman" w:hAnsi="Times New Roman" w:cs="Times New Roman"/>
          <w:lang w:eastAsia="ru-RU"/>
        </w:rPr>
        <w:t xml:space="preserve">                            </w:t>
      </w:r>
      <w:r w:rsidRPr="008B3039">
        <w:rPr>
          <w:rFonts w:ascii="Times New Roman" w:eastAsia="Times New Roman" w:hAnsi="Times New Roman" w:cs="Times New Roman"/>
          <w:lang w:eastAsia="ru-RU"/>
        </w:rPr>
        <w:t>/</w:t>
      </w:r>
    </w:p>
    <w:p w14:paraId="6FDE2452" w14:textId="77777777" w:rsidR="00224DC0" w:rsidRPr="008B3039" w:rsidRDefault="00224DC0" w:rsidP="00224DC0">
      <w:pPr>
        <w:suppressAutoHyphens/>
        <w:rPr>
          <w:rFonts w:ascii="Times New Roman" w:hAnsi="Times New Roman" w:cs="Times New Roman"/>
        </w:rPr>
      </w:pPr>
    </w:p>
    <w:p w14:paraId="382444F7" w14:textId="77777777" w:rsidR="00224DC0" w:rsidRPr="008B3039" w:rsidRDefault="00224DC0" w:rsidP="00224DC0">
      <w:pPr>
        <w:suppressAutoHyphens/>
        <w:rPr>
          <w:rFonts w:ascii="Times New Roman" w:hAnsi="Times New Roman" w:cs="Times New Roman"/>
        </w:rPr>
      </w:pPr>
    </w:p>
    <w:p w14:paraId="62769637" w14:textId="77777777" w:rsidR="00224DC0" w:rsidRPr="008B3039" w:rsidRDefault="00224DC0" w:rsidP="00E357DA">
      <w:pPr>
        <w:suppressAutoHyphens/>
        <w:spacing w:after="0" w:line="240" w:lineRule="auto"/>
        <w:rPr>
          <w:rFonts w:ascii="Times New Roman" w:hAnsi="Times New Roman" w:cs="Times New Roman"/>
        </w:rPr>
      </w:pPr>
    </w:p>
    <w:p w14:paraId="7A6D97B1" w14:textId="77777777" w:rsidR="00224DC0" w:rsidRPr="008B3039" w:rsidRDefault="00224DC0" w:rsidP="00E357DA">
      <w:pPr>
        <w:suppressAutoHyphens/>
        <w:spacing w:after="0" w:line="240" w:lineRule="auto"/>
        <w:rPr>
          <w:rFonts w:ascii="Times New Roman" w:hAnsi="Times New Roman" w:cs="Times New Roman"/>
        </w:rPr>
      </w:pPr>
    </w:p>
    <w:p w14:paraId="596147BA" w14:textId="77777777" w:rsidR="009A1C10" w:rsidRPr="008B3039" w:rsidRDefault="009A1C10" w:rsidP="00E357DA">
      <w:pPr>
        <w:suppressAutoHyphens/>
        <w:spacing w:after="0" w:line="240" w:lineRule="auto"/>
        <w:jc w:val="right"/>
        <w:rPr>
          <w:rFonts w:ascii="Times New Roman" w:hAnsi="Times New Roman" w:cs="Times New Roman"/>
          <w:bCs/>
          <w:color w:val="000000"/>
        </w:rPr>
      </w:pPr>
    </w:p>
    <w:p w14:paraId="0409901A" w14:textId="77777777" w:rsidR="009A1C10" w:rsidRPr="008B3039" w:rsidRDefault="009A1C10" w:rsidP="00E357DA">
      <w:pPr>
        <w:suppressAutoHyphens/>
        <w:spacing w:after="0" w:line="240" w:lineRule="auto"/>
        <w:jc w:val="right"/>
        <w:rPr>
          <w:rFonts w:ascii="Times New Roman" w:hAnsi="Times New Roman" w:cs="Times New Roman"/>
          <w:bCs/>
          <w:color w:val="000000"/>
        </w:rPr>
      </w:pPr>
    </w:p>
    <w:p w14:paraId="7DE9EDA3" w14:textId="77777777" w:rsidR="009A1C10" w:rsidRPr="008B3039" w:rsidRDefault="009A1C10" w:rsidP="00E357DA">
      <w:pPr>
        <w:suppressAutoHyphens/>
        <w:spacing w:after="0" w:line="240" w:lineRule="auto"/>
        <w:jc w:val="right"/>
        <w:rPr>
          <w:rFonts w:ascii="Times New Roman" w:hAnsi="Times New Roman" w:cs="Times New Roman"/>
          <w:bCs/>
          <w:color w:val="000000"/>
        </w:rPr>
      </w:pPr>
    </w:p>
    <w:p w14:paraId="124E8F43" w14:textId="77777777" w:rsidR="009A1C10" w:rsidRPr="008B3039" w:rsidRDefault="009A1C10" w:rsidP="00E357DA">
      <w:pPr>
        <w:suppressAutoHyphens/>
        <w:spacing w:after="0" w:line="240" w:lineRule="auto"/>
        <w:jc w:val="right"/>
        <w:rPr>
          <w:rFonts w:ascii="Times New Roman" w:hAnsi="Times New Roman" w:cs="Times New Roman"/>
          <w:bCs/>
          <w:color w:val="000000"/>
        </w:rPr>
      </w:pPr>
    </w:p>
    <w:p w14:paraId="6ADAB95B" w14:textId="77777777" w:rsidR="009A1C10" w:rsidRPr="008B3039" w:rsidRDefault="009A1C10" w:rsidP="00E357DA">
      <w:pPr>
        <w:suppressAutoHyphens/>
        <w:spacing w:after="0" w:line="240" w:lineRule="auto"/>
        <w:jc w:val="right"/>
        <w:rPr>
          <w:rFonts w:ascii="Times New Roman" w:hAnsi="Times New Roman" w:cs="Times New Roman"/>
          <w:bCs/>
          <w:color w:val="000000"/>
        </w:rPr>
      </w:pPr>
    </w:p>
    <w:p w14:paraId="6405C4DA" w14:textId="77777777" w:rsidR="009A1C10" w:rsidRPr="008B3039" w:rsidRDefault="009A1C10" w:rsidP="00E357DA">
      <w:pPr>
        <w:suppressAutoHyphens/>
        <w:spacing w:after="0" w:line="240" w:lineRule="auto"/>
        <w:jc w:val="right"/>
        <w:rPr>
          <w:rFonts w:ascii="Times New Roman" w:hAnsi="Times New Roman" w:cs="Times New Roman"/>
          <w:bCs/>
          <w:color w:val="000000"/>
        </w:rPr>
      </w:pPr>
    </w:p>
    <w:p w14:paraId="4C5DD582" w14:textId="77777777" w:rsidR="009A1C10" w:rsidRPr="008B3039" w:rsidRDefault="009A1C10" w:rsidP="00840B0D">
      <w:pPr>
        <w:suppressAutoHyphens/>
        <w:jc w:val="right"/>
        <w:rPr>
          <w:rFonts w:ascii="Times New Roman" w:hAnsi="Times New Roman" w:cs="Times New Roman"/>
          <w:bCs/>
          <w:color w:val="000000"/>
        </w:rPr>
      </w:pPr>
    </w:p>
    <w:p w14:paraId="46D4AECC" w14:textId="77777777" w:rsidR="00CE1880" w:rsidRPr="008B3039" w:rsidRDefault="00CE1880" w:rsidP="005E0EB8">
      <w:pPr>
        <w:suppressAutoHyphens/>
        <w:jc w:val="both"/>
        <w:rPr>
          <w:rFonts w:ascii="Times New Roman" w:hAnsi="Times New Roman" w:cs="Times New Roman"/>
          <w:bCs/>
          <w:color w:val="000000"/>
        </w:rPr>
      </w:pPr>
      <w:r w:rsidRPr="008B3039">
        <w:rPr>
          <w:rFonts w:ascii="Times New Roman" w:hAnsi="Times New Roman" w:cs="Times New Roman"/>
          <w:bCs/>
          <w:color w:val="000000"/>
        </w:rPr>
        <w:br w:type="page"/>
      </w:r>
    </w:p>
    <w:p w14:paraId="6842A864" w14:textId="77777777" w:rsidR="00840B0D" w:rsidRPr="008B3039" w:rsidRDefault="002D3C42" w:rsidP="00CE1880">
      <w:pPr>
        <w:suppressAutoHyphens/>
        <w:spacing w:after="0" w:line="240" w:lineRule="auto"/>
        <w:jc w:val="right"/>
        <w:rPr>
          <w:rFonts w:ascii="Times New Roman" w:hAnsi="Times New Roman" w:cs="Times New Roman"/>
          <w:bCs/>
          <w:color w:val="000000"/>
        </w:rPr>
      </w:pPr>
      <w:r w:rsidRPr="008B3039">
        <w:rPr>
          <w:rFonts w:ascii="Times New Roman" w:hAnsi="Times New Roman" w:cs="Times New Roman"/>
          <w:bCs/>
          <w:color w:val="000000"/>
        </w:rPr>
        <w:t xml:space="preserve">Приложение № </w:t>
      </w:r>
      <w:r w:rsidR="009A1C10" w:rsidRPr="008B3039">
        <w:rPr>
          <w:rFonts w:ascii="Times New Roman" w:hAnsi="Times New Roman" w:cs="Times New Roman"/>
          <w:bCs/>
          <w:color w:val="000000"/>
        </w:rPr>
        <w:t>7</w:t>
      </w:r>
    </w:p>
    <w:p w14:paraId="6042EDD3" w14:textId="77777777" w:rsidR="00840B0D" w:rsidRPr="008B3039" w:rsidRDefault="002D3C42" w:rsidP="00CE1880">
      <w:pPr>
        <w:pStyle w:val="31"/>
        <w:suppressAutoHyphens/>
        <w:jc w:val="right"/>
        <w:rPr>
          <w:sz w:val="22"/>
          <w:szCs w:val="22"/>
        </w:rPr>
      </w:pPr>
      <w:r w:rsidRPr="008B3039">
        <w:rPr>
          <w:sz w:val="22"/>
          <w:szCs w:val="22"/>
        </w:rPr>
        <w:t xml:space="preserve">   к соглашению «Общие условия осуществления деятельности» </w:t>
      </w:r>
    </w:p>
    <w:p w14:paraId="02AAAE45" w14:textId="77777777" w:rsidR="005E0EB8" w:rsidRPr="008B3039" w:rsidRDefault="002D3C42" w:rsidP="005E0EB8">
      <w:pPr>
        <w:tabs>
          <w:tab w:val="left" w:pos="6111"/>
        </w:tabs>
        <w:suppressAutoHyphens/>
        <w:spacing w:after="0" w:line="240" w:lineRule="auto"/>
        <w:jc w:val="right"/>
        <w:rPr>
          <w:rFonts w:ascii="Times New Roman" w:hAnsi="Times New Roman" w:cs="Times New Roman"/>
        </w:rPr>
      </w:pPr>
      <w:r w:rsidRPr="008B3039">
        <w:rPr>
          <w:rFonts w:ascii="Times New Roman" w:hAnsi="Times New Roman" w:cs="Times New Roman"/>
        </w:rPr>
        <w:t xml:space="preserve">                                                                           </w:t>
      </w:r>
      <w:r w:rsidR="005E0EB8" w:rsidRPr="008B3039">
        <w:rPr>
          <w:rFonts w:ascii="Times New Roman" w:hAnsi="Times New Roman" w:cs="Times New Roman"/>
        </w:rPr>
        <w:t>№ _____________________от ________________</w:t>
      </w:r>
    </w:p>
    <w:p w14:paraId="68EC2EC8" w14:textId="77777777" w:rsidR="00840B0D" w:rsidRPr="008B3039" w:rsidRDefault="00840B0D" w:rsidP="00CE1880">
      <w:pPr>
        <w:suppressAutoHyphens/>
        <w:spacing w:after="0" w:line="240" w:lineRule="auto"/>
        <w:jc w:val="right"/>
        <w:rPr>
          <w:rFonts w:ascii="Times New Roman" w:hAnsi="Times New Roman" w:cs="Times New Roman"/>
        </w:rPr>
      </w:pPr>
    </w:p>
    <w:p w14:paraId="47CBA4D2" w14:textId="77777777" w:rsidR="000D2E74" w:rsidRPr="008B3039" w:rsidRDefault="002D3C42" w:rsidP="00CE1880">
      <w:pPr>
        <w:widowControl w:val="0"/>
        <w:shd w:val="clear" w:color="auto" w:fill="FFFFFF"/>
        <w:autoSpaceDE w:val="0"/>
        <w:autoSpaceDN w:val="0"/>
        <w:adjustRightInd w:val="0"/>
        <w:spacing w:after="0" w:line="240" w:lineRule="auto"/>
        <w:ind w:firstLine="709"/>
        <w:jc w:val="center"/>
        <w:rPr>
          <w:rFonts w:ascii="Times New Roman" w:hAnsi="Times New Roman" w:cs="Times New Roman"/>
          <w:b/>
        </w:rPr>
      </w:pPr>
      <w:r w:rsidRPr="008B3039">
        <w:rPr>
          <w:rFonts w:ascii="Times New Roman" w:hAnsi="Times New Roman" w:cs="Times New Roman"/>
          <w:b/>
        </w:rPr>
        <w:t>Требования</w:t>
      </w:r>
    </w:p>
    <w:p w14:paraId="6A7EE7ED" w14:textId="2385EDD7" w:rsidR="000D2E74" w:rsidRPr="008B3039" w:rsidRDefault="002D3C42" w:rsidP="00CE1880">
      <w:pPr>
        <w:widowControl w:val="0"/>
        <w:shd w:val="clear" w:color="auto" w:fill="FFFFFF"/>
        <w:autoSpaceDE w:val="0"/>
        <w:autoSpaceDN w:val="0"/>
        <w:adjustRightInd w:val="0"/>
        <w:spacing w:after="0" w:line="240" w:lineRule="auto"/>
        <w:ind w:firstLine="709"/>
        <w:jc w:val="center"/>
        <w:rPr>
          <w:rFonts w:ascii="Times New Roman" w:hAnsi="Times New Roman" w:cs="Times New Roman"/>
          <w:b/>
        </w:rPr>
      </w:pPr>
      <w:r w:rsidRPr="008B3039">
        <w:rPr>
          <w:rFonts w:ascii="Times New Roman" w:hAnsi="Times New Roman" w:cs="Times New Roman"/>
          <w:b/>
        </w:rPr>
        <w:t>по обеспечению безопасности дорожного движения в КФ АО «Апатит» к Контрагентам, осуществляющих на территории предприятия эксплуатацию или движение транспортных средств, самоходных машин и иных видов техники, зарегистрированных в органах, осуществляющих контро</w:t>
      </w:r>
      <w:r w:rsidR="00C43A5F">
        <w:rPr>
          <w:rFonts w:ascii="Times New Roman" w:hAnsi="Times New Roman" w:cs="Times New Roman"/>
          <w:b/>
        </w:rPr>
        <w:t>ль за их техническим состоянием</w:t>
      </w:r>
    </w:p>
    <w:p w14:paraId="21944E8F" w14:textId="77777777" w:rsidR="000D2E74" w:rsidRPr="008B3039" w:rsidRDefault="002D3C42" w:rsidP="00CE1880">
      <w:pPr>
        <w:widowControl w:val="0"/>
        <w:shd w:val="clear" w:color="auto" w:fill="FFFFFF"/>
        <w:autoSpaceDE w:val="0"/>
        <w:autoSpaceDN w:val="0"/>
        <w:adjustRightInd w:val="0"/>
        <w:spacing w:after="0" w:line="240" w:lineRule="auto"/>
        <w:ind w:firstLine="709"/>
        <w:jc w:val="center"/>
        <w:rPr>
          <w:rFonts w:ascii="Times New Roman" w:hAnsi="Times New Roman" w:cs="Times New Roman"/>
          <w:b/>
        </w:rPr>
      </w:pPr>
      <w:r w:rsidRPr="008B3039">
        <w:rPr>
          <w:rFonts w:ascii="Times New Roman" w:hAnsi="Times New Roman" w:cs="Times New Roman"/>
          <w:b/>
        </w:rPr>
        <w:t>(далее по тексту – Требования)</w:t>
      </w:r>
    </w:p>
    <w:p w14:paraId="51968729" w14:textId="77777777" w:rsidR="000D2E74" w:rsidRPr="008B3039" w:rsidRDefault="000D2E74" w:rsidP="00CE1880">
      <w:pPr>
        <w:widowControl w:val="0"/>
        <w:shd w:val="clear" w:color="auto" w:fill="FFFFFF"/>
        <w:autoSpaceDE w:val="0"/>
        <w:autoSpaceDN w:val="0"/>
        <w:adjustRightInd w:val="0"/>
        <w:spacing w:after="0" w:line="240" w:lineRule="auto"/>
        <w:ind w:firstLine="709"/>
        <w:jc w:val="center"/>
        <w:rPr>
          <w:rFonts w:ascii="Times New Roman" w:hAnsi="Times New Roman" w:cs="Times New Roman"/>
          <w:b/>
        </w:rPr>
      </w:pPr>
    </w:p>
    <w:p w14:paraId="16CC071D" w14:textId="77777777" w:rsidR="00051F79" w:rsidRPr="008B3039" w:rsidRDefault="00051F79" w:rsidP="00051F79">
      <w:pPr>
        <w:shd w:val="clear" w:color="auto" w:fill="FFFFFF"/>
        <w:autoSpaceDE w:val="0"/>
        <w:autoSpaceDN w:val="0"/>
        <w:adjustRightInd w:val="0"/>
        <w:spacing w:after="0" w:line="240" w:lineRule="auto"/>
        <w:ind w:firstLine="708"/>
        <w:jc w:val="both"/>
        <w:rPr>
          <w:rFonts w:ascii="Times New Roman" w:hAnsi="Times New Roman" w:cs="Times New Roman"/>
        </w:rPr>
      </w:pPr>
      <w:r w:rsidRPr="008B3039">
        <w:rPr>
          <w:rFonts w:ascii="Times New Roman" w:hAnsi="Times New Roman" w:cs="Times New Roman"/>
        </w:rPr>
        <w:t>Контрагент, осуществляющий на территории КФ АО «Апатит» (далее по тексту-Общество) эксплуатацию или движение транспортных средств, самоходных машин и иных видов техники, зарегистрированных в органах, осуществляющих контроль за их техническим состоянием, обязан обеспечить выполнение следующих требований:</w:t>
      </w:r>
    </w:p>
    <w:p w14:paraId="2C39A77F" w14:textId="77777777" w:rsidR="00051F79" w:rsidRPr="008B3039" w:rsidRDefault="00051F79" w:rsidP="00051F79">
      <w:pPr>
        <w:shd w:val="clear" w:color="auto" w:fill="FFFFFF"/>
        <w:autoSpaceDE w:val="0"/>
        <w:autoSpaceDN w:val="0"/>
        <w:adjustRightInd w:val="0"/>
        <w:spacing w:after="0" w:line="240" w:lineRule="auto"/>
        <w:jc w:val="both"/>
        <w:rPr>
          <w:rFonts w:ascii="Times New Roman" w:hAnsi="Times New Roman" w:cs="Times New Roman"/>
        </w:rPr>
      </w:pPr>
    </w:p>
    <w:p w14:paraId="3ADB8350"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нормативно–правовых документов Российской Федерации (далее - РФ) и локальных актов Общества в действующих редакциях, включая:</w:t>
      </w:r>
    </w:p>
    <w:p w14:paraId="1249552E"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Федеральный Закон РФ от 08.11.2007 № 259-ФЗ «Устав автомобильного транспорта и городского наземного электрического транспорта»; </w:t>
      </w:r>
    </w:p>
    <w:p w14:paraId="22557345"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РФ от 10.12.1995 № 196-ФЗ «О безопасности дорожного движения»;</w:t>
      </w:r>
    </w:p>
    <w:p w14:paraId="4333E254"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РФ от 25.04.2002 № 40-ФЗ «Об обязательном страховании гражданской ответственности владельцев транспортных средств»;</w:t>
      </w:r>
    </w:p>
    <w:p w14:paraId="387E7633"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РФ от 01.07.2011 № 170-ФЗ «О техническом осмотре транспортных средств и о внесении изменений в отдельные законодательные акты Российской Федерации;</w:t>
      </w:r>
    </w:p>
    <w:p w14:paraId="66895984"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РФ от 30.12.2001 № 197 – ФЗ «Трудовой Кодекс Российской Федерации»;</w:t>
      </w:r>
    </w:p>
    <w:p w14:paraId="3E3C18BC"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от 21.11.2011 № 323-ФЗ «Об основах охраны здоровья граждан в Российской Федерации»;</w:t>
      </w:r>
    </w:p>
    <w:p w14:paraId="228DC0D6"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от 14.06.2012 № 67-ФЗ (ред. от 29.07.2017)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332B91BB"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Федеральный Закон от 09.02.2007 № 16 – ФЗ «О транспортной безопасности»;</w:t>
      </w:r>
    </w:p>
    <w:p w14:paraId="2982916B" w14:textId="142811FE"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w:t>
      </w:r>
      <w:r w:rsidRPr="00D24FDC">
        <w:rPr>
          <w:rFonts w:ascii="Times New Roman" w:hAnsi="Times New Roman" w:cs="Times New Roman"/>
        </w:rPr>
        <w:t>Постановление Правительства РФ от 13.11.2013 № 1013 «</w:t>
      </w:r>
      <w:r w:rsidR="00D24FDC" w:rsidRPr="00D24FDC">
        <w:rPr>
          <w:rFonts w:ascii="Times New Roman" w:hAnsi="Times New Roman" w:cs="Times New Roman"/>
        </w:rPr>
        <w:t>О техническом осмотре</w:t>
      </w:r>
      <w:r w:rsidRPr="00D24FDC">
        <w:rPr>
          <w:rFonts w:ascii="Times New Roman" w:hAnsi="Times New Roman" w:cs="Times New Roman"/>
        </w:rPr>
        <w:t xml:space="preserve"> самоходных машин и других видов техники»;</w:t>
      </w:r>
    </w:p>
    <w:p w14:paraId="11119196"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6A0AE78E"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далее по тексту - ПДД;</w:t>
      </w:r>
    </w:p>
    <w:p w14:paraId="3F62180A"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31410F3A"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16.07.2009 № 584 «Об уведомительном порядке начала осуществления отдельных видов предпринимательской деятельности»;</w:t>
      </w:r>
    </w:p>
    <w:p w14:paraId="27F1E483"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05D83129"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08.10.2020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p>
    <w:p w14:paraId="51E2B4E1"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08.10.2020 № 1642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p>
    <w:p w14:paraId="0142046B"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Минтранса России от 30.04.2021 № 145 «Об утверждении Правил обеспечения безопасности перевозок автомобильным транспортом и городским наземным электрическим транспортом»;</w:t>
      </w:r>
    </w:p>
    <w:p w14:paraId="5CB026D4"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Минтранса России от 16.10.2020 № 424 «Об утверждении Особенностей режима рабочего времени и времени отдыха, условий труда водителей автомобилей»;</w:t>
      </w:r>
    </w:p>
    <w:p w14:paraId="6CCE886D" w14:textId="3BDCB3D6" w:rsidR="00051F79" w:rsidRPr="00D24FDC"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МТ РФ от 02.04.1996 № 22 «Об утверждении формы учёта дорожно – транспортных происшествий</w:t>
      </w:r>
      <w:r w:rsidR="00D24FDC">
        <w:rPr>
          <w:rFonts w:ascii="Times New Roman" w:hAnsi="Times New Roman" w:cs="Times New Roman"/>
        </w:rPr>
        <w:t xml:space="preserve"> владельцами транспортного </w:t>
      </w:r>
      <w:r w:rsidR="00D24FDC" w:rsidRPr="00D24FDC">
        <w:rPr>
          <w:rFonts w:ascii="Times New Roman" w:hAnsi="Times New Roman" w:cs="Times New Roman"/>
        </w:rPr>
        <w:t>средства</w:t>
      </w:r>
      <w:r w:rsidRPr="00D24FDC">
        <w:rPr>
          <w:rFonts w:ascii="Times New Roman" w:hAnsi="Times New Roman" w:cs="Times New Roman"/>
        </w:rPr>
        <w:t>»;</w:t>
      </w:r>
    </w:p>
    <w:p w14:paraId="4A54BB1A" w14:textId="22BA74C0"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D24FDC">
        <w:rPr>
          <w:rFonts w:ascii="Times New Roman" w:hAnsi="Times New Roman" w:cs="Times New Roman"/>
        </w:rPr>
        <w:t xml:space="preserve">- Приказ Минтранса России </w:t>
      </w:r>
      <w:r w:rsidR="00D24FDC" w:rsidRPr="00D24FDC">
        <w:rPr>
          <w:rFonts w:ascii="Times New Roman" w:hAnsi="Times New Roman" w:cs="Times New Roman"/>
        </w:rPr>
        <w:t xml:space="preserve">от </w:t>
      </w:r>
      <w:r w:rsidR="0003084E" w:rsidRPr="00D24FDC">
        <w:rPr>
          <w:rFonts w:ascii="Times New Roman" w:hAnsi="Times New Roman" w:cs="Times New Roman"/>
        </w:rPr>
        <w:t>28.09.2022 № 390 «Об утверждении состава сведений, указанных в части 3 статьи 6 Федерального закона от 8 ноября 2007 г. № 259-ФЗ «Устав автомобильного транспорта и</w:t>
      </w:r>
      <w:r w:rsidR="0003084E" w:rsidRPr="00B041DF">
        <w:rPr>
          <w:rFonts w:ascii="Times New Roman" w:hAnsi="Times New Roman" w:cs="Times New Roman"/>
        </w:rPr>
        <w:t xml:space="preserve"> городского наземного электрического транспорта», и порядка оформления или формирования путевого листа»;</w:t>
      </w:r>
    </w:p>
    <w:p w14:paraId="2F9AB7E0"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Приказ Минтранса России от 26.10.2020 № 438 «Об утверждении Порядка оснащения транспортных средств тахографами»; </w:t>
      </w:r>
    </w:p>
    <w:p w14:paraId="5D8CE7A3"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Приказ Минтранса России от 28.10.2020 №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w:t>
      </w:r>
    </w:p>
    <w:p w14:paraId="019F3B33"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Минтранса России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4AEC4FB"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Минтранса России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FC7A687" w14:textId="5206E66C"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w:t>
      </w:r>
      <w:r w:rsidR="00D24FDC" w:rsidRPr="00D24FDC">
        <w:rPr>
          <w:rFonts w:ascii="Times New Roman" w:hAnsi="Times New Roman" w:cs="Times New Roman"/>
        </w:rPr>
        <w:t xml:space="preserve">Приказ </w:t>
      </w:r>
      <w:r w:rsidR="00B57B93">
        <w:rPr>
          <w:rFonts w:ascii="Times New Roman" w:hAnsi="Times New Roman" w:cs="Times New Roman"/>
        </w:rPr>
        <w:t>Минздрава России от 30.05.2023 №</w:t>
      </w:r>
      <w:r w:rsidR="00D24FDC" w:rsidRPr="00D24FDC">
        <w:rPr>
          <w:rFonts w:ascii="Times New Roman" w:hAnsi="Times New Roman" w:cs="Times New Roman"/>
        </w:rPr>
        <w:t xml:space="preserve">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p w14:paraId="394C6A13" w14:textId="3B5765D0"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Приказ Минтранса России от </w:t>
      </w:r>
      <w:r w:rsidR="007D056E">
        <w:rPr>
          <w:rFonts w:ascii="Times New Roman" w:hAnsi="Times New Roman" w:cs="Times New Roman"/>
        </w:rPr>
        <w:t>11.04.2022 № 127</w:t>
      </w:r>
      <w:r w:rsidRPr="008B3039">
        <w:rPr>
          <w:rFonts w:ascii="Times New Roman" w:hAnsi="Times New Roman" w:cs="Times New Roman"/>
        </w:rPr>
        <w:t xml:space="preserve">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p>
    <w:p w14:paraId="52912E81" w14:textId="709B958C" w:rsidR="00B57B93" w:rsidRDefault="00051F79" w:rsidP="00051F79">
      <w:pPr>
        <w:shd w:val="clear" w:color="auto" w:fill="FFFFFF"/>
        <w:autoSpaceDE w:val="0"/>
        <w:autoSpaceDN w:val="0"/>
        <w:adjustRightInd w:val="0"/>
        <w:spacing w:after="0" w:line="240" w:lineRule="auto"/>
        <w:ind w:firstLine="709"/>
        <w:jc w:val="both"/>
        <w:rPr>
          <w:rFonts w:cs="Times New Roman"/>
        </w:rPr>
      </w:pPr>
      <w:r w:rsidRPr="008B3039">
        <w:rPr>
          <w:rFonts w:ascii="Times New Roman" w:hAnsi="Times New Roman" w:cs="Times New Roman"/>
        </w:rPr>
        <w:t xml:space="preserve">- </w:t>
      </w:r>
      <w:r w:rsidR="00B57B93" w:rsidRPr="00B57B93">
        <w:rPr>
          <w:rFonts w:ascii="Times New Roman" w:hAnsi="Times New Roman" w:cs="Times New Roman"/>
          <w:bCs/>
        </w:rPr>
        <w:t xml:space="preserve">Постановление </w:t>
      </w:r>
      <w:r w:rsidR="00B57B93">
        <w:rPr>
          <w:rFonts w:ascii="Times New Roman" w:hAnsi="Times New Roman" w:cs="Times New Roman"/>
          <w:bCs/>
        </w:rPr>
        <w:t>Правительства РФ от 01.12.2023 №</w:t>
      </w:r>
      <w:r w:rsidR="00B57B93" w:rsidRPr="00B57B93">
        <w:rPr>
          <w:rFonts w:ascii="Times New Roman" w:hAnsi="Times New Roman" w:cs="Times New Roman"/>
          <w:bCs/>
        </w:rPr>
        <w:t xml:space="preserve"> 2060 </w:t>
      </w:r>
      <w:r w:rsidR="00B57B93">
        <w:rPr>
          <w:rFonts w:ascii="Times New Roman" w:hAnsi="Times New Roman" w:cs="Times New Roman"/>
          <w:bCs/>
        </w:rPr>
        <w:t>«</w:t>
      </w:r>
      <w:r w:rsidR="00B57B93" w:rsidRPr="00B57B93">
        <w:rPr>
          <w:rFonts w:ascii="Times New Roman" w:hAnsi="Times New Roman" w:cs="Times New Roman"/>
          <w:bCs/>
        </w:rPr>
        <w:t>Об утверждении Правил движения тяжеловесного и (или) крупногаб</w:t>
      </w:r>
      <w:r w:rsidR="00B57B93">
        <w:rPr>
          <w:rFonts w:ascii="Times New Roman" w:hAnsi="Times New Roman" w:cs="Times New Roman"/>
          <w:bCs/>
        </w:rPr>
        <w:t>аритного транспортного средства»</w:t>
      </w:r>
      <w:r w:rsidR="00B57B93" w:rsidRPr="00B57B93">
        <w:rPr>
          <w:rFonts w:ascii="Times New Roman" w:hAnsi="Times New Roman" w:cs="Times New Roman"/>
        </w:rPr>
        <w:t>;</w:t>
      </w:r>
    </w:p>
    <w:p w14:paraId="42D4BFD3" w14:textId="2994F53F"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Минтранса России от 30.07.2020 № 265 «Об утверждении Порядка выдачи свидетельств о подготовке водителей автотранспортных средств, перевозящих опасные грузы, и утверждения курсов такой подготовки»;</w:t>
      </w:r>
    </w:p>
    <w:p w14:paraId="76CFCD7A"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Минтранса России от 28.07.2020 № 257 «Об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w:t>
      </w:r>
    </w:p>
    <w:p w14:paraId="1D0ABAA2"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Минтруда России N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3FA68F53"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56DF4A74"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Постановление Правительства РФ от 21.09.2020 № 1507 «Об утверждении Правил государственной регистрации самоходных машин и других видов техники»;</w:t>
      </w:r>
    </w:p>
    <w:p w14:paraId="4F38216D"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Технический регламент ТС «О безопасности колёсных транспортных средств», утверждённый Решением Комиссии Таможенного союза от 09.12.2011 № 877;</w:t>
      </w:r>
    </w:p>
    <w:p w14:paraId="376731E8"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ГОСТ 33997-2016 «Колесные транспортные средства. Требования к безопасности в эксплуатации и методы проверки»;</w:t>
      </w:r>
    </w:p>
    <w:p w14:paraId="0CF26CEC"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ГОСТ 19433 «Грузы опасные. Классификация и маркировка»;</w:t>
      </w:r>
    </w:p>
    <w:p w14:paraId="4B4952D4" w14:textId="6F5DF57A" w:rsidR="00051F7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ГОСТ Р 55274 «Упаковка. Транспортные упаковки для опасных грузов. Упаковки для опасных грузов, контейнеры средней грузоподъемности для насыпных грузов и крупногабаритные упаковки»;</w:t>
      </w:r>
    </w:p>
    <w:p w14:paraId="25F5ED33" w14:textId="77777777" w:rsidR="008B0F6C" w:rsidRPr="008B0F6C" w:rsidRDefault="008B0F6C" w:rsidP="008B0F6C">
      <w:pPr>
        <w:shd w:val="clear" w:color="auto" w:fill="FFFFFF"/>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w:t>
      </w:r>
      <w:r w:rsidRPr="008B0F6C">
        <w:rPr>
          <w:rFonts w:ascii="Times New Roman" w:hAnsi="Times New Roman" w:cs="Times New Roman"/>
        </w:rPr>
        <w:t>- ГОСТ Р 70475-2022 «Национальный стандарт Российской Федерации. Автомобильные транспортные средства. Безопасность перевозки грузов. Крепежные цепи. Технические требования и методы испытаний»;</w:t>
      </w:r>
    </w:p>
    <w:p w14:paraId="029F2B7B" w14:textId="669975A6" w:rsidR="008B0F6C" w:rsidRPr="008B3039" w:rsidRDefault="008B0F6C" w:rsidP="008B0F6C">
      <w:pPr>
        <w:shd w:val="clear" w:color="auto" w:fill="FFFFFF"/>
        <w:autoSpaceDE w:val="0"/>
        <w:autoSpaceDN w:val="0"/>
        <w:adjustRightInd w:val="0"/>
        <w:spacing w:after="0" w:line="240" w:lineRule="auto"/>
        <w:ind w:firstLine="709"/>
        <w:jc w:val="both"/>
        <w:rPr>
          <w:rFonts w:ascii="Times New Roman" w:hAnsi="Times New Roman" w:cs="Times New Roman"/>
        </w:rPr>
      </w:pPr>
      <w:r w:rsidRPr="008B0F6C">
        <w:rPr>
          <w:rFonts w:ascii="Times New Roman" w:hAnsi="Times New Roman" w:cs="Times New Roman"/>
        </w:rPr>
        <w:t>- ГОСТ Р 70474-2023 «Национальный стандарт Российской Федерации. Автомобильные транспортные средства. Безопасность перевозки грузов. Крепежные ремни. Технические требования и методы испытаний»;</w:t>
      </w:r>
    </w:p>
    <w:p w14:paraId="56FB7897"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Положение «Система обеспечения безопасности дорожного движения в АО «Апатит» и его филиалах при управлении автомобильным транспортом, самоходными машинами и иными видами техники, зарегистрированной в органах, осуществляющих контроль за их техническим состоянием» в актуальной редакции;</w:t>
      </w:r>
    </w:p>
    <w:p w14:paraId="084E1013"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Стандарт организации «Управление пропускным и внутриобъектовыми режимами» в актуальной редакции;</w:t>
      </w:r>
    </w:p>
    <w:p w14:paraId="35CB6CDD"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Стандарт организации «Требования к подрядным организациям в части обеспечения безопасного производства работ» в актуальной редакции;</w:t>
      </w:r>
    </w:p>
    <w:p w14:paraId="581C2A75" w14:textId="77777777" w:rsidR="00051F79" w:rsidRPr="008B3039" w:rsidRDefault="00051F79" w:rsidP="00051F7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иные действующие нормативно-правовые документы РФ, регламентирующие деятельность транспорта и обеспечение безопасности дорожного движения.</w:t>
      </w:r>
    </w:p>
    <w:p w14:paraId="4B95B1FB" w14:textId="77777777" w:rsidR="00051F79" w:rsidRPr="008B3039" w:rsidRDefault="00051F79" w:rsidP="00051F79">
      <w:pPr>
        <w:shd w:val="clear" w:color="auto" w:fill="FFFFFF"/>
        <w:autoSpaceDE w:val="0"/>
        <w:autoSpaceDN w:val="0"/>
        <w:adjustRightInd w:val="0"/>
        <w:spacing w:after="0" w:line="240" w:lineRule="auto"/>
        <w:jc w:val="both"/>
        <w:rPr>
          <w:rFonts w:ascii="Times New Roman" w:hAnsi="Times New Roman" w:cs="Times New Roman"/>
        </w:rPr>
      </w:pPr>
    </w:p>
    <w:p w14:paraId="48D9BE1A"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к наличию у водителей транспортных средств (автомобильных транспортных средств, автокранов, самоходных машин и иных видов техники, зарегистрированных в органах, осуществляющих контроль за их техническим состоянием, далее по тексту - ТС) разрешительных документов, установленных законодательством РФ.</w:t>
      </w:r>
    </w:p>
    <w:p w14:paraId="645ED611"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Контрагент обязан до въезда на территорию АО «Апатит» обеспечить наличие у водителей ТС разрешительных документов, предусмотренных законодательством РФ:</w:t>
      </w:r>
    </w:p>
    <w:p w14:paraId="25473639"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российское национальное водительское удостоверение на право управления транспортным средством соответствующей категории или подкатегории с не истекшим сроком действия;</w:t>
      </w:r>
    </w:p>
    <w:p w14:paraId="37F7FFB3"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действующее удостоверение крановщика (при управлении автомобильным краном) с не истекшим сроком действия;</w:t>
      </w:r>
    </w:p>
    <w:p w14:paraId="40194B72"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действующее удостоверение тракториста-машиниста на право управления транспортным средством соответствующей категории или подкатегории (при управлении самоходными машинами и иными видами техники, зарегистрированных в органах, осуществляющих контроль за их техническим состоянием) с не истекшим сроком действия;</w:t>
      </w:r>
    </w:p>
    <w:p w14:paraId="257030F4"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свидетельство о подготовке водителей автотранспортных средств, перевозящих опасные грузы (при перевозке опасных грузов);</w:t>
      </w:r>
    </w:p>
    <w:p w14:paraId="5C12C0A1"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регистрационные документы на управляемое транспортное средство, а при наличии прицепа - и на прицеп;</w:t>
      </w:r>
    </w:p>
    <w:p w14:paraId="5674BEF9"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 xml:space="preserve">путевой лист, порядок оформления которого, обязательные реквизиты и вносимая в него установленном порядке информация должны соответствовать требованиям Приказов Минтранса России от 11.09.2020 № 368 «Об утверждении обязательных реквизитов и порядка заполнения путевых листов», от 30.04.2021 № 145 «Об утверждении Правил обеспечения безопасности перевозок автомобильным транспортом и городским наземным электрическим транспортом»; от 15.01.2021 № 9 «Об утверждении Порядка организации и проведения предрейсового или предсменного контроля технического состояния транспортных средств»; Приказа Минздрава РФ от 15.12.2014 № 835 н  (в действ. редакции) «Об утверждении Порядка проведения предсменных, предрейсовых и  послесменных, послерейсовых медицинских осмотров». </w:t>
      </w:r>
    </w:p>
    <w:p w14:paraId="57CF322B"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В заполняемых реквизитах и вносимой информации, предусмотренной п. 2.1.6 настоящих Требований, особое внимание в путевом листе должно быть направлено на проставление сведений о водителе и транспортном средстве, непосредственно влияющими на обеспечение безопасности дорожного движения, а именно:</w:t>
      </w:r>
    </w:p>
    <w:p w14:paraId="42C4820C" w14:textId="77777777" w:rsidR="00051F79" w:rsidRPr="008B3039" w:rsidRDefault="00051F79" w:rsidP="00EC4DBC">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1) о прохождении водителем обязательного предрейсового медицинского осмотра в медицинской организации государственной, муниципальной и частной систем здравоохранения, имеющей лицензию на медицинскую деятельность по оказанию услуг по проведению обязательного предрейсового медицинского осмотра водителей транспортных средств, с указанием ЮЛ (ИП) его проводившего, даты и времени проведения медицинского осмотра, указанных полностью фамилии, имени, отчества медицинского работника, его проводившего, штампа с записью «Прошёл предрейсовый медицинский осмотр, к исполнению трудовых обязанностей допущен» и подписью медицинского работника;</w:t>
      </w:r>
    </w:p>
    <w:p w14:paraId="07BDEBD1" w14:textId="77777777" w:rsidR="00051F79" w:rsidRPr="008B3039" w:rsidRDefault="00051F79" w:rsidP="00EC4DBC">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2) о проведении предрейсового (предсменного) контроля технического состояния ТС до выезда на линию с места постоянной стоянки, парковочного места (аналогично - началом работ на территории Общества) с отметкой в путевом листе следующего содержания: «Контроль технического состояния транспортного средства пройден», проставляемой контролёром технического состояния транспортных средств, на которого Контрагентом возложены  обязанности по осуществлению такого контроля и соответствующего Профессиональным и квалификационным требованиям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утвержденными приказом Приказом Минтранса России от 31.07.2020 № 282.</w:t>
      </w:r>
    </w:p>
    <w:p w14:paraId="1C0C6228" w14:textId="77777777" w:rsidR="00051F79" w:rsidRPr="008B3039" w:rsidRDefault="00051F79" w:rsidP="00EC4DBC">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Отметка заверяется подписью контролёра, с указанием его фамилии и инициалов, а также даты и времени проведения предрейсового контроля.</w:t>
      </w:r>
    </w:p>
    <w:p w14:paraId="221E58F9"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действующий страховой полис обязательного страхования гражданской ответственности владельцев транспортных средств (включая самоходные машины, имеющие конструктивную скорость свыше 20 км/ч);</w:t>
      </w:r>
    </w:p>
    <w:p w14:paraId="01480407"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оригинал (или копию) «Уведомления о начале осуществления предпринимательской деятельности» (далее по тексту – Уведомление), зарегистрированного в установленном Правительством РФ порядке в Федеральной службе по надзору в сфере транспорта (в случаях осуществления перевозок грузов, общая масса которых составляет свыше двух тонн пятисот килограммов и (или) перевозок пассажиров по заказу).</w:t>
      </w:r>
    </w:p>
    <w:p w14:paraId="42CF4387"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 xml:space="preserve">Уведомление по виду деятельности «Перевозка пассажиров по заказу» действительно при осуществлении перевозок до 28.06.2019 года, в связи с вступлением в силу ФЗ РФ № 386 – ФЗ от 30.10.2018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w:t>
      </w:r>
    </w:p>
    <w:p w14:paraId="245E7AB9"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лицензию на перевозку пассажиров и иных лиц автобусами, получаемую в порядке и в сроки, установленные ФЗ РФ № 386 – ФЗ от 30.10.2018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(при осуществлении перевозок пассажиров и иных лиц автобусами).</w:t>
      </w:r>
    </w:p>
    <w:p w14:paraId="5796C0A1"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Наличие лицензии, указанной в п. 2.1.9, является обязательным с 29.06.2019.</w:t>
      </w:r>
    </w:p>
    <w:p w14:paraId="4D68CDE2"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оригинал (копия) действующего страхового полиса об обязательном страховании гражданской ответственности перевозчика за причинение вреда жизни, здоровью, имуществу пассажиров - при осуществлении перевозок пассажиров;</w:t>
      </w:r>
    </w:p>
    <w:p w14:paraId="48AF386F"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действующий договор фрахтования или заказ – наряд, составленные в письменной форме, или копии указанных документов - при осуществлении перевозок пассажиров по заказу;</w:t>
      </w:r>
    </w:p>
    <w:p w14:paraId="0514D24B"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договор фрахтования на перевозку пассажиров по заказу в обязательном порядке должен включать в себя сведения, установленные п. 2 ст. 27 ФЗ РФ от 08.11.2007 № 259 – ФЗ «Устав автомобильного транспорта и городского наземного электрического транспорта» (в действующей редакции).</w:t>
      </w:r>
    </w:p>
    <w:p w14:paraId="0AD4442B"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 xml:space="preserve">заказ - наряд на перевозку пассажиров по заказу должен содержать обязательные реквизиты, содержащиеся в Постановлении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 </w:t>
      </w:r>
    </w:p>
    <w:p w14:paraId="0C47CC96"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транспортная накладная, форма и содержание которой соответствуют Постановлению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 при осуществлении перевозок грузов;</w:t>
      </w:r>
    </w:p>
    <w:p w14:paraId="39805B5A"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договор фрахтования ТС для перевозки груза, содержащий сведения, установленные               п. 2 ст. 18 ФЗ РФ от 08.11.2007 № 259-ФЗ - при осуществлении перевозок грузов с сопровождением представителя грузовладельца или при перевозке грузов, в отношении которых не ведётся учёт движения товарно-материальных ценностей;</w:t>
      </w:r>
    </w:p>
    <w:p w14:paraId="0C3D62C4" w14:textId="77777777" w:rsidR="00051F79" w:rsidRPr="00975391"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975391">
        <w:rPr>
          <w:sz w:val="22"/>
          <w:szCs w:val="22"/>
        </w:rPr>
        <w:t>заказ – наряд как форма договора фрахтования, указанного в п. 2.1.13 Требований, реквизиты которого соответствуют Постановлению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при осуществлении перевозок грузов с сопровождением представителя грузовладельца или при перевозке грузов, в отношении которых не ведётся учёт движения товарно-материальных ценностей.</w:t>
      </w:r>
    </w:p>
    <w:p w14:paraId="2A02AF3A" w14:textId="7ABD9B98" w:rsidR="00051F79" w:rsidRPr="00975391" w:rsidRDefault="00051F79" w:rsidP="00975391">
      <w:pPr>
        <w:pStyle w:val="afc"/>
        <w:numPr>
          <w:ilvl w:val="2"/>
          <w:numId w:val="11"/>
        </w:numPr>
        <w:shd w:val="clear" w:color="auto" w:fill="FFFFFF"/>
        <w:autoSpaceDE w:val="0"/>
        <w:autoSpaceDN w:val="0"/>
        <w:adjustRightInd w:val="0"/>
        <w:ind w:left="0" w:firstLine="709"/>
        <w:jc w:val="both"/>
        <w:rPr>
          <w:sz w:val="22"/>
          <w:szCs w:val="22"/>
        </w:rPr>
      </w:pPr>
      <w:r w:rsidRPr="00975391">
        <w:rPr>
          <w:sz w:val="22"/>
          <w:szCs w:val="22"/>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(при перевозке крупногабаритных, тяжеловесных, опасных грузов).</w:t>
      </w:r>
    </w:p>
    <w:p w14:paraId="2C96A7C6"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975391">
        <w:rPr>
          <w:sz w:val="22"/>
          <w:szCs w:val="22"/>
        </w:rPr>
        <w:t>иные документы, наличие которых предусмотрено законодательством РФ и локальными актами АО «Апатит», действующими на момент осуществления перевозок (движения) транспортных средств</w:t>
      </w:r>
      <w:r w:rsidRPr="008B3039">
        <w:rPr>
          <w:sz w:val="22"/>
          <w:szCs w:val="22"/>
        </w:rPr>
        <w:t xml:space="preserve"> по территории АО «Апатит».</w:t>
      </w:r>
    </w:p>
    <w:p w14:paraId="2AAF31E5"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к обеспечению безопасности эксплуатируемых транспортных средств.</w:t>
      </w:r>
    </w:p>
    <w:p w14:paraId="1E19E54D"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ТС, осуществляющие перевозки или движение по территории Общества, должны быть допущены к участию в дорожном движении в установленном законодательством порядке:</w:t>
      </w:r>
    </w:p>
    <w:p w14:paraId="627E7CE8"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прошедшими технический осмотр в соответствии с требованиями ФЗ РФ от 01.07.2011 № 170-ФЗ «О техническом осмотре транспортных средств и о внесении изменений в отдельные законодательные акты Российской Федерации»;</w:t>
      </w:r>
    </w:p>
    <w:p w14:paraId="298ACA7E"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не имеющими нарушений, указанных в «Перечне неисправностей и условий, при которых запрещается эксплуатация транспортных средств»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утверждённым Постанов</w:t>
      </w:r>
      <w:r w:rsidR="00806665">
        <w:rPr>
          <w:sz w:val="22"/>
          <w:szCs w:val="22"/>
        </w:rPr>
        <w:t>лением Правительства РФ от 23.1</w:t>
      </w:r>
      <w:r w:rsidRPr="008B3039">
        <w:rPr>
          <w:sz w:val="22"/>
          <w:szCs w:val="22"/>
        </w:rPr>
        <w:t>0.1993 № 1090 (в действующей редакции));</w:t>
      </w:r>
    </w:p>
    <w:p w14:paraId="4C870110"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соответствующими требованиям Технического регламента ТС «О безопасности колёсных транспортных средств», утверждённый Решением Комиссии Таможенного союза от 09.12.2011 № 877; ГОСТу 33997-2016 Колесные транспортные средства. Требования к безопасности в эксплуатации и методы проверки»;</w:t>
      </w:r>
    </w:p>
    <w:p w14:paraId="7240B2FA"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прошедшими предрейсовый (предсменный) контроль технического состояния перед заездом на территорию Общества или началом работ.</w:t>
      </w:r>
    </w:p>
    <w:p w14:paraId="371F1DCD" w14:textId="1056C4F0"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Предрейсовый (предсменный) контроль должен осуществляться контролером технического состояния транспортных средств (далее по тексту - контролёр), на которого Контрагентом возложены обязанности по проведению такого контроля. Контролёр должен соответствовать профессиональным и квалификационным требованиям, утверждёнными Приказ</w:t>
      </w:r>
      <w:r w:rsidR="002D1718">
        <w:rPr>
          <w:sz w:val="22"/>
          <w:szCs w:val="22"/>
        </w:rPr>
        <w:t>ом</w:t>
      </w:r>
      <w:r w:rsidRPr="008B3039">
        <w:rPr>
          <w:sz w:val="22"/>
          <w:szCs w:val="22"/>
        </w:rPr>
        <w:t xml:space="preserve"> Минтранса России от 31.07.2020 № 282.</w:t>
      </w:r>
    </w:p>
    <w:p w14:paraId="3FC71A6A"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Контрагент обязан организовать и обеспечить проведение предрейсового (предсменного) контроля в полном соответствии с Приказом Минтранса России от 15.01.2021 № 9 «Об утверждении Порядка организации и проведения предрейсового или предсменного контроля технического состояния транспортных средств».</w:t>
      </w:r>
    </w:p>
    <w:p w14:paraId="544D1F49" w14:textId="77777777" w:rsidR="00051F79" w:rsidRPr="008B3039" w:rsidRDefault="00051F79" w:rsidP="00A61ECA">
      <w:pPr>
        <w:pStyle w:val="afc"/>
        <w:numPr>
          <w:ilvl w:val="3"/>
          <w:numId w:val="11"/>
        </w:numPr>
        <w:shd w:val="clear" w:color="auto" w:fill="FFFFFF"/>
        <w:autoSpaceDE w:val="0"/>
        <w:autoSpaceDN w:val="0"/>
        <w:adjustRightInd w:val="0"/>
        <w:ind w:left="0" w:firstLine="709"/>
        <w:jc w:val="both"/>
        <w:rPr>
          <w:sz w:val="22"/>
          <w:szCs w:val="22"/>
        </w:rPr>
      </w:pPr>
      <w:r w:rsidRPr="008B3039">
        <w:rPr>
          <w:sz w:val="22"/>
          <w:szCs w:val="22"/>
        </w:rPr>
        <w:t>Запрещается эксплуатация (движение) ТС на территории Общества, не прошедших в установленном порядке технический осмотр и предрейсовый (предсменный) контроль их технического состояния перед началом движения (началом выполнения работ) на территории Общества.</w:t>
      </w:r>
    </w:p>
    <w:p w14:paraId="2DB61800"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Контрагент обязан обеспечить проведение технического обслуживания и ремонта используемых на территории Общества ТС в полном соответствии с требованиями ст. 18 Федерального закона РФ от 10.12.1995 № 196 – ФЗ «О безопасности дорожного движения»</w:t>
      </w:r>
    </w:p>
    <w:p w14:paraId="3DC381BB"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Контрагент обязан обеспечить защиту транспортных средств от актов незаконного вмешательства путём обеспечения стоянки (хранения) транспортных средств, исключающее к ним доступ посторонних лиц, а также самовольное их использование водителями.</w:t>
      </w:r>
    </w:p>
    <w:p w14:paraId="1054B296"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по медицинскому обеспечению безопасности дорожного движения.</w:t>
      </w:r>
    </w:p>
    <w:p w14:paraId="1C53DB31"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 xml:space="preserve">Контрагент обязан обеспечить контроль состояния здоровья водителей транспортных средств и не допускать к управлению ТС на территории Общества лиц, находящихся в состоянии опьянения (алкогольного, наркотического или иного токсического). </w:t>
      </w:r>
    </w:p>
    <w:p w14:paraId="580CB134"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Контрагент обязан обеспечить прохождение водителями ТС всех видов обязательных медицинских осмотров (предрейсовый, послерейсовый (при перевозке пассажиров, опасных грузов), предварительный, периодический).</w:t>
      </w:r>
    </w:p>
    <w:p w14:paraId="79F6FFE3"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Обязательный предрейсовый медицинский осмотр водителями ТС должен быть пройден до въезда на территорию Общества или началом работ на ней.</w:t>
      </w:r>
    </w:p>
    <w:p w14:paraId="13C3AC2A"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по соблюдению водителями ТС установленных действующим законодательством РФ режимов труда и отдыха.</w:t>
      </w:r>
    </w:p>
    <w:p w14:paraId="54B0951B"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 xml:space="preserve">Сторона-2 обязана соблюдать установленный Приказом Минтранса России от 16.10.2020 № 424 «Об утверждении Особенностей режима рабочего времени и времени отдыха, условий труда водителей автомобилей», а также иных действующих нормативных правовых документов РФ в части установления рабочего времени и времени отдыха водителей ТС. </w:t>
      </w:r>
    </w:p>
    <w:p w14:paraId="15552273"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 xml:space="preserve">Сторона-2 должна осуществлять контроль за соблюдением водителями ТС установленного режима рабочего времени и времени отдыха. </w:t>
      </w:r>
    </w:p>
    <w:p w14:paraId="7E174FFE"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к скорости движения ТС на территории Общества.</w:t>
      </w:r>
    </w:p>
    <w:p w14:paraId="5F64C8A5" w14:textId="77777777" w:rsidR="00051F79" w:rsidRPr="008B3039" w:rsidRDefault="00051F79" w:rsidP="00BC06C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Водители Контрагента обязаны соблюдать установленную Обществом скорость движения ТС:</w:t>
      </w:r>
    </w:p>
    <w:p w14:paraId="38724812" w14:textId="77777777" w:rsidR="00051F79" w:rsidRPr="008B3039" w:rsidRDefault="00051F79" w:rsidP="00BC06C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в соответствии с внутренними локальными актами КФ АО «Апатит»;</w:t>
      </w:r>
    </w:p>
    <w:p w14:paraId="1343A41F" w14:textId="77777777" w:rsidR="00051F79" w:rsidRPr="008B3039" w:rsidRDefault="00051F79" w:rsidP="00BC06C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в соответствии с требованиями дорожных знаков, установленными на технологических дорогах (включая карьерные, технологические дороги ОХХ АНОФ-2,3) КФ АО «Апатит», дорогах общего пользования находящиеся в собственности АО «Апатит» (автоподъезд к АНОФ-3, автоподъезд к Восточному руднику, автодорога 23 км – Расвумчоррский рудник, два автоподъезда к АНОФ-2. Автоподъезд к скадам ВМ ТСЦ (от ж.д. переезда № 28))</w:t>
      </w:r>
    </w:p>
    <w:p w14:paraId="24FBFAFA" w14:textId="77777777" w:rsidR="00051F79" w:rsidRPr="008B3039" w:rsidRDefault="00051F79" w:rsidP="00BC06C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- 20 км/час: при осуществлении ТС перевозок крупногабаритных, тяжеловесных, длинномерных грузов; </w:t>
      </w:r>
    </w:p>
    <w:p w14:paraId="71D807C2" w14:textId="77777777" w:rsidR="00051F79" w:rsidRPr="008B3039" w:rsidRDefault="00051F79" w:rsidP="00BC06C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- 5 км/час: при движении ТС через железнодорожные переезды, в производственных, складских и иных помещениях.</w:t>
      </w:r>
    </w:p>
    <w:p w14:paraId="07AE8D80"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к движению ТС через железнодорожные переезды на территории Общества.</w:t>
      </w:r>
    </w:p>
    <w:p w14:paraId="4E7709E4"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 xml:space="preserve">Проезд ТС по железнодорожным переездам Общества должен осуществляться в соответствии с требованием раздела 15 ПДД. </w:t>
      </w:r>
    </w:p>
    <w:p w14:paraId="47C357FA"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С учётом специфики производства, связанной с перевозкой грузов железнодорожным транспортом, на территории Общества установлены отдельные, обязательные для выполнения требования, при движении ТС через железнодорожные переезды:</w:t>
      </w:r>
    </w:p>
    <w:p w14:paraId="2C12FE18"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водитель ТС должен обязательно остановиться у стоп-линии, знака 2.5 ПДД или светофора, вне зависимости от его сигнала (при отсутствии светофора необходимо остановиться не ближе, чем за 10 м до ближайшего рельса пересекаемого железнодорожного пути);</w:t>
      </w:r>
    </w:p>
    <w:p w14:paraId="6FAAA440"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водитель ТС должен обязательно лично убедиться в отсутствии приближающегося железнодорожного подвижного состава (локомотива);</w:t>
      </w:r>
    </w:p>
    <w:p w14:paraId="006C1AAC"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при движущемся в поле зрения поезде (локомотиве), необходимо пропустить состав или дождаться его полной остановки вне железнодорожного переезда, и только тогда разрешается начинать движение.</w:t>
      </w:r>
    </w:p>
    <w:p w14:paraId="4E47EFDB" w14:textId="77777777" w:rsidR="00051F79" w:rsidRPr="008B3039" w:rsidRDefault="00051F79" w:rsidP="00A61ECA">
      <w:pPr>
        <w:pStyle w:val="afc"/>
        <w:numPr>
          <w:ilvl w:val="2"/>
          <w:numId w:val="11"/>
        </w:numPr>
        <w:shd w:val="clear" w:color="auto" w:fill="FFFFFF"/>
        <w:autoSpaceDE w:val="0"/>
        <w:autoSpaceDN w:val="0"/>
        <w:adjustRightInd w:val="0"/>
        <w:ind w:left="0" w:firstLine="709"/>
        <w:jc w:val="both"/>
        <w:rPr>
          <w:sz w:val="22"/>
          <w:szCs w:val="22"/>
        </w:rPr>
      </w:pPr>
      <w:r w:rsidRPr="008B3039">
        <w:rPr>
          <w:sz w:val="22"/>
          <w:szCs w:val="22"/>
        </w:rPr>
        <w:t xml:space="preserve">Разрешается начинать движение через железнодорожный переезд при включенных двух попеременно мигающих красных фонарях светофора только при неукоснительном выполнении требований, изложенных в п.п. 7.2.1.- 7.2.3. </w:t>
      </w:r>
    </w:p>
    <w:p w14:paraId="38C98751"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к остановке и стоянке на территории Общества</w:t>
      </w:r>
    </w:p>
    <w:p w14:paraId="2658FCCD"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 xml:space="preserve">Остановка и стоянка на территории Общества осуществляется согласно раздела 12 ПДД. </w:t>
      </w:r>
    </w:p>
    <w:p w14:paraId="3EE71E2A"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Остановка/стоянка транспортных средств должна осуществляться в местах, регламентированных Схемами организации движения ТС на СП, утвержденными иными нормативными актами Общества.</w:t>
      </w:r>
    </w:p>
    <w:p w14:paraId="437CF4FE"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При вынужденной остановке в местах, где остановка запрещена, водитель должен принять все возможные меры для отвода транспортного средства из этих мест.</w:t>
      </w:r>
    </w:p>
    <w:p w14:paraId="2BCF95E8"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Во время остановки или стоянки запрещается открывать двери транспортного средства, если это может создать помехи другим участникам дорожного движения.</w:t>
      </w:r>
    </w:p>
    <w:p w14:paraId="55B6B2C2"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Водитель может покидать свое место в ТС или оставлять его только в том случае, если им приняты необходимые меры, исключающие самопроизвольное движение ТС или его использование в отсутствие водителя.</w:t>
      </w:r>
    </w:p>
    <w:p w14:paraId="5CF48F45"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Водителю запрещается оставлять ТС на проезжей части технологического проезда, с целью стоянки, при наличии в непосредственной близости оборудованной стоянки (парковки) и свободных мест на ней.</w:t>
      </w:r>
    </w:p>
    <w:p w14:paraId="2D293F41"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При остановке/стоянке ТС в местах где это не регламентировано обязательно включение аварийной сигнализации.</w:t>
      </w:r>
    </w:p>
    <w:p w14:paraId="226C7DC0"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к движению ТС на гусеничном ходу по территории Общества.</w:t>
      </w:r>
    </w:p>
    <w:p w14:paraId="3721001F"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 xml:space="preserve">Движение ТС на гусеничном ходу по территории Общества осуществляется только по дорогам с грунтовым или бетонным покрытием </w:t>
      </w:r>
    </w:p>
    <w:p w14:paraId="080E8925"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При возникновении во время перевозки (движения) опасности повреждения путепроводов, эстакад, других искусственных сооружений и коммуникаций, железнодорожных путей, водитель обязан прекратить движение ТС и сообщить об опасности работнику Контрагента, ответственному за обеспечение безопасности указанной перевозки.</w:t>
      </w:r>
    </w:p>
    <w:p w14:paraId="30B008CA" w14:textId="77777777" w:rsidR="00051F79" w:rsidRPr="008B3039" w:rsidRDefault="00051F79" w:rsidP="00A61ECA">
      <w:pPr>
        <w:pStyle w:val="afc"/>
        <w:numPr>
          <w:ilvl w:val="0"/>
          <w:numId w:val="11"/>
        </w:numPr>
        <w:shd w:val="clear" w:color="auto" w:fill="FFFFFF"/>
        <w:autoSpaceDE w:val="0"/>
        <w:autoSpaceDN w:val="0"/>
        <w:adjustRightInd w:val="0"/>
        <w:ind w:left="0" w:firstLine="709"/>
        <w:jc w:val="both"/>
        <w:rPr>
          <w:b/>
          <w:sz w:val="22"/>
          <w:szCs w:val="22"/>
        </w:rPr>
      </w:pPr>
      <w:r w:rsidRPr="008B3039">
        <w:rPr>
          <w:b/>
          <w:sz w:val="22"/>
          <w:szCs w:val="22"/>
        </w:rPr>
        <w:t>Требования при перевозке грузов.</w:t>
      </w:r>
    </w:p>
    <w:p w14:paraId="6C4DF7A2"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Разрешенная максимальная масса транспортного средства и осевая нагрузка не должны превышать предельных значений, указанных в паспорте транспортного средства.</w:t>
      </w:r>
    </w:p>
    <w:p w14:paraId="06220248" w14:textId="77777777" w:rsidR="00051F79" w:rsidRPr="008B3039" w:rsidRDefault="00051F79" w:rsidP="00A61ECA">
      <w:pPr>
        <w:pStyle w:val="afc"/>
        <w:numPr>
          <w:ilvl w:val="1"/>
          <w:numId w:val="11"/>
        </w:numPr>
        <w:shd w:val="clear" w:color="auto" w:fill="FFFFFF"/>
        <w:autoSpaceDE w:val="0"/>
        <w:autoSpaceDN w:val="0"/>
        <w:adjustRightInd w:val="0"/>
        <w:ind w:left="0" w:firstLine="709"/>
        <w:jc w:val="both"/>
        <w:rPr>
          <w:sz w:val="22"/>
          <w:szCs w:val="22"/>
        </w:rPr>
      </w:pPr>
      <w:r w:rsidRPr="008B3039">
        <w:rPr>
          <w:sz w:val="22"/>
          <w:szCs w:val="22"/>
        </w:rPr>
        <w:t>Требования к размещению груза в ТС:</w:t>
      </w:r>
    </w:p>
    <w:p w14:paraId="61BE4485"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При размещении груза на транспортном средстве должны соблюдаться значения весовых и габаритных параметров, установленных Постановлением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и обеспечиваться условия равномерного распределения массы груза по всей площади платформы или кузова транспортного средства, контейнера.</w:t>
      </w:r>
    </w:p>
    <w:p w14:paraId="5B577D47"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При размещении груза на транспортных средствах и в контейнерах необходимо исключить повреждения груза, тары и упаковки, транспортных средств и контейнеров.</w:t>
      </w:r>
    </w:p>
    <w:p w14:paraId="466DFA43"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При размещении груза учитываются следующие требования: более крупные и тяжелые грузы размещаются в нижней части и ближе к продольной оси симметрии платформы или кузова транспортного средства, контейнера с учетом установления центра тяжести как можно ниже над настилом платформы (кузова) и в середине длины платформы (кузова); однородные штучные грузы в кузове транспортного средства, в контейнере необходимо штабелировать с соблюдением одинакового количества ярусов и обеспечением надежного крепления верхнего яруса штабеля.</w:t>
      </w:r>
    </w:p>
    <w:p w14:paraId="0426C4A5"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Грузы с меньшей объемной массой размещаются на грузы с большой объемной массой; свободное пространство, зазоры между штабелями груза и стенками кузова заполняются при помощи прокладок, надувных емкостей и других устройств.</w:t>
      </w:r>
    </w:p>
    <w:p w14:paraId="5E529B6C"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При погрузке и размещении на транспортных средствах длинномерных грузов разных размеров, разной длины и толщины следует подбирать их одинаковые габариты в каждом отдельном ряду, более длинные грузы размещать в нижних рядах.</w:t>
      </w:r>
    </w:p>
    <w:p w14:paraId="222161E4"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При размещении грузов в кузове транспортного средства или в контейнере допускаются зазоры до 15 см между частями груза, между грузом и боковыми бортами либо боковыми стенками кузова (контейнера), между грузом и задним бортом либо дверью кузова транспортного средства, контейнера;</w:t>
      </w:r>
    </w:p>
    <w:p w14:paraId="75B531A1"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Размещение и крепление грузов в кузове транспортного средства, в контейнере производятся согласно схеме размещения и крепления грузов, применяемой к конкретному типу (модели) транспортного средства (контейнера) с учетом технических условий транспортировки продукции, входящей в состав груза, предъявленной для перевозки.</w:t>
      </w:r>
    </w:p>
    <w:p w14:paraId="433DEA78"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Схема размещения и крепления грузов утверждается руководителем Контрагента для каждой перевозки. Для сборных грузов схема размещения и крепления грузов утверждается для каждой партии, содержащей сборный груз.</w:t>
      </w:r>
    </w:p>
    <w:p w14:paraId="3958D689"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Схема размещения и крепления грузов в обязательном порядке должна содержать:</w:t>
      </w:r>
    </w:p>
    <w:p w14:paraId="202B108D" w14:textId="77777777" w:rsidR="00051F79" w:rsidRPr="008B3039" w:rsidRDefault="00051F79" w:rsidP="00261B3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графическое изображение позиции (позиций) размещаемого(ых) груза (грузов) в кузове      автомобильного транспортного средства;</w:t>
      </w:r>
    </w:p>
    <w:p w14:paraId="2F26AF57" w14:textId="77777777" w:rsidR="00051F79" w:rsidRPr="008B3039" w:rsidRDefault="00051F79" w:rsidP="00261B3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графическое изображение мест крепления груза (грузов) с указанием типов средств крепления груза (грузов) и их рабочих нагрузок.</w:t>
      </w:r>
    </w:p>
    <w:p w14:paraId="7A216655"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Копия схемы должна находится в каждом ТС, осуществляющем перевозки грузов.</w:t>
      </w:r>
    </w:p>
    <w:p w14:paraId="6E5FC0E3" w14:textId="77777777" w:rsidR="00051F79" w:rsidRPr="008B3039" w:rsidRDefault="00051F79" w:rsidP="00A61ECA">
      <w:pPr>
        <w:pStyle w:val="afc"/>
        <w:numPr>
          <w:ilvl w:val="1"/>
          <w:numId w:val="12"/>
        </w:numPr>
        <w:shd w:val="clear" w:color="auto" w:fill="FFFFFF"/>
        <w:autoSpaceDE w:val="0"/>
        <w:autoSpaceDN w:val="0"/>
        <w:adjustRightInd w:val="0"/>
        <w:ind w:left="0" w:firstLine="709"/>
        <w:jc w:val="both"/>
        <w:rPr>
          <w:sz w:val="22"/>
          <w:szCs w:val="22"/>
        </w:rPr>
      </w:pPr>
      <w:r w:rsidRPr="008B3039">
        <w:rPr>
          <w:sz w:val="22"/>
          <w:szCs w:val="22"/>
        </w:rPr>
        <w:t>Требования к погрузке груза.</w:t>
      </w:r>
    </w:p>
    <w:p w14:paraId="6A77C7F6" w14:textId="100AC17A" w:rsidR="00051F79" w:rsidRPr="008B3039" w:rsidRDefault="00051F79" w:rsidP="00051F79">
      <w:pPr>
        <w:shd w:val="clear" w:color="auto" w:fill="FFFFFF"/>
        <w:autoSpaceDE w:val="0"/>
        <w:autoSpaceDN w:val="0"/>
        <w:adjustRightInd w:val="0"/>
        <w:spacing w:after="0" w:line="240" w:lineRule="auto"/>
        <w:jc w:val="both"/>
        <w:rPr>
          <w:rFonts w:ascii="Times New Roman" w:hAnsi="Times New Roman" w:cs="Times New Roman"/>
        </w:rPr>
      </w:pPr>
      <w:r w:rsidRPr="008B3039">
        <w:rPr>
          <w:rFonts w:ascii="Times New Roman" w:hAnsi="Times New Roman" w:cs="Times New Roman"/>
        </w:rPr>
        <w:t xml:space="preserve">Погрузка груза на транспортное средство должна проводиться в соответствии со схемой    размещения и крепления грузов с соблюдением </w:t>
      </w:r>
      <w:r w:rsidR="008B0F6C">
        <w:rPr>
          <w:rFonts w:ascii="Times New Roman" w:hAnsi="Times New Roman" w:cs="Times New Roman"/>
        </w:rPr>
        <w:t>требований стандарта организации «Безопасное размещение и крепление груза на автомобильном транспорте» нижеследующих требований</w:t>
      </w:r>
      <w:r w:rsidRPr="008B3039">
        <w:rPr>
          <w:rFonts w:ascii="Times New Roman" w:hAnsi="Times New Roman" w:cs="Times New Roman"/>
        </w:rPr>
        <w:t xml:space="preserve">:  </w:t>
      </w:r>
    </w:p>
    <w:p w14:paraId="103F202E"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Перед погрузкой настил бортовой платформы, опорные поверхности груза должны быть очищены от снега, льда и иных загрязнений, снижающих поверхностное трение.</w:t>
      </w:r>
    </w:p>
    <w:p w14:paraId="60C24932" w14:textId="77777777" w:rsidR="00051F79" w:rsidRPr="008B3039" w:rsidRDefault="00051F79" w:rsidP="00A61ECA">
      <w:pPr>
        <w:pStyle w:val="afc"/>
        <w:numPr>
          <w:ilvl w:val="2"/>
          <w:numId w:val="12"/>
        </w:numPr>
        <w:shd w:val="clear" w:color="auto" w:fill="FFFFFF"/>
        <w:autoSpaceDE w:val="0"/>
        <w:autoSpaceDN w:val="0"/>
        <w:adjustRightInd w:val="0"/>
        <w:ind w:left="0" w:firstLine="709"/>
        <w:jc w:val="both"/>
        <w:rPr>
          <w:sz w:val="22"/>
          <w:szCs w:val="22"/>
        </w:rPr>
      </w:pPr>
      <w:r w:rsidRPr="008B3039">
        <w:rPr>
          <w:sz w:val="22"/>
          <w:szCs w:val="22"/>
        </w:rPr>
        <w:t>Не допускается превышение предельной нагрузки на ось (оси) транспортного средства, вызванное изменением распределения массы груза при его частичной выгрузке (для сборных грузов).</w:t>
      </w:r>
    </w:p>
    <w:p w14:paraId="187EDDC1" w14:textId="77777777" w:rsidR="00051F79" w:rsidRPr="008B3039" w:rsidRDefault="00051F79" w:rsidP="00A61ECA">
      <w:pPr>
        <w:pStyle w:val="afc"/>
        <w:numPr>
          <w:ilvl w:val="2"/>
          <w:numId w:val="12"/>
        </w:numPr>
        <w:shd w:val="clear" w:color="auto" w:fill="FFFFFF"/>
        <w:autoSpaceDE w:val="0"/>
        <w:autoSpaceDN w:val="0"/>
        <w:adjustRightInd w:val="0"/>
        <w:ind w:left="0" w:firstLine="709"/>
        <w:jc w:val="both"/>
        <w:rPr>
          <w:sz w:val="22"/>
          <w:szCs w:val="22"/>
        </w:rPr>
      </w:pPr>
      <w:r w:rsidRPr="008B3039">
        <w:rPr>
          <w:sz w:val="22"/>
          <w:szCs w:val="22"/>
        </w:rPr>
        <w:t>При перевозках грузов навалом и насыпью (грунт, глина, гравий, песчано-гравийная смесь и др.) Контрагент должен равномерно размещать их в кузове автомобиля с таким расчетом, чтобы груз не выступал за верхние кромки открытого кузова. Во избежание выпадения груза из кузова во время движения автомобиля Контрагент обязан дооборудовать кузов средством укрытия.</w:t>
      </w:r>
    </w:p>
    <w:p w14:paraId="560DFFBE" w14:textId="77777777" w:rsidR="00051F79" w:rsidRPr="008B3039" w:rsidRDefault="00051F79" w:rsidP="00A61ECA">
      <w:pPr>
        <w:pStyle w:val="afc"/>
        <w:numPr>
          <w:ilvl w:val="2"/>
          <w:numId w:val="12"/>
        </w:numPr>
        <w:shd w:val="clear" w:color="auto" w:fill="FFFFFF"/>
        <w:autoSpaceDE w:val="0"/>
        <w:autoSpaceDN w:val="0"/>
        <w:adjustRightInd w:val="0"/>
        <w:ind w:left="0" w:firstLine="709"/>
        <w:jc w:val="both"/>
        <w:rPr>
          <w:sz w:val="22"/>
          <w:szCs w:val="22"/>
        </w:rPr>
      </w:pPr>
      <w:r w:rsidRPr="008B3039">
        <w:rPr>
          <w:sz w:val="22"/>
          <w:szCs w:val="22"/>
        </w:rPr>
        <w:t>При перевозках жидких грузов в автоцистернах или контейнерах-цистернах Контрагент обязан соблюдать требования изготовителей цистерн по их заполнению.</w:t>
      </w:r>
    </w:p>
    <w:p w14:paraId="7218F290" w14:textId="77777777" w:rsidR="00051F79" w:rsidRPr="008B3039" w:rsidRDefault="00051F79" w:rsidP="00A61ECA">
      <w:pPr>
        <w:pStyle w:val="afc"/>
        <w:numPr>
          <w:ilvl w:val="1"/>
          <w:numId w:val="12"/>
        </w:numPr>
        <w:shd w:val="clear" w:color="auto" w:fill="FFFFFF"/>
        <w:autoSpaceDE w:val="0"/>
        <w:autoSpaceDN w:val="0"/>
        <w:adjustRightInd w:val="0"/>
        <w:ind w:left="0" w:firstLine="709"/>
        <w:jc w:val="both"/>
        <w:rPr>
          <w:sz w:val="22"/>
          <w:szCs w:val="22"/>
        </w:rPr>
      </w:pPr>
      <w:r w:rsidRPr="008B3039">
        <w:rPr>
          <w:sz w:val="22"/>
          <w:szCs w:val="22"/>
        </w:rPr>
        <w:t>Не допускается для перевозки грузов использовать кузова, имеющие:</w:t>
      </w:r>
    </w:p>
    <w:p w14:paraId="421E76A6" w14:textId="77777777" w:rsidR="00051F79" w:rsidRPr="008B3039" w:rsidRDefault="00051F79" w:rsidP="00A61ECA">
      <w:pPr>
        <w:pStyle w:val="afc"/>
        <w:numPr>
          <w:ilvl w:val="2"/>
          <w:numId w:val="12"/>
        </w:numPr>
        <w:shd w:val="clear" w:color="auto" w:fill="FFFFFF"/>
        <w:autoSpaceDE w:val="0"/>
        <w:autoSpaceDN w:val="0"/>
        <w:adjustRightInd w:val="0"/>
        <w:ind w:left="0" w:firstLine="709"/>
        <w:jc w:val="both"/>
        <w:rPr>
          <w:sz w:val="22"/>
          <w:szCs w:val="22"/>
        </w:rPr>
      </w:pPr>
      <w:r w:rsidRPr="008B3039">
        <w:rPr>
          <w:sz w:val="22"/>
          <w:szCs w:val="22"/>
        </w:rPr>
        <w:t>повреждения настила пола и бортов;</w:t>
      </w:r>
    </w:p>
    <w:p w14:paraId="25BA8D5B" w14:textId="77777777" w:rsidR="00051F79" w:rsidRPr="008B3039" w:rsidRDefault="00051F79" w:rsidP="00A61ECA">
      <w:pPr>
        <w:pStyle w:val="afc"/>
        <w:numPr>
          <w:ilvl w:val="2"/>
          <w:numId w:val="12"/>
        </w:numPr>
        <w:shd w:val="clear" w:color="auto" w:fill="FFFFFF"/>
        <w:autoSpaceDE w:val="0"/>
        <w:autoSpaceDN w:val="0"/>
        <w:adjustRightInd w:val="0"/>
        <w:ind w:left="0" w:firstLine="709"/>
        <w:jc w:val="both"/>
        <w:rPr>
          <w:sz w:val="22"/>
          <w:szCs w:val="22"/>
        </w:rPr>
      </w:pPr>
      <w:r w:rsidRPr="008B3039">
        <w:rPr>
          <w:sz w:val="22"/>
          <w:szCs w:val="22"/>
        </w:rPr>
        <w:t>неисправные стойки, петли и рукоятки запорных устройств;</w:t>
      </w:r>
    </w:p>
    <w:p w14:paraId="00CDA7BE"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внешние и внутренние повреждения, разрывы, перекосы кузова, а также тента бортовой платформы.</w:t>
      </w:r>
    </w:p>
    <w:p w14:paraId="6CA8C2AB" w14:textId="77777777" w:rsidR="00051F79" w:rsidRPr="008B3039" w:rsidRDefault="00051F79" w:rsidP="00A61ECA">
      <w:pPr>
        <w:pStyle w:val="afc"/>
        <w:numPr>
          <w:ilvl w:val="1"/>
          <w:numId w:val="12"/>
        </w:numPr>
        <w:shd w:val="clear" w:color="auto" w:fill="FFFFFF"/>
        <w:autoSpaceDE w:val="0"/>
        <w:autoSpaceDN w:val="0"/>
        <w:adjustRightInd w:val="0"/>
        <w:ind w:left="0" w:firstLine="709"/>
        <w:jc w:val="both"/>
        <w:rPr>
          <w:sz w:val="22"/>
          <w:szCs w:val="22"/>
        </w:rPr>
      </w:pPr>
      <w:r w:rsidRPr="008B3039">
        <w:rPr>
          <w:sz w:val="22"/>
          <w:szCs w:val="22"/>
        </w:rPr>
        <w:t>Требования к креплению грузов.</w:t>
      </w:r>
    </w:p>
    <w:p w14:paraId="2140FF21"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Грузы должны закрепляться в кузове согласно схеме размещения и крепления грузов, независимо от расстояния перевозки.</w:t>
      </w:r>
    </w:p>
    <w:p w14:paraId="55884E4F"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Разрешается применение следующих средств крепления грузов:</w:t>
      </w:r>
    </w:p>
    <w:p w14:paraId="693104D0" w14:textId="77777777" w:rsidR="00051F79" w:rsidRPr="008B3039" w:rsidRDefault="00051F79" w:rsidP="00261B3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прижимные (ремни, цепи, тросы);</w:t>
      </w:r>
    </w:p>
    <w:p w14:paraId="189290C8" w14:textId="77777777" w:rsidR="00051F79" w:rsidRPr="008B3039" w:rsidRDefault="00051F79" w:rsidP="00261B3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растяжные (ремни, тросы);</w:t>
      </w:r>
    </w:p>
    <w:p w14:paraId="49C90DBD" w14:textId="77777777" w:rsidR="00051F79" w:rsidRPr="008B3039" w:rsidRDefault="00051F79" w:rsidP="00261B3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распорные (деревянные устройства, бруски, упоры);</w:t>
      </w:r>
    </w:p>
    <w:p w14:paraId="4120F7A2" w14:textId="77777777" w:rsidR="00051F79" w:rsidRPr="008B3039" w:rsidRDefault="00051F79" w:rsidP="00261B39">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фрикционные (противоскользящие маты).</w:t>
      </w:r>
    </w:p>
    <w:p w14:paraId="28C8D1E0"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Перед погрузкой в обязательном уполномоченное лицо Контрагента проводит визуальный контроль состояния средств крепления.</w:t>
      </w:r>
    </w:p>
    <w:p w14:paraId="3B2857EA"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Выбор средств и соответствующих им способов крепления грузов осуществляется на основании схемы размещения и крепления грузов.</w:t>
      </w:r>
    </w:p>
    <w:p w14:paraId="15C1882C"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Расчет количества прижимных средств крепления грузов и рабочей нагрузки на средства крепления осуществляется согласно Постановлению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3C91C37F"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Бортовые платформы, грузовые площадки для размещения груза, кузова должны оборудоваться приспособлениями для увязки и крепления груза.</w:t>
      </w:r>
    </w:p>
    <w:p w14:paraId="3F05ABDD"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Средства крепления, которые предотвращают движение груза, должны находиться максимально близко к полу кузова транспортного средства, и угол между средством крепления и поверхностью пола кузова (платформы) должен составлять не более 60°.</w:t>
      </w:r>
    </w:p>
    <w:p w14:paraId="579F1720"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Для устойчивости груза требуется использование не менее двух крепежных ремней при креплении к платформе и двух пар крепежных ремней при креплении растяжками в продольном и поперечном направлениях относительно платформы ТС.</w:t>
      </w:r>
    </w:p>
    <w:p w14:paraId="0D46F84D"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Уполномоченное Контрагентом лицо в обязательном порядке осуществляет контроль за размещением и креплением грузов согласно схеме размещения и крепления груза.</w:t>
      </w:r>
    </w:p>
    <w:p w14:paraId="76B054FF"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Для крепления груза не должны применяться:</w:t>
      </w:r>
    </w:p>
    <w:p w14:paraId="65B9AF39" w14:textId="77777777" w:rsidR="00051F79" w:rsidRPr="008B3039" w:rsidRDefault="00051F79" w:rsidP="00B5677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совместно различные средства крепления (ремень с тросом, ремень с цепью и другие);</w:t>
      </w:r>
    </w:p>
    <w:p w14:paraId="1F840FD3" w14:textId="77777777" w:rsidR="00051F79" w:rsidRPr="008B3039" w:rsidRDefault="00051F79" w:rsidP="00B5677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механические вспомогательные средства (штанги, рычаги, монтировки и другие средства, не предназначенные для крепления груза);</w:t>
      </w:r>
    </w:p>
    <w:p w14:paraId="285FDDA2" w14:textId="77777777" w:rsidR="00051F79" w:rsidRPr="008B3039" w:rsidRDefault="00051F79" w:rsidP="00B56776">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завязанные узлом крепежные ремни, цепи, тросы.</w:t>
      </w:r>
    </w:p>
    <w:p w14:paraId="2328FA6C" w14:textId="3BB2E45D" w:rsidR="008B0F6C" w:rsidRDefault="008B0F6C" w:rsidP="008B0F6C">
      <w:pPr>
        <w:pStyle w:val="afc"/>
        <w:numPr>
          <w:ilvl w:val="2"/>
          <w:numId w:val="12"/>
        </w:numPr>
        <w:shd w:val="clear" w:color="auto" w:fill="FFFFFF"/>
        <w:autoSpaceDE w:val="0"/>
        <w:autoSpaceDN w:val="0"/>
        <w:adjustRightInd w:val="0"/>
        <w:ind w:left="0" w:firstLine="708"/>
        <w:jc w:val="both"/>
        <w:rPr>
          <w:sz w:val="22"/>
          <w:szCs w:val="22"/>
        </w:rPr>
      </w:pPr>
      <w:r w:rsidRPr="008B0F6C">
        <w:rPr>
          <w:sz w:val="22"/>
          <w:szCs w:val="22"/>
        </w:rPr>
        <w:t>Используемые для крепления грузов при их перевозке на автотранспортном средстве крепежные ремни должны соответствовать требованиям «ГОСТ Р 70474-2023. Национальный стандарт Российской Федерации. Автомобильные транспортные средства. Безопасность перевозки грузов. Крепежные ремни. Технические требования и методы испытаний».</w:t>
      </w:r>
    </w:p>
    <w:p w14:paraId="58EF9827" w14:textId="1A819563" w:rsidR="008B0F6C" w:rsidRDefault="008B0F6C" w:rsidP="008B0F6C">
      <w:pPr>
        <w:pStyle w:val="afc"/>
        <w:shd w:val="clear" w:color="auto" w:fill="FFFFFF"/>
        <w:autoSpaceDE w:val="0"/>
        <w:autoSpaceDN w:val="0"/>
        <w:adjustRightInd w:val="0"/>
        <w:ind w:left="0" w:firstLine="708"/>
        <w:jc w:val="both"/>
        <w:rPr>
          <w:sz w:val="22"/>
          <w:szCs w:val="22"/>
        </w:rPr>
      </w:pPr>
      <w:r w:rsidRPr="008B0F6C">
        <w:rPr>
          <w:sz w:val="22"/>
          <w:szCs w:val="22"/>
        </w:rPr>
        <w:t>Используемые для крепления грузов при их перевозке на автотранспортном средстве крепежные цепи должны соответствовать требованиям «ГОСТ Р 70475-2022. Национальный стандарт Российской Федерации. Автомобильные транспортные средства. Безопасность перевозки грузов. Крепежные цепи. Технические требования и методы испытаний».</w:t>
      </w:r>
    </w:p>
    <w:p w14:paraId="00C64A60" w14:textId="3836A371" w:rsidR="00051F79" w:rsidRPr="008B3039" w:rsidRDefault="00051F79" w:rsidP="008B0F6C">
      <w:pPr>
        <w:pStyle w:val="afc"/>
        <w:shd w:val="clear" w:color="auto" w:fill="FFFFFF"/>
        <w:autoSpaceDE w:val="0"/>
        <w:autoSpaceDN w:val="0"/>
        <w:adjustRightInd w:val="0"/>
        <w:ind w:left="0" w:firstLine="708"/>
        <w:jc w:val="both"/>
        <w:rPr>
          <w:sz w:val="22"/>
          <w:szCs w:val="22"/>
        </w:rPr>
      </w:pPr>
      <w:r w:rsidRPr="008B3039">
        <w:rPr>
          <w:sz w:val="22"/>
          <w:szCs w:val="22"/>
        </w:rPr>
        <w:t>Крепежные ремни, цепи, тросы должны быть защищены от выступающих поверхностей груза в целях исключения механических повреждений посредством защитных приспособлений - уголков, подкладок и других приспособлений.</w:t>
      </w:r>
    </w:p>
    <w:p w14:paraId="521FF308"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Таблички с маркировкой крепежных ремней, тросов и цепей не должны иметь повреждений и иметь четкие маркировочные надписи.</w:t>
      </w:r>
    </w:p>
    <w:p w14:paraId="2EBB4F8D"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Крепежные ремни запрещается применять в следующих случаях:</w:t>
      </w:r>
    </w:p>
    <w:p w14:paraId="62E7AAC3"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образовании разрывов, поперечных трещин или надрезов, расслоений;</w:t>
      </w:r>
    </w:p>
    <w:p w14:paraId="6C8EF32C"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значительных очагах коррозии металлических частей, повреждении зажимных или соединительных элементов;</w:t>
      </w:r>
    </w:p>
    <w:p w14:paraId="4313D43F"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повреждении несущих швов;</w:t>
      </w:r>
    </w:p>
    <w:p w14:paraId="6AC25910"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отсутствии маркировки крепежного ремня.</w:t>
      </w:r>
    </w:p>
    <w:p w14:paraId="3CDFB565"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Крепежные тросы запрещается применять в следующих случаях:</w:t>
      </w:r>
    </w:p>
    <w:p w14:paraId="6D3EC3D2"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износе троса, когда его номинальный диаметр уменьшен более чем на 10%;</w:t>
      </w:r>
    </w:p>
    <w:p w14:paraId="1BEB5138"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сплющиваниях, когда трос сдавлен более чем на 15% или он имеет острый кант.</w:t>
      </w:r>
    </w:p>
    <w:p w14:paraId="2D97839F" w14:textId="77777777" w:rsidR="00051F79" w:rsidRPr="008B3039" w:rsidRDefault="00051F79" w:rsidP="00A61ECA">
      <w:pPr>
        <w:pStyle w:val="afc"/>
        <w:numPr>
          <w:ilvl w:val="2"/>
          <w:numId w:val="12"/>
        </w:numPr>
        <w:shd w:val="clear" w:color="auto" w:fill="FFFFFF"/>
        <w:autoSpaceDE w:val="0"/>
        <w:autoSpaceDN w:val="0"/>
        <w:adjustRightInd w:val="0"/>
        <w:jc w:val="both"/>
        <w:rPr>
          <w:sz w:val="22"/>
          <w:szCs w:val="22"/>
        </w:rPr>
      </w:pPr>
      <w:r w:rsidRPr="008B3039">
        <w:rPr>
          <w:sz w:val="22"/>
          <w:szCs w:val="22"/>
        </w:rPr>
        <w:t>Крепежные цепи запрещается применять в следующих случаях:</w:t>
      </w:r>
    </w:p>
    <w:p w14:paraId="28A14008"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уменьшении толщины звеньев в любом месте более чем на 10% номинальной толщины;</w:t>
      </w:r>
    </w:p>
    <w:p w14:paraId="4D224181"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удлинении звена посредством любой деформации более чем на 5%;</w:t>
      </w:r>
    </w:p>
    <w:p w14:paraId="3637E075" w14:textId="77777777" w:rsidR="00051F79" w:rsidRPr="008B3039" w:rsidRDefault="00051F79" w:rsidP="00037B82">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надрезах.</w:t>
      </w:r>
    </w:p>
    <w:p w14:paraId="18AAC63E" w14:textId="77777777" w:rsidR="00051F79" w:rsidRPr="008B3039" w:rsidRDefault="00051F79" w:rsidP="00A61ECA">
      <w:pPr>
        <w:pStyle w:val="afc"/>
        <w:numPr>
          <w:ilvl w:val="1"/>
          <w:numId w:val="12"/>
        </w:numPr>
        <w:shd w:val="clear" w:color="auto" w:fill="FFFFFF"/>
        <w:autoSpaceDE w:val="0"/>
        <w:autoSpaceDN w:val="0"/>
        <w:adjustRightInd w:val="0"/>
        <w:ind w:left="0" w:firstLine="709"/>
        <w:jc w:val="both"/>
        <w:rPr>
          <w:sz w:val="22"/>
          <w:szCs w:val="22"/>
        </w:rPr>
      </w:pPr>
      <w:r w:rsidRPr="008B3039">
        <w:rPr>
          <w:sz w:val="22"/>
          <w:szCs w:val="22"/>
        </w:rPr>
        <w:t>Требования к водителю ТС при перевозке грузов.</w:t>
      </w:r>
    </w:p>
    <w:p w14:paraId="6A83F4EA" w14:textId="77777777" w:rsidR="00051F79" w:rsidRPr="008B3039" w:rsidRDefault="00051F79" w:rsidP="00051F79">
      <w:pPr>
        <w:shd w:val="clear" w:color="auto" w:fill="FFFFFF"/>
        <w:autoSpaceDE w:val="0"/>
        <w:autoSpaceDN w:val="0"/>
        <w:adjustRightInd w:val="0"/>
        <w:spacing w:after="0" w:line="240" w:lineRule="auto"/>
        <w:jc w:val="both"/>
        <w:rPr>
          <w:rFonts w:ascii="Times New Roman" w:hAnsi="Times New Roman" w:cs="Times New Roman"/>
        </w:rPr>
      </w:pPr>
      <w:r w:rsidRPr="008B3039">
        <w:rPr>
          <w:rFonts w:ascii="Times New Roman" w:hAnsi="Times New Roman" w:cs="Times New Roman"/>
        </w:rPr>
        <w:t>При осуществлении перевозок грузов водитель ТС обязан:</w:t>
      </w:r>
    </w:p>
    <w:p w14:paraId="63579E48"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Проверять исправность крепежных приспособлений на транспортном средстве после приведения их в рабочее состояние, а также во время перевозки груза.</w:t>
      </w:r>
    </w:p>
    <w:p w14:paraId="336011DD" w14:textId="77777777" w:rsidR="00051F79" w:rsidRPr="008B303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14:paraId="079A1FBC" w14:textId="77777777" w:rsidR="00051F79" w:rsidRPr="008B3039" w:rsidRDefault="00051F79" w:rsidP="00A61ECA">
      <w:pPr>
        <w:pStyle w:val="afc"/>
        <w:numPr>
          <w:ilvl w:val="2"/>
          <w:numId w:val="12"/>
        </w:numPr>
        <w:shd w:val="clear" w:color="auto" w:fill="FFFFFF"/>
        <w:autoSpaceDE w:val="0"/>
        <w:autoSpaceDN w:val="0"/>
        <w:adjustRightInd w:val="0"/>
        <w:ind w:left="0" w:firstLine="709"/>
        <w:jc w:val="both"/>
        <w:rPr>
          <w:sz w:val="22"/>
          <w:szCs w:val="22"/>
        </w:rPr>
      </w:pPr>
      <w:r w:rsidRPr="008B3039">
        <w:rPr>
          <w:sz w:val="22"/>
          <w:szCs w:val="22"/>
        </w:rPr>
        <w:t>Перевозка груза допускается при условии, что он не ограничивает водителю обзор; не затрудняет управление и не нарушает устойчивость транспортного средства; 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 не создает шум, не пылит, не загрязняет дорогу и окружающую среду.</w:t>
      </w:r>
    </w:p>
    <w:p w14:paraId="3EC0179C" w14:textId="64ACD240" w:rsidR="00051F79" w:rsidRDefault="00051F79" w:rsidP="00A61ECA">
      <w:pPr>
        <w:pStyle w:val="afc"/>
        <w:numPr>
          <w:ilvl w:val="2"/>
          <w:numId w:val="12"/>
        </w:numPr>
        <w:shd w:val="clear" w:color="auto" w:fill="FFFFFF"/>
        <w:autoSpaceDE w:val="0"/>
        <w:autoSpaceDN w:val="0"/>
        <w:adjustRightInd w:val="0"/>
        <w:ind w:left="0" w:firstLine="708"/>
        <w:jc w:val="both"/>
        <w:rPr>
          <w:sz w:val="22"/>
          <w:szCs w:val="22"/>
        </w:rPr>
      </w:pPr>
      <w:r w:rsidRPr="008B3039">
        <w:rPr>
          <w:sz w:val="22"/>
          <w:szCs w:val="22"/>
        </w:rPr>
        <w:t>Если состояние и размещение груза не удовлетворяют указанным требованиям, водитель обязан принять меры к устранению нарушений либо прекратить дальнейшее движение ТС и сообщить о нарушениях своему непосредственному руководителю, куратору работ на территории Общества.</w:t>
      </w:r>
    </w:p>
    <w:p w14:paraId="550AC521" w14:textId="28BA307C" w:rsidR="00BC6FB1" w:rsidRDefault="00BC6FB1" w:rsidP="00BC6FB1">
      <w:pPr>
        <w:pStyle w:val="afc"/>
        <w:shd w:val="clear" w:color="auto" w:fill="FFFFFF"/>
        <w:autoSpaceDE w:val="0"/>
        <w:autoSpaceDN w:val="0"/>
        <w:adjustRightInd w:val="0"/>
        <w:ind w:left="708"/>
        <w:jc w:val="both"/>
        <w:rPr>
          <w:sz w:val="22"/>
          <w:szCs w:val="22"/>
        </w:rPr>
      </w:pPr>
    </w:p>
    <w:p w14:paraId="09E2E03D" w14:textId="7CE2F2C2" w:rsidR="00BC6FB1" w:rsidRDefault="00BC6FB1" w:rsidP="00BC6FB1">
      <w:pPr>
        <w:pStyle w:val="afc"/>
        <w:shd w:val="clear" w:color="auto" w:fill="FFFFFF"/>
        <w:autoSpaceDE w:val="0"/>
        <w:autoSpaceDN w:val="0"/>
        <w:adjustRightInd w:val="0"/>
        <w:ind w:left="708"/>
        <w:jc w:val="both"/>
        <w:rPr>
          <w:sz w:val="22"/>
          <w:szCs w:val="22"/>
        </w:rPr>
      </w:pPr>
    </w:p>
    <w:p w14:paraId="2987FC88" w14:textId="77777777" w:rsidR="00BC6FB1" w:rsidRPr="008B3039" w:rsidRDefault="00BC6FB1" w:rsidP="00BC6FB1">
      <w:pPr>
        <w:pStyle w:val="afc"/>
        <w:shd w:val="clear" w:color="auto" w:fill="FFFFFF"/>
        <w:autoSpaceDE w:val="0"/>
        <w:autoSpaceDN w:val="0"/>
        <w:adjustRightInd w:val="0"/>
        <w:ind w:left="708"/>
        <w:jc w:val="both"/>
        <w:rPr>
          <w:sz w:val="22"/>
          <w:szCs w:val="22"/>
        </w:rPr>
      </w:pPr>
    </w:p>
    <w:p w14:paraId="6A568ADE" w14:textId="77777777" w:rsidR="00051F79" w:rsidRPr="008B3039" w:rsidRDefault="00051F79" w:rsidP="00A61ECA">
      <w:pPr>
        <w:pStyle w:val="afc"/>
        <w:numPr>
          <w:ilvl w:val="0"/>
          <w:numId w:val="12"/>
        </w:numPr>
        <w:shd w:val="clear" w:color="auto" w:fill="FFFFFF"/>
        <w:autoSpaceDE w:val="0"/>
        <w:autoSpaceDN w:val="0"/>
        <w:adjustRightInd w:val="0"/>
        <w:ind w:left="0" w:firstLine="709"/>
        <w:jc w:val="both"/>
        <w:rPr>
          <w:b/>
          <w:sz w:val="22"/>
          <w:szCs w:val="22"/>
        </w:rPr>
      </w:pPr>
      <w:r w:rsidRPr="008B3039">
        <w:rPr>
          <w:b/>
          <w:sz w:val="22"/>
          <w:szCs w:val="22"/>
        </w:rPr>
        <w:t>Требования при перевозке опасных грузов.</w:t>
      </w:r>
    </w:p>
    <w:p w14:paraId="151A66A1" w14:textId="77777777" w:rsidR="00051F79" w:rsidRPr="008B3039" w:rsidRDefault="00051F79" w:rsidP="00A61ECA">
      <w:pPr>
        <w:pStyle w:val="afc"/>
        <w:numPr>
          <w:ilvl w:val="1"/>
          <w:numId w:val="13"/>
        </w:numPr>
        <w:shd w:val="clear" w:color="auto" w:fill="FFFFFF"/>
        <w:autoSpaceDE w:val="0"/>
        <w:autoSpaceDN w:val="0"/>
        <w:adjustRightInd w:val="0"/>
        <w:ind w:left="-142" w:firstLine="851"/>
        <w:jc w:val="both"/>
        <w:rPr>
          <w:sz w:val="22"/>
          <w:szCs w:val="22"/>
        </w:rPr>
      </w:pPr>
      <w:r w:rsidRPr="008B3039">
        <w:rPr>
          <w:sz w:val="22"/>
          <w:szCs w:val="22"/>
        </w:rPr>
        <w:t xml:space="preserve">При перевозке опасных грузов Контрагент в обязательном порядке обязан соблюдать требования нормативно-правовых документов, указанных в п.1 Требований, применительно к данному виду перевозок. </w:t>
      </w:r>
    </w:p>
    <w:p w14:paraId="30DFEB42"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Безопасность перевозки опасных грузов должна обеспечиваться обязательным соблюдением следующих специальных требований:</w:t>
      </w:r>
    </w:p>
    <w:p w14:paraId="1951025E"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перечень перевозимых опасных грузов соответствует главе 3.2 ДОПОГ;</w:t>
      </w:r>
    </w:p>
    <w:p w14:paraId="53D49D40"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осуществление перевозки веществ и изделий п. 13.4.1 разрешается только при соблюдении предписанных в приложениях A и B ДОПОГ условий;</w:t>
      </w:r>
    </w:p>
    <w:p w14:paraId="1EA17692"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перевозка осуществляется только транспортными средствами, отвечающими требованиям Технического регламента Таможенного союза "О безопасности колесных транспортных средств" и раздела 9 ДОПОГ. В случаях, предусмотренных ДОПОГ, соответствие конструкции транспортных средств подтверждается свидетельством о допуске транспортного средства к перевозке опасных грузов;</w:t>
      </w:r>
    </w:p>
    <w:p w14:paraId="334E7C1B" w14:textId="77777777" w:rsidR="00056B75" w:rsidRPr="008B3039" w:rsidRDefault="00056B75"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осуществление перевозки опасных грузов в упаковках, навалом/насыпью и в цистернах разрешается только при соблюдении требований к погрузке, разгрузке и условий перевозки, предусмотренных разделом 7 ДОПОГ;</w:t>
      </w:r>
    </w:p>
    <w:p w14:paraId="64FBF312"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осуществление перевозки опасных грузов с использованием упаковки, разрешается только при соблюдении требований раздела 6 ДОПОГ, и с маркировкой в соответствии с разделом 5 ДОПОГ;</w:t>
      </w:r>
    </w:p>
    <w:p w14:paraId="30A8DC85"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осуществление перевозки опасных грузов разрешается только при наличии оборудования и документации, предусмотренных разделом 8 ДОПОГ;</w:t>
      </w:r>
    </w:p>
    <w:p w14:paraId="5920B222"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осуществление перевозки опасных грузов в цистернах разрешается только при соблюдении требований глав 4.2 - 4.5 и 6.7 - 6.10 Приложения А к ДОПОГ;</w:t>
      </w:r>
    </w:p>
    <w:p w14:paraId="565E97B2"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специальные требования к перевозке опасных грузов не применяются в случаях и при соблюдении условий, предусмотренных разделом 1.1.3 ДОПОГ.</w:t>
      </w:r>
    </w:p>
    <w:p w14:paraId="05EE5D3C"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осуществлении перевозки опасных грузов, ЮЛ и ИП обязательно должны соблюдаться меры предосторожности, предусмотренные в главе 1.10 ДОПОГ.</w:t>
      </w:r>
    </w:p>
    <w:p w14:paraId="247B8AE9"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Перевозка грузов, относящихся, согласно ДОПОГ, к грузам повышенной опасности, осуществляется по специальным разрешениям, предусмотренным законодательством об автомобильных дорогах и дорожной деятельности.</w:t>
      </w:r>
    </w:p>
    <w:p w14:paraId="328CC464"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Контрагент обязан ознакомить водителя ТС с установленным маршрутом движения до начала осуществления перевозки. Ознакомление должно быть подтверждено документально.</w:t>
      </w:r>
    </w:p>
    <w:p w14:paraId="5D570F8F"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Водителям ТС запрещается самовольно изменять маршрут движения. </w:t>
      </w:r>
    </w:p>
    <w:p w14:paraId="6FFCDBFB"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Во время движения по маршруту перевозки, водитель обязан осуществлять постоянный контроль за техническим состоянием транспортного средства, креплением груза в кузове, за сохранностью маркировки и пломб.</w:t>
      </w:r>
    </w:p>
    <w:p w14:paraId="52900FC3"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возникновении опасности для движения по маршруту перевозки (состояние проезжей части технологического проезда, наличие препятствий и др.), водитель должен немедленно прекратить движение ТС и сообщить о возникшей опасности диспетчеру СП.</w:t>
      </w:r>
    </w:p>
    <w:p w14:paraId="7BB9951C" w14:textId="77777777" w:rsidR="00051F79" w:rsidRPr="008B3039" w:rsidRDefault="00051F79" w:rsidP="00A61ECA">
      <w:pPr>
        <w:pStyle w:val="afc"/>
        <w:numPr>
          <w:ilvl w:val="0"/>
          <w:numId w:val="13"/>
        </w:numPr>
        <w:shd w:val="clear" w:color="auto" w:fill="FFFFFF"/>
        <w:autoSpaceDE w:val="0"/>
        <w:autoSpaceDN w:val="0"/>
        <w:adjustRightInd w:val="0"/>
        <w:ind w:left="0" w:firstLine="709"/>
        <w:jc w:val="both"/>
        <w:rPr>
          <w:b/>
          <w:sz w:val="22"/>
          <w:szCs w:val="22"/>
        </w:rPr>
      </w:pPr>
      <w:r w:rsidRPr="008B3039">
        <w:rPr>
          <w:b/>
          <w:sz w:val="22"/>
          <w:szCs w:val="22"/>
        </w:rPr>
        <w:t>Требования, предъявляемые при оказании услуг по перевозке пассажиров и иных лиц автобусами.</w:t>
      </w:r>
    </w:p>
    <w:p w14:paraId="199A5B3F"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Перевозка пассажиров по заказу.</w:t>
      </w:r>
    </w:p>
    <w:p w14:paraId="51AB2DF8"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 xml:space="preserve">Перевозка пассажиров по заказу осуществляется на основании выполнения требований нормативных документов, указанных в п.1 Требований, применительно к указанному виду перевозок и иных действующих на момент перевозки нормативных правовых документов РФ, регламентирующих заказные пассажирские перевозки. </w:t>
      </w:r>
    </w:p>
    <w:p w14:paraId="2F0F51C5"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Основанием, разрешающим Контрагенту осуществлять деятельность по заказным перевозкам пассажиров, является наличие «Уведомления о начале осуществления отдельных видов предпринимательской деятельности», оформленное в соответствии с Постановлением Правительства РФ от 16.07.2009 № 584 «Об уведомительном порядке начала осуществления отдельных видов предпринимательской деятельности» и зарегистрированное в Федеральной службе по надзору в сфере транспорта в установленном порядке (далее по тексту – Уведомление).</w:t>
      </w:r>
    </w:p>
    <w:p w14:paraId="79C0C1C3"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Копия уведомления должна быть на каждом транспортном средстве, осуществляющем перевозку пассажиров по заказу.</w:t>
      </w:r>
    </w:p>
    <w:p w14:paraId="72D655D1"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Уведомление по виду деятельности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 действительно при осуществлении перевозок ЮЛ и ИП до 28.06.2019 года.</w:t>
      </w:r>
    </w:p>
    <w:p w14:paraId="23A7160F"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 xml:space="preserve">С 29.06.2019 ЮЛ или ИП, осуществляющие заказные перевозки пассажиров, должны в обязательном порядке иметь лицензию по виду деятельности «Перевозка пассажиров и иных лиц автобусами», выдаваемую Федеральной службой по надзору в сфере транспорта. </w:t>
      </w:r>
    </w:p>
    <w:p w14:paraId="5C05FCE9"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Перевозка пассажиров и багажа по заказу должна осуществляться на основании договора фрахтования, заключаемого в письменной форме, который в обязательном порядке должен содержать сведения, установленные ч. 2 ст. 27 ФЗ РФ от 08.11.2007 № 259-ФЗ (в действующей редакции).</w:t>
      </w:r>
    </w:p>
    <w:p w14:paraId="6CC47113"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При отсутствии необходимости осуществления систематических перевозок пассажиров и багажа по заказу, договор фрахтования может заключаться в форме заказа-наряда на предоставление транспортного средства для перевозки пассажиров и багажа, оформленного в соответствии с требованиями Постановления Правительства РФ от 14.02.2009 № 112 (в действующей редакции).</w:t>
      </w:r>
    </w:p>
    <w:p w14:paraId="4732DE76"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 xml:space="preserve">Договор фрахтования или его копия,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должны находится у водителя ТС от начала до конца осуществления перевозки пассажиров и багажа по заказу. </w:t>
      </w:r>
    </w:p>
    <w:p w14:paraId="058D38C0" w14:textId="77777777" w:rsidR="00051F79" w:rsidRPr="008B3039" w:rsidRDefault="00051F79" w:rsidP="00A61ECA">
      <w:pPr>
        <w:pStyle w:val="afc"/>
        <w:numPr>
          <w:ilvl w:val="2"/>
          <w:numId w:val="13"/>
        </w:numPr>
        <w:shd w:val="clear" w:color="auto" w:fill="FFFFFF"/>
        <w:autoSpaceDE w:val="0"/>
        <w:autoSpaceDN w:val="0"/>
        <w:adjustRightInd w:val="0"/>
        <w:ind w:left="0" w:firstLine="709"/>
        <w:jc w:val="both"/>
        <w:rPr>
          <w:sz w:val="22"/>
          <w:szCs w:val="22"/>
        </w:rPr>
      </w:pPr>
      <w:r w:rsidRPr="008B3039">
        <w:rPr>
          <w:sz w:val="22"/>
          <w:szCs w:val="22"/>
        </w:rPr>
        <w:t>Маршрут перевозки пассажиров по заказу определяется договором фрахтования (заказ-нарядом).</w:t>
      </w:r>
    </w:p>
    <w:p w14:paraId="15C6D619"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 xml:space="preserve">Транспортное средство, предоставляемое для перевозки пассажиров и багажа по заказу, оформляется табличками с надписью </w:t>
      </w:r>
      <w:r w:rsidR="0091622E" w:rsidRPr="008B3039">
        <w:rPr>
          <w:sz w:val="22"/>
          <w:szCs w:val="22"/>
        </w:rPr>
        <w:t>«</w:t>
      </w:r>
      <w:r w:rsidRPr="008B3039">
        <w:rPr>
          <w:sz w:val="22"/>
          <w:szCs w:val="22"/>
        </w:rPr>
        <w:t>Заказной</w:t>
      </w:r>
      <w:r w:rsidR="0091622E" w:rsidRPr="008B3039">
        <w:rPr>
          <w:sz w:val="22"/>
          <w:szCs w:val="22"/>
        </w:rPr>
        <w:t>»</w:t>
      </w:r>
      <w:r w:rsidRPr="008B3039">
        <w:rPr>
          <w:sz w:val="22"/>
          <w:szCs w:val="22"/>
        </w:rPr>
        <w:t>, размещаемыми:</w:t>
      </w:r>
    </w:p>
    <w:p w14:paraId="08104757"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над лобовым стеклом транспортного средства и (или) в верхней части лобового стекла;</w:t>
      </w:r>
    </w:p>
    <w:p w14:paraId="738D884E"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на правой стороне кузова по ходу транспортного средства;</w:t>
      </w:r>
    </w:p>
    <w:p w14:paraId="17B2FEEA"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на заднем окне транспортного средства.</w:t>
      </w:r>
    </w:p>
    <w:p w14:paraId="48EA241C"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Высота таблички, размещаемой на лобовом стекле, не должна превышать 140 мм, на транспортном средстве категории "M3", - минимального расстояния между верхним краем лобового стекла и верхней границей зоны его очистки стеклоочистителем.</w:t>
      </w:r>
    </w:p>
    <w:p w14:paraId="59781C7D"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Над лобовым стеклом и (или) на правой стороне кузова по ходу транспортного средства указывается краткое наименование фрахтовщика (перевозчика).</w:t>
      </w:r>
    </w:p>
    <w:p w14:paraId="6FE9CAD6"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Перевозка пассажиров и иных лиц автобусами.</w:t>
      </w:r>
    </w:p>
    <w:p w14:paraId="7717755D"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 xml:space="preserve">Перевозка пассажиров и иных лиц автобусами с 29.06.2019 года должна осуществляться на основании лицензии по виду деятельности: «Перевозка пассажиров и иных лиц автобусами», выдаваемой в установленном порядке Федеральной службой по надзору в сфере транспорта. </w:t>
      </w:r>
    </w:p>
    <w:p w14:paraId="59FE7A47"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 xml:space="preserve">При выполнении перевозок пассажиров и иных лиц автобусами, в соответствии с лицензией, Контрагент обязан в полном объёме выполнять лицензионные требования, установленные федеральным органом исполнительной власти РФ на момент осуществления перевозок. </w:t>
      </w:r>
    </w:p>
    <w:p w14:paraId="12A5DBA0"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Требования при перевозке пассажиров - работников Общества (работников Контрагента при наличии документов, подтверждающих право проезда в автобусах АО «Апатит»), к месту работы и обратно. </w:t>
      </w:r>
    </w:p>
    <w:p w14:paraId="7FE736D4"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Посадка работников Общества (Контрагента) в транспортное средство, предоставленное для перевозки пассажиров, осуществляется только при предъявлении ими контролёру перевозчика документов, подтверждающих их право проезда в транспортном средстве.</w:t>
      </w:r>
    </w:p>
    <w:p w14:paraId="642F5B93"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Посадка в автобус лиц без предъявления ими документов, подтверждающих их право проезда в транспортном средстве, не допускается.</w:t>
      </w:r>
    </w:p>
    <w:p w14:paraId="07D8FA49"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Посадка (высадка) работников Общества (Контрагента) в автобусы должна осуществляется только со специальных оборудованных остановочных пунктов или остановочных комплексов.</w:t>
      </w:r>
    </w:p>
    <w:p w14:paraId="2A067ADE" w14:textId="77777777" w:rsidR="00051F79" w:rsidRPr="008B3039" w:rsidRDefault="00051F79" w:rsidP="00A61ECA">
      <w:pPr>
        <w:pStyle w:val="afc"/>
        <w:numPr>
          <w:ilvl w:val="2"/>
          <w:numId w:val="13"/>
        </w:numPr>
        <w:shd w:val="clear" w:color="auto" w:fill="FFFFFF"/>
        <w:autoSpaceDE w:val="0"/>
        <w:autoSpaceDN w:val="0"/>
        <w:adjustRightInd w:val="0"/>
        <w:jc w:val="both"/>
        <w:rPr>
          <w:sz w:val="22"/>
          <w:szCs w:val="22"/>
        </w:rPr>
      </w:pPr>
      <w:r w:rsidRPr="008B3039">
        <w:rPr>
          <w:sz w:val="22"/>
          <w:szCs w:val="22"/>
        </w:rPr>
        <w:t>Работники Общества (Контрагента) обязаны:</w:t>
      </w:r>
    </w:p>
    <w:p w14:paraId="55A460E7"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ожидать ТС только на специально оборудованных посадочных площадках;</w:t>
      </w:r>
    </w:p>
    <w:p w14:paraId="1E2657FC"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стоять на краю посадочной площадки;</w:t>
      </w:r>
    </w:p>
    <w:p w14:paraId="400A1EC3"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без необходимости, не перемещаться по посадочной площадке, не толкать пассажиров, стоящих рядом;</w:t>
      </w:r>
    </w:p>
    <w:p w14:paraId="5F4AEBDD"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выходить на проезжую часть, с целью установления факта приближения автобуса;</w:t>
      </w:r>
    </w:p>
    <w:p w14:paraId="584772FF"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подходить к автобусу для посадки только после его полной остановки;</w:t>
      </w:r>
    </w:p>
    <w:p w14:paraId="48138830"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при посадке в автобус, не отталкивать других пассажиров;</w:t>
      </w:r>
    </w:p>
    <w:p w14:paraId="305C7454"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предъявлять контролёру перевозчика документ, подтверждающий право проезда в автобусе;</w:t>
      </w:r>
    </w:p>
    <w:p w14:paraId="65E77AA7"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перемещаться по салону автобуса во время движения транспортного средства;</w:t>
      </w:r>
    </w:p>
    <w:p w14:paraId="7C594516"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отвлекать водителя разговором во время движения;</w:t>
      </w:r>
    </w:p>
    <w:p w14:paraId="07BC56D4"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провозить в автобусе огнеопасные, взрывчатые, легковоспламеняющиеся, отравляющие, ядовитые, едкие и зловонные вещества, огнестрельное оружие, колющие и режущие предметы;</w:t>
      </w:r>
    </w:p>
    <w:p w14:paraId="5F5BC3FA"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препятствовать закрытию дверей и не открывать их самостоятельно;</w:t>
      </w:r>
    </w:p>
    <w:p w14:paraId="5E7A3A2A"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курить в автобусе, не открывать окна без разрешения водителя, не высовываться из окон;</w:t>
      </w:r>
    </w:p>
    <w:p w14:paraId="12165020"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не приводить в действие сигналы тормоза и механизмы аварийного открывания дверей, кроме ситуаций, угрожающих жизни и здоровью пассажиров;</w:t>
      </w:r>
    </w:p>
    <w:p w14:paraId="7D0CA08E"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начинать движение к выходу и выходить из автобуса можно только после его полной остановки;</w:t>
      </w:r>
    </w:p>
    <w:p w14:paraId="68786BFB"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 прибытию на конечную остановку по маршруту перевозки, освободить салон автобуса.</w:t>
      </w:r>
    </w:p>
    <w:p w14:paraId="6ED37AE3" w14:textId="77777777" w:rsidR="00051F79" w:rsidRPr="008B3039" w:rsidRDefault="00051F79" w:rsidP="00A61ECA">
      <w:pPr>
        <w:pStyle w:val="afc"/>
        <w:numPr>
          <w:ilvl w:val="0"/>
          <w:numId w:val="13"/>
        </w:numPr>
        <w:shd w:val="clear" w:color="auto" w:fill="FFFFFF"/>
        <w:autoSpaceDE w:val="0"/>
        <w:autoSpaceDN w:val="0"/>
        <w:adjustRightInd w:val="0"/>
        <w:ind w:left="0" w:firstLine="709"/>
        <w:jc w:val="both"/>
        <w:rPr>
          <w:b/>
          <w:sz w:val="22"/>
          <w:szCs w:val="22"/>
        </w:rPr>
      </w:pPr>
      <w:r w:rsidRPr="008B3039">
        <w:rPr>
          <w:b/>
          <w:sz w:val="22"/>
          <w:szCs w:val="22"/>
        </w:rPr>
        <w:t>Требования по организации работы при ДТП, с участием Контрагента на территории Общества.</w:t>
      </w:r>
    </w:p>
    <w:p w14:paraId="421E3639"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возникновении ДТП, водитель Контрагента обязан:</w:t>
      </w:r>
    </w:p>
    <w:p w14:paraId="1C1307F2"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ПДД, не перемещать предметы, имеющие отношение к происшествию.</w:t>
      </w:r>
    </w:p>
    <w:p w14:paraId="21247D39"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Незамедлительно сообщить о случившемся:</w:t>
      </w:r>
    </w:p>
    <w:p w14:paraId="0FE4B0ED"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xml:space="preserve">-своему непосредственному руководителю, курирующему работы на АО «Апатит»; </w:t>
      </w:r>
    </w:p>
    <w:p w14:paraId="536436EF"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-диспетчеру структурного подразделения.</w:t>
      </w:r>
    </w:p>
    <w:p w14:paraId="469C4990"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 xml:space="preserve">Выполнить телефонные указания диспетчера структурного подразделения и дождаться приезда ответственных лиц. </w:t>
      </w:r>
    </w:p>
    <w:p w14:paraId="74BEF1E0"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Выполнять все указания прибывших на место ДТП сотрудников Общества.</w:t>
      </w:r>
    </w:p>
    <w:p w14:paraId="5C521309"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По каждому совершённому на территории Общества ДТП, специалист Контрагента, ответственный за ОБДД (или другой назначенный руководителем Контрагента работник), в обязательном порядке проводит анализ причин и условий, способствовавших его возникновению, результаты которого оформляются «Актом анализа причин и условий, способствующих возникновению ДТП» по Форме № 7 Приложением З Стандарта организации «Обеспечение безопасности дорожного движения в АО «Апатит». </w:t>
      </w:r>
    </w:p>
    <w:p w14:paraId="53B1396D" w14:textId="77777777" w:rsidR="00051F79" w:rsidRPr="008B3039" w:rsidRDefault="00051F79" w:rsidP="00A61ECA">
      <w:pPr>
        <w:pStyle w:val="afc"/>
        <w:numPr>
          <w:ilvl w:val="2"/>
          <w:numId w:val="13"/>
        </w:numPr>
        <w:shd w:val="clear" w:color="auto" w:fill="FFFFFF"/>
        <w:autoSpaceDE w:val="0"/>
        <w:autoSpaceDN w:val="0"/>
        <w:adjustRightInd w:val="0"/>
        <w:ind w:left="0" w:firstLine="708"/>
        <w:jc w:val="both"/>
        <w:rPr>
          <w:sz w:val="22"/>
          <w:szCs w:val="22"/>
        </w:rPr>
      </w:pPr>
      <w:r w:rsidRPr="008B3039">
        <w:rPr>
          <w:sz w:val="22"/>
          <w:szCs w:val="22"/>
        </w:rPr>
        <w:t>Оформленный документально анализ (Акт) Контрагент передаёт Главному специалисту по БДД Транспортного управления Общества в 10-дневный срок от даты ДТП.</w:t>
      </w:r>
    </w:p>
    <w:p w14:paraId="50F4FFC9" w14:textId="77777777" w:rsidR="00051F79" w:rsidRPr="008B3039" w:rsidRDefault="00051F79" w:rsidP="00A61ECA">
      <w:pPr>
        <w:pStyle w:val="afc"/>
        <w:numPr>
          <w:ilvl w:val="0"/>
          <w:numId w:val="13"/>
        </w:numPr>
        <w:shd w:val="clear" w:color="auto" w:fill="FFFFFF"/>
        <w:autoSpaceDE w:val="0"/>
        <w:autoSpaceDN w:val="0"/>
        <w:adjustRightInd w:val="0"/>
        <w:ind w:left="0" w:firstLine="709"/>
        <w:jc w:val="both"/>
        <w:rPr>
          <w:b/>
          <w:sz w:val="22"/>
          <w:szCs w:val="22"/>
        </w:rPr>
      </w:pPr>
      <w:r w:rsidRPr="008B3039">
        <w:rPr>
          <w:b/>
          <w:sz w:val="22"/>
          <w:szCs w:val="22"/>
        </w:rPr>
        <w:t>Общие требования к водителю при движении на территории Общества.</w:t>
      </w:r>
    </w:p>
    <w:p w14:paraId="62059F27"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Водитель Контрагента, управляющий ТС на территории Общества, обязан выполнять требования по ОБДД, установленные действующим законодательством РФ, Стандартом организации «Обеспечение безопасности дорожного движения на территории АО «Апатит», настоящими Требованиями и иными действующими локальными актами Общества. </w:t>
      </w:r>
    </w:p>
    <w:p w14:paraId="0CB792E8"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Водители Контрагента до начала осуществления движения по территории Общества обязаны пройти в установленном в Обществе порядке инструктаж по локальным актам Общества в части обеспечения безопасности дорожного движения.</w:t>
      </w:r>
    </w:p>
    <w:p w14:paraId="798B8BCB"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Перед въездом на территорию Общества и при движении по ней, водитель обязан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и Перечнем неисправностей и условий, при которых запрещается эксплуатация транспортных средств, утверждённых Постановлением Правительства Российской Федерации от 23.10.1993 № 1090.</w:t>
      </w:r>
    </w:p>
    <w:p w14:paraId="797EEFD1"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возникновении при движении ТС прочих неисправностей, с которыми их эксплуатация запрещена в соответствии с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утверждённых Постановлением Правительства РФ от 23.10.1993 № 1090 - «Перечень неисправностей и условий, при которых запрещается эксплуатация ТС», водитель должен устранить их, а если это невозможно, сообщить о неисправности своему непосредственному руководителю, и следовать к месту стоянки (ремонта, выезда с территории) с соблюдением необходимых мер предосторожности или ожидать эвакуатор.</w:t>
      </w:r>
    </w:p>
    <w:p w14:paraId="15C3158C"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въезде на территорию Общества, водитель ТС должен иметь при себе и предоставлять для проверки по требованию работников Общества, имеющих право осуществления контроля за выполнением требований по обеспечению безопасности дорожного движения, документы, указанные в п.2 Требований, а также транспортный, инструментальный (при ввозе материальных ценностей) и личный пропуска, полученные в порядке, утверждённом Обществом.</w:t>
      </w:r>
    </w:p>
    <w:p w14:paraId="781E4FA2"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При движении на транспортном средстве, оборудованном ремнями безопасности, водитель обязан быть пристегнутым и не перевозить в ТС пассажиров, не пристегнутых ремнями. </w:t>
      </w:r>
    </w:p>
    <w:p w14:paraId="3DE1E766"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Водителю запрещается осуществлять движение ТС по территории Общества в случаях, установленных п. 2.3.1 ПДД.</w:t>
      </w:r>
    </w:p>
    <w:p w14:paraId="1E76FD1D" w14:textId="77777777" w:rsidR="00051F79" w:rsidRPr="008B3039" w:rsidRDefault="00051F79" w:rsidP="00A61ECA">
      <w:pPr>
        <w:pStyle w:val="afc"/>
        <w:numPr>
          <w:ilvl w:val="0"/>
          <w:numId w:val="13"/>
        </w:numPr>
        <w:shd w:val="clear" w:color="auto" w:fill="FFFFFF"/>
        <w:autoSpaceDE w:val="0"/>
        <w:autoSpaceDN w:val="0"/>
        <w:adjustRightInd w:val="0"/>
        <w:ind w:left="0" w:firstLine="709"/>
        <w:jc w:val="both"/>
        <w:rPr>
          <w:b/>
          <w:sz w:val="22"/>
          <w:szCs w:val="22"/>
        </w:rPr>
      </w:pPr>
      <w:r w:rsidRPr="008B3039">
        <w:rPr>
          <w:b/>
          <w:sz w:val="22"/>
          <w:szCs w:val="22"/>
        </w:rPr>
        <w:t>Требования к работникам Контрагента, осуществляющими движение на территории Общества в качестве пешеходов.</w:t>
      </w:r>
    </w:p>
    <w:p w14:paraId="55D8F8D5"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Пешеходы должны двигаться по разработанным и утверждённым Обществом схемам движения, с которыми они должны быть ознакомлены при проведении вводных (первичных) инструктажей.</w:t>
      </w:r>
    </w:p>
    <w:p w14:paraId="7FCEDF2A"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могут двигаться по краю проезжей части, если их движение по тротуарам или обочинам создает помехи для других пешеходов.</w:t>
      </w:r>
    </w:p>
    <w:p w14:paraId="3E543BA7"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отсутствии тротуаров, пешеходных дорожек или обочин, а также в случае невозможности двигаться по ним, пешеходы могут идти в один ряд по краю проезжей части технологических проездов.</w:t>
      </w:r>
    </w:p>
    <w:p w14:paraId="40815700"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При движении по краю проезжей части технологического проезда, пешеходы должны идти навстречу движению ТС. </w:t>
      </w:r>
    </w:p>
    <w:p w14:paraId="3CF372F7"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Пешеходы должны пересекать проезжую часть только:</w:t>
      </w:r>
    </w:p>
    <w:p w14:paraId="628E5102"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по пешеходным переходам;</w:t>
      </w:r>
    </w:p>
    <w:p w14:paraId="08C6AD6B" w14:textId="77777777" w:rsidR="00051F79" w:rsidRPr="008B3039" w:rsidRDefault="00051F79" w:rsidP="0091622E">
      <w:pPr>
        <w:shd w:val="clear" w:color="auto" w:fill="FFFFFF"/>
        <w:autoSpaceDE w:val="0"/>
        <w:autoSpaceDN w:val="0"/>
        <w:adjustRightInd w:val="0"/>
        <w:spacing w:after="0" w:line="240" w:lineRule="auto"/>
        <w:ind w:firstLine="709"/>
        <w:jc w:val="both"/>
        <w:rPr>
          <w:rFonts w:ascii="Times New Roman" w:hAnsi="Times New Roman" w:cs="Times New Roman"/>
        </w:rPr>
      </w:pPr>
      <w:r w:rsidRPr="008B3039">
        <w:rPr>
          <w:rFonts w:ascii="Times New Roman" w:hAnsi="Times New Roman" w:cs="Times New Roman"/>
        </w:rPr>
        <w:t>- на перекрестках по линии тротуаров или обочин.</w:t>
      </w:r>
    </w:p>
    <w:p w14:paraId="48F7A6BB"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отсутствии в зоне видимости перехода или перекрестка, пешеходам разрешается переходить технологический проезд под прямым углом к краю проезжей части на участках без разделительной полосы и ограждений там, где она хорошо просматривается в обе стороны.</w:t>
      </w:r>
    </w:p>
    <w:p w14:paraId="5FC42B00"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На нерегулируемых пешеходных переходах пешеходы могут выходить на проезжую часть технологического проезда только после того, как оценят расстояние до приближающихся ТС, скорость их движения и убедятся, что переход для них будет безопасен. </w:t>
      </w:r>
    </w:p>
    <w:p w14:paraId="03B27B64"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При пересечении проезжей части вне пешеходного перехода пешеходы, кроме того, не должны создавать помех для движения ТС и выходить из-за стоящего ТС или иного препятствия, ограничивающего обзорность, не убедившись в отсутствии приближающихся ТС.</w:t>
      </w:r>
    </w:p>
    <w:p w14:paraId="71345D61"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Выйдя на проезжую часть, пешеходы не должны задерживаться или останавливаться, если это не связано с обеспечением безопасности движения. </w:t>
      </w:r>
    </w:p>
    <w:p w14:paraId="00EF38F8"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Пешеходы, не успевшие закончить переход, должны остановиться на линии (середине проезжей части технологического проезда), разделяющей транспортные потоки противоположных направлений.  Продолжать переход можно лишь убедившись в безопасности дальнейшего движения.</w:t>
      </w:r>
    </w:p>
    <w:p w14:paraId="746936C4" w14:textId="77777777" w:rsidR="00051F79" w:rsidRPr="008B3039" w:rsidRDefault="00051F79" w:rsidP="00A61ECA">
      <w:pPr>
        <w:pStyle w:val="afc"/>
        <w:numPr>
          <w:ilvl w:val="0"/>
          <w:numId w:val="13"/>
        </w:numPr>
        <w:shd w:val="clear" w:color="auto" w:fill="FFFFFF"/>
        <w:autoSpaceDE w:val="0"/>
        <w:autoSpaceDN w:val="0"/>
        <w:adjustRightInd w:val="0"/>
        <w:ind w:left="0" w:firstLine="709"/>
        <w:jc w:val="both"/>
        <w:rPr>
          <w:b/>
          <w:sz w:val="22"/>
          <w:szCs w:val="22"/>
        </w:rPr>
      </w:pPr>
      <w:r w:rsidRPr="008B3039">
        <w:rPr>
          <w:b/>
          <w:sz w:val="22"/>
          <w:szCs w:val="22"/>
        </w:rPr>
        <w:t>Ответственность Контрагента за невыполнение Требований.</w:t>
      </w:r>
    </w:p>
    <w:p w14:paraId="0366F1A6"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Непосредственный руководитель работ от Контрагента, курирующий их выполнение на территории Общества, отвечает за обязательное выполнение Требований всеми работниками. </w:t>
      </w:r>
    </w:p>
    <w:p w14:paraId="1F51104C" w14:textId="77777777" w:rsidR="00051F79" w:rsidRPr="008B3039" w:rsidRDefault="00051F79" w:rsidP="00A61ECA">
      <w:pPr>
        <w:pStyle w:val="afc"/>
        <w:numPr>
          <w:ilvl w:val="1"/>
          <w:numId w:val="13"/>
        </w:numPr>
        <w:shd w:val="clear" w:color="auto" w:fill="FFFFFF"/>
        <w:autoSpaceDE w:val="0"/>
        <w:autoSpaceDN w:val="0"/>
        <w:adjustRightInd w:val="0"/>
        <w:ind w:left="0" w:firstLine="709"/>
        <w:jc w:val="both"/>
        <w:rPr>
          <w:sz w:val="22"/>
          <w:szCs w:val="22"/>
        </w:rPr>
      </w:pPr>
      <w:r w:rsidRPr="008B3039">
        <w:rPr>
          <w:sz w:val="22"/>
          <w:szCs w:val="22"/>
        </w:rPr>
        <w:t xml:space="preserve">За невыполнение Требований, или за их ненадлежащее выполнение, Контрагент несёт ответственность как за неисполнение условий заключенного с ним договора, а также в соответствии с действующим законодательством РФ и действующими локальными актами АО «Апатит». </w:t>
      </w:r>
    </w:p>
    <w:p w14:paraId="03EB06C9" w14:textId="77777777" w:rsidR="0094138A" w:rsidRPr="000D2E74" w:rsidRDefault="0094138A" w:rsidP="000D2E74">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6A6FF1F5" w14:textId="77777777" w:rsidR="000D2E74" w:rsidRPr="000D2E74" w:rsidRDefault="000D2E74" w:rsidP="000D2E74">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63A232E5" w14:textId="77777777" w:rsidR="00BF60CD" w:rsidRPr="00C6209F" w:rsidRDefault="00BF60CD" w:rsidP="00BF60CD">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608774CC" w14:textId="77777777" w:rsidR="00BF60CD" w:rsidRPr="00C6209F" w:rsidRDefault="00BF60CD" w:rsidP="00BF60CD">
      <w:pPr>
        <w:suppressAutoHyphens/>
        <w:rPr>
          <w:rFonts w:ascii="Times New Roman" w:hAnsi="Times New Roman" w:cs="Times New Roman"/>
        </w:rPr>
      </w:pPr>
    </w:p>
    <w:p w14:paraId="4798AEBE" w14:textId="77777777" w:rsidR="00224DC0" w:rsidRDefault="00B376F9" w:rsidP="00840B0D">
      <w:pPr>
        <w:shd w:val="clear" w:color="auto" w:fill="FFFFFF"/>
        <w:autoSpaceDE w:val="0"/>
        <w:autoSpaceDN w:val="0"/>
        <w:adjustRightInd w:val="0"/>
        <w:spacing w:after="0" w:line="480" w:lineRule="auto"/>
        <w:jc w:val="both"/>
        <w:rPr>
          <w:rFonts w:ascii="Times New Roman" w:eastAsia="Times New Roman" w:hAnsi="Times New Roman" w:cs="Times New Roman"/>
          <w:lang w:eastAsia="ru-RU"/>
        </w:rPr>
      </w:pPr>
      <w:r w:rsidRPr="00B376F9">
        <w:rPr>
          <w:rFonts w:ascii="Times New Roman" w:eastAsia="Times New Roman" w:hAnsi="Times New Roman" w:cs="Times New Roman"/>
          <w:lang w:eastAsia="ru-RU"/>
        </w:rPr>
        <w:t>__________________/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477499CC" w14:textId="77777777" w:rsidR="00637FBE" w:rsidRDefault="00637FBE" w:rsidP="00840B0D">
      <w:pPr>
        <w:shd w:val="clear" w:color="auto" w:fill="FFFFFF"/>
        <w:autoSpaceDE w:val="0"/>
        <w:autoSpaceDN w:val="0"/>
        <w:adjustRightInd w:val="0"/>
        <w:spacing w:after="0" w:line="480" w:lineRule="auto"/>
        <w:jc w:val="both"/>
        <w:rPr>
          <w:rFonts w:ascii="Times New Roman" w:eastAsia="Times New Roman" w:hAnsi="Times New Roman" w:cs="Times New Roman"/>
          <w:lang w:eastAsia="ru-RU"/>
        </w:rPr>
      </w:pPr>
    </w:p>
    <w:p w14:paraId="5F3CFABA" w14:textId="77777777" w:rsidR="00637FBE" w:rsidRPr="0094138A" w:rsidRDefault="00637FBE" w:rsidP="00840B0D">
      <w:pPr>
        <w:shd w:val="clear" w:color="auto" w:fill="FFFFFF"/>
        <w:autoSpaceDE w:val="0"/>
        <w:autoSpaceDN w:val="0"/>
        <w:adjustRightInd w:val="0"/>
        <w:spacing w:after="0" w:line="480" w:lineRule="auto"/>
        <w:jc w:val="both"/>
        <w:rPr>
          <w:rFonts w:ascii="Times New Roman" w:eastAsia="Times New Roman" w:hAnsi="Times New Roman" w:cs="Times New Roman"/>
          <w:sz w:val="24"/>
          <w:szCs w:val="24"/>
          <w:lang w:eastAsia="ru-RU"/>
        </w:rPr>
        <w:sectPr w:rsidR="00637FBE" w:rsidRPr="0094138A" w:rsidSect="00B32C47">
          <w:pgSz w:w="11906" w:h="16838"/>
          <w:pgMar w:top="567" w:right="567" w:bottom="1418" w:left="1134" w:header="709" w:footer="0" w:gutter="0"/>
          <w:cols w:space="708"/>
          <w:titlePg/>
          <w:docGrid w:linePitch="360"/>
        </w:sectPr>
      </w:pPr>
    </w:p>
    <w:p w14:paraId="416BA6AF" w14:textId="77777777" w:rsidR="00236A6C" w:rsidRPr="00E201E7" w:rsidRDefault="002D3C42" w:rsidP="00BF60CD">
      <w:pPr>
        <w:suppressAutoHyphens/>
        <w:spacing w:after="0" w:line="240" w:lineRule="auto"/>
        <w:jc w:val="right"/>
        <w:rPr>
          <w:rFonts w:ascii="Times New Roman" w:hAnsi="Times New Roman" w:cs="Times New Roman"/>
          <w:bCs/>
          <w:color w:val="000000"/>
        </w:rPr>
      </w:pPr>
      <w:r w:rsidRPr="00E201E7">
        <w:rPr>
          <w:rFonts w:ascii="Times New Roman" w:hAnsi="Times New Roman" w:cs="Times New Roman"/>
          <w:bCs/>
          <w:color w:val="000000"/>
        </w:rPr>
        <w:t xml:space="preserve">Приложение № </w:t>
      </w:r>
      <w:r w:rsidR="009A1C10">
        <w:rPr>
          <w:rFonts w:ascii="Times New Roman" w:hAnsi="Times New Roman" w:cs="Times New Roman"/>
          <w:bCs/>
          <w:color w:val="000000"/>
        </w:rPr>
        <w:t>8</w:t>
      </w:r>
    </w:p>
    <w:p w14:paraId="59E65DBE" w14:textId="77777777" w:rsidR="00236A6C" w:rsidRPr="00E201E7" w:rsidRDefault="002D3C42" w:rsidP="00BF60CD">
      <w:pPr>
        <w:pStyle w:val="31"/>
        <w:suppressAutoHyphens/>
        <w:jc w:val="right"/>
        <w:rPr>
          <w:sz w:val="22"/>
          <w:szCs w:val="22"/>
        </w:rPr>
      </w:pPr>
      <w:r>
        <w:rPr>
          <w:sz w:val="22"/>
          <w:szCs w:val="22"/>
        </w:rPr>
        <w:t xml:space="preserve">   </w:t>
      </w:r>
      <w:r w:rsidRPr="00E201E7">
        <w:rPr>
          <w:sz w:val="22"/>
          <w:szCs w:val="22"/>
        </w:rPr>
        <w:t xml:space="preserve">к соглашению «Общие условия осуществления деятельности» </w:t>
      </w:r>
    </w:p>
    <w:p w14:paraId="75A71783" w14:textId="7ED822BE" w:rsidR="00637FBE" w:rsidRDefault="002D3C42" w:rsidP="00637FBE">
      <w:pPr>
        <w:tabs>
          <w:tab w:val="left" w:pos="6111"/>
        </w:tabs>
        <w:suppressAutoHyphens/>
        <w:spacing w:after="0" w:line="240" w:lineRule="auto"/>
        <w:jc w:val="right"/>
        <w:rPr>
          <w:rFonts w:ascii="Times New Roman" w:hAnsi="Times New Roman" w:cs="Times New Roman"/>
        </w:rPr>
      </w:pPr>
      <w:r w:rsidRPr="00E201E7">
        <w:rPr>
          <w:rFonts w:ascii="Times New Roman" w:hAnsi="Times New Roman" w:cs="Times New Roman"/>
        </w:rPr>
        <w:t xml:space="preserve">           </w:t>
      </w:r>
      <w:r w:rsidRPr="00D32E30">
        <w:rPr>
          <w:rFonts w:ascii="Times New Roman" w:hAnsi="Times New Roman" w:cs="Times New Roman"/>
        </w:rPr>
        <w:t xml:space="preserve">                                                                    </w:t>
      </w:r>
      <w:r w:rsidR="00637FBE" w:rsidRPr="00D32E30">
        <w:rPr>
          <w:rFonts w:ascii="Times New Roman" w:hAnsi="Times New Roman" w:cs="Times New Roman"/>
        </w:rPr>
        <w:t>№ _____________________от ________________</w:t>
      </w:r>
    </w:p>
    <w:p w14:paraId="44B9D519" w14:textId="77777777" w:rsidR="00BC6FB1" w:rsidRPr="00D32E30" w:rsidRDefault="00BC6FB1" w:rsidP="00637FBE">
      <w:pPr>
        <w:tabs>
          <w:tab w:val="left" w:pos="6111"/>
        </w:tabs>
        <w:suppressAutoHyphens/>
        <w:spacing w:after="0" w:line="240" w:lineRule="auto"/>
        <w:jc w:val="right"/>
        <w:rPr>
          <w:rFonts w:ascii="Times New Roman" w:hAnsi="Times New Roman" w:cs="Times New Roman"/>
        </w:rPr>
      </w:pPr>
    </w:p>
    <w:p w14:paraId="263E0676" w14:textId="3A51B7DF" w:rsidR="00A45522" w:rsidRDefault="002D3C42" w:rsidP="00A45522">
      <w:pPr>
        <w:suppressAutoHyphens/>
        <w:spacing w:after="0" w:line="240" w:lineRule="auto"/>
        <w:jc w:val="center"/>
        <w:rPr>
          <w:rFonts w:ascii="Times New Roman" w:eastAsia="Times New Roman" w:hAnsi="Times New Roman" w:cs="Times New Roman"/>
          <w:b/>
          <w:color w:val="000000"/>
          <w:lang w:eastAsia="ru-RU"/>
        </w:rPr>
      </w:pPr>
      <w:r w:rsidRPr="00D32E30">
        <w:rPr>
          <w:rFonts w:ascii="Times New Roman" w:eastAsia="Times New Roman" w:hAnsi="Times New Roman" w:cs="Times New Roman"/>
          <w:b/>
          <w:color w:val="000000"/>
          <w:lang w:eastAsia="ru-RU"/>
        </w:rPr>
        <w:t xml:space="preserve">Порядок допуска персонала Подрядных организаций на территорию предприятия и места производства работ. Контроль выполнения работы </w:t>
      </w:r>
      <w:r w:rsidR="00E203B7" w:rsidRPr="00D32E30">
        <w:rPr>
          <w:rFonts w:ascii="Times New Roman" w:eastAsia="Times New Roman" w:hAnsi="Times New Roman" w:cs="Times New Roman"/>
          <w:b/>
          <w:color w:val="000000"/>
          <w:lang w:eastAsia="ru-RU"/>
        </w:rPr>
        <w:t>Стороной-2</w:t>
      </w:r>
    </w:p>
    <w:p w14:paraId="6C07AF5D" w14:textId="77777777" w:rsidR="00BC6FB1" w:rsidRPr="00D32E30" w:rsidRDefault="00BC6FB1" w:rsidP="00A45522">
      <w:pPr>
        <w:suppressAutoHyphens/>
        <w:spacing w:after="0" w:line="240" w:lineRule="auto"/>
        <w:jc w:val="center"/>
        <w:rPr>
          <w:rFonts w:ascii="Times New Roman" w:eastAsia="Times New Roman" w:hAnsi="Times New Roman" w:cs="Times New Roman"/>
          <w:b/>
          <w:color w:val="000000"/>
          <w:lang w:eastAsia="ru-RU"/>
        </w:rPr>
      </w:pPr>
    </w:p>
    <w:p w14:paraId="348A98BC" w14:textId="75F5389A" w:rsidR="00E4403D" w:rsidRPr="00D32E30" w:rsidRDefault="002D3C42" w:rsidP="00B57B93">
      <w:pPr>
        <w:pStyle w:val="afc"/>
        <w:numPr>
          <w:ilvl w:val="0"/>
          <w:numId w:val="42"/>
        </w:numPr>
        <w:suppressAutoHyphens/>
        <w:ind w:left="0" w:firstLine="709"/>
        <w:jc w:val="both"/>
        <w:rPr>
          <w:color w:val="000000"/>
          <w:sz w:val="22"/>
          <w:szCs w:val="22"/>
        </w:rPr>
      </w:pPr>
      <w:r w:rsidRPr="00D32E30">
        <w:rPr>
          <w:color w:val="000000"/>
          <w:sz w:val="22"/>
          <w:szCs w:val="22"/>
        </w:rPr>
        <w:t>Допуск персонала Подрядчика на территорию Общества и/или Управляемого предприятия разрешается после прохождения вводного инструктажа и получения пропуска. Для этого Подрядчику необходимо предоставить Сведения о подрядной организации</w:t>
      </w:r>
      <w:r w:rsidR="00B57B93" w:rsidRPr="00D32E30">
        <w:rPr>
          <w:color w:val="000000"/>
          <w:sz w:val="22"/>
          <w:szCs w:val="22"/>
        </w:rPr>
        <w:t xml:space="preserve"> (приложение № 1 к настоящему Соглашению)</w:t>
      </w:r>
      <w:r w:rsidRPr="00D32E30">
        <w:rPr>
          <w:color w:val="000000"/>
          <w:sz w:val="22"/>
          <w:szCs w:val="22"/>
        </w:rPr>
        <w:t xml:space="preserve"> в формате Excel со всеми  необходимыми подтверждающими документами, а также приказ/распоряжение о направлении работников для выполнения работ по договору с указанием ФИО должностных лиц </w:t>
      </w:r>
      <w:r w:rsidR="00B57B93" w:rsidRPr="00D32E30">
        <w:rPr>
          <w:color w:val="000000"/>
          <w:sz w:val="22"/>
          <w:szCs w:val="22"/>
        </w:rPr>
        <w:t>уполномоченных представителей подрядчика (далее – УПП)</w:t>
      </w:r>
      <w:r w:rsidRPr="00D32E30">
        <w:rPr>
          <w:color w:val="000000"/>
          <w:sz w:val="22"/>
          <w:szCs w:val="22"/>
        </w:rPr>
        <w:t xml:space="preserve">, ответственных за ОТ, ПБ, ПожБ, за проведение газоопасных, огневых, ремонтных работ, работ повышенной опасности (при необходимости выполнения таких работ), непосредственных руководителей ремонтных работ с указанием контактных данных в УПБиОТ не менее чем за 5 рабочих дней до планируемого начала работ. </w:t>
      </w:r>
    </w:p>
    <w:p w14:paraId="2ECE877F" w14:textId="77777777" w:rsidR="00B57B93" w:rsidRPr="00D32E30" w:rsidRDefault="00B57B93" w:rsidP="00E4403D">
      <w:pPr>
        <w:suppressAutoHyphens/>
        <w:spacing w:after="0" w:line="240" w:lineRule="auto"/>
        <w:ind w:firstLine="709"/>
        <w:jc w:val="both"/>
        <w:rPr>
          <w:rFonts w:ascii="Times New Roman" w:eastAsia="Times New Roman" w:hAnsi="Times New Roman" w:cs="Times New Roman"/>
          <w:color w:val="000000"/>
          <w:lang w:eastAsia="ru-RU"/>
        </w:rPr>
      </w:pPr>
      <w:r w:rsidRPr="00D32E30">
        <w:rPr>
          <w:rFonts w:ascii="Times New Roman" w:eastAsia="Times New Roman" w:hAnsi="Times New Roman" w:cs="Times New Roman"/>
          <w:color w:val="000000"/>
          <w:lang w:eastAsia="ru-RU"/>
        </w:rPr>
        <w:t>Основным документом, разрешающим персоналу выбранного Подрядчика прибыть на территорию КФ АО «Апатит» и дочерних зависимых обществ АО «Апатит», расположенных в Кировско-Апатитском районе, для подготовки к проведению и для проведения работ, является Акт (наряд)-допуск на проведение работ (приложение № 2 к настоящему Соглашению). К Акту (наряду)-допуску в обязательном порядке прилагаются Сведения о подрядной организации (приложение № 1 к настоящему Соглашению) со всеми  необходимыми подтверждающими документами.</w:t>
      </w:r>
    </w:p>
    <w:p w14:paraId="0BA72DBA" w14:textId="32A99539" w:rsidR="00E4403D" w:rsidRPr="00D32E30" w:rsidRDefault="002D3C42" w:rsidP="00E4403D">
      <w:pPr>
        <w:suppressAutoHyphens/>
        <w:spacing w:after="0" w:line="240" w:lineRule="auto"/>
        <w:ind w:firstLine="709"/>
        <w:jc w:val="both"/>
        <w:rPr>
          <w:rFonts w:ascii="Times New Roman" w:eastAsia="Times New Roman" w:hAnsi="Times New Roman" w:cs="Times New Roman"/>
          <w:color w:val="000000"/>
          <w:lang w:eastAsia="ru-RU"/>
        </w:rPr>
      </w:pPr>
      <w:r w:rsidRPr="00D32E30">
        <w:rPr>
          <w:rFonts w:ascii="Times New Roman" w:eastAsia="Times New Roman" w:hAnsi="Times New Roman" w:cs="Times New Roman"/>
          <w:color w:val="000000"/>
          <w:lang w:eastAsia="ru-RU"/>
        </w:rPr>
        <w:t>Срок действия Акта (наряда)-допуска определяется в зависимости от срока выполнения работы, но не может быть более одного года.</w:t>
      </w:r>
    </w:p>
    <w:p w14:paraId="73D17AAC" w14:textId="0F80EA2F" w:rsidR="00B57B93" w:rsidRPr="00D32E30" w:rsidRDefault="00B57B93" w:rsidP="00B57B93">
      <w:pPr>
        <w:pStyle w:val="afc"/>
        <w:numPr>
          <w:ilvl w:val="0"/>
          <w:numId w:val="42"/>
        </w:numPr>
        <w:suppressAutoHyphens/>
        <w:ind w:left="0" w:firstLine="709"/>
        <w:jc w:val="both"/>
        <w:rPr>
          <w:color w:val="000000"/>
          <w:sz w:val="22"/>
          <w:szCs w:val="22"/>
        </w:rPr>
      </w:pPr>
      <w:r w:rsidRPr="00D32E30">
        <w:rPr>
          <w:color w:val="000000"/>
          <w:sz w:val="22"/>
          <w:szCs w:val="22"/>
        </w:rPr>
        <w:t>Для получения пропуска сотрудник Подрядной организации обязан предоставить в бюро пропусков совместно с заявкой на выдачу пропуска копию приказа о приёме на работу, а также, если работник является работником субподрядной организации документ, подтверждающий согласование допуска данной организации на территорию Общества с УПБиОТ и УЭБ.</w:t>
      </w:r>
    </w:p>
    <w:p w14:paraId="2791E408" w14:textId="7A18EE67" w:rsidR="00E4403D" w:rsidRPr="00D32E30" w:rsidRDefault="002D3C42" w:rsidP="00E4403D">
      <w:pPr>
        <w:pStyle w:val="afc"/>
        <w:numPr>
          <w:ilvl w:val="0"/>
          <w:numId w:val="42"/>
        </w:numPr>
        <w:suppressAutoHyphens/>
        <w:ind w:left="0" w:firstLine="709"/>
        <w:jc w:val="both"/>
        <w:rPr>
          <w:color w:val="000000"/>
          <w:sz w:val="22"/>
          <w:szCs w:val="22"/>
        </w:rPr>
      </w:pPr>
      <w:r w:rsidRPr="00D32E30">
        <w:rPr>
          <w:color w:val="000000"/>
          <w:sz w:val="22"/>
          <w:szCs w:val="22"/>
        </w:rPr>
        <w:t xml:space="preserve">Контроль за действиями Подрядчика в период его подготовки к проведению работ осуществляют как куратор по БП, так и руководитель того участка (отделения и т.п.), цеха, СП, на территории которого Подрядчик размещает необходимое для работы оборудование, материалы, технику, персонал, или по территории которого проходит маршрут движения транспорта и людей Подрядчика. </w:t>
      </w:r>
    </w:p>
    <w:p w14:paraId="22E5C7DF" w14:textId="13A8DFB1" w:rsidR="00E4403D" w:rsidRPr="00D32E30" w:rsidRDefault="002D3C42" w:rsidP="00B57B93">
      <w:pPr>
        <w:pStyle w:val="afc"/>
        <w:numPr>
          <w:ilvl w:val="0"/>
          <w:numId w:val="42"/>
        </w:numPr>
        <w:suppressAutoHyphens/>
        <w:ind w:left="0" w:firstLine="709"/>
        <w:jc w:val="both"/>
        <w:rPr>
          <w:color w:val="000000"/>
          <w:sz w:val="22"/>
          <w:szCs w:val="22"/>
        </w:rPr>
      </w:pPr>
      <w:r w:rsidRPr="00D32E30">
        <w:rPr>
          <w:color w:val="000000"/>
          <w:sz w:val="22"/>
          <w:szCs w:val="22"/>
        </w:rPr>
        <w:t>Все действия персонала Подрядчика на территории Общества или Управляемого предприятия должны осуществляться с ведома или под надзором руководителя участка (цеха, отделения и т.п.), на котором ведутся или планируется ведение работ (начальник участка, заместитель начальника участка, старший мастер и иные должностные лица, в обязанности которых входит руководство производственно-хозяйственной деятельностью участка, цеха, СП) (далее – Представитель СП).</w:t>
      </w:r>
    </w:p>
    <w:p w14:paraId="64317BFE" w14:textId="0DBA52E2" w:rsidR="00E4403D" w:rsidRPr="00D32E30" w:rsidRDefault="002D3C42" w:rsidP="00B57B93">
      <w:pPr>
        <w:pStyle w:val="afc"/>
        <w:numPr>
          <w:ilvl w:val="0"/>
          <w:numId w:val="42"/>
        </w:numPr>
        <w:suppressAutoHyphens/>
        <w:ind w:left="0" w:firstLine="709"/>
        <w:jc w:val="both"/>
        <w:rPr>
          <w:color w:val="000000"/>
          <w:sz w:val="22"/>
          <w:szCs w:val="22"/>
        </w:rPr>
      </w:pPr>
      <w:r w:rsidRPr="00D32E30">
        <w:rPr>
          <w:color w:val="000000"/>
          <w:sz w:val="22"/>
          <w:szCs w:val="22"/>
        </w:rPr>
        <w:t>Для решения организационных вопросов Представитель СП контактирует с уполномоченным представителем подрядчика, а при необходимости – с куратором по БП.</w:t>
      </w:r>
    </w:p>
    <w:p w14:paraId="596EB223" w14:textId="5548FEF1" w:rsidR="00E4403D" w:rsidRPr="00D32E30" w:rsidRDefault="002D3C42" w:rsidP="00B57B93">
      <w:pPr>
        <w:pStyle w:val="afc"/>
        <w:numPr>
          <w:ilvl w:val="0"/>
          <w:numId w:val="42"/>
        </w:numPr>
        <w:suppressAutoHyphens/>
        <w:ind w:left="0" w:firstLine="709"/>
        <w:jc w:val="both"/>
        <w:rPr>
          <w:color w:val="000000"/>
          <w:sz w:val="22"/>
          <w:szCs w:val="22"/>
        </w:rPr>
      </w:pPr>
      <w:r w:rsidRPr="00D32E30">
        <w:rPr>
          <w:color w:val="000000"/>
          <w:sz w:val="22"/>
          <w:szCs w:val="22"/>
        </w:rPr>
        <w:t>Куратор по БП обязан перед допуском персонала Подрядчика на объект производства работ в подконтрольном подразделении убедиться в том, что:</w:t>
      </w:r>
    </w:p>
    <w:p w14:paraId="06B4D404" w14:textId="77777777" w:rsidR="00E4403D" w:rsidRPr="00D32E30" w:rsidRDefault="002D3C42" w:rsidP="00E4403D">
      <w:pPr>
        <w:suppressAutoHyphens/>
        <w:spacing w:after="0" w:line="240" w:lineRule="auto"/>
        <w:ind w:firstLine="709"/>
        <w:jc w:val="both"/>
        <w:rPr>
          <w:rFonts w:ascii="Times New Roman" w:eastAsia="Times New Roman" w:hAnsi="Times New Roman" w:cs="Times New Roman"/>
          <w:color w:val="000000"/>
          <w:lang w:eastAsia="ru-RU"/>
        </w:rPr>
      </w:pPr>
      <w:r w:rsidRPr="00D32E30">
        <w:rPr>
          <w:rFonts w:ascii="Times New Roman" w:eastAsia="Times New Roman" w:hAnsi="Times New Roman" w:cs="Times New Roman"/>
          <w:color w:val="000000"/>
          <w:lang w:eastAsia="ru-RU"/>
        </w:rPr>
        <w:t>- Подрядчик оформил все необходимые для производства работ документы (Акт (наряд)-допуск, наряд-допуск на производство работ повышенной опасности, план/проект/производства работ и иные, необходимые в соответствии со спецификой предстоящих работ);</w:t>
      </w:r>
    </w:p>
    <w:p w14:paraId="293DDB2F" w14:textId="067516A8" w:rsidR="00B57B93" w:rsidRPr="00D32E30" w:rsidRDefault="00B57B93" w:rsidP="00E4403D">
      <w:pPr>
        <w:suppressAutoHyphens/>
        <w:spacing w:after="0" w:line="240" w:lineRule="auto"/>
        <w:ind w:firstLine="709"/>
        <w:jc w:val="both"/>
        <w:rPr>
          <w:rFonts w:ascii="Times New Roman" w:eastAsia="Times New Roman" w:hAnsi="Times New Roman" w:cs="Times New Roman"/>
          <w:lang w:eastAsia="ru-RU"/>
        </w:rPr>
      </w:pPr>
      <w:r w:rsidRPr="00D32E30">
        <w:rPr>
          <w:rFonts w:ascii="Times New Roman" w:eastAsia="Times New Roman" w:hAnsi="Times New Roman" w:cs="Times New Roman"/>
          <w:lang w:eastAsia="ru-RU"/>
        </w:rPr>
        <w:t xml:space="preserve">Подрядчиком выполнены требования раздела 7 СТО 06-2024 </w:t>
      </w:r>
      <w:r w:rsidR="00910E95">
        <w:rPr>
          <w:rFonts w:ascii="Times New Roman" w:eastAsia="Times New Roman" w:hAnsi="Times New Roman" w:cs="Times New Roman"/>
          <w:lang w:eastAsia="ru-RU"/>
        </w:rPr>
        <w:t xml:space="preserve">Стандарта «Требования к подрядным организациям в части обеспечения безопасного производства работ» </w:t>
      </w:r>
      <w:r w:rsidRPr="00D32E30">
        <w:rPr>
          <w:rFonts w:ascii="Times New Roman" w:eastAsia="Times New Roman" w:hAnsi="Times New Roman" w:cs="Times New Roman"/>
          <w:lang w:eastAsia="ru-RU"/>
        </w:rPr>
        <w:t>в актуальной редакции;</w:t>
      </w:r>
    </w:p>
    <w:p w14:paraId="596C84E4" w14:textId="6B07E735" w:rsidR="00E4403D" w:rsidRPr="00D32E30" w:rsidRDefault="002D3C42" w:rsidP="00E4403D">
      <w:pPr>
        <w:suppressAutoHyphens/>
        <w:spacing w:after="0" w:line="240" w:lineRule="auto"/>
        <w:ind w:firstLine="709"/>
        <w:jc w:val="both"/>
        <w:rPr>
          <w:rFonts w:ascii="Times New Roman" w:eastAsia="Times New Roman" w:hAnsi="Times New Roman" w:cs="Times New Roman"/>
          <w:color w:val="000000"/>
          <w:lang w:eastAsia="ru-RU"/>
        </w:rPr>
      </w:pPr>
      <w:r w:rsidRPr="00D32E30">
        <w:rPr>
          <w:rFonts w:ascii="Times New Roman" w:eastAsia="Times New Roman" w:hAnsi="Times New Roman" w:cs="Times New Roman"/>
          <w:color w:val="000000"/>
          <w:lang w:eastAsia="ru-RU"/>
        </w:rPr>
        <w:t>- лица, направленные Подрядчиком на место производства работ, указаны в соответствующих документах и имеют при себе необходимые удостоверения (если такая обязанность определена действующими в РФ правилами);</w:t>
      </w:r>
    </w:p>
    <w:p w14:paraId="3332F79F" w14:textId="77777777" w:rsidR="00E4403D" w:rsidRPr="00D32E30" w:rsidRDefault="002D3C42" w:rsidP="00E4403D">
      <w:pPr>
        <w:suppressAutoHyphens/>
        <w:spacing w:after="0" w:line="240" w:lineRule="auto"/>
        <w:ind w:firstLine="709"/>
        <w:jc w:val="both"/>
        <w:rPr>
          <w:rFonts w:ascii="Times New Roman" w:eastAsia="Times New Roman" w:hAnsi="Times New Roman" w:cs="Times New Roman"/>
          <w:color w:val="000000"/>
          <w:lang w:eastAsia="ru-RU"/>
        </w:rPr>
      </w:pPr>
      <w:r w:rsidRPr="00D32E30">
        <w:rPr>
          <w:rFonts w:ascii="Times New Roman" w:eastAsia="Times New Roman" w:hAnsi="Times New Roman" w:cs="Times New Roman"/>
          <w:color w:val="000000"/>
          <w:lang w:eastAsia="ru-RU"/>
        </w:rPr>
        <w:t xml:space="preserve">- у Подрядчика имеются необходимые средства для выполнения работ по обеспечению безопасности труда (например, средства пожаротушения, приспособления для работы на высоте, средства для защиты от поражения электрическим током и т.п.). </w:t>
      </w:r>
    </w:p>
    <w:p w14:paraId="45524B9A" w14:textId="78B043E9" w:rsidR="00E4403D" w:rsidRPr="00D32E30" w:rsidRDefault="002D3C42" w:rsidP="00B57B93">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обязан, со своей стороны, создать безопасные условия для работы Подрядчика и проконтролировать, чтобы Подрядчик в первую очередь приступил к выполнению мероприятий по обеспечению безопасных условий работы, выполнил соответствующие пункты Акта (наряда)-допуска, наряда-допуска, ППР, ПОР, ТК и т.п..</w:t>
      </w:r>
    </w:p>
    <w:p w14:paraId="012B3FAC" w14:textId="48D1D5B8" w:rsidR="00E4403D" w:rsidRPr="00D32E30" w:rsidRDefault="002D3C42" w:rsidP="00B57B93">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имеет право потребовать от Подрядчика принятия дополнительных мер по обеспечению безопасности на месте производства работ, если они не были отражены в организационной документации, но необходимы в соответствии со спецификой работы (например, в связи с изменением обстановки). Такие требования должны быть основаны на действующей в РФ документации по ОТ, ПБ, пожарной безопасности и иным направлениям деятельности.</w:t>
      </w:r>
    </w:p>
    <w:p w14:paraId="73364C19" w14:textId="3652E92C"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В случае организации работ на одном объекте силами нескольких Подрядчиков (совмещенных работ) Представитель СП требует от Подрядчиков и/или кураторов договоров разработки мероприятий по организации совмещенных работ с тем, чтобы исключить воздействие опасных факторов, создаваемых одним Подрядчиком, на персонал другого Подрядчика.</w:t>
      </w:r>
    </w:p>
    <w:p w14:paraId="05125824" w14:textId="5D2947DE"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убедившись в том, что Подрядчик выполнил все необходимые мероприятия и может приступать к работе на объекте, сообщает о принятом решении в установленном в Обществе или Управляемом предприятии порядке (</w:t>
      </w:r>
      <w:r w:rsidR="00BB0428">
        <w:rPr>
          <w:color w:val="000000"/>
          <w:sz w:val="22"/>
          <w:szCs w:val="22"/>
        </w:rPr>
        <w:t>посредством телефонной связи</w:t>
      </w:r>
      <w:r w:rsidRPr="00D32E30">
        <w:rPr>
          <w:color w:val="000000"/>
          <w:sz w:val="22"/>
          <w:szCs w:val="22"/>
        </w:rPr>
        <w:t>, записью в оперативном журнале и т.п.) диспетчеру, начальнику смены и иному лицу, отвечающему за ведение производства в течение смены (далее – Разрешающее работу лицо).</w:t>
      </w:r>
    </w:p>
    <w:p w14:paraId="2BCC223D" w14:textId="4F2D48D3"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В случае, если работы планируются на выходные и праздничные дни, в вечернее и ночное время, когда Представителя СП нет на месте, Представитель СП и Подрядчик обязаны выполнить все вышеперечисленные мероприятия по подготовке Подрядчика к производству работ на объекте заблаговременно. В выходные и праздничные дни, в вечернее и ночное время должны планироваться только срочные работы, а также те работы, выполнение которых в течение рабочего дня не представляется возможным.  В необходимых случаях сменность и время работ указываются в соответствующих планах производства работ (ППР, ПОР, ТК и т.п.), на основании которых планируются работы Подрядчика.</w:t>
      </w:r>
    </w:p>
    <w:p w14:paraId="514A4ABC" w14:textId="7B70FEBE"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должен владеть информацией, в какое время и какой Подрядчик выполняет те или иные работы. В случае выполнения работ силами нескольких Подрядчиков в непосредственной близости друг от друга (один над другим и т.п.) Представитель СП должен потребовать от Подрядчиков разработки мероприятий по обеспечению безопасности работ с тем, чтобы исключить воздействие опасных факторов, создаваемых одним Подрядчиком, на персонал другого Подрядчика. Не требуется разработки таких мероприятий, если персонал разных Подрядчиков в процессе работ и при подготовке к ним не пересекается, и отсутствует вероятность воздействия (в том числе огневого, химического, электрического и т.д.) одного Подрядчика на персонал другого.</w:t>
      </w:r>
    </w:p>
    <w:p w14:paraId="2A220090" w14:textId="1C71BF2F"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Подрядчик перед началом работ на объекте, а впоследствии перед началом каждой смены, обязан ставить в известность Представителя СП о начале работ.</w:t>
      </w:r>
    </w:p>
    <w:p w14:paraId="757C6E39" w14:textId="111D62CE"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сообщает Подрядчикам, работающим в подконтрольных СП, о возникших в течение смены изменениях условий труда, опасных факторах, изменениях технологического процесса.</w:t>
      </w:r>
    </w:p>
    <w:p w14:paraId="419D7FB6" w14:textId="1616060C"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обязан контролировать соблюдение Подрядчиками требований безопасности и разработанных мероприятий по обеспечению безопасности работ ежедневно в будние дни. В случае изменения ситуации на месте производства работ Представитель СП имеет право потребовать выполнения Подрядчиком дополнительных требований безопасности, ранее не указанных в планах работ, а также внесения изменения в ранее разработанные документы для приведения их в соответствие с изменившимися условиями работы.</w:t>
      </w:r>
    </w:p>
    <w:p w14:paraId="52393E76" w14:textId="1F2F2F62"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При выявлении нарушений требований безопасности, правил внутреннего трудового распорядка, пропускного и внутриобъектового режимов, отклонений от проектной или технической документации, отступлений от разработанных мероприятий должностными лицами Общества или Управляемого предприятия (в том числе Представителем СП) должны быть приняты соответствующие обстановке меры к Подрядчику с тем, чтобы он устранил выявленные нарушения.</w:t>
      </w:r>
    </w:p>
    <w:p w14:paraId="791E0A6F" w14:textId="3A4938AB"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В случае возникновения угрозы жизни и здоровью персонала Подрядчика, персоналу других Подрядчиков, персоналу Общества или Управляемого предприятия работы должны быть приостановлены в порядке, предусмотренном в Обществе или Управляемом предприятии. При приостановлении работ должно быть исключено возникновение аварийных ситуаций, связанных с остановкой деятельности данного Подрядчика.</w:t>
      </w:r>
    </w:p>
    <w:p w14:paraId="10832ECD" w14:textId="543ACD15"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Представитель СП или Разрешающ</w:t>
      </w:r>
      <w:r w:rsidR="00D32E30" w:rsidRPr="00D32E30">
        <w:rPr>
          <w:color w:val="000000"/>
          <w:sz w:val="22"/>
          <w:szCs w:val="22"/>
        </w:rPr>
        <w:t>ий</w:t>
      </w:r>
      <w:r w:rsidRPr="00D32E30">
        <w:rPr>
          <w:color w:val="000000"/>
          <w:sz w:val="22"/>
          <w:szCs w:val="22"/>
        </w:rPr>
        <w:t xml:space="preserve"> работу имеют право обращаться за консультациями по вопросам взаимодействия с Подрядчиками (в том числе по вопросам разработки дополнительных мероприятий по обеспечению безопасности труда) к куратору по БП, ответственному за данный объект, или руководителям Управлений по ПБ и ОТ Общества или Управляемого предприятия.</w:t>
      </w:r>
    </w:p>
    <w:p w14:paraId="13A7264C" w14:textId="7173E66F" w:rsidR="00E4403D" w:rsidRPr="00D32E30"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По окончании смены Подрядчик должен привести рабочее место, на котором производились работы, в безопасное состояние и сообщить Разрешающему работу лицу о ситуации на данном рабочем месте, а также о тех опасностях, которые невозможно устранить. Разрешающ</w:t>
      </w:r>
      <w:r w:rsidR="00D32E30" w:rsidRPr="00D32E30">
        <w:rPr>
          <w:color w:val="000000"/>
          <w:sz w:val="22"/>
          <w:szCs w:val="22"/>
        </w:rPr>
        <w:t>ий</w:t>
      </w:r>
      <w:r w:rsidRPr="00D32E30">
        <w:rPr>
          <w:color w:val="000000"/>
          <w:sz w:val="22"/>
          <w:szCs w:val="22"/>
        </w:rPr>
        <w:t xml:space="preserve"> работу принимает меры по недопущению развития опасной ситуации, обеспечивает передачу полученной от Подрядчика информации до сведения Представителя СП, других Подрядчиков, которые могут быть подвержены воздействию опасных факторов.</w:t>
      </w:r>
    </w:p>
    <w:p w14:paraId="0E74F174" w14:textId="4488C3FE" w:rsidR="00236A6C" w:rsidRDefault="002D3C42" w:rsidP="00D32E30">
      <w:pPr>
        <w:pStyle w:val="afc"/>
        <w:numPr>
          <w:ilvl w:val="0"/>
          <w:numId w:val="42"/>
        </w:numPr>
        <w:suppressAutoHyphens/>
        <w:ind w:left="0" w:firstLine="709"/>
        <w:jc w:val="both"/>
        <w:rPr>
          <w:color w:val="000000"/>
          <w:sz w:val="22"/>
          <w:szCs w:val="22"/>
        </w:rPr>
      </w:pPr>
      <w:r w:rsidRPr="00D32E30">
        <w:rPr>
          <w:color w:val="000000"/>
          <w:sz w:val="22"/>
          <w:szCs w:val="22"/>
        </w:rPr>
        <w:t>По завершении Подрядчиком всего объема работ на данном объе</w:t>
      </w:r>
      <w:r w:rsidR="008B30D7" w:rsidRPr="00D32E30">
        <w:rPr>
          <w:color w:val="000000"/>
          <w:sz w:val="22"/>
          <w:szCs w:val="22"/>
        </w:rPr>
        <w:t>кте Представитель СП контролиру</w:t>
      </w:r>
      <w:r w:rsidRPr="00D32E30">
        <w:rPr>
          <w:color w:val="000000"/>
          <w:sz w:val="22"/>
          <w:szCs w:val="22"/>
        </w:rPr>
        <w:t>ет состояние рабочего места, требует от Подрядчика удаления отходов производства с места работы, контактирует с куратором по БП по вопросам оценки качества выполненных Подрядчиком работ.</w:t>
      </w:r>
    </w:p>
    <w:p w14:paraId="4DD3C349" w14:textId="2F4FA5EC" w:rsidR="00BC6FB1" w:rsidRDefault="00BC6FB1" w:rsidP="00BC6FB1">
      <w:pPr>
        <w:pStyle w:val="afc"/>
        <w:suppressAutoHyphens/>
        <w:ind w:left="709"/>
        <w:jc w:val="both"/>
        <w:rPr>
          <w:color w:val="000000"/>
          <w:sz w:val="22"/>
          <w:szCs w:val="22"/>
        </w:rPr>
      </w:pPr>
    </w:p>
    <w:p w14:paraId="1D9D2B7F" w14:textId="7B06951A" w:rsidR="00BC6FB1" w:rsidRDefault="00BC6FB1" w:rsidP="00BC6FB1">
      <w:pPr>
        <w:pStyle w:val="afc"/>
        <w:suppressAutoHyphens/>
        <w:ind w:left="709"/>
        <w:jc w:val="both"/>
        <w:rPr>
          <w:color w:val="000000"/>
          <w:sz w:val="22"/>
          <w:szCs w:val="22"/>
        </w:rPr>
      </w:pPr>
    </w:p>
    <w:p w14:paraId="46930E4A" w14:textId="77777777" w:rsidR="00BC6FB1" w:rsidRPr="00D32E30" w:rsidRDefault="00BC6FB1" w:rsidP="00BC6FB1">
      <w:pPr>
        <w:pStyle w:val="afc"/>
        <w:suppressAutoHyphens/>
        <w:ind w:left="709"/>
        <w:jc w:val="both"/>
        <w:rPr>
          <w:color w:val="000000"/>
          <w:sz w:val="22"/>
          <w:szCs w:val="22"/>
        </w:rPr>
      </w:pPr>
    </w:p>
    <w:p w14:paraId="6989E91B" w14:textId="551ED713" w:rsidR="00BF60CD" w:rsidRDefault="00BF60CD" w:rsidP="0037124C">
      <w:pPr>
        <w:suppressAutoHyphens/>
        <w:spacing w:after="0" w:line="240" w:lineRule="auto"/>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1B2DC919" w14:textId="77777777" w:rsidR="00BC6FB1" w:rsidRDefault="00BC6FB1" w:rsidP="0037124C">
      <w:pPr>
        <w:suppressAutoHyphens/>
        <w:spacing w:after="0" w:line="240" w:lineRule="auto"/>
        <w:rPr>
          <w:rFonts w:ascii="Times New Roman" w:hAnsi="Times New Roman" w:cs="Times New Roman"/>
        </w:rPr>
      </w:pPr>
    </w:p>
    <w:p w14:paraId="736189F4" w14:textId="77777777" w:rsidR="00BC6FB1" w:rsidRDefault="0037124C" w:rsidP="0037124C">
      <w:pPr>
        <w:suppressAutoHyphens/>
        <w:spacing w:after="0" w:line="240" w:lineRule="auto"/>
        <w:rPr>
          <w:rFonts w:ascii="Times New Roman" w:eastAsia="Times New Roman" w:hAnsi="Times New Roman" w:cs="Times New Roman"/>
          <w:lang w:eastAsia="ru-RU"/>
        </w:rPr>
        <w:sectPr w:rsidR="00BC6FB1" w:rsidSect="00637FBE">
          <w:headerReference w:type="even" r:id="rId13"/>
          <w:headerReference w:type="default" r:id="rId14"/>
          <w:footerReference w:type="even" r:id="rId15"/>
          <w:footerReference w:type="default" r:id="rId16"/>
          <w:headerReference w:type="first" r:id="rId17"/>
          <w:footerReference w:type="first" r:id="rId18"/>
          <w:pgSz w:w="11906" w:h="16838"/>
          <w:pgMar w:top="567" w:right="567" w:bottom="1418" w:left="1134" w:header="284" w:footer="119" w:gutter="0"/>
          <w:cols w:space="708"/>
          <w:docGrid w:linePitch="360"/>
        </w:sectPr>
      </w:pPr>
      <w:r w:rsidRPr="00B376F9">
        <w:rPr>
          <w:rFonts w:ascii="Times New Roman" w:eastAsia="Times New Roman" w:hAnsi="Times New Roman" w:cs="Times New Roman"/>
          <w:lang w:eastAsia="ru-RU"/>
        </w:rPr>
        <w:t>__________________/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7959FF8A" w14:textId="77777777" w:rsidR="000F1106" w:rsidRPr="000F1106" w:rsidRDefault="002D3C42" w:rsidP="00BF60CD">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sidR="009A1C10">
        <w:rPr>
          <w:rFonts w:ascii="Times New Roman" w:hAnsi="Times New Roman" w:cs="Times New Roman"/>
          <w:bCs/>
          <w:color w:val="000000"/>
        </w:rPr>
        <w:t>9</w:t>
      </w:r>
    </w:p>
    <w:p w14:paraId="0CAD51F0" w14:textId="77777777" w:rsidR="000F1106" w:rsidRPr="000F1106" w:rsidRDefault="002D3C42" w:rsidP="00BF60CD">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702D20F4" w14:textId="77777777" w:rsidR="00637FBE" w:rsidRPr="0039529B" w:rsidRDefault="002D3C42" w:rsidP="00637FBE">
      <w:pPr>
        <w:tabs>
          <w:tab w:val="left" w:pos="6111"/>
        </w:tabs>
        <w:suppressAutoHyphens/>
        <w:spacing w:after="0" w:line="240" w:lineRule="auto"/>
        <w:jc w:val="right"/>
        <w:rPr>
          <w:rFonts w:ascii="Times New Roman" w:hAnsi="Times New Roman" w:cs="Times New Roman"/>
        </w:rPr>
      </w:pPr>
      <w:r w:rsidRPr="000F1106">
        <w:rPr>
          <w:rFonts w:ascii="Times New Roman" w:hAnsi="Times New Roman" w:cs="Times New Roman"/>
        </w:rPr>
        <w:t xml:space="preserve">                                                                               </w:t>
      </w:r>
      <w:r w:rsidR="00637FBE" w:rsidRPr="000306AD">
        <w:rPr>
          <w:rFonts w:ascii="Times New Roman" w:hAnsi="Times New Roman" w:cs="Times New Roman"/>
        </w:rPr>
        <w:t>№</w:t>
      </w:r>
      <w:r w:rsidR="00637FBE" w:rsidRPr="0039529B">
        <w:rPr>
          <w:rFonts w:ascii="Times New Roman" w:hAnsi="Times New Roman" w:cs="Times New Roman"/>
        </w:rPr>
        <w:t xml:space="preserve"> _____________________</w:t>
      </w:r>
      <w:r w:rsidR="00637FBE" w:rsidRPr="000306AD">
        <w:rPr>
          <w:rFonts w:ascii="Times New Roman" w:hAnsi="Times New Roman" w:cs="Times New Roman"/>
        </w:rPr>
        <w:t xml:space="preserve">от </w:t>
      </w:r>
      <w:r w:rsidR="00637FBE" w:rsidRPr="0039529B">
        <w:rPr>
          <w:rFonts w:ascii="Times New Roman" w:hAnsi="Times New Roman" w:cs="Times New Roman"/>
        </w:rPr>
        <w:t>________________</w:t>
      </w:r>
    </w:p>
    <w:p w14:paraId="0E561666" w14:textId="77777777" w:rsidR="000F1106" w:rsidRPr="000F1106" w:rsidRDefault="000F1106" w:rsidP="000F1106">
      <w:pPr>
        <w:spacing w:after="0" w:line="240" w:lineRule="auto"/>
        <w:jc w:val="right"/>
        <w:rPr>
          <w:rFonts w:ascii="Times New Roman" w:eastAsia="Times New Roman" w:hAnsi="Times New Roman" w:cs="Times New Roman"/>
          <w:sz w:val="24"/>
          <w:szCs w:val="24"/>
          <w:highlight w:val="yellow"/>
          <w:lang w:eastAsia="ru-RU"/>
        </w:rPr>
      </w:pPr>
    </w:p>
    <w:p w14:paraId="17A5EDF2" w14:textId="77777777" w:rsidR="000F1106" w:rsidRPr="00BF60CD" w:rsidRDefault="002D3C42" w:rsidP="000F1106">
      <w:pPr>
        <w:suppressAutoHyphens/>
        <w:spacing w:after="0" w:line="240" w:lineRule="auto"/>
        <w:ind w:left="720"/>
        <w:contextualSpacing/>
        <w:jc w:val="center"/>
        <w:rPr>
          <w:rFonts w:ascii="Times New Roman" w:eastAsia="Times New Roman" w:hAnsi="Times New Roman" w:cs="Times New Roman"/>
          <w:b/>
          <w:lang w:eastAsia="ru-RU"/>
        </w:rPr>
      </w:pPr>
      <w:r w:rsidRPr="00BF60CD">
        <w:rPr>
          <w:rFonts w:ascii="Times New Roman" w:eastAsia="Times New Roman" w:hAnsi="Times New Roman" w:cs="Times New Roman"/>
          <w:b/>
          <w:lang w:eastAsia="ru-RU"/>
        </w:rPr>
        <w:t xml:space="preserve">Порядок взаимодействия с подрядными организациями по предоставлению подъемных </w:t>
      </w:r>
    </w:p>
    <w:p w14:paraId="53A61ACE" w14:textId="77777777" w:rsidR="000F1106" w:rsidRPr="00BF60CD" w:rsidRDefault="002D3C42" w:rsidP="000F1106">
      <w:pPr>
        <w:suppressAutoHyphens/>
        <w:spacing w:after="0" w:line="240" w:lineRule="auto"/>
        <w:ind w:left="720"/>
        <w:contextualSpacing/>
        <w:jc w:val="center"/>
        <w:rPr>
          <w:rFonts w:ascii="Times New Roman" w:eastAsia="Times New Roman" w:hAnsi="Times New Roman" w:cs="Times New Roman"/>
          <w:b/>
          <w:lang w:eastAsia="ru-RU"/>
        </w:rPr>
      </w:pPr>
      <w:r w:rsidRPr="00BF60CD">
        <w:rPr>
          <w:rFonts w:ascii="Times New Roman" w:eastAsia="Times New Roman" w:hAnsi="Times New Roman" w:cs="Times New Roman"/>
          <w:b/>
          <w:lang w:eastAsia="ru-RU"/>
        </w:rPr>
        <w:t>сооружений, принадлежащих АО «Апатит»</w:t>
      </w:r>
    </w:p>
    <w:p w14:paraId="265F2C07" w14:textId="77777777" w:rsidR="000F1106" w:rsidRPr="00BF60CD" w:rsidRDefault="000F1106" w:rsidP="000F1106">
      <w:pPr>
        <w:suppressAutoHyphens/>
        <w:spacing w:after="0" w:line="240" w:lineRule="auto"/>
        <w:ind w:firstLine="567"/>
        <w:contextualSpacing/>
        <w:jc w:val="right"/>
        <w:rPr>
          <w:rFonts w:ascii="Times New Roman" w:eastAsia="Times New Roman" w:hAnsi="Times New Roman" w:cs="Times New Roman"/>
          <w:lang w:eastAsia="ru-RU"/>
        </w:rPr>
      </w:pPr>
    </w:p>
    <w:p w14:paraId="2C28BE31"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1. При необходимости использования Стороной-2 подъёмных сооружений (далее ПС) Стороны-1 для выполнения договорных обязательств Сторона-2 обязана:</w:t>
      </w:r>
    </w:p>
    <w:p w14:paraId="321539BD"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а) Согласовать с куратором время использования, вид выполняемых работ, единицу используемого ПС (местонахождение, тип, грузоподъёмность, регистрационный №);</w:t>
      </w:r>
    </w:p>
    <w:p w14:paraId="7354DCA0"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б) Получить доступ к ПС (ключ вводного устройства) с фиксацией в специальном журнале владельца;</w:t>
      </w:r>
    </w:p>
    <w:p w14:paraId="19A0E595"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в) Получив доступ на ПС, произвести предсменный осмотр и проверить работоспособность его механизмов и приборов безопасности, занести в вахтенный (бортовой) журнал сведения о неисправностях и замечания по состоянию ПС;</w:t>
      </w:r>
    </w:p>
    <w:p w14:paraId="4C94378E"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г) Произвести необходимые работы с использованием ПС, соблюдая безопасные приёмы работы, а также следуя инструкциям по эксплуатации данного ПС, не нарушая их требований по режимам работы ПС;</w:t>
      </w:r>
    </w:p>
    <w:p w14:paraId="6D2425CA" w14:textId="77777777" w:rsidR="000F1106" w:rsidRPr="00BF60CD" w:rsidRDefault="002D3C42" w:rsidP="00847405">
      <w:pPr>
        <w:tabs>
          <w:tab w:val="left" w:pos="993"/>
        </w:tabs>
        <w:suppressAutoHyphens/>
        <w:spacing w:after="0" w:line="240" w:lineRule="auto"/>
        <w:ind w:firstLine="567"/>
        <w:contextualSpacing/>
        <w:jc w:val="both"/>
        <w:rPr>
          <w:rFonts w:ascii="Times New Roman" w:eastAsia="Calibri" w:hAnsi="Times New Roman" w:cs="Times New Roman"/>
          <w:lang w:eastAsia="ru-RU"/>
        </w:rPr>
      </w:pPr>
      <w:r w:rsidRPr="00BF60CD">
        <w:rPr>
          <w:rFonts w:ascii="Times New Roman" w:eastAsia="Times New Roman" w:hAnsi="Times New Roman" w:cs="Times New Roman"/>
          <w:lang w:eastAsia="ru-RU"/>
        </w:rPr>
        <w:t>ПС должны использоваться Стороной-2 в соответствии с технической документацией на него, действующим законодательством, установленными правилами, распространяющими свое действие на его эксплуатацию как ПС в целом, так и отдельных его элементов, в силу действующего законодательства и (или) настоящего Соглашения.</w:t>
      </w:r>
      <w:r w:rsidRPr="00BF60CD">
        <w:rPr>
          <w:rFonts w:ascii="Times New Roman" w:eastAsia="Calibri" w:hAnsi="Times New Roman" w:cs="Times New Roman"/>
          <w:lang w:eastAsia="ru-RU"/>
        </w:rPr>
        <w:t xml:space="preserve"> </w:t>
      </w:r>
    </w:p>
    <w:p w14:paraId="1ECAA31B" w14:textId="77777777" w:rsidR="000F1106" w:rsidRPr="00BF60CD" w:rsidRDefault="002D3C42" w:rsidP="00847405">
      <w:pPr>
        <w:tabs>
          <w:tab w:val="left" w:pos="993"/>
        </w:tabs>
        <w:suppressAutoHyphens/>
        <w:spacing w:after="0" w:line="240" w:lineRule="auto"/>
        <w:ind w:firstLine="567"/>
        <w:contextualSpacing/>
        <w:jc w:val="both"/>
        <w:rPr>
          <w:rFonts w:ascii="Times New Roman" w:eastAsia="Times New Roman" w:hAnsi="Times New Roman" w:cs="Times New Roman"/>
          <w:lang w:eastAsia="ru-RU"/>
        </w:rPr>
      </w:pPr>
      <w:r w:rsidRPr="00BF60CD">
        <w:rPr>
          <w:rFonts w:ascii="Times New Roman" w:eastAsia="Calibri" w:hAnsi="Times New Roman" w:cs="Times New Roman"/>
          <w:lang w:eastAsia="ru-RU"/>
        </w:rPr>
        <w:t>Сторона -2 обязуется у</w:t>
      </w:r>
      <w:r w:rsidRPr="00BF60CD">
        <w:rPr>
          <w:rFonts w:ascii="Times New Roman" w:eastAsia="Times New Roman" w:hAnsi="Times New Roman" w:cs="Times New Roman"/>
          <w:lang w:eastAsia="ru-RU"/>
        </w:rPr>
        <w:t>странять по письменному уведомлению Стороны-1 нарушения условий эксплуатации (в т. ч. использование не по назначению), выявленные Стороной-1.</w:t>
      </w:r>
    </w:p>
    <w:p w14:paraId="5EE00BDD" w14:textId="77777777" w:rsidR="000F1106" w:rsidRPr="00BF60CD" w:rsidRDefault="002D3C42" w:rsidP="00847405">
      <w:pPr>
        <w:tabs>
          <w:tab w:val="left" w:pos="993"/>
        </w:tabs>
        <w:suppressAutoHyphens/>
        <w:spacing w:after="0" w:line="240" w:lineRule="auto"/>
        <w:ind w:firstLine="567"/>
        <w:contextualSpacing/>
        <w:jc w:val="both"/>
        <w:rPr>
          <w:rFonts w:ascii="Times New Roman" w:eastAsia="Times New Roman" w:hAnsi="Times New Roman" w:cs="Times New Roman"/>
          <w:lang w:eastAsia="ru-RU"/>
        </w:rPr>
      </w:pPr>
      <w:r w:rsidRPr="00BF60CD">
        <w:rPr>
          <w:rFonts w:ascii="Times New Roman" w:eastAsia="Times New Roman" w:hAnsi="Times New Roman" w:cs="Times New Roman"/>
          <w:lang w:eastAsia="ru-RU"/>
        </w:rPr>
        <w:t>Сторона-1 имеет право в любое время проверять сохранность используемого Стороной-2 ПС и соблюдение требований к его эксплуатации.</w:t>
      </w:r>
    </w:p>
    <w:p w14:paraId="5433FAF2"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д) По окончании работ привести ПС в начальное положение, произвести послесменный осмотр, занести сведения о неисправностях и замечаниях, выявленных в процессе производства работ, в вахтенный (бортовой) журнал.</w:t>
      </w:r>
    </w:p>
    <w:p w14:paraId="692EF1B3"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е) Вернуть ключ доступа к ПС в место постоянного хранения с фиксацией в журнале.</w:t>
      </w:r>
    </w:p>
    <w:p w14:paraId="48FB4D6C" w14:textId="31B968A5"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Сторона-2 обязуется соблюдать Положение «О</w:t>
      </w:r>
      <w:r w:rsidR="00D32E30">
        <w:rPr>
          <w:rFonts w:ascii="Times New Roman" w:eastAsia="Calibri" w:hAnsi="Times New Roman" w:cs="Times New Roman"/>
          <w:lang w:eastAsia="ru-RU"/>
        </w:rPr>
        <w:t xml:space="preserve">б </w:t>
      </w:r>
      <w:r w:rsidRPr="00BF60CD">
        <w:rPr>
          <w:rFonts w:ascii="Times New Roman" w:eastAsia="Calibri" w:hAnsi="Times New Roman" w:cs="Times New Roman"/>
          <w:lang w:eastAsia="ru-RU"/>
        </w:rPr>
        <w:t>экс</w:t>
      </w:r>
      <w:r w:rsidR="007D26A6" w:rsidRPr="00BF60CD">
        <w:rPr>
          <w:rFonts w:ascii="Times New Roman" w:eastAsia="Calibri" w:hAnsi="Times New Roman" w:cs="Times New Roman"/>
          <w:lang w:eastAsia="ru-RU"/>
        </w:rPr>
        <w:t>плуатации подъемных сооружений</w:t>
      </w:r>
      <w:r w:rsidR="00D32E30">
        <w:rPr>
          <w:rFonts w:ascii="Times New Roman" w:eastAsia="Calibri" w:hAnsi="Times New Roman" w:cs="Times New Roman"/>
          <w:lang w:eastAsia="ru-RU"/>
        </w:rPr>
        <w:t xml:space="preserve"> КФ АО «Апатит</w:t>
      </w:r>
      <w:r w:rsidR="007D26A6" w:rsidRPr="00BF60CD">
        <w:rPr>
          <w:rFonts w:ascii="Times New Roman" w:eastAsia="Calibri" w:hAnsi="Times New Roman" w:cs="Times New Roman"/>
          <w:lang w:eastAsia="ru-RU"/>
        </w:rPr>
        <w:t>»</w:t>
      </w:r>
      <w:r w:rsidR="00D32E30">
        <w:rPr>
          <w:rFonts w:ascii="Times New Roman" w:eastAsia="Calibri" w:hAnsi="Times New Roman" w:cs="Times New Roman"/>
          <w:lang w:eastAsia="ru-RU"/>
        </w:rPr>
        <w:t xml:space="preserve"> с применением марочной системы» в актуальной редакции</w:t>
      </w:r>
      <w:r w:rsidRPr="00BF60CD">
        <w:rPr>
          <w:rFonts w:ascii="Times New Roman" w:eastAsia="Calibri" w:hAnsi="Times New Roman" w:cs="Times New Roman"/>
          <w:lang w:eastAsia="ru-RU"/>
        </w:rPr>
        <w:t>.</w:t>
      </w:r>
    </w:p>
    <w:p w14:paraId="6BD60990"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 xml:space="preserve">2. Не позднее 1 (одного) календарного дня, следующего после окончания предыдущего (отчётного) месяца </w:t>
      </w:r>
      <w:r w:rsidR="007D26A6" w:rsidRPr="00BF60CD">
        <w:rPr>
          <w:rFonts w:ascii="Times New Roman" w:eastAsia="Calibri" w:hAnsi="Times New Roman" w:cs="Times New Roman"/>
          <w:lang w:eastAsia="ru-RU"/>
        </w:rPr>
        <w:t>Сторона-2</w:t>
      </w:r>
      <w:r w:rsidRPr="00BF60CD">
        <w:rPr>
          <w:rFonts w:ascii="Times New Roman" w:eastAsia="Calibri" w:hAnsi="Times New Roman" w:cs="Times New Roman"/>
          <w:lang w:eastAsia="ru-RU"/>
        </w:rPr>
        <w:t xml:space="preserve"> обязан</w:t>
      </w:r>
      <w:r w:rsidR="007D26A6" w:rsidRPr="00BF60CD">
        <w:rPr>
          <w:rFonts w:ascii="Times New Roman" w:eastAsia="Calibri" w:hAnsi="Times New Roman" w:cs="Times New Roman"/>
          <w:lang w:eastAsia="ru-RU"/>
        </w:rPr>
        <w:t>а</w:t>
      </w:r>
      <w:r w:rsidRPr="00BF60CD">
        <w:rPr>
          <w:rFonts w:ascii="Times New Roman" w:eastAsia="Calibri" w:hAnsi="Times New Roman" w:cs="Times New Roman"/>
          <w:lang w:eastAsia="ru-RU"/>
        </w:rPr>
        <w:t xml:space="preserve"> предоставить в службу куратора по принадлежности, сведения в виде заверенной руководителем организации </w:t>
      </w:r>
      <w:r w:rsidR="007D26A6" w:rsidRPr="00BF60CD">
        <w:rPr>
          <w:rFonts w:ascii="Times New Roman" w:eastAsia="Calibri" w:hAnsi="Times New Roman" w:cs="Times New Roman"/>
          <w:lang w:eastAsia="ru-RU"/>
        </w:rPr>
        <w:t xml:space="preserve">Сторона-2 </w:t>
      </w:r>
      <w:r w:rsidRPr="00BF60CD">
        <w:rPr>
          <w:rFonts w:ascii="Times New Roman" w:eastAsia="Calibri" w:hAnsi="Times New Roman" w:cs="Times New Roman"/>
          <w:lang w:eastAsia="ru-RU"/>
        </w:rPr>
        <w:t xml:space="preserve">справки по установленной форме (Приложение № </w:t>
      </w:r>
      <w:r w:rsidR="007D26A6" w:rsidRPr="00BF60CD">
        <w:rPr>
          <w:rFonts w:ascii="Times New Roman" w:eastAsia="Calibri" w:hAnsi="Times New Roman" w:cs="Times New Roman"/>
          <w:lang w:eastAsia="ru-RU"/>
        </w:rPr>
        <w:t>8</w:t>
      </w:r>
      <w:r w:rsidRPr="00BF60CD">
        <w:rPr>
          <w:rFonts w:ascii="Times New Roman" w:eastAsia="Calibri" w:hAnsi="Times New Roman" w:cs="Times New Roman"/>
          <w:lang w:eastAsia="ru-RU"/>
        </w:rPr>
        <w:t>.1) с указанием: единицы использованного в течение месяца ПС (тип, регистрационный №, грузоподъёмность, инвентарный №), суммарное время эксплуатации за отчётный период в машино-часах для каждой грузоподъёмной машины. Суммарное время эксплуатации, указанное в справке должно соответствовать данным журнала учета грузоподъемных механизмов (бортовой журнал).</w:t>
      </w:r>
    </w:p>
    <w:p w14:paraId="0D39D7A5"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 xml:space="preserve">На основании подписанных справок по форме приложения № </w:t>
      </w:r>
      <w:r w:rsidR="007D26A6" w:rsidRPr="00BF60CD">
        <w:rPr>
          <w:rFonts w:ascii="Times New Roman" w:eastAsia="Calibri" w:hAnsi="Times New Roman" w:cs="Times New Roman"/>
          <w:lang w:eastAsia="ru-RU"/>
        </w:rPr>
        <w:t>8</w:t>
      </w:r>
      <w:r w:rsidRPr="00BF60CD">
        <w:rPr>
          <w:rFonts w:ascii="Times New Roman" w:eastAsia="Calibri" w:hAnsi="Times New Roman" w:cs="Times New Roman"/>
          <w:lang w:eastAsia="ru-RU"/>
        </w:rPr>
        <w:t xml:space="preserve">.1 оформляется акт по форме приложения </w:t>
      </w:r>
      <w:r w:rsidR="007D26A6" w:rsidRPr="00BF60CD">
        <w:rPr>
          <w:rFonts w:ascii="Times New Roman" w:eastAsia="Calibri" w:hAnsi="Times New Roman" w:cs="Times New Roman"/>
          <w:lang w:eastAsia="ru-RU"/>
        </w:rPr>
        <w:t>8</w:t>
      </w:r>
      <w:r w:rsidRPr="00BF60CD">
        <w:rPr>
          <w:rFonts w:ascii="Times New Roman" w:eastAsia="Calibri" w:hAnsi="Times New Roman" w:cs="Times New Roman"/>
          <w:lang w:eastAsia="ru-RU"/>
        </w:rPr>
        <w:t xml:space="preserve">.2, </w:t>
      </w:r>
      <w:r w:rsidR="007D26A6" w:rsidRPr="00BF60CD">
        <w:rPr>
          <w:rFonts w:ascii="Times New Roman" w:eastAsia="Calibri" w:hAnsi="Times New Roman" w:cs="Times New Roman"/>
          <w:lang w:eastAsia="ru-RU"/>
        </w:rPr>
        <w:t>Сторона-1</w:t>
      </w:r>
      <w:r w:rsidRPr="00BF60CD">
        <w:rPr>
          <w:rFonts w:ascii="Times New Roman" w:eastAsia="Calibri" w:hAnsi="Times New Roman" w:cs="Times New Roman"/>
          <w:lang w:eastAsia="ru-RU"/>
        </w:rPr>
        <w:t xml:space="preserve"> выставляет счет-фактуру и направляет </w:t>
      </w:r>
      <w:r w:rsidR="007D26A6" w:rsidRPr="00BF60CD">
        <w:rPr>
          <w:rFonts w:ascii="Times New Roman" w:eastAsia="Calibri" w:hAnsi="Times New Roman" w:cs="Times New Roman"/>
          <w:lang w:eastAsia="ru-RU"/>
        </w:rPr>
        <w:t>Стороне-1</w:t>
      </w:r>
      <w:r w:rsidRPr="00BF60CD">
        <w:rPr>
          <w:rFonts w:ascii="Times New Roman" w:eastAsia="Calibri" w:hAnsi="Times New Roman" w:cs="Times New Roman"/>
          <w:lang w:eastAsia="ru-RU"/>
        </w:rPr>
        <w:t>.</w:t>
      </w:r>
    </w:p>
    <w:p w14:paraId="7F129201"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 xml:space="preserve">Акт должен быть подписан в соответствии с </w:t>
      </w:r>
      <w:hyperlink r:id="rId19" w:history="1">
        <w:r w:rsidRPr="00BF60CD">
          <w:rPr>
            <w:rFonts w:ascii="Times New Roman" w:eastAsia="Calibri" w:hAnsi="Times New Roman" w:cs="Times New Roman"/>
            <w:lang w:eastAsia="ru-RU"/>
          </w:rPr>
          <w:t>п. 2 ст. 314</w:t>
        </w:r>
      </w:hyperlink>
      <w:r w:rsidRPr="00BF60CD">
        <w:rPr>
          <w:rFonts w:ascii="Times New Roman" w:eastAsia="Calibri" w:hAnsi="Times New Roman" w:cs="Times New Roman"/>
          <w:lang w:eastAsia="ru-RU"/>
        </w:rPr>
        <w:t xml:space="preserve"> ГК РФ в течение семи дней со дня предъявления одной из сторон соответствующего требования.</w:t>
      </w:r>
    </w:p>
    <w:p w14:paraId="067831FE" w14:textId="77777777" w:rsidR="000F1106" w:rsidRPr="00BF60CD" w:rsidRDefault="002D3C42" w:rsidP="00847405">
      <w:pPr>
        <w:suppressAutoHyphens/>
        <w:spacing w:after="0" w:line="240" w:lineRule="auto"/>
        <w:ind w:firstLine="567"/>
        <w:jc w:val="both"/>
        <w:rPr>
          <w:rFonts w:ascii="Times New Roman" w:eastAsia="Calibri" w:hAnsi="Times New Roman" w:cs="Times New Roman"/>
          <w:lang w:eastAsia="ru-RU"/>
        </w:rPr>
      </w:pPr>
      <w:r w:rsidRPr="00BF60CD">
        <w:rPr>
          <w:rFonts w:ascii="Times New Roman" w:eastAsia="Calibri" w:hAnsi="Times New Roman" w:cs="Times New Roman"/>
          <w:lang w:eastAsia="ru-RU"/>
        </w:rPr>
        <w:t xml:space="preserve">Стоимость использования ПС определяется по прейскурантам </w:t>
      </w:r>
      <w:r w:rsidR="007D26A6" w:rsidRPr="00BF60CD">
        <w:rPr>
          <w:rFonts w:ascii="Times New Roman" w:eastAsia="Calibri" w:hAnsi="Times New Roman" w:cs="Times New Roman"/>
          <w:lang w:eastAsia="ru-RU"/>
        </w:rPr>
        <w:t>Стороны-1</w:t>
      </w:r>
      <w:r w:rsidRPr="00BF60CD">
        <w:rPr>
          <w:rFonts w:ascii="Times New Roman" w:eastAsia="Calibri" w:hAnsi="Times New Roman" w:cs="Times New Roman"/>
          <w:lang w:eastAsia="ru-RU"/>
        </w:rPr>
        <w:t xml:space="preserve">, действующих на момент выставления счет-фактуры. </w:t>
      </w:r>
    </w:p>
    <w:p w14:paraId="4C229A0A" w14:textId="77777777" w:rsidR="007D26A6" w:rsidRDefault="007D26A6" w:rsidP="007D26A6">
      <w:pPr>
        <w:suppressAutoHyphens/>
        <w:spacing w:after="0" w:line="240" w:lineRule="auto"/>
        <w:ind w:firstLine="567"/>
        <w:jc w:val="both"/>
        <w:rPr>
          <w:rFonts w:ascii="Times New Roman" w:eastAsia="Times New Roman" w:hAnsi="Times New Roman" w:cs="Times New Roman"/>
          <w:sz w:val="24"/>
          <w:szCs w:val="24"/>
          <w:lang w:eastAsia="ru-RU"/>
        </w:rPr>
      </w:pPr>
    </w:p>
    <w:p w14:paraId="667C5762" w14:textId="77777777" w:rsidR="00BF60CD" w:rsidRDefault="00BF60CD" w:rsidP="007D26A6">
      <w:pPr>
        <w:suppressAutoHyphens/>
        <w:spacing w:after="0" w:line="240" w:lineRule="auto"/>
        <w:ind w:firstLine="567"/>
        <w:jc w:val="both"/>
        <w:rPr>
          <w:rFonts w:ascii="Times New Roman" w:eastAsia="Times New Roman" w:hAnsi="Times New Roman" w:cs="Times New Roman"/>
          <w:sz w:val="24"/>
          <w:szCs w:val="24"/>
          <w:lang w:eastAsia="ru-RU"/>
        </w:rPr>
      </w:pPr>
    </w:p>
    <w:p w14:paraId="4B313E11" w14:textId="77777777" w:rsidR="00BF60CD" w:rsidRPr="007D26A6" w:rsidRDefault="00BF60CD" w:rsidP="007D26A6">
      <w:pPr>
        <w:suppressAutoHyphens/>
        <w:spacing w:after="0" w:line="240" w:lineRule="auto"/>
        <w:ind w:firstLine="567"/>
        <w:jc w:val="both"/>
        <w:rPr>
          <w:rFonts w:ascii="Times New Roman" w:eastAsia="Times New Roman" w:hAnsi="Times New Roman" w:cs="Times New Roman"/>
          <w:sz w:val="24"/>
          <w:szCs w:val="24"/>
          <w:lang w:eastAsia="ru-RU"/>
        </w:rPr>
      </w:pPr>
    </w:p>
    <w:p w14:paraId="3B26E87E" w14:textId="77777777" w:rsidR="00BF60CD" w:rsidRPr="00C6209F" w:rsidRDefault="00BF60CD" w:rsidP="00BF60CD">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5EB20D34" w14:textId="77777777" w:rsidR="00BF60CD" w:rsidRPr="00C6209F" w:rsidRDefault="00BF60CD" w:rsidP="00BF60CD">
      <w:pPr>
        <w:suppressAutoHyphens/>
        <w:rPr>
          <w:rFonts w:ascii="Times New Roman" w:hAnsi="Times New Roman" w:cs="Times New Roman"/>
        </w:rPr>
      </w:pPr>
    </w:p>
    <w:p w14:paraId="6FB15F27" w14:textId="77777777" w:rsidR="00637FBE" w:rsidRDefault="0037124C" w:rsidP="0037124C">
      <w:pPr>
        <w:suppressAutoHyphens/>
        <w:rPr>
          <w:rFonts w:ascii="Times New Roman" w:eastAsia="Times New Roman" w:hAnsi="Times New Roman" w:cs="Times New Roman"/>
          <w:lang w:eastAsia="ru-RU"/>
        </w:rPr>
      </w:pPr>
      <w:r w:rsidRPr="00B376F9">
        <w:rPr>
          <w:rFonts w:ascii="Times New Roman" w:eastAsia="Times New Roman" w:hAnsi="Times New Roman" w:cs="Times New Roman"/>
          <w:lang w:eastAsia="ru-RU"/>
        </w:rPr>
        <w:t>__________________/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029C3E27" w14:textId="77777777" w:rsidR="00BF60CD" w:rsidRDefault="00BF60CD" w:rsidP="0037124C">
      <w:pPr>
        <w:suppressAutoHyphens/>
        <w:rPr>
          <w:rFonts w:ascii="Times New Roman" w:hAnsi="Times New Roman" w:cs="Times New Roman"/>
          <w:bCs/>
          <w:color w:val="000000"/>
        </w:rPr>
      </w:pPr>
      <w:r>
        <w:rPr>
          <w:rFonts w:ascii="Times New Roman" w:hAnsi="Times New Roman" w:cs="Times New Roman"/>
          <w:bCs/>
          <w:color w:val="000000"/>
        </w:rPr>
        <w:br w:type="page"/>
      </w:r>
    </w:p>
    <w:p w14:paraId="3F090FB2" w14:textId="77777777" w:rsidR="00BF60CD" w:rsidRPr="000F1106" w:rsidRDefault="00BF60CD" w:rsidP="00BF60CD">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9.1</w:t>
      </w:r>
    </w:p>
    <w:p w14:paraId="59ABFBFA" w14:textId="77777777" w:rsidR="00BF60CD" w:rsidRPr="000F1106" w:rsidRDefault="00BF60CD" w:rsidP="00BF60CD">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35EE8E45" w14:textId="77777777" w:rsidR="00637FBE" w:rsidRPr="005E0EB8" w:rsidRDefault="00BF60CD" w:rsidP="00637FBE">
      <w:pPr>
        <w:tabs>
          <w:tab w:val="left" w:pos="6111"/>
        </w:tabs>
        <w:suppressAutoHyphens/>
        <w:spacing w:after="0" w:line="240" w:lineRule="auto"/>
        <w:jc w:val="right"/>
        <w:rPr>
          <w:rFonts w:ascii="Times New Roman" w:hAnsi="Times New Roman" w:cs="Times New Roman"/>
          <w:lang w:val="en-US"/>
        </w:rPr>
      </w:pPr>
      <w:r w:rsidRPr="000F1106">
        <w:rPr>
          <w:rFonts w:ascii="Times New Roman" w:hAnsi="Times New Roman" w:cs="Times New Roman"/>
        </w:rPr>
        <w:t xml:space="preserve">                                                                               </w:t>
      </w:r>
      <w:r w:rsidR="00637FBE" w:rsidRPr="000306AD">
        <w:rPr>
          <w:rFonts w:ascii="Times New Roman" w:hAnsi="Times New Roman" w:cs="Times New Roman"/>
        </w:rPr>
        <w:t>№</w:t>
      </w:r>
      <w:r w:rsidR="00637FBE">
        <w:rPr>
          <w:rFonts w:ascii="Times New Roman" w:hAnsi="Times New Roman" w:cs="Times New Roman"/>
          <w:lang w:val="en-US"/>
        </w:rPr>
        <w:t xml:space="preserve"> _____________________</w:t>
      </w:r>
      <w:r w:rsidR="00637FBE" w:rsidRPr="000306AD">
        <w:rPr>
          <w:rFonts w:ascii="Times New Roman" w:hAnsi="Times New Roman" w:cs="Times New Roman"/>
        </w:rPr>
        <w:t xml:space="preserve">от </w:t>
      </w:r>
      <w:r w:rsidR="00637FBE">
        <w:rPr>
          <w:rFonts w:ascii="Times New Roman" w:hAnsi="Times New Roman" w:cs="Times New Roman"/>
          <w:lang w:val="en-US"/>
        </w:rPr>
        <w:t>________________</w:t>
      </w:r>
    </w:p>
    <w:p w14:paraId="1BD4CEDA" w14:textId="77777777" w:rsidR="007D26A6" w:rsidRPr="000F1106" w:rsidRDefault="007D26A6" w:rsidP="00637FBE">
      <w:pPr>
        <w:suppressAutoHyphens/>
        <w:spacing w:after="0" w:line="240" w:lineRule="auto"/>
        <w:jc w:val="right"/>
        <w:rPr>
          <w:rFonts w:ascii="Times New Roman" w:eastAsia="Times New Roman" w:hAnsi="Times New Roman" w:cs="Times New Roman"/>
          <w:sz w:val="24"/>
          <w:szCs w:val="24"/>
          <w:highlight w:val="yellow"/>
          <w:lang w:eastAsia="ru-RU"/>
        </w:rPr>
      </w:pPr>
    </w:p>
    <w:tbl>
      <w:tblPr>
        <w:tblW w:w="10836" w:type="dxa"/>
        <w:tblLayout w:type="fixed"/>
        <w:tblLook w:val="04A0" w:firstRow="1" w:lastRow="0" w:firstColumn="1" w:lastColumn="0" w:noHBand="0" w:noVBand="1"/>
      </w:tblPr>
      <w:tblGrid>
        <w:gridCol w:w="505"/>
        <w:gridCol w:w="1196"/>
        <w:gridCol w:w="374"/>
        <w:gridCol w:w="279"/>
        <w:gridCol w:w="97"/>
        <w:gridCol w:w="182"/>
        <w:gridCol w:w="495"/>
        <w:gridCol w:w="138"/>
        <w:gridCol w:w="396"/>
        <w:gridCol w:w="236"/>
        <w:gridCol w:w="645"/>
        <w:gridCol w:w="105"/>
        <w:gridCol w:w="370"/>
        <w:gridCol w:w="236"/>
        <w:gridCol w:w="369"/>
        <w:gridCol w:w="236"/>
        <w:gridCol w:w="607"/>
        <w:gridCol w:w="397"/>
        <w:gridCol w:w="221"/>
        <w:gridCol w:w="15"/>
        <w:gridCol w:w="236"/>
        <w:gridCol w:w="456"/>
        <w:gridCol w:w="236"/>
        <w:gridCol w:w="236"/>
        <w:gridCol w:w="236"/>
        <w:gridCol w:w="200"/>
        <w:gridCol w:w="354"/>
        <w:gridCol w:w="765"/>
        <w:gridCol w:w="181"/>
        <w:gridCol w:w="358"/>
        <w:gridCol w:w="240"/>
        <w:gridCol w:w="239"/>
      </w:tblGrid>
      <w:tr w:rsidR="00940DAD" w14:paraId="5EFDD970" w14:textId="77777777" w:rsidTr="00A6305E">
        <w:trPr>
          <w:gridAfter w:val="4"/>
          <w:wAfter w:w="1018" w:type="dxa"/>
          <w:trHeight w:val="300"/>
        </w:trPr>
        <w:tc>
          <w:tcPr>
            <w:tcW w:w="9818" w:type="dxa"/>
            <w:gridSpan w:val="28"/>
            <w:tcBorders>
              <w:top w:val="nil"/>
              <w:left w:val="nil"/>
              <w:bottom w:val="nil"/>
              <w:right w:val="nil"/>
            </w:tcBorders>
            <w:shd w:val="clear" w:color="auto" w:fill="auto"/>
            <w:noWrap/>
            <w:hideMark/>
          </w:tcPr>
          <w:p w14:paraId="4E10363E" w14:textId="77777777" w:rsidR="007D26A6" w:rsidRPr="007D26A6" w:rsidRDefault="005F1FA7" w:rsidP="007D26A6">
            <w:pPr>
              <w:suppressAutoHyphens/>
              <w:spacing w:after="0" w:line="240" w:lineRule="auto"/>
              <w:jc w:val="center"/>
              <w:rPr>
                <w:rFonts w:ascii="Times New Roman" w:eastAsia="Times New Roman" w:hAnsi="Times New Roman" w:cs="Times New Roman"/>
                <w:b/>
                <w:bCs/>
                <w:color w:val="000000"/>
                <w:sz w:val="24"/>
                <w:szCs w:val="24"/>
                <w:lang w:eastAsia="ru-RU"/>
              </w:rPr>
            </w:pPr>
            <w:hyperlink r:id="rId20" w:history="1">
              <w:r w:rsidR="002D3C42" w:rsidRPr="007D26A6">
                <w:rPr>
                  <w:rFonts w:ascii="Times New Roman" w:eastAsia="Times New Roman" w:hAnsi="Times New Roman" w:cs="Times New Roman"/>
                  <w:b/>
                  <w:bCs/>
                  <w:color w:val="000000"/>
                  <w:sz w:val="24"/>
                  <w:szCs w:val="24"/>
                  <w:lang w:eastAsia="ru-RU"/>
                </w:rPr>
                <w:t>СПРАВКА</w:t>
              </w:r>
            </w:hyperlink>
          </w:p>
        </w:tc>
      </w:tr>
      <w:tr w:rsidR="00940DAD" w14:paraId="44AB3738" w14:textId="77777777" w:rsidTr="00A6305E">
        <w:trPr>
          <w:gridAfter w:val="4"/>
          <w:wAfter w:w="1018" w:type="dxa"/>
          <w:trHeight w:val="255"/>
        </w:trPr>
        <w:tc>
          <w:tcPr>
            <w:tcW w:w="9818" w:type="dxa"/>
            <w:gridSpan w:val="28"/>
            <w:tcBorders>
              <w:top w:val="nil"/>
              <w:left w:val="nil"/>
              <w:bottom w:val="nil"/>
              <w:right w:val="nil"/>
            </w:tcBorders>
            <w:shd w:val="clear" w:color="auto" w:fill="auto"/>
            <w:noWrap/>
            <w:vAlign w:val="bottom"/>
            <w:hideMark/>
          </w:tcPr>
          <w:p w14:paraId="4B8B93A0" w14:textId="77777777" w:rsidR="007D26A6" w:rsidRPr="007D26A6" w:rsidRDefault="002D3C42" w:rsidP="007D26A6">
            <w:pPr>
              <w:suppressAutoHyphens/>
              <w:spacing w:after="0" w:line="240" w:lineRule="auto"/>
              <w:jc w:val="center"/>
              <w:rPr>
                <w:rFonts w:ascii="Times New Roman" w:eastAsia="Times New Roman" w:hAnsi="Times New Roman" w:cs="Times New Roman"/>
                <w:b/>
                <w:bCs/>
                <w:sz w:val="20"/>
                <w:szCs w:val="20"/>
                <w:lang w:eastAsia="ru-RU"/>
              </w:rPr>
            </w:pPr>
            <w:r w:rsidRPr="007D26A6">
              <w:rPr>
                <w:rFonts w:ascii="Times New Roman" w:eastAsia="Times New Roman" w:hAnsi="Times New Roman" w:cs="Times New Roman"/>
                <w:b/>
                <w:bCs/>
                <w:sz w:val="20"/>
                <w:szCs w:val="20"/>
                <w:lang w:eastAsia="ru-RU"/>
              </w:rPr>
              <w:t xml:space="preserve">по использованию подъёмных сооружений </w:t>
            </w:r>
          </w:p>
        </w:tc>
      </w:tr>
      <w:tr w:rsidR="00940DAD" w14:paraId="72568546" w14:textId="77777777" w:rsidTr="00A6305E">
        <w:trPr>
          <w:gridAfter w:val="4"/>
          <w:wAfter w:w="1018" w:type="dxa"/>
          <w:trHeight w:val="345"/>
        </w:trPr>
        <w:tc>
          <w:tcPr>
            <w:tcW w:w="9818" w:type="dxa"/>
            <w:gridSpan w:val="28"/>
            <w:tcBorders>
              <w:top w:val="nil"/>
              <w:left w:val="nil"/>
              <w:bottom w:val="nil"/>
              <w:right w:val="nil"/>
            </w:tcBorders>
            <w:shd w:val="clear" w:color="auto" w:fill="auto"/>
            <w:noWrap/>
            <w:vAlign w:val="bottom"/>
            <w:hideMark/>
          </w:tcPr>
          <w:p w14:paraId="77722DDE"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на______________________________________     </w:t>
            </w:r>
            <w:r w:rsidRPr="007D26A6">
              <w:rPr>
                <w:rFonts w:ascii="Times New Roman" w:eastAsia="Times New Roman" w:hAnsi="Times New Roman" w:cs="Times New Roman"/>
                <w:sz w:val="20"/>
                <w:szCs w:val="20"/>
                <w:u w:val="single"/>
                <w:lang w:eastAsia="ru-RU"/>
              </w:rPr>
              <w:t xml:space="preserve">             </w:t>
            </w:r>
          </w:p>
        </w:tc>
      </w:tr>
      <w:tr w:rsidR="00940DAD" w14:paraId="288FFEC6" w14:textId="77777777" w:rsidTr="00A6305E">
        <w:trPr>
          <w:trHeight w:val="345"/>
        </w:trPr>
        <w:tc>
          <w:tcPr>
            <w:tcW w:w="505" w:type="dxa"/>
            <w:tcBorders>
              <w:top w:val="nil"/>
              <w:left w:val="nil"/>
              <w:bottom w:val="nil"/>
              <w:right w:val="nil"/>
            </w:tcBorders>
            <w:shd w:val="clear" w:color="auto" w:fill="auto"/>
            <w:noWrap/>
            <w:vAlign w:val="bottom"/>
            <w:hideMark/>
          </w:tcPr>
          <w:p w14:paraId="7C43B05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4BD1A2D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4461283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5E4F8C9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vAlign w:val="bottom"/>
            <w:hideMark/>
          </w:tcPr>
          <w:p w14:paraId="2CD207F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vAlign w:val="bottom"/>
            <w:hideMark/>
          </w:tcPr>
          <w:p w14:paraId="1088CA5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vAlign w:val="bottom"/>
            <w:hideMark/>
          </w:tcPr>
          <w:p w14:paraId="6AC7B1F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91" w:type="dxa"/>
            <w:gridSpan w:val="18"/>
            <w:tcBorders>
              <w:top w:val="nil"/>
              <w:left w:val="nil"/>
              <w:bottom w:val="nil"/>
              <w:right w:val="nil"/>
            </w:tcBorders>
            <w:shd w:val="clear" w:color="auto" w:fill="auto"/>
            <w:noWrap/>
            <w:hideMark/>
          </w:tcPr>
          <w:p w14:paraId="0A023CD3"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цех, отделение, участок</w:t>
            </w:r>
          </w:p>
        </w:tc>
        <w:tc>
          <w:tcPr>
            <w:tcW w:w="946" w:type="dxa"/>
            <w:gridSpan w:val="2"/>
            <w:tcBorders>
              <w:top w:val="nil"/>
              <w:left w:val="nil"/>
              <w:bottom w:val="nil"/>
              <w:right w:val="nil"/>
            </w:tcBorders>
            <w:shd w:val="clear" w:color="auto" w:fill="auto"/>
            <w:noWrap/>
            <w:vAlign w:val="bottom"/>
            <w:hideMark/>
          </w:tcPr>
          <w:p w14:paraId="12E42F37"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358" w:type="dxa"/>
            <w:tcBorders>
              <w:top w:val="nil"/>
              <w:left w:val="nil"/>
              <w:bottom w:val="nil"/>
              <w:right w:val="nil"/>
            </w:tcBorders>
            <w:shd w:val="clear" w:color="auto" w:fill="auto"/>
            <w:noWrap/>
            <w:vAlign w:val="bottom"/>
            <w:hideMark/>
          </w:tcPr>
          <w:p w14:paraId="56F40C2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6B83E0D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3D56087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r>
      <w:tr w:rsidR="00940DAD" w14:paraId="0651BF43" w14:textId="77777777" w:rsidTr="00A6305E">
        <w:trPr>
          <w:gridAfter w:val="4"/>
          <w:wAfter w:w="1018" w:type="dxa"/>
          <w:trHeight w:val="405"/>
        </w:trPr>
        <w:tc>
          <w:tcPr>
            <w:tcW w:w="2075" w:type="dxa"/>
            <w:gridSpan w:val="3"/>
            <w:tcBorders>
              <w:top w:val="nil"/>
              <w:left w:val="nil"/>
              <w:bottom w:val="nil"/>
              <w:right w:val="nil"/>
            </w:tcBorders>
            <w:shd w:val="clear" w:color="auto" w:fill="auto"/>
            <w:noWrap/>
            <w:vAlign w:val="center"/>
            <w:hideMark/>
          </w:tcPr>
          <w:p w14:paraId="372DAC3A" w14:textId="77777777" w:rsidR="007D26A6" w:rsidRPr="007D26A6" w:rsidRDefault="002D3C42" w:rsidP="007D26A6">
            <w:pPr>
              <w:suppressAutoHyphens/>
              <w:spacing w:after="0" w:line="240" w:lineRule="auto"/>
              <w:rPr>
                <w:rFonts w:ascii="Times New Roman" w:eastAsia="Times New Roman" w:hAnsi="Times New Roman" w:cs="Times New Roman"/>
                <w:sz w:val="18"/>
                <w:szCs w:val="18"/>
                <w:lang w:eastAsia="ru-RU"/>
              </w:rPr>
            </w:pPr>
            <w:r w:rsidRPr="007D26A6">
              <w:rPr>
                <w:rFonts w:ascii="Times New Roman" w:eastAsia="Times New Roman" w:hAnsi="Times New Roman" w:cs="Times New Roman"/>
                <w:sz w:val="18"/>
                <w:szCs w:val="18"/>
                <w:lang w:eastAsia="ru-RU"/>
              </w:rPr>
              <w:t>Подрядная организация</w:t>
            </w:r>
          </w:p>
        </w:tc>
        <w:tc>
          <w:tcPr>
            <w:tcW w:w="279" w:type="dxa"/>
            <w:tcBorders>
              <w:top w:val="nil"/>
              <w:left w:val="nil"/>
              <w:bottom w:val="single" w:sz="4" w:space="0" w:color="auto"/>
              <w:right w:val="nil"/>
            </w:tcBorders>
            <w:shd w:val="clear" w:color="auto" w:fill="auto"/>
            <w:vAlign w:val="center"/>
            <w:hideMark/>
          </w:tcPr>
          <w:p w14:paraId="6E34ECAF" w14:textId="77777777" w:rsidR="007D26A6" w:rsidRPr="007D26A6" w:rsidRDefault="002D3C42" w:rsidP="007D26A6">
            <w:pPr>
              <w:suppressAutoHyphens/>
              <w:spacing w:after="0" w:line="240" w:lineRule="auto"/>
              <w:rPr>
                <w:rFonts w:ascii="Times New Roman" w:eastAsia="Times New Roman" w:hAnsi="Times New Roman" w:cs="Times New Roman"/>
                <w:sz w:val="18"/>
                <w:szCs w:val="18"/>
                <w:u w:val="single"/>
                <w:lang w:eastAsia="ru-RU"/>
              </w:rPr>
            </w:pPr>
            <w:r w:rsidRPr="007D26A6">
              <w:rPr>
                <w:rFonts w:ascii="Times New Roman" w:eastAsia="Times New Roman" w:hAnsi="Times New Roman" w:cs="Times New Roman"/>
                <w:sz w:val="18"/>
                <w:szCs w:val="18"/>
                <w:u w:val="single"/>
                <w:lang w:eastAsia="ru-RU"/>
              </w:rPr>
              <w:t> </w:t>
            </w:r>
          </w:p>
        </w:tc>
        <w:tc>
          <w:tcPr>
            <w:tcW w:w="279" w:type="dxa"/>
            <w:gridSpan w:val="2"/>
            <w:tcBorders>
              <w:top w:val="nil"/>
              <w:left w:val="nil"/>
              <w:bottom w:val="single" w:sz="4" w:space="0" w:color="auto"/>
              <w:right w:val="nil"/>
            </w:tcBorders>
            <w:shd w:val="clear" w:color="auto" w:fill="auto"/>
            <w:vAlign w:val="center"/>
            <w:hideMark/>
          </w:tcPr>
          <w:p w14:paraId="7F68D794" w14:textId="77777777" w:rsidR="007D26A6" w:rsidRPr="007D26A6" w:rsidRDefault="002D3C42" w:rsidP="007D26A6">
            <w:pPr>
              <w:suppressAutoHyphens/>
              <w:spacing w:after="0" w:line="240" w:lineRule="auto"/>
              <w:rPr>
                <w:rFonts w:ascii="Times New Roman" w:eastAsia="Times New Roman" w:hAnsi="Times New Roman" w:cs="Times New Roman"/>
                <w:sz w:val="18"/>
                <w:szCs w:val="18"/>
                <w:u w:val="single"/>
                <w:lang w:eastAsia="ru-RU"/>
              </w:rPr>
            </w:pPr>
            <w:r w:rsidRPr="007D26A6">
              <w:rPr>
                <w:rFonts w:ascii="Times New Roman" w:eastAsia="Times New Roman" w:hAnsi="Times New Roman" w:cs="Times New Roman"/>
                <w:sz w:val="18"/>
                <w:szCs w:val="18"/>
                <w:u w:val="single"/>
                <w:lang w:eastAsia="ru-RU"/>
              </w:rPr>
              <w:t> </w:t>
            </w:r>
          </w:p>
        </w:tc>
        <w:tc>
          <w:tcPr>
            <w:tcW w:w="7185" w:type="dxa"/>
            <w:gridSpan w:val="22"/>
            <w:tcBorders>
              <w:top w:val="nil"/>
              <w:left w:val="nil"/>
              <w:bottom w:val="single" w:sz="4" w:space="0" w:color="auto"/>
              <w:right w:val="nil"/>
            </w:tcBorders>
            <w:shd w:val="clear" w:color="auto" w:fill="auto"/>
            <w:vAlign w:val="center"/>
            <w:hideMark/>
          </w:tcPr>
          <w:p w14:paraId="74233915" w14:textId="77777777" w:rsidR="007D26A6" w:rsidRPr="007D26A6" w:rsidRDefault="00BF60CD" w:rsidP="007D26A6">
            <w:pPr>
              <w:suppressAutoHyphens/>
              <w:spacing w:after="0" w:line="240" w:lineRule="auto"/>
              <w:jc w:val="center"/>
              <w:rPr>
                <w:rFonts w:ascii="Times New Roman" w:eastAsia="Times New Roman" w:hAnsi="Times New Roman" w:cs="Times New Roman"/>
                <w:sz w:val="18"/>
                <w:szCs w:val="18"/>
                <w:lang w:eastAsia="ru-RU"/>
              </w:rPr>
            </w:pPr>
            <w:r>
              <w:rPr>
                <w:noProof/>
                <w:lang w:eastAsia="ru-RU"/>
              </w:rPr>
              <mc:AlternateContent>
                <mc:Choice Requires="wps">
                  <w:drawing>
                    <wp:anchor distT="0" distB="0" distL="114300" distR="114300" simplePos="0" relativeHeight="251659264" behindDoc="1" locked="0" layoutInCell="1" allowOverlap="1" wp14:anchorId="3F9416D1" wp14:editId="2F3C160F">
                      <wp:simplePos x="0" y="0"/>
                      <wp:positionH relativeFrom="column">
                        <wp:posOffset>1541145</wp:posOffset>
                      </wp:positionH>
                      <wp:positionV relativeFrom="paragraph">
                        <wp:posOffset>-144780</wp:posOffset>
                      </wp:positionV>
                      <wp:extent cx="571500" cy="6054090"/>
                      <wp:effectExtent l="1619250" t="0" r="1600200" b="0"/>
                      <wp:wrapNone/>
                      <wp:docPr id="1" name="Надпись 1"/>
                      <wp:cNvGraphicFramePr/>
                      <a:graphic xmlns:a="http://schemas.openxmlformats.org/drawingml/2006/main">
                        <a:graphicData uri="http://schemas.microsoft.com/office/word/2010/wordprocessingShape">
                          <wps:wsp>
                            <wps:cNvSpPr txBox="1"/>
                            <wps:spPr>
                              <a:xfrm rot="19429748">
                                <a:off x="0" y="0"/>
                                <a:ext cx="571500" cy="6054090"/>
                              </a:xfrm>
                              <a:prstGeom prst="rect">
                                <a:avLst/>
                              </a:prstGeom>
                              <a:noFill/>
                              <a:ln>
                                <a:noFill/>
                              </a:ln>
                            </wps:spPr>
                            <wps:txbx>
                              <w:txbxContent>
                                <w:p w14:paraId="0D2359AB" w14:textId="77777777" w:rsidR="00A96E72" w:rsidRPr="00BF60CD" w:rsidRDefault="00A96E72" w:rsidP="00BF60CD">
                                  <w:pPr>
                                    <w:suppressAutoHyphens/>
                                    <w:spacing w:after="0" w:line="240" w:lineRule="auto"/>
                                    <w:jc w:val="center"/>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F60CD">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О Б Р А З Е Ц</w:t>
                                  </w:r>
                                </w:p>
                                <w:p w14:paraId="2033AA19" w14:textId="77777777" w:rsidR="00A96E72" w:rsidRPr="00BF60CD" w:rsidRDefault="00A96E72" w:rsidP="00BF60CD">
                                  <w:pPr>
                                    <w:suppressAutoHyphens/>
                                    <w:spacing w:after="0" w:line="240" w:lineRule="auto"/>
                                    <w:jc w:val="center"/>
                                    <w:rPr>
                                      <w:rFonts w:ascii="Times New Roman" w:eastAsia="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416D1" id="_x0000_t202" coordsize="21600,21600" o:spt="202" path="m,l,21600r21600,l21600,xe">
                      <v:stroke joinstyle="miter"/>
                      <v:path gradientshapeok="t" o:connecttype="rect"/>
                    </v:shapetype>
                    <v:shape id="Надпись 1" o:spid="_x0000_s1026" type="#_x0000_t202" style="position:absolute;left:0;text-align:left;margin-left:121.35pt;margin-top:-11.4pt;width:45pt;height:476.7pt;rotation:-237049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rRwIAAF0EAAAOAAAAZHJzL2Uyb0RvYy54bWysVLFu2zAQ3Qv0HwjutSRDjmPBcuAmcFHA&#10;SAI4RWaaoiwBEo8laUvu1r2/0H/I0KFbf8H5ox4p2XXTTkUX4Xj38Hj33lHTq7auyE5oU4JMaTQI&#10;KRGSQ1bKTUo/PCzeXFJiLJMZq0CKlO6FoVez16+mjUrEEAqoMqEJkkiTNCqlhbUqCQLDC1EzMwAl&#10;JBZz0DWzeNSbINOsQfa6CoZheBE0oDOlgQtjMHvTFenM8+e54PYuz42wpEop9mb9V/vv2n2D2ZQl&#10;G81UUfK+DfYPXdSslHjpieqGWUa2uvyDqi65BgO5HXCoA8jzkgs/A04ThS+mWRVMCT8LimPUSSbz&#10;/2j57e5ekzJD7yiRrEaLDl8PT4dvhx+H78+fn7+QyGnUKJMgdKUQbNu30Dp8nzeYdKO3ua6JBpQ4&#10;msTDyTi+9IrgjAThKP7+JLhoLeGYHI2jUYgVjqWLcBSHE+9I0JE5UqWNfSegJi5IqUZDPSvbLY3F&#10;BhB6hDi4hEVZVd7USv6WQKDLBG6SrmMX2Xbd9mOsIdvjdH4AbMkovijxziUz9p5pXApM4qLbO/zk&#10;FTQphT6ipAD96W95h0evsEpJg0uWUvNxy7SgpHov0cVJFMdIa/0hHo2HeNDnlfV5RW7ra8A9Rqew&#10;Ox86vK2OYa6hfsT3MHe3YolJjnen1B7Da9utPr4nLuZzD8I9VMwu5UpxR30U/aF9ZFr1sls07BaO&#10;68iSF+p32E7u+dZCXnprnMCdqr3uuMPesf69uUdyfvaoX3+F2U8AAAD//wMAUEsDBBQABgAIAAAA&#10;IQDH/tOp4AAAAAsBAAAPAAAAZHJzL2Rvd25yZXYueG1sTI/BTsMwDIbvSLxDZCRuW0o6CpS6E0JM&#10;QuK0gYBj1pi2WuOUJlsLT7/sBEfbn35/f7GcbCcONPjWMcLVPAFBXDnTco3w9rqa3YLwQbPRnWNC&#10;+CEPy/L8rNC5cSOv6bAJtYgh7HON0ITQ51L6qiGr/dz1xPH25QarQxyHWppBjzHcdlIlSSatbjl+&#10;aHRPjw1Vu83eIiyeso7Sl3X7+fG7ev5+37nrUTnEy4vp4R5EoCn8wXDSj+pQRqet27PxokNQC3UT&#10;UYSZUrFDJNL0tNki3KVJBrIs5P8O5REAAP//AwBQSwECLQAUAAYACAAAACEAtoM4kv4AAADhAQAA&#10;EwAAAAAAAAAAAAAAAAAAAAAAW0NvbnRlbnRfVHlwZXNdLnhtbFBLAQItABQABgAIAAAAIQA4/SH/&#10;1gAAAJQBAAALAAAAAAAAAAAAAAAAAC8BAABfcmVscy8ucmVsc1BLAQItABQABgAIAAAAIQCKrFqr&#10;RwIAAF0EAAAOAAAAAAAAAAAAAAAAAC4CAABkcnMvZTJvRG9jLnhtbFBLAQItABQABgAIAAAAIQDH&#10;/tOp4AAAAAsBAAAPAAAAAAAAAAAAAAAAAKEEAABkcnMvZG93bnJldi54bWxQSwUGAAAAAAQABADz&#10;AAAArgUAAAAA&#10;" filled="f" stroked="f">
                      <v:textbox>
                        <w:txbxContent>
                          <w:p w14:paraId="0D2359AB" w14:textId="77777777" w:rsidR="00A96E72" w:rsidRPr="00BF60CD" w:rsidRDefault="00A96E72" w:rsidP="00BF60CD">
                            <w:pPr>
                              <w:suppressAutoHyphens/>
                              <w:spacing w:after="0" w:line="240" w:lineRule="auto"/>
                              <w:jc w:val="center"/>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F60CD">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О Б Р А З Е Ц</w:t>
                            </w:r>
                          </w:p>
                          <w:p w14:paraId="2033AA19" w14:textId="77777777" w:rsidR="00A96E72" w:rsidRPr="00BF60CD" w:rsidRDefault="00A96E72" w:rsidP="00BF60CD">
                            <w:pPr>
                              <w:suppressAutoHyphens/>
                              <w:spacing w:after="0" w:line="240" w:lineRule="auto"/>
                              <w:jc w:val="center"/>
                              <w:rPr>
                                <w:rFonts w:ascii="Times New Roman" w:eastAsia="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D3C42" w:rsidRPr="007D26A6">
              <w:rPr>
                <w:rFonts w:ascii="Times New Roman" w:eastAsia="Times New Roman" w:hAnsi="Times New Roman" w:cs="Times New Roman"/>
                <w:sz w:val="18"/>
                <w:szCs w:val="18"/>
                <w:lang w:eastAsia="ru-RU"/>
              </w:rPr>
              <w:t> </w:t>
            </w:r>
          </w:p>
        </w:tc>
      </w:tr>
      <w:tr w:rsidR="00940DAD" w14:paraId="3D3DE834" w14:textId="77777777" w:rsidTr="00A6305E">
        <w:trPr>
          <w:gridAfter w:val="4"/>
          <w:wAfter w:w="1018" w:type="dxa"/>
          <w:trHeight w:val="150"/>
        </w:trPr>
        <w:tc>
          <w:tcPr>
            <w:tcW w:w="505" w:type="dxa"/>
            <w:tcBorders>
              <w:top w:val="nil"/>
              <w:left w:val="nil"/>
              <w:bottom w:val="nil"/>
              <w:right w:val="nil"/>
            </w:tcBorders>
            <w:shd w:val="clear" w:color="auto" w:fill="auto"/>
            <w:noWrap/>
            <w:vAlign w:val="bottom"/>
            <w:hideMark/>
          </w:tcPr>
          <w:p w14:paraId="09231EB9" w14:textId="77777777" w:rsidR="007D26A6" w:rsidRPr="007D26A6" w:rsidRDefault="007D26A6" w:rsidP="007D26A6">
            <w:pPr>
              <w:suppressAutoHyphens/>
              <w:spacing w:after="0" w:line="240" w:lineRule="auto"/>
              <w:jc w:val="center"/>
              <w:rPr>
                <w:rFonts w:ascii="Times New Roman" w:eastAsia="Times New Roman" w:hAnsi="Times New Roman" w:cs="Times New Roman"/>
                <w:sz w:val="18"/>
                <w:szCs w:val="18"/>
                <w:lang w:eastAsia="ru-RU"/>
              </w:rPr>
            </w:pPr>
          </w:p>
        </w:tc>
        <w:tc>
          <w:tcPr>
            <w:tcW w:w="1196" w:type="dxa"/>
            <w:tcBorders>
              <w:top w:val="nil"/>
              <w:left w:val="nil"/>
              <w:bottom w:val="nil"/>
              <w:right w:val="nil"/>
            </w:tcBorders>
            <w:shd w:val="clear" w:color="auto" w:fill="auto"/>
            <w:noWrap/>
            <w:vAlign w:val="bottom"/>
            <w:hideMark/>
          </w:tcPr>
          <w:p w14:paraId="235E473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72DF090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716A620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vAlign w:val="bottom"/>
            <w:hideMark/>
          </w:tcPr>
          <w:p w14:paraId="193EA1F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7185" w:type="dxa"/>
            <w:gridSpan w:val="22"/>
            <w:tcBorders>
              <w:top w:val="nil"/>
              <w:left w:val="nil"/>
              <w:bottom w:val="nil"/>
              <w:right w:val="nil"/>
            </w:tcBorders>
            <w:shd w:val="clear" w:color="auto" w:fill="auto"/>
            <w:noWrap/>
            <w:vAlign w:val="center"/>
            <w:hideMark/>
          </w:tcPr>
          <w:p w14:paraId="12D98131"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название организации</w:t>
            </w:r>
          </w:p>
        </w:tc>
      </w:tr>
      <w:tr w:rsidR="00940DAD" w14:paraId="2912ECC9" w14:textId="77777777" w:rsidTr="00A6305E">
        <w:trPr>
          <w:gridAfter w:val="4"/>
          <w:wAfter w:w="1018" w:type="dxa"/>
          <w:trHeight w:val="330"/>
        </w:trPr>
        <w:tc>
          <w:tcPr>
            <w:tcW w:w="3128" w:type="dxa"/>
            <w:gridSpan w:val="7"/>
            <w:tcBorders>
              <w:top w:val="nil"/>
              <w:left w:val="nil"/>
              <w:bottom w:val="nil"/>
              <w:right w:val="nil"/>
            </w:tcBorders>
            <w:shd w:val="clear" w:color="auto" w:fill="auto"/>
            <w:noWrap/>
            <w:vAlign w:val="center"/>
            <w:hideMark/>
          </w:tcPr>
          <w:p w14:paraId="0B01DD99" w14:textId="77777777" w:rsidR="007D26A6" w:rsidRPr="007D26A6" w:rsidRDefault="002D3C42" w:rsidP="007D26A6">
            <w:pPr>
              <w:suppressAutoHyphens/>
              <w:spacing w:after="0" w:line="240" w:lineRule="auto"/>
              <w:rPr>
                <w:rFonts w:ascii="Times New Roman" w:eastAsia="Times New Roman" w:hAnsi="Times New Roman" w:cs="Times New Roman"/>
                <w:sz w:val="18"/>
                <w:szCs w:val="18"/>
                <w:lang w:eastAsia="ru-RU"/>
              </w:rPr>
            </w:pPr>
            <w:r w:rsidRPr="007D26A6">
              <w:rPr>
                <w:rFonts w:ascii="Times New Roman" w:eastAsia="Times New Roman" w:hAnsi="Times New Roman" w:cs="Times New Roman"/>
                <w:sz w:val="18"/>
                <w:szCs w:val="18"/>
                <w:lang w:eastAsia="ru-RU"/>
              </w:rPr>
              <w:t>Период производства работ</w:t>
            </w:r>
          </w:p>
        </w:tc>
        <w:tc>
          <w:tcPr>
            <w:tcW w:w="6690" w:type="dxa"/>
            <w:gridSpan w:val="21"/>
            <w:tcBorders>
              <w:top w:val="nil"/>
              <w:left w:val="nil"/>
              <w:bottom w:val="single" w:sz="4" w:space="0" w:color="auto"/>
              <w:right w:val="nil"/>
            </w:tcBorders>
            <w:shd w:val="clear" w:color="auto" w:fill="auto"/>
            <w:vAlign w:val="center"/>
            <w:hideMark/>
          </w:tcPr>
          <w:p w14:paraId="619EEDBA"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01A9892C" w14:textId="77777777" w:rsidTr="00A6305E">
        <w:trPr>
          <w:gridAfter w:val="4"/>
          <w:wAfter w:w="1018" w:type="dxa"/>
          <w:trHeight w:val="150"/>
        </w:trPr>
        <w:tc>
          <w:tcPr>
            <w:tcW w:w="505" w:type="dxa"/>
            <w:tcBorders>
              <w:top w:val="nil"/>
              <w:left w:val="nil"/>
              <w:bottom w:val="nil"/>
              <w:right w:val="nil"/>
            </w:tcBorders>
            <w:shd w:val="clear" w:color="auto" w:fill="auto"/>
            <w:noWrap/>
            <w:vAlign w:val="bottom"/>
            <w:hideMark/>
          </w:tcPr>
          <w:p w14:paraId="5612AA4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251BDFD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3966A70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hideMark/>
          </w:tcPr>
          <w:p w14:paraId="3222774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hideMark/>
          </w:tcPr>
          <w:p w14:paraId="6F47DB4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hideMark/>
          </w:tcPr>
          <w:p w14:paraId="32B41AD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690" w:type="dxa"/>
            <w:gridSpan w:val="21"/>
            <w:tcBorders>
              <w:top w:val="single" w:sz="4" w:space="0" w:color="auto"/>
              <w:left w:val="nil"/>
              <w:bottom w:val="nil"/>
              <w:right w:val="nil"/>
            </w:tcBorders>
            <w:shd w:val="clear" w:color="auto" w:fill="auto"/>
            <w:noWrap/>
            <w:hideMark/>
          </w:tcPr>
          <w:p w14:paraId="42779C07"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месяц, год</w:t>
            </w:r>
          </w:p>
        </w:tc>
      </w:tr>
      <w:tr w:rsidR="00940DAD" w14:paraId="26728E7F" w14:textId="77777777" w:rsidTr="00A6305E">
        <w:trPr>
          <w:trHeight w:val="105"/>
        </w:trPr>
        <w:tc>
          <w:tcPr>
            <w:tcW w:w="505" w:type="dxa"/>
            <w:tcBorders>
              <w:top w:val="nil"/>
              <w:left w:val="nil"/>
              <w:bottom w:val="nil"/>
              <w:right w:val="nil"/>
            </w:tcBorders>
            <w:shd w:val="clear" w:color="auto" w:fill="auto"/>
            <w:noWrap/>
            <w:vAlign w:val="bottom"/>
            <w:hideMark/>
          </w:tcPr>
          <w:p w14:paraId="5FFFFB2E"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1196" w:type="dxa"/>
            <w:tcBorders>
              <w:top w:val="nil"/>
              <w:left w:val="nil"/>
              <w:bottom w:val="nil"/>
              <w:right w:val="nil"/>
            </w:tcBorders>
            <w:shd w:val="clear" w:color="auto" w:fill="auto"/>
            <w:noWrap/>
            <w:vAlign w:val="bottom"/>
            <w:hideMark/>
          </w:tcPr>
          <w:p w14:paraId="7A53F54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01F52A0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hideMark/>
          </w:tcPr>
          <w:p w14:paraId="355A90A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hideMark/>
          </w:tcPr>
          <w:p w14:paraId="6E6D554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hideMark/>
          </w:tcPr>
          <w:p w14:paraId="736C7A9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hideMark/>
          </w:tcPr>
          <w:p w14:paraId="23A9281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2B72C2D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hideMark/>
          </w:tcPr>
          <w:p w14:paraId="6CAA2B9D"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hideMark/>
          </w:tcPr>
          <w:p w14:paraId="575820F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6AF68CF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hideMark/>
          </w:tcPr>
          <w:p w14:paraId="0F8A874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0751E7D"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hideMark/>
          </w:tcPr>
          <w:p w14:paraId="381F7DD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hideMark/>
          </w:tcPr>
          <w:p w14:paraId="2B2CB36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14:paraId="6CEB0C4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10439AF3"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hideMark/>
          </w:tcPr>
          <w:p w14:paraId="0C9C1FF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C8214D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0566C0C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1FEFE2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hideMark/>
          </w:tcPr>
          <w:p w14:paraId="3E6989F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71DEBA7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08A4837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2A53EEB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70F9490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3E311C53" w14:textId="77777777" w:rsidTr="00A6305E">
        <w:trPr>
          <w:trHeight w:val="105"/>
        </w:trPr>
        <w:tc>
          <w:tcPr>
            <w:tcW w:w="505" w:type="dxa"/>
            <w:tcBorders>
              <w:top w:val="nil"/>
              <w:left w:val="nil"/>
              <w:bottom w:val="nil"/>
              <w:right w:val="nil"/>
            </w:tcBorders>
            <w:shd w:val="clear" w:color="auto" w:fill="auto"/>
            <w:noWrap/>
            <w:vAlign w:val="bottom"/>
            <w:hideMark/>
          </w:tcPr>
          <w:p w14:paraId="13D15D9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6200B10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4F93B8A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hideMark/>
          </w:tcPr>
          <w:p w14:paraId="711F9C1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hideMark/>
          </w:tcPr>
          <w:p w14:paraId="64B4B5E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hideMark/>
          </w:tcPr>
          <w:p w14:paraId="03B3A07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hideMark/>
          </w:tcPr>
          <w:p w14:paraId="1D1F892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DDDCFD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hideMark/>
          </w:tcPr>
          <w:p w14:paraId="217C800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hideMark/>
          </w:tcPr>
          <w:p w14:paraId="404809C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26ABAF1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hideMark/>
          </w:tcPr>
          <w:p w14:paraId="236A08F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35E690E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hideMark/>
          </w:tcPr>
          <w:p w14:paraId="69517EA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hideMark/>
          </w:tcPr>
          <w:p w14:paraId="7673AD5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14:paraId="4ECEE8E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72C9EC9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hideMark/>
          </w:tcPr>
          <w:p w14:paraId="478539D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D07B0C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0B16E3A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082800B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hideMark/>
          </w:tcPr>
          <w:p w14:paraId="01B13DA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07973E8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5047B65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6A2AEF8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0C33E6F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13DB49CF" w14:textId="77777777" w:rsidTr="00A6305E">
        <w:trPr>
          <w:trHeight w:val="105"/>
        </w:trPr>
        <w:tc>
          <w:tcPr>
            <w:tcW w:w="505" w:type="dxa"/>
            <w:tcBorders>
              <w:top w:val="nil"/>
              <w:left w:val="nil"/>
              <w:bottom w:val="nil"/>
              <w:right w:val="nil"/>
            </w:tcBorders>
            <w:shd w:val="clear" w:color="auto" w:fill="auto"/>
            <w:noWrap/>
            <w:vAlign w:val="bottom"/>
            <w:hideMark/>
          </w:tcPr>
          <w:p w14:paraId="7D1880A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300B909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46B673C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hideMark/>
          </w:tcPr>
          <w:p w14:paraId="6084765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hideMark/>
          </w:tcPr>
          <w:p w14:paraId="54BD4B7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hideMark/>
          </w:tcPr>
          <w:p w14:paraId="7D04D5DD"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hideMark/>
          </w:tcPr>
          <w:p w14:paraId="3D8D83F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790D286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hideMark/>
          </w:tcPr>
          <w:p w14:paraId="08D3A05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hideMark/>
          </w:tcPr>
          <w:p w14:paraId="39BA974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464938D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hideMark/>
          </w:tcPr>
          <w:p w14:paraId="0216214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2606F80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hideMark/>
          </w:tcPr>
          <w:p w14:paraId="74662BF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hideMark/>
          </w:tcPr>
          <w:p w14:paraId="0EB08FA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14:paraId="268397B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21601B1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hideMark/>
          </w:tcPr>
          <w:p w14:paraId="7EFC833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3841EB5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3EDF18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6A576CC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hideMark/>
          </w:tcPr>
          <w:p w14:paraId="36F4287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4FC13CD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4347D54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35CCED9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11C37E9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25494DA3" w14:textId="77777777" w:rsidTr="00A6305E">
        <w:trPr>
          <w:trHeight w:val="105"/>
        </w:trPr>
        <w:tc>
          <w:tcPr>
            <w:tcW w:w="505" w:type="dxa"/>
            <w:tcBorders>
              <w:top w:val="nil"/>
              <w:left w:val="nil"/>
              <w:bottom w:val="nil"/>
              <w:right w:val="nil"/>
            </w:tcBorders>
            <w:shd w:val="clear" w:color="auto" w:fill="auto"/>
            <w:noWrap/>
            <w:vAlign w:val="bottom"/>
            <w:hideMark/>
          </w:tcPr>
          <w:p w14:paraId="5EAB487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6C07D4E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037F42F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hideMark/>
          </w:tcPr>
          <w:p w14:paraId="4438B54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hideMark/>
          </w:tcPr>
          <w:p w14:paraId="4E8E48F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hideMark/>
          </w:tcPr>
          <w:p w14:paraId="4391269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hideMark/>
          </w:tcPr>
          <w:p w14:paraId="3282049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40F6BBE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hideMark/>
          </w:tcPr>
          <w:p w14:paraId="54930C0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hideMark/>
          </w:tcPr>
          <w:p w14:paraId="2840EEC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5E148B9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hideMark/>
          </w:tcPr>
          <w:p w14:paraId="553C67D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0968753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hideMark/>
          </w:tcPr>
          <w:p w14:paraId="07660EE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hideMark/>
          </w:tcPr>
          <w:p w14:paraId="7156B62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14:paraId="26967772"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7571075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hideMark/>
          </w:tcPr>
          <w:p w14:paraId="0C334D8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2732F5DD"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690ED86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14:paraId="798FEAC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hideMark/>
          </w:tcPr>
          <w:p w14:paraId="213004C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4A34309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4F39ED9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7C5BE18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6BE758D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22904B6A" w14:textId="77777777" w:rsidTr="00A6305E">
        <w:trPr>
          <w:gridAfter w:val="4"/>
          <w:wAfter w:w="1018" w:type="dxa"/>
          <w:trHeight w:val="270"/>
        </w:trPr>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342BFA"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п/п</w:t>
            </w:r>
          </w:p>
        </w:tc>
        <w:tc>
          <w:tcPr>
            <w:tcW w:w="194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7CD6B"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Местонахождение</w:t>
            </w:r>
          </w:p>
        </w:tc>
        <w:tc>
          <w:tcPr>
            <w:tcW w:w="8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E0532A"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Тип ПС</w:t>
            </w:r>
          </w:p>
        </w:tc>
        <w:tc>
          <w:tcPr>
            <w:tcW w:w="1277" w:type="dxa"/>
            <w:gridSpan w:val="3"/>
            <w:vMerge w:val="restart"/>
            <w:tcBorders>
              <w:top w:val="single" w:sz="4" w:space="0" w:color="auto"/>
              <w:left w:val="single" w:sz="4" w:space="0" w:color="auto"/>
              <w:bottom w:val="single" w:sz="4" w:space="0" w:color="000000"/>
              <w:right w:val="nil"/>
            </w:tcBorders>
            <w:shd w:val="clear" w:color="auto" w:fill="auto"/>
            <w:vAlign w:val="bottom"/>
            <w:hideMark/>
          </w:tcPr>
          <w:p w14:paraId="50E37588"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Грузоподъёмность ПС, тн</w:t>
            </w:r>
          </w:p>
        </w:tc>
        <w:tc>
          <w:tcPr>
            <w:tcW w:w="13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0C53D"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рег. № </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B7F0B"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инв. №</w:t>
            </w:r>
          </w:p>
        </w:tc>
        <w:tc>
          <w:tcPr>
            <w:tcW w:w="161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58039"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Отработано </w:t>
            </w:r>
            <w:r w:rsidRPr="007D26A6">
              <w:rPr>
                <w:rFonts w:ascii="Times New Roman" w:eastAsia="Times New Roman" w:hAnsi="Times New Roman" w:cs="Times New Roman"/>
                <w:sz w:val="20"/>
                <w:szCs w:val="20"/>
                <w:lang w:eastAsia="ru-RU"/>
              </w:rPr>
              <w:br/>
              <w:t>машино-часов за период</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4B929"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Машинист крана, есть/нет</w:t>
            </w:r>
          </w:p>
        </w:tc>
      </w:tr>
      <w:tr w:rsidR="00940DAD" w14:paraId="08DF9A79" w14:textId="77777777" w:rsidTr="00A6305E">
        <w:trPr>
          <w:gridAfter w:val="4"/>
          <w:wAfter w:w="1018" w:type="dxa"/>
          <w:trHeight w:val="570"/>
        </w:trPr>
        <w:tc>
          <w:tcPr>
            <w:tcW w:w="505" w:type="dxa"/>
            <w:vMerge/>
            <w:tcBorders>
              <w:top w:val="single" w:sz="4" w:space="0" w:color="auto"/>
              <w:left w:val="single" w:sz="4" w:space="0" w:color="auto"/>
              <w:bottom w:val="single" w:sz="4" w:space="0" w:color="000000"/>
              <w:right w:val="single" w:sz="4" w:space="0" w:color="auto"/>
            </w:tcBorders>
            <w:vAlign w:val="center"/>
            <w:hideMark/>
          </w:tcPr>
          <w:p w14:paraId="14A9F31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946" w:type="dxa"/>
            <w:gridSpan w:val="4"/>
            <w:vMerge/>
            <w:tcBorders>
              <w:top w:val="single" w:sz="4" w:space="0" w:color="auto"/>
              <w:left w:val="single" w:sz="4" w:space="0" w:color="auto"/>
              <w:bottom w:val="single" w:sz="4" w:space="0" w:color="auto"/>
              <w:right w:val="single" w:sz="4" w:space="0" w:color="auto"/>
            </w:tcBorders>
            <w:vAlign w:val="center"/>
            <w:hideMark/>
          </w:tcPr>
          <w:p w14:paraId="56E0253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15" w:type="dxa"/>
            <w:gridSpan w:val="3"/>
            <w:vMerge/>
            <w:tcBorders>
              <w:top w:val="single" w:sz="4" w:space="0" w:color="auto"/>
              <w:left w:val="single" w:sz="4" w:space="0" w:color="auto"/>
              <w:bottom w:val="single" w:sz="4" w:space="0" w:color="000000"/>
              <w:right w:val="single" w:sz="4" w:space="0" w:color="000000"/>
            </w:tcBorders>
            <w:vAlign w:val="center"/>
            <w:hideMark/>
          </w:tcPr>
          <w:p w14:paraId="70011AC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77" w:type="dxa"/>
            <w:gridSpan w:val="3"/>
            <w:vMerge/>
            <w:tcBorders>
              <w:top w:val="single" w:sz="4" w:space="0" w:color="auto"/>
              <w:left w:val="single" w:sz="4" w:space="0" w:color="auto"/>
              <w:bottom w:val="single" w:sz="4" w:space="0" w:color="000000"/>
              <w:right w:val="nil"/>
            </w:tcBorders>
            <w:vAlign w:val="center"/>
            <w:hideMark/>
          </w:tcPr>
          <w:p w14:paraId="756D360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316" w:type="dxa"/>
            <w:gridSpan w:val="5"/>
            <w:vMerge/>
            <w:tcBorders>
              <w:top w:val="single" w:sz="4" w:space="0" w:color="auto"/>
              <w:left w:val="single" w:sz="4" w:space="0" w:color="auto"/>
              <w:bottom w:val="single" w:sz="4" w:space="0" w:color="auto"/>
              <w:right w:val="single" w:sz="4" w:space="0" w:color="auto"/>
            </w:tcBorders>
            <w:vAlign w:val="center"/>
            <w:hideMark/>
          </w:tcPr>
          <w:p w14:paraId="79BEC6E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25" w:type="dxa"/>
            <w:gridSpan w:val="3"/>
            <w:vMerge/>
            <w:tcBorders>
              <w:top w:val="single" w:sz="4" w:space="0" w:color="auto"/>
              <w:left w:val="single" w:sz="4" w:space="0" w:color="auto"/>
              <w:bottom w:val="single" w:sz="4" w:space="0" w:color="auto"/>
              <w:right w:val="single" w:sz="4" w:space="0" w:color="auto"/>
            </w:tcBorders>
            <w:vAlign w:val="center"/>
            <w:hideMark/>
          </w:tcPr>
          <w:p w14:paraId="26E2028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615" w:type="dxa"/>
            <w:gridSpan w:val="7"/>
            <w:vMerge/>
            <w:tcBorders>
              <w:top w:val="single" w:sz="4" w:space="0" w:color="auto"/>
              <w:left w:val="single" w:sz="4" w:space="0" w:color="auto"/>
              <w:bottom w:val="single" w:sz="4" w:space="0" w:color="auto"/>
              <w:right w:val="single" w:sz="4" w:space="0" w:color="auto"/>
            </w:tcBorders>
            <w:vAlign w:val="center"/>
            <w:hideMark/>
          </w:tcPr>
          <w:p w14:paraId="478706A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14:paraId="2217DF5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2174C67F" w14:textId="77777777" w:rsidTr="00A6305E">
        <w:trPr>
          <w:gridAfter w:val="4"/>
          <w:wAfter w:w="1018" w:type="dxa"/>
          <w:trHeight w:val="46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35B83A" w14:textId="77777777" w:rsidR="007D26A6" w:rsidRPr="007D26A6" w:rsidRDefault="002D3C42" w:rsidP="007D26A6">
            <w:pPr>
              <w:suppressAutoHyphens/>
              <w:spacing w:after="0" w:line="240" w:lineRule="auto"/>
              <w:jc w:val="center"/>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1</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78E9393F"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26461E39"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6B023FC1"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54C127"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5E82E0B0"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5DF2B2E0"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42C52DA4"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2AF3DB9A"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7EFA86B"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2</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601CBFC6"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49F603E4"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7E00306B"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4E7CF8"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261D18ED"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455205FA"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6BC2567"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662700BC"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3C6E19"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3</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71589609"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6E80D91E"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60164BDB"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69096B"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229B2730"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353B23B2"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38D5338A"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600743C0"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15410B4"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4</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11118C28"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693A87F0"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057DEA61"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95417C"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5AFE1F5E"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62063383"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2F304AE"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08F22224"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1BF13F7"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5</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6A6D9DD4"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0A4CC993"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3EDDD409"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1C299F"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5675961F"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780D0989"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733CAA7"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16AB912F"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C147EC4"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6</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49500E2D"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F3CC08C"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78B3796C"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4617C7"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540AE45D"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40E7B108"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137F534E"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653A6084"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EED743E"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7</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069142E6"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0DC012E7"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1CA1D4E1"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706E9E"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7F5063AF"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4A0D2AEF"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634DE20"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6B04475F"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B95A191"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8</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0663E396"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411EB5E7"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5235328A"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0A6E2"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0E6F0246"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53B6E68F"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2AB7DF75"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0EE7EC54"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32E660"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9</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21BCA2DB"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5CC064F4"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5BEDC3B9"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7A7D4D"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3525DECC"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08E0FA33"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39EB31F2"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33472369" w14:textId="77777777" w:rsidTr="00A6305E">
        <w:trPr>
          <w:gridAfter w:val="4"/>
          <w:wAfter w:w="1018" w:type="dxa"/>
          <w:trHeight w:val="402"/>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621D11"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14"/>
                <w:szCs w:val="14"/>
                <w:lang w:eastAsia="ru-RU"/>
              </w:rPr>
            </w:pPr>
            <w:r w:rsidRPr="007D26A6">
              <w:rPr>
                <w:rFonts w:ascii="Times New Roman" w:eastAsia="Times New Roman" w:hAnsi="Times New Roman" w:cs="Times New Roman"/>
                <w:sz w:val="14"/>
                <w:szCs w:val="14"/>
                <w:lang w:eastAsia="ru-RU"/>
              </w:rPr>
              <w:t>10</w:t>
            </w:r>
          </w:p>
        </w:tc>
        <w:tc>
          <w:tcPr>
            <w:tcW w:w="1946" w:type="dxa"/>
            <w:gridSpan w:val="4"/>
            <w:tcBorders>
              <w:top w:val="single" w:sz="4" w:space="0" w:color="auto"/>
              <w:left w:val="nil"/>
              <w:bottom w:val="single" w:sz="4" w:space="0" w:color="auto"/>
              <w:right w:val="single" w:sz="4" w:space="0" w:color="000000"/>
            </w:tcBorders>
            <w:shd w:val="clear" w:color="auto" w:fill="auto"/>
            <w:vAlign w:val="center"/>
            <w:hideMark/>
          </w:tcPr>
          <w:p w14:paraId="39020B1D" w14:textId="77777777" w:rsidR="007D26A6" w:rsidRPr="007D26A6" w:rsidRDefault="002D3C42" w:rsidP="007D26A6">
            <w:pPr>
              <w:suppressAutoHyphens/>
              <w:spacing w:after="0" w:line="240" w:lineRule="auto"/>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15" w:type="dxa"/>
            <w:gridSpan w:val="3"/>
            <w:tcBorders>
              <w:top w:val="single" w:sz="4" w:space="0" w:color="auto"/>
              <w:left w:val="nil"/>
              <w:bottom w:val="single" w:sz="4" w:space="0" w:color="auto"/>
              <w:right w:val="single" w:sz="4" w:space="0" w:color="000000"/>
            </w:tcBorders>
            <w:shd w:val="clear" w:color="auto" w:fill="auto"/>
            <w:vAlign w:val="center"/>
            <w:hideMark/>
          </w:tcPr>
          <w:p w14:paraId="1E712DC8"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77" w:type="dxa"/>
            <w:gridSpan w:val="3"/>
            <w:tcBorders>
              <w:top w:val="single" w:sz="4" w:space="0" w:color="auto"/>
              <w:left w:val="nil"/>
              <w:bottom w:val="single" w:sz="4" w:space="0" w:color="auto"/>
              <w:right w:val="single" w:sz="4" w:space="0" w:color="auto"/>
            </w:tcBorders>
            <w:shd w:val="clear" w:color="auto" w:fill="auto"/>
            <w:vAlign w:val="center"/>
            <w:hideMark/>
          </w:tcPr>
          <w:p w14:paraId="76F607C0"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31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94567F"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25" w:type="dxa"/>
            <w:gridSpan w:val="3"/>
            <w:tcBorders>
              <w:top w:val="single" w:sz="4" w:space="0" w:color="auto"/>
              <w:left w:val="nil"/>
              <w:bottom w:val="single" w:sz="4" w:space="0" w:color="auto"/>
              <w:right w:val="single" w:sz="4" w:space="0" w:color="auto"/>
            </w:tcBorders>
            <w:shd w:val="clear" w:color="auto" w:fill="auto"/>
            <w:vAlign w:val="center"/>
            <w:hideMark/>
          </w:tcPr>
          <w:p w14:paraId="70C728D1"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615" w:type="dxa"/>
            <w:gridSpan w:val="7"/>
            <w:tcBorders>
              <w:top w:val="single" w:sz="4" w:space="0" w:color="auto"/>
              <w:left w:val="nil"/>
              <w:bottom w:val="single" w:sz="4" w:space="0" w:color="auto"/>
              <w:right w:val="single" w:sz="4" w:space="0" w:color="auto"/>
            </w:tcBorders>
            <w:shd w:val="clear" w:color="auto" w:fill="auto"/>
            <w:vAlign w:val="center"/>
            <w:hideMark/>
          </w:tcPr>
          <w:p w14:paraId="2375BC3C"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19" w:type="dxa"/>
            <w:gridSpan w:val="2"/>
            <w:tcBorders>
              <w:top w:val="nil"/>
              <w:left w:val="nil"/>
              <w:bottom w:val="single" w:sz="4" w:space="0" w:color="auto"/>
              <w:right w:val="single" w:sz="4" w:space="0" w:color="auto"/>
            </w:tcBorders>
            <w:shd w:val="clear" w:color="auto" w:fill="auto"/>
            <w:vAlign w:val="center"/>
            <w:hideMark/>
          </w:tcPr>
          <w:p w14:paraId="76C30942" w14:textId="77777777" w:rsidR="007D26A6" w:rsidRPr="007D26A6" w:rsidRDefault="002D3C42" w:rsidP="007D26A6">
            <w:pPr>
              <w:suppressAutoHyphens/>
              <w:spacing w:after="0" w:line="240" w:lineRule="auto"/>
              <w:jc w:val="center"/>
              <w:outlineLvl w:val="0"/>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2D27435A" w14:textId="77777777" w:rsidTr="00A6305E">
        <w:trPr>
          <w:trHeight w:val="210"/>
        </w:trPr>
        <w:tc>
          <w:tcPr>
            <w:tcW w:w="505" w:type="dxa"/>
            <w:tcBorders>
              <w:top w:val="nil"/>
              <w:left w:val="nil"/>
              <w:bottom w:val="nil"/>
              <w:right w:val="nil"/>
            </w:tcBorders>
            <w:shd w:val="clear" w:color="auto" w:fill="auto"/>
            <w:vAlign w:val="center"/>
            <w:hideMark/>
          </w:tcPr>
          <w:p w14:paraId="4B26457E" w14:textId="77777777" w:rsidR="007D26A6" w:rsidRPr="007D26A6" w:rsidRDefault="007D26A6" w:rsidP="007D26A6">
            <w:pPr>
              <w:suppressAutoHyphens/>
              <w:spacing w:after="0" w:line="240" w:lineRule="auto"/>
              <w:jc w:val="center"/>
              <w:outlineLvl w:val="0"/>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hideMark/>
          </w:tcPr>
          <w:p w14:paraId="1644BE2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hideMark/>
          </w:tcPr>
          <w:p w14:paraId="663FADA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hideMark/>
          </w:tcPr>
          <w:p w14:paraId="33F6483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hideMark/>
          </w:tcPr>
          <w:p w14:paraId="0A3E6B8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hideMark/>
          </w:tcPr>
          <w:p w14:paraId="17B027A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hideMark/>
          </w:tcPr>
          <w:p w14:paraId="5BEE3D6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5DB6B5C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hideMark/>
          </w:tcPr>
          <w:p w14:paraId="45680B2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hideMark/>
          </w:tcPr>
          <w:p w14:paraId="437FAC2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13FD4D9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hideMark/>
          </w:tcPr>
          <w:p w14:paraId="7796240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55F1AEC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hideMark/>
          </w:tcPr>
          <w:p w14:paraId="33CC1BE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hideMark/>
          </w:tcPr>
          <w:p w14:paraId="3858666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hideMark/>
          </w:tcPr>
          <w:p w14:paraId="325D81A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48444773"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hideMark/>
          </w:tcPr>
          <w:p w14:paraId="7E75E7C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0C4AD2A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2D80449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hideMark/>
          </w:tcPr>
          <w:p w14:paraId="2CD3E1E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hideMark/>
          </w:tcPr>
          <w:p w14:paraId="578DD8E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hideMark/>
          </w:tcPr>
          <w:p w14:paraId="77C6A6B3"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hideMark/>
          </w:tcPr>
          <w:p w14:paraId="1AF6153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hideMark/>
          </w:tcPr>
          <w:p w14:paraId="6D99BAD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3DA2E49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r>
      <w:tr w:rsidR="00940DAD" w14:paraId="7E7CD100" w14:textId="77777777" w:rsidTr="00A6305E">
        <w:trPr>
          <w:trHeight w:val="222"/>
        </w:trPr>
        <w:tc>
          <w:tcPr>
            <w:tcW w:w="505" w:type="dxa"/>
            <w:tcBorders>
              <w:top w:val="nil"/>
              <w:left w:val="nil"/>
              <w:bottom w:val="nil"/>
              <w:right w:val="nil"/>
            </w:tcBorders>
            <w:shd w:val="clear" w:color="auto" w:fill="auto"/>
            <w:noWrap/>
            <w:vAlign w:val="bottom"/>
            <w:hideMark/>
          </w:tcPr>
          <w:p w14:paraId="564FA1C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47FDE6B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728A019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336C777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vAlign w:val="bottom"/>
            <w:hideMark/>
          </w:tcPr>
          <w:p w14:paraId="632F05B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vAlign w:val="bottom"/>
            <w:hideMark/>
          </w:tcPr>
          <w:p w14:paraId="1DFA106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925" w:type="dxa"/>
            <w:gridSpan w:val="20"/>
            <w:tcBorders>
              <w:top w:val="nil"/>
              <w:left w:val="nil"/>
              <w:bottom w:val="nil"/>
              <w:right w:val="nil"/>
            </w:tcBorders>
            <w:shd w:val="clear" w:color="auto" w:fill="auto"/>
            <w:noWrap/>
            <w:hideMark/>
          </w:tcPr>
          <w:p w14:paraId="1D53DC4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3535F3E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71DB68B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094C44D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4DF9AD5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40462015" w14:textId="77777777" w:rsidTr="00A6305E">
        <w:trPr>
          <w:trHeight w:val="495"/>
        </w:trPr>
        <w:tc>
          <w:tcPr>
            <w:tcW w:w="505" w:type="dxa"/>
            <w:tcBorders>
              <w:top w:val="nil"/>
              <w:left w:val="nil"/>
              <w:bottom w:val="nil"/>
              <w:right w:val="nil"/>
            </w:tcBorders>
            <w:shd w:val="clear" w:color="auto" w:fill="auto"/>
            <w:noWrap/>
            <w:vAlign w:val="bottom"/>
            <w:hideMark/>
          </w:tcPr>
          <w:p w14:paraId="156AF5B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436266E5" w14:textId="77777777" w:rsidR="007D26A6" w:rsidRPr="007D26A6" w:rsidRDefault="002D3C42" w:rsidP="007D26A6">
            <w:pPr>
              <w:suppressAutoHyphens/>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Сторона-2</w:t>
            </w:r>
          </w:p>
        </w:tc>
        <w:tc>
          <w:tcPr>
            <w:tcW w:w="3317" w:type="dxa"/>
            <w:gridSpan w:val="11"/>
            <w:tcBorders>
              <w:top w:val="nil"/>
              <w:left w:val="nil"/>
              <w:bottom w:val="single" w:sz="4" w:space="0" w:color="auto"/>
              <w:right w:val="nil"/>
            </w:tcBorders>
            <w:shd w:val="clear" w:color="auto" w:fill="auto"/>
            <w:vAlign w:val="center"/>
            <w:hideMark/>
          </w:tcPr>
          <w:p w14:paraId="3112361C"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236" w:type="dxa"/>
            <w:tcBorders>
              <w:top w:val="nil"/>
              <w:left w:val="nil"/>
              <w:bottom w:val="nil"/>
              <w:right w:val="nil"/>
            </w:tcBorders>
            <w:shd w:val="clear" w:color="auto" w:fill="auto"/>
            <w:noWrap/>
            <w:vAlign w:val="bottom"/>
            <w:hideMark/>
          </w:tcPr>
          <w:p w14:paraId="22B29EA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12" w:type="dxa"/>
            <w:gridSpan w:val="3"/>
            <w:tcBorders>
              <w:top w:val="nil"/>
              <w:left w:val="nil"/>
              <w:bottom w:val="single" w:sz="4" w:space="0" w:color="auto"/>
              <w:right w:val="nil"/>
            </w:tcBorders>
            <w:shd w:val="clear" w:color="auto" w:fill="auto"/>
            <w:noWrap/>
            <w:vAlign w:val="bottom"/>
            <w:hideMark/>
          </w:tcPr>
          <w:p w14:paraId="397C1A6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 </w:t>
            </w:r>
          </w:p>
        </w:tc>
        <w:tc>
          <w:tcPr>
            <w:tcW w:w="2587" w:type="dxa"/>
            <w:gridSpan w:val="10"/>
            <w:tcBorders>
              <w:top w:val="nil"/>
              <w:left w:val="nil"/>
              <w:bottom w:val="single" w:sz="4" w:space="0" w:color="auto"/>
              <w:right w:val="nil"/>
            </w:tcBorders>
            <w:shd w:val="clear" w:color="auto" w:fill="auto"/>
            <w:noWrap/>
            <w:vAlign w:val="center"/>
            <w:hideMark/>
          </w:tcPr>
          <w:p w14:paraId="690E60D9"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946" w:type="dxa"/>
            <w:gridSpan w:val="2"/>
            <w:tcBorders>
              <w:top w:val="nil"/>
              <w:left w:val="nil"/>
              <w:bottom w:val="nil"/>
              <w:right w:val="nil"/>
            </w:tcBorders>
            <w:shd w:val="clear" w:color="auto" w:fill="auto"/>
            <w:noWrap/>
            <w:vAlign w:val="bottom"/>
            <w:hideMark/>
          </w:tcPr>
          <w:p w14:paraId="67A646D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70F8700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05EFD40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5CA4FB3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368EA787" w14:textId="77777777" w:rsidTr="00A6305E">
        <w:trPr>
          <w:trHeight w:val="375"/>
        </w:trPr>
        <w:tc>
          <w:tcPr>
            <w:tcW w:w="505" w:type="dxa"/>
            <w:tcBorders>
              <w:top w:val="nil"/>
              <w:left w:val="nil"/>
              <w:bottom w:val="nil"/>
              <w:right w:val="nil"/>
            </w:tcBorders>
            <w:shd w:val="clear" w:color="auto" w:fill="auto"/>
            <w:noWrap/>
            <w:vAlign w:val="bottom"/>
            <w:hideMark/>
          </w:tcPr>
          <w:p w14:paraId="5D499AD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6BC5584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0CD8B4E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709FAC7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664" w:type="dxa"/>
            <w:gridSpan w:val="9"/>
            <w:tcBorders>
              <w:top w:val="nil"/>
              <w:left w:val="nil"/>
              <w:bottom w:val="nil"/>
              <w:right w:val="nil"/>
            </w:tcBorders>
            <w:shd w:val="clear" w:color="auto" w:fill="auto"/>
            <w:noWrap/>
            <w:vAlign w:val="center"/>
            <w:hideMark/>
          </w:tcPr>
          <w:p w14:paraId="38A77EA9"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(должность)</w:t>
            </w:r>
          </w:p>
        </w:tc>
        <w:tc>
          <w:tcPr>
            <w:tcW w:w="236" w:type="dxa"/>
            <w:tcBorders>
              <w:top w:val="nil"/>
              <w:left w:val="nil"/>
              <w:bottom w:val="nil"/>
              <w:right w:val="nil"/>
            </w:tcBorders>
            <w:shd w:val="clear" w:color="auto" w:fill="auto"/>
            <w:noWrap/>
            <w:vAlign w:val="center"/>
            <w:hideMark/>
          </w:tcPr>
          <w:p w14:paraId="0CB2ECF1"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1212" w:type="dxa"/>
            <w:gridSpan w:val="3"/>
            <w:tcBorders>
              <w:top w:val="single" w:sz="4" w:space="0" w:color="auto"/>
              <w:left w:val="nil"/>
              <w:bottom w:val="nil"/>
              <w:right w:val="nil"/>
            </w:tcBorders>
            <w:shd w:val="clear" w:color="auto" w:fill="auto"/>
            <w:noWrap/>
            <w:vAlign w:val="center"/>
            <w:hideMark/>
          </w:tcPr>
          <w:p w14:paraId="4738A155"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(подпись)</w:t>
            </w:r>
          </w:p>
        </w:tc>
        <w:tc>
          <w:tcPr>
            <w:tcW w:w="2587" w:type="dxa"/>
            <w:gridSpan w:val="10"/>
            <w:tcBorders>
              <w:top w:val="single" w:sz="4" w:space="0" w:color="auto"/>
              <w:left w:val="nil"/>
              <w:bottom w:val="nil"/>
              <w:right w:val="nil"/>
            </w:tcBorders>
            <w:shd w:val="clear" w:color="auto" w:fill="auto"/>
            <w:noWrap/>
            <w:vAlign w:val="center"/>
            <w:hideMark/>
          </w:tcPr>
          <w:p w14:paraId="6292142A"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(расшифровка подписи)</w:t>
            </w:r>
          </w:p>
        </w:tc>
        <w:tc>
          <w:tcPr>
            <w:tcW w:w="946" w:type="dxa"/>
            <w:gridSpan w:val="2"/>
            <w:tcBorders>
              <w:top w:val="nil"/>
              <w:left w:val="nil"/>
              <w:bottom w:val="nil"/>
              <w:right w:val="nil"/>
            </w:tcBorders>
            <w:shd w:val="clear" w:color="auto" w:fill="auto"/>
            <w:noWrap/>
            <w:vAlign w:val="bottom"/>
            <w:hideMark/>
          </w:tcPr>
          <w:p w14:paraId="191C8ABE"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358" w:type="dxa"/>
            <w:tcBorders>
              <w:top w:val="nil"/>
              <w:left w:val="nil"/>
              <w:bottom w:val="nil"/>
              <w:right w:val="nil"/>
            </w:tcBorders>
            <w:shd w:val="clear" w:color="auto" w:fill="auto"/>
            <w:noWrap/>
            <w:vAlign w:val="bottom"/>
            <w:hideMark/>
          </w:tcPr>
          <w:p w14:paraId="77035BA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56E13F6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1A4A7C4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79BB19CF" w14:textId="77777777" w:rsidTr="00A6305E">
        <w:trPr>
          <w:trHeight w:val="375"/>
        </w:trPr>
        <w:tc>
          <w:tcPr>
            <w:tcW w:w="505" w:type="dxa"/>
            <w:tcBorders>
              <w:top w:val="nil"/>
              <w:left w:val="nil"/>
              <w:bottom w:val="nil"/>
              <w:right w:val="nil"/>
            </w:tcBorders>
            <w:shd w:val="clear" w:color="auto" w:fill="auto"/>
            <w:noWrap/>
            <w:vAlign w:val="bottom"/>
            <w:hideMark/>
          </w:tcPr>
          <w:p w14:paraId="19BDC9E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20F8417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6EF37CA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0E02863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vAlign w:val="center"/>
            <w:hideMark/>
          </w:tcPr>
          <w:p w14:paraId="11E29FC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vAlign w:val="center"/>
            <w:hideMark/>
          </w:tcPr>
          <w:p w14:paraId="3E19567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vAlign w:val="center"/>
            <w:hideMark/>
          </w:tcPr>
          <w:p w14:paraId="6D15CDC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884CD0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vAlign w:val="center"/>
            <w:hideMark/>
          </w:tcPr>
          <w:p w14:paraId="19BB193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vAlign w:val="center"/>
            <w:hideMark/>
          </w:tcPr>
          <w:p w14:paraId="39C2C39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FD77B8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vAlign w:val="center"/>
            <w:hideMark/>
          </w:tcPr>
          <w:p w14:paraId="08AB094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248F4F1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vAlign w:val="center"/>
            <w:hideMark/>
          </w:tcPr>
          <w:p w14:paraId="28DA19F2"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vAlign w:val="center"/>
            <w:hideMark/>
          </w:tcPr>
          <w:p w14:paraId="522224A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02E5801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9701FF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vAlign w:val="center"/>
            <w:hideMark/>
          </w:tcPr>
          <w:p w14:paraId="1D871B4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632D52E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5CD2039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FDFAC7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vAlign w:val="center"/>
            <w:hideMark/>
          </w:tcPr>
          <w:p w14:paraId="42E916F2"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03220C2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4C39A7A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5AE2CB2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49987B3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56F6AFE8" w14:textId="77777777" w:rsidTr="00A6305E">
        <w:trPr>
          <w:trHeight w:val="630"/>
        </w:trPr>
        <w:tc>
          <w:tcPr>
            <w:tcW w:w="505" w:type="dxa"/>
            <w:tcBorders>
              <w:top w:val="nil"/>
              <w:left w:val="nil"/>
              <w:bottom w:val="nil"/>
              <w:right w:val="nil"/>
            </w:tcBorders>
            <w:shd w:val="clear" w:color="auto" w:fill="auto"/>
            <w:noWrap/>
            <w:vAlign w:val="bottom"/>
            <w:hideMark/>
          </w:tcPr>
          <w:p w14:paraId="19DA029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center"/>
            <w:hideMark/>
          </w:tcPr>
          <w:p w14:paraId="5BA19C4A" w14:textId="77777777" w:rsidR="007D26A6" w:rsidRPr="007D26A6" w:rsidRDefault="002D3C42" w:rsidP="007D26A6">
            <w:pPr>
              <w:suppressAutoHyphens/>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Сторона-1</w:t>
            </w:r>
          </w:p>
        </w:tc>
        <w:tc>
          <w:tcPr>
            <w:tcW w:w="374" w:type="dxa"/>
            <w:tcBorders>
              <w:top w:val="nil"/>
              <w:left w:val="nil"/>
              <w:bottom w:val="nil"/>
              <w:right w:val="nil"/>
            </w:tcBorders>
            <w:shd w:val="clear" w:color="auto" w:fill="auto"/>
            <w:noWrap/>
            <w:vAlign w:val="bottom"/>
            <w:hideMark/>
          </w:tcPr>
          <w:p w14:paraId="61F5A962" w14:textId="77777777" w:rsidR="007D26A6" w:rsidRPr="007D26A6" w:rsidRDefault="007D26A6" w:rsidP="007D26A6">
            <w:pPr>
              <w:suppressAutoHyphens/>
              <w:spacing w:after="0" w:line="240" w:lineRule="auto"/>
              <w:rPr>
                <w:rFonts w:ascii="Times New Roman" w:eastAsia="Times New Roman" w:hAnsi="Times New Roman" w:cs="Times New Roman"/>
                <w:b/>
                <w:bCs/>
                <w:sz w:val="16"/>
                <w:szCs w:val="16"/>
                <w:lang w:eastAsia="ru-RU"/>
              </w:rPr>
            </w:pPr>
          </w:p>
        </w:tc>
        <w:tc>
          <w:tcPr>
            <w:tcW w:w="279" w:type="dxa"/>
            <w:tcBorders>
              <w:top w:val="nil"/>
              <w:left w:val="nil"/>
              <w:bottom w:val="nil"/>
              <w:right w:val="nil"/>
            </w:tcBorders>
            <w:shd w:val="clear" w:color="auto" w:fill="auto"/>
            <w:noWrap/>
            <w:vAlign w:val="bottom"/>
            <w:hideMark/>
          </w:tcPr>
          <w:p w14:paraId="2870010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664" w:type="dxa"/>
            <w:gridSpan w:val="9"/>
            <w:tcBorders>
              <w:top w:val="nil"/>
              <w:left w:val="nil"/>
              <w:bottom w:val="single" w:sz="4" w:space="0" w:color="auto"/>
              <w:right w:val="nil"/>
            </w:tcBorders>
            <w:shd w:val="clear" w:color="auto" w:fill="auto"/>
            <w:vAlign w:val="center"/>
            <w:hideMark/>
          </w:tcPr>
          <w:p w14:paraId="6BE416A6"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236" w:type="dxa"/>
            <w:tcBorders>
              <w:top w:val="nil"/>
              <w:left w:val="nil"/>
              <w:bottom w:val="nil"/>
              <w:right w:val="nil"/>
            </w:tcBorders>
            <w:shd w:val="clear" w:color="auto" w:fill="auto"/>
            <w:noWrap/>
            <w:vAlign w:val="bottom"/>
            <w:hideMark/>
          </w:tcPr>
          <w:p w14:paraId="2845C57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212" w:type="dxa"/>
            <w:gridSpan w:val="3"/>
            <w:tcBorders>
              <w:top w:val="nil"/>
              <w:left w:val="nil"/>
              <w:bottom w:val="single" w:sz="4" w:space="0" w:color="auto"/>
              <w:right w:val="nil"/>
            </w:tcBorders>
            <w:shd w:val="clear" w:color="auto" w:fill="auto"/>
            <w:noWrap/>
            <w:vAlign w:val="bottom"/>
            <w:hideMark/>
          </w:tcPr>
          <w:p w14:paraId="17B5DE2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 </w:t>
            </w:r>
          </w:p>
        </w:tc>
        <w:tc>
          <w:tcPr>
            <w:tcW w:w="2587" w:type="dxa"/>
            <w:gridSpan w:val="10"/>
            <w:tcBorders>
              <w:top w:val="nil"/>
              <w:left w:val="nil"/>
              <w:bottom w:val="single" w:sz="4" w:space="0" w:color="auto"/>
              <w:right w:val="nil"/>
            </w:tcBorders>
            <w:shd w:val="clear" w:color="auto" w:fill="auto"/>
            <w:noWrap/>
            <w:vAlign w:val="center"/>
            <w:hideMark/>
          </w:tcPr>
          <w:p w14:paraId="3718F356"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946" w:type="dxa"/>
            <w:gridSpan w:val="2"/>
            <w:tcBorders>
              <w:top w:val="nil"/>
              <w:left w:val="nil"/>
              <w:bottom w:val="nil"/>
              <w:right w:val="nil"/>
            </w:tcBorders>
            <w:shd w:val="clear" w:color="auto" w:fill="auto"/>
            <w:noWrap/>
            <w:vAlign w:val="bottom"/>
            <w:hideMark/>
          </w:tcPr>
          <w:p w14:paraId="533BEA4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3C9897C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4503F7F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444CF24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72FBA24F" w14:textId="77777777" w:rsidTr="00A6305E">
        <w:trPr>
          <w:trHeight w:val="225"/>
        </w:trPr>
        <w:tc>
          <w:tcPr>
            <w:tcW w:w="505" w:type="dxa"/>
            <w:tcBorders>
              <w:top w:val="nil"/>
              <w:left w:val="nil"/>
              <w:bottom w:val="nil"/>
              <w:right w:val="nil"/>
            </w:tcBorders>
            <w:shd w:val="clear" w:color="auto" w:fill="auto"/>
            <w:noWrap/>
            <w:vAlign w:val="bottom"/>
            <w:hideMark/>
          </w:tcPr>
          <w:p w14:paraId="50C740A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0707492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3D8EA09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23B3432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664" w:type="dxa"/>
            <w:gridSpan w:val="9"/>
            <w:tcBorders>
              <w:top w:val="single" w:sz="4" w:space="0" w:color="auto"/>
              <w:left w:val="nil"/>
              <w:bottom w:val="nil"/>
              <w:right w:val="nil"/>
            </w:tcBorders>
            <w:shd w:val="clear" w:color="auto" w:fill="auto"/>
            <w:noWrap/>
            <w:vAlign w:val="center"/>
            <w:hideMark/>
          </w:tcPr>
          <w:p w14:paraId="2F250764"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(должность)</w:t>
            </w:r>
          </w:p>
        </w:tc>
        <w:tc>
          <w:tcPr>
            <w:tcW w:w="236" w:type="dxa"/>
            <w:tcBorders>
              <w:top w:val="nil"/>
              <w:left w:val="nil"/>
              <w:bottom w:val="nil"/>
              <w:right w:val="nil"/>
            </w:tcBorders>
            <w:shd w:val="clear" w:color="auto" w:fill="auto"/>
            <w:noWrap/>
            <w:vAlign w:val="center"/>
            <w:hideMark/>
          </w:tcPr>
          <w:p w14:paraId="3A994C56"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1212" w:type="dxa"/>
            <w:gridSpan w:val="3"/>
            <w:tcBorders>
              <w:top w:val="single" w:sz="4" w:space="0" w:color="auto"/>
              <w:left w:val="nil"/>
              <w:bottom w:val="nil"/>
              <w:right w:val="nil"/>
            </w:tcBorders>
            <w:shd w:val="clear" w:color="auto" w:fill="auto"/>
            <w:noWrap/>
            <w:vAlign w:val="center"/>
            <w:hideMark/>
          </w:tcPr>
          <w:p w14:paraId="2612643F"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(подпись)</w:t>
            </w:r>
          </w:p>
        </w:tc>
        <w:tc>
          <w:tcPr>
            <w:tcW w:w="2587" w:type="dxa"/>
            <w:gridSpan w:val="10"/>
            <w:tcBorders>
              <w:top w:val="single" w:sz="4" w:space="0" w:color="auto"/>
              <w:left w:val="nil"/>
              <w:bottom w:val="nil"/>
              <w:right w:val="nil"/>
            </w:tcBorders>
            <w:shd w:val="clear" w:color="auto" w:fill="auto"/>
            <w:noWrap/>
            <w:vAlign w:val="center"/>
            <w:hideMark/>
          </w:tcPr>
          <w:p w14:paraId="2A9C990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(расшифровка подписи)</w:t>
            </w:r>
          </w:p>
        </w:tc>
        <w:tc>
          <w:tcPr>
            <w:tcW w:w="946" w:type="dxa"/>
            <w:gridSpan w:val="2"/>
            <w:tcBorders>
              <w:top w:val="nil"/>
              <w:left w:val="nil"/>
              <w:bottom w:val="nil"/>
              <w:right w:val="nil"/>
            </w:tcBorders>
            <w:shd w:val="clear" w:color="auto" w:fill="auto"/>
            <w:noWrap/>
            <w:vAlign w:val="bottom"/>
            <w:hideMark/>
          </w:tcPr>
          <w:p w14:paraId="54A7A112"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358" w:type="dxa"/>
            <w:tcBorders>
              <w:top w:val="nil"/>
              <w:left w:val="nil"/>
              <w:bottom w:val="nil"/>
              <w:right w:val="nil"/>
            </w:tcBorders>
            <w:shd w:val="clear" w:color="auto" w:fill="auto"/>
            <w:noWrap/>
            <w:vAlign w:val="bottom"/>
            <w:hideMark/>
          </w:tcPr>
          <w:p w14:paraId="3DDB0F3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17E3D5D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1A8ECA8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148E672F" w14:textId="77777777" w:rsidTr="00A6305E">
        <w:trPr>
          <w:trHeight w:val="225"/>
        </w:trPr>
        <w:tc>
          <w:tcPr>
            <w:tcW w:w="505" w:type="dxa"/>
            <w:tcBorders>
              <w:top w:val="nil"/>
              <w:left w:val="nil"/>
              <w:bottom w:val="nil"/>
              <w:right w:val="nil"/>
            </w:tcBorders>
            <w:shd w:val="clear" w:color="auto" w:fill="auto"/>
            <w:noWrap/>
            <w:vAlign w:val="bottom"/>
            <w:hideMark/>
          </w:tcPr>
          <w:p w14:paraId="3A8E9CA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0C1D429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59902EA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0B59FB4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vAlign w:val="center"/>
            <w:hideMark/>
          </w:tcPr>
          <w:p w14:paraId="1608D6D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vAlign w:val="center"/>
            <w:hideMark/>
          </w:tcPr>
          <w:p w14:paraId="6C27A57D"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vAlign w:val="center"/>
            <w:hideMark/>
          </w:tcPr>
          <w:p w14:paraId="48049802"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7348584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vAlign w:val="center"/>
            <w:hideMark/>
          </w:tcPr>
          <w:p w14:paraId="396F3D3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vAlign w:val="center"/>
            <w:hideMark/>
          </w:tcPr>
          <w:p w14:paraId="7B8C1B0D"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48F6CB2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vAlign w:val="center"/>
            <w:hideMark/>
          </w:tcPr>
          <w:p w14:paraId="3EDC0303"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96C694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vAlign w:val="center"/>
            <w:hideMark/>
          </w:tcPr>
          <w:p w14:paraId="6F0E89F3"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vAlign w:val="center"/>
            <w:hideMark/>
          </w:tcPr>
          <w:p w14:paraId="1BCF16FB"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2B15DA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962613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vAlign w:val="center"/>
            <w:hideMark/>
          </w:tcPr>
          <w:p w14:paraId="6E37CED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6E07353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25909B6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37A688F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vAlign w:val="center"/>
            <w:hideMark/>
          </w:tcPr>
          <w:p w14:paraId="0AE1880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092C710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08F7DB8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27AD8B4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47C6113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7D022890" w14:textId="77777777" w:rsidTr="00A6305E">
        <w:trPr>
          <w:trHeight w:val="255"/>
        </w:trPr>
        <w:tc>
          <w:tcPr>
            <w:tcW w:w="505" w:type="dxa"/>
            <w:tcBorders>
              <w:top w:val="nil"/>
              <w:left w:val="nil"/>
              <w:bottom w:val="nil"/>
              <w:right w:val="nil"/>
            </w:tcBorders>
            <w:shd w:val="clear" w:color="auto" w:fill="auto"/>
            <w:noWrap/>
            <w:vAlign w:val="bottom"/>
            <w:hideMark/>
          </w:tcPr>
          <w:p w14:paraId="36193C8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6" w:type="dxa"/>
            <w:tcBorders>
              <w:top w:val="nil"/>
              <w:left w:val="nil"/>
              <w:bottom w:val="nil"/>
              <w:right w:val="nil"/>
            </w:tcBorders>
            <w:shd w:val="clear" w:color="auto" w:fill="auto"/>
            <w:noWrap/>
            <w:vAlign w:val="bottom"/>
            <w:hideMark/>
          </w:tcPr>
          <w:p w14:paraId="0133172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tcBorders>
              <w:top w:val="nil"/>
              <w:left w:val="nil"/>
              <w:bottom w:val="nil"/>
              <w:right w:val="nil"/>
            </w:tcBorders>
            <w:shd w:val="clear" w:color="auto" w:fill="auto"/>
            <w:noWrap/>
            <w:vAlign w:val="bottom"/>
            <w:hideMark/>
          </w:tcPr>
          <w:p w14:paraId="200CEBE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tcBorders>
              <w:top w:val="nil"/>
              <w:left w:val="nil"/>
              <w:bottom w:val="nil"/>
              <w:right w:val="nil"/>
            </w:tcBorders>
            <w:shd w:val="clear" w:color="auto" w:fill="auto"/>
            <w:noWrap/>
            <w:vAlign w:val="bottom"/>
            <w:hideMark/>
          </w:tcPr>
          <w:p w14:paraId="2AC376A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2"/>
            <w:tcBorders>
              <w:top w:val="nil"/>
              <w:left w:val="nil"/>
              <w:bottom w:val="nil"/>
              <w:right w:val="nil"/>
            </w:tcBorders>
            <w:shd w:val="clear" w:color="auto" w:fill="auto"/>
            <w:noWrap/>
            <w:vAlign w:val="bottom"/>
            <w:hideMark/>
          </w:tcPr>
          <w:p w14:paraId="27ABD9A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95" w:type="dxa"/>
            <w:tcBorders>
              <w:top w:val="nil"/>
              <w:left w:val="nil"/>
              <w:bottom w:val="nil"/>
              <w:right w:val="nil"/>
            </w:tcBorders>
            <w:shd w:val="clear" w:color="auto" w:fill="auto"/>
            <w:noWrap/>
            <w:vAlign w:val="bottom"/>
            <w:hideMark/>
          </w:tcPr>
          <w:p w14:paraId="06CA540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34" w:type="dxa"/>
            <w:gridSpan w:val="2"/>
            <w:tcBorders>
              <w:top w:val="nil"/>
              <w:left w:val="nil"/>
              <w:bottom w:val="nil"/>
              <w:right w:val="nil"/>
            </w:tcBorders>
            <w:shd w:val="clear" w:color="auto" w:fill="auto"/>
            <w:noWrap/>
            <w:vAlign w:val="bottom"/>
            <w:hideMark/>
          </w:tcPr>
          <w:p w14:paraId="1B060C5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521315A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750" w:type="dxa"/>
            <w:gridSpan w:val="2"/>
            <w:tcBorders>
              <w:top w:val="nil"/>
              <w:left w:val="nil"/>
              <w:bottom w:val="nil"/>
              <w:right w:val="nil"/>
            </w:tcBorders>
            <w:shd w:val="clear" w:color="auto" w:fill="auto"/>
            <w:noWrap/>
            <w:vAlign w:val="bottom"/>
            <w:hideMark/>
          </w:tcPr>
          <w:p w14:paraId="41321C1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0" w:type="dxa"/>
            <w:tcBorders>
              <w:top w:val="nil"/>
              <w:left w:val="nil"/>
              <w:bottom w:val="nil"/>
              <w:right w:val="nil"/>
            </w:tcBorders>
            <w:shd w:val="clear" w:color="auto" w:fill="auto"/>
            <w:noWrap/>
            <w:vAlign w:val="bottom"/>
            <w:hideMark/>
          </w:tcPr>
          <w:p w14:paraId="3A6C88E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70CCEAF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69" w:type="dxa"/>
            <w:tcBorders>
              <w:top w:val="nil"/>
              <w:left w:val="nil"/>
              <w:bottom w:val="nil"/>
              <w:right w:val="nil"/>
            </w:tcBorders>
            <w:shd w:val="clear" w:color="auto" w:fill="auto"/>
            <w:noWrap/>
            <w:vAlign w:val="bottom"/>
            <w:hideMark/>
          </w:tcPr>
          <w:p w14:paraId="006013C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00E281C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607" w:type="dxa"/>
            <w:tcBorders>
              <w:top w:val="nil"/>
              <w:left w:val="nil"/>
              <w:bottom w:val="nil"/>
              <w:right w:val="nil"/>
            </w:tcBorders>
            <w:shd w:val="clear" w:color="auto" w:fill="auto"/>
            <w:noWrap/>
            <w:vAlign w:val="bottom"/>
            <w:hideMark/>
          </w:tcPr>
          <w:p w14:paraId="0C9A28C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shd w:val="clear" w:color="auto" w:fill="auto"/>
            <w:noWrap/>
            <w:vAlign w:val="bottom"/>
            <w:hideMark/>
          </w:tcPr>
          <w:p w14:paraId="111C49C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0548304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3D705EA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56" w:type="dxa"/>
            <w:tcBorders>
              <w:top w:val="nil"/>
              <w:left w:val="nil"/>
              <w:bottom w:val="nil"/>
              <w:right w:val="nil"/>
            </w:tcBorders>
            <w:shd w:val="clear" w:color="auto" w:fill="auto"/>
            <w:noWrap/>
            <w:vAlign w:val="bottom"/>
            <w:hideMark/>
          </w:tcPr>
          <w:p w14:paraId="1AECA84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040083B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22C8ACE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079D51E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54" w:type="dxa"/>
            <w:gridSpan w:val="2"/>
            <w:tcBorders>
              <w:top w:val="nil"/>
              <w:left w:val="nil"/>
              <w:bottom w:val="nil"/>
              <w:right w:val="nil"/>
            </w:tcBorders>
            <w:shd w:val="clear" w:color="auto" w:fill="auto"/>
            <w:noWrap/>
            <w:vAlign w:val="bottom"/>
            <w:hideMark/>
          </w:tcPr>
          <w:p w14:paraId="395C427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946" w:type="dxa"/>
            <w:gridSpan w:val="2"/>
            <w:tcBorders>
              <w:top w:val="nil"/>
              <w:left w:val="nil"/>
              <w:bottom w:val="nil"/>
              <w:right w:val="nil"/>
            </w:tcBorders>
            <w:shd w:val="clear" w:color="auto" w:fill="auto"/>
            <w:noWrap/>
            <w:vAlign w:val="bottom"/>
            <w:hideMark/>
          </w:tcPr>
          <w:p w14:paraId="236FB65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0FB3D86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0182310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9" w:type="dxa"/>
            <w:tcBorders>
              <w:top w:val="nil"/>
              <w:left w:val="nil"/>
              <w:bottom w:val="nil"/>
              <w:right w:val="nil"/>
            </w:tcBorders>
            <w:shd w:val="clear" w:color="auto" w:fill="auto"/>
            <w:noWrap/>
            <w:vAlign w:val="bottom"/>
            <w:hideMark/>
          </w:tcPr>
          <w:p w14:paraId="7AA091B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bl>
    <w:p w14:paraId="56DB0C08" w14:textId="77777777" w:rsidR="007D26A6" w:rsidRPr="007D26A6" w:rsidRDefault="007D26A6" w:rsidP="007D26A6">
      <w:pPr>
        <w:suppressAutoHyphens/>
        <w:spacing w:after="0" w:line="240" w:lineRule="auto"/>
        <w:rPr>
          <w:rFonts w:ascii="Times New Roman" w:eastAsia="Times New Roman" w:hAnsi="Times New Roman" w:cs="Times New Roman"/>
          <w:sz w:val="14"/>
          <w:szCs w:val="20"/>
          <w:lang w:eastAsia="ru-RU"/>
        </w:rPr>
      </w:pPr>
    </w:p>
    <w:p w14:paraId="2C696227" w14:textId="77777777" w:rsidR="007D26A6" w:rsidRPr="007D26A6" w:rsidRDefault="007D26A6" w:rsidP="007D26A6">
      <w:pPr>
        <w:suppressAutoHyphens/>
        <w:spacing w:after="0" w:line="240" w:lineRule="auto"/>
        <w:rPr>
          <w:rFonts w:ascii="Times New Roman" w:eastAsia="Times New Roman" w:hAnsi="Times New Roman" w:cs="Times New Roman"/>
          <w:sz w:val="14"/>
          <w:szCs w:val="20"/>
          <w:lang w:eastAsia="ru-RU"/>
        </w:rPr>
      </w:pPr>
    </w:p>
    <w:p w14:paraId="61E74470" w14:textId="77777777" w:rsidR="007D26A6" w:rsidRPr="007D26A6" w:rsidRDefault="007D26A6" w:rsidP="007D26A6">
      <w:pPr>
        <w:suppressAutoHyphens/>
        <w:spacing w:after="0" w:line="240" w:lineRule="auto"/>
        <w:rPr>
          <w:rFonts w:ascii="Times New Roman" w:eastAsia="Times New Roman" w:hAnsi="Times New Roman" w:cs="Times New Roman"/>
          <w:sz w:val="14"/>
          <w:szCs w:val="20"/>
          <w:lang w:eastAsia="ru-RU"/>
        </w:rPr>
      </w:pPr>
    </w:p>
    <w:p w14:paraId="0039677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p w14:paraId="3542ED7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p w14:paraId="639DA32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p w14:paraId="31894073" w14:textId="77777777" w:rsidR="007D26A6" w:rsidRDefault="002D3C4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797A4C79" w14:textId="77777777" w:rsidR="00BF60CD" w:rsidRPr="000F1106" w:rsidRDefault="00BF60CD" w:rsidP="00BF60CD">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9.2</w:t>
      </w:r>
    </w:p>
    <w:p w14:paraId="63D4AFD9" w14:textId="77777777" w:rsidR="00BF60CD" w:rsidRDefault="00BF60CD" w:rsidP="00BF60CD">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716AF544" w14:textId="77777777" w:rsidR="00637FBE" w:rsidRPr="005E0EB8" w:rsidRDefault="00637FBE" w:rsidP="00637FBE">
      <w:pPr>
        <w:tabs>
          <w:tab w:val="left" w:pos="6111"/>
        </w:tabs>
        <w:suppressAutoHyphens/>
        <w:spacing w:after="0" w:line="240" w:lineRule="auto"/>
        <w:jc w:val="right"/>
        <w:rPr>
          <w:rFonts w:ascii="Times New Roman" w:hAnsi="Times New Roman" w:cs="Times New Roman"/>
          <w:lang w:val="en-US"/>
        </w:rPr>
      </w:pPr>
      <w:r w:rsidRPr="000306AD">
        <w:rPr>
          <w:rFonts w:ascii="Times New Roman" w:hAnsi="Times New Roman" w:cs="Times New Roman"/>
        </w:rPr>
        <w:t>№</w:t>
      </w:r>
      <w:r>
        <w:rPr>
          <w:rFonts w:ascii="Times New Roman" w:hAnsi="Times New Roman" w:cs="Times New Roman"/>
          <w:lang w:val="en-US"/>
        </w:rPr>
        <w:t xml:space="preserve"> _____________________</w:t>
      </w:r>
      <w:r w:rsidRPr="000306AD">
        <w:rPr>
          <w:rFonts w:ascii="Times New Roman" w:hAnsi="Times New Roman" w:cs="Times New Roman"/>
        </w:rPr>
        <w:t xml:space="preserve">от </w:t>
      </w:r>
      <w:r>
        <w:rPr>
          <w:rFonts w:ascii="Times New Roman" w:hAnsi="Times New Roman" w:cs="Times New Roman"/>
          <w:lang w:val="en-US"/>
        </w:rPr>
        <w:t>________________</w:t>
      </w:r>
    </w:p>
    <w:p w14:paraId="2F501EF3" w14:textId="77777777" w:rsidR="007D26A6" w:rsidRPr="007D26A6" w:rsidRDefault="00BF60CD" w:rsidP="00637FBE">
      <w:pPr>
        <w:suppressAutoHyphens/>
        <w:spacing w:after="0" w:line="240" w:lineRule="auto"/>
        <w:jc w:val="right"/>
        <w:rPr>
          <w:rFonts w:ascii="Times New Roman" w:eastAsia="Times New Roman" w:hAnsi="Times New Roman" w:cs="Times New Roman"/>
          <w:sz w:val="20"/>
          <w:szCs w:val="20"/>
          <w:lang w:eastAsia="ru-RU"/>
        </w:rPr>
      </w:pPr>
      <w:r w:rsidRPr="000F1106">
        <w:rPr>
          <w:rFonts w:ascii="Times New Roman" w:hAnsi="Times New Roman" w:cs="Times New Roman"/>
        </w:rPr>
        <w:t xml:space="preserve">                     </w:t>
      </w:r>
    </w:p>
    <w:tbl>
      <w:tblPr>
        <w:tblW w:w="14976" w:type="dxa"/>
        <w:tblInd w:w="-426" w:type="dxa"/>
        <w:tblLayout w:type="fixed"/>
        <w:tblLook w:val="04A0" w:firstRow="1" w:lastRow="0" w:firstColumn="1" w:lastColumn="0" w:noHBand="0" w:noVBand="1"/>
      </w:tblPr>
      <w:tblGrid>
        <w:gridCol w:w="425"/>
        <w:gridCol w:w="249"/>
        <w:gridCol w:w="255"/>
        <w:gridCol w:w="486"/>
        <w:gridCol w:w="709"/>
        <w:gridCol w:w="145"/>
        <w:gridCol w:w="229"/>
        <w:gridCol w:w="7"/>
        <w:gridCol w:w="46"/>
        <w:gridCol w:w="217"/>
        <w:gridCol w:w="9"/>
        <w:gridCol w:w="363"/>
        <w:gridCol w:w="262"/>
        <w:gridCol w:w="110"/>
        <w:gridCol w:w="45"/>
        <w:gridCol w:w="358"/>
        <w:gridCol w:w="240"/>
        <w:gridCol w:w="17"/>
        <w:gridCol w:w="90"/>
        <w:gridCol w:w="556"/>
        <w:gridCol w:w="66"/>
        <w:gridCol w:w="231"/>
        <w:gridCol w:w="83"/>
        <w:gridCol w:w="243"/>
        <w:gridCol w:w="90"/>
        <w:gridCol w:w="146"/>
        <w:gridCol w:w="142"/>
        <w:gridCol w:w="156"/>
        <w:gridCol w:w="158"/>
        <w:gridCol w:w="64"/>
        <w:gridCol w:w="4"/>
        <w:gridCol w:w="489"/>
        <w:gridCol w:w="199"/>
        <w:gridCol w:w="115"/>
        <w:gridCol w:w="57"/>
        <w:gridCol w:w="183"/>
        <w:gridCol w:w="64"/>
        <w:gridCol w:w="188"/>
        <w:gridCol w:w="252"/>
        <w:gridCol w:w="62"/>
        <w:gridCol w:w="21"/>
        <w:gridCol w:w="340"/>
        <w:gridCol w:w="47"/>
        <w:gridCol w:w="112"/>
        <w:gridCol w:w="109"/>
        <w:gridCol w:w="180"/>
        <w:gridCol w:w="496"/>
        <w:gridCol w:w="33"/>
        <w:gridCol w:w="203"/>
        <w:gridCol w:w="47"/>
        <w:gridCol w:w="64"/>
        <w:gridCol w:w="14"/>
        <w:gridCol w:w="135"/>
        <w:gridCol w:w="26"/>
        <w:gridCol w:w="3"/>
        <w:gridCol w:w="136"/>
        <w:gridCol w:w="97"/>
        <w:gridCol w:w="234"/>
        <w:gridCol w:w="97"/>
        <w:gridCol w:w="129"/>
        <w:gridCol w:w="51"/>
        <w:gridCol w:w="38"/>
        <w:gridCol w:w="177"/>
        <w:gridCol w:w="14"/>
        <w:gridCol w:w="17"/>
        <w:gridCol w:w="68"/>
        <w:gridCol w:w="29"/>
        <w:gridCol w:w="53"/>
        <w:gridCol w:w="669"/>
        <w:gridCol w:w="66"/>
        <w:gridCol w:w="62"/>
        <w:gridCol w:w="49"/>
        <w:gridCol w:w="8"/>
        <w:gridCol w:w="40"/>
        <w:gridCol w:w="11"/>
        <w:gridCol w:w="48"/>
        <w:gridCol w:w="18"/>
        <w:gridCol w:w="62"/>
        <w:gridCol w:w="49"/>
        <w:gridCol w:w="8"/>
        <w:gridCol w:w="39"/>
        <w:gridCol w:w="162"/>
        <w:gridCol w:w="74"/>
        <w:gridCol w:w="44"/>
        <w:gridCol w:w="200"/>
        <w:gridCol w:w="36"/>
        <w:gridCol w:w="175"/>
        <w:gridCol w:w="53"/>
        <w:gridCol w:w="696"/>
        <w:gridCol w:w="127"/>
        <w:gridCol w:w="385"/>
        <w:gridCol w:w="477"/>
        <w:gridCol w:w="320"/>
        <w:gridCol w:w="318"/>
      </w:tblGrid>
      <w:tr w:rsidR="00940DAD" w14:paraId="472CD155" w14:textId="77777777" w:rsidTr="00A6305E">
        <w:trPr>
          <w:gridAfter w:val="5"/>
          <w:wAfter w:w="1627" w:type="dxa"/>
          <w:trHeight w:val="255"/>
        </w:trPr>
        <w:tc>
          <w:tcPr>
            <w:tcW w:w="1415" w:type="dxa"/>
            <w:gridSpan w:val="4"/>
            <w:tcBorders>
              <w:top w:val="nil"/>
              <w:left w:val="nil"/>
              <w:bottom w:val="nil"/>
              <w:right w:val="nil"/>
            </w:tcBorders>
            <w:shd w:val="clear" w:color="auto" w:fill="auto"/>
            <w:noWrap/>
            <w:vAlign w:val="center"/>
            <w:hideMark/>
          </w:tcPr>
          <w:p w14:paraId="2FC023D3" w14:textId="77777777" w:rsidR="007D26A6" w:rsidRPr="007D26A6" w:rsidRDefault="007D26A6" w:rsidP="007D26A6">
            <w:pPr>
              <w:suppressAutoHyphens/>
              <w:spacing w:after="0" w:line="240" w:lineRule="auto"/>
              <w:rPr>
                <w:rFonts w:ascii="Times New Roman" w:eastAsia="Times New Roman" w:hAnsi="Times New Roman" w:cs="Times New Roman"/>
                <w:sz w:val="24"/>
                <w:szCs w:val="24"/>
                <w:lang w:eastAsia="ru-RU"/>
              </w:rPr>
            </w:pPr>
          </w:p>
        </w:tc>
        <w:tc>
          <w:tcPr>
            <w:tcW w:w="1136" w:type="dxa"/>
            <w:gridSpan w:val="5"/>
            <w:tcBorders>
              <w:top w:val="nil"/>
              <w:left w:val="nil"/>
              <w:bottom w:val="nil"/>
              <w:right w:val="nil"/>
            </w:tcBorders>
            <w:shd w:val="clear" w:color="auto" w:fill="auto"/>
            <w:noWrap/>
            <w:vAlign w:val="center"/>
            <w:hideMark/>
          </w:tcPr>
          <w:p w14:paraId="792B1D6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0615059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9" w:type="dxa"/>
            <w:gridSpan w:val="18"/>
            <w:tcBorders>
              <w:top w:val="nil"/>
              <w:left w:val="nil"/>
              <w:bottom w:val="nil"/>
              <w:right w:val="nil"/>
            </w:tcBorders>
            <w:shd w:val="clear" w:color="auto" w:fill="auto"/>
            <w:noWrap/>
            <w:vAlign w:val="center"/>
            <w:hideMark/>
          </w:tcPr>
          <w:p w14:paraId="6F852D3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4"/>
            <w:tcBorders>
              <w:top w:val="nil"/>
              <w:left w:val="nil"/>
              <w:bottom w:val="nil"/>
              <w:right w:val="nil"/>
            </w:tcBorders>
            <w:shd w:val="clear" w:color="auto" w:fill="auto"/>
            <w:noWrap/>
            <w:vAlign w:val="center"/>
            <w:hideMark/>
          </w:tcPr>
          <w:p w14:paraId="6324F81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9"/>
            <w:tcBorders>
              <w:top w:val="nil"/>
              <w:left w:val="nil"/>
              <w:bottom w:val="nil"/>
              <w:right w:val="nil"/>
            </w:tcBorders>
            <w:shd w:val="clear" w:color="auto" w:fill="auto"/>
            <w:noWrap/>
            <w:vAlign w:val="center"/>
            <w:hideMark/>
          </w:tcPr>
          <w:p w14:paraId="1C4D708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77" w:type="dxa"/>
            <w:gridSpan w:val="14"/>
            <w:tcBorders>
              <w:top w:val="nil"/>
              <w:left w:val="nil"/>
              <w:bottom w:val="nil"/>
              <w:right w:val="nil"/>
            </w:tcBorders>
            <w:shd w:val="clear" w:color="auto" w:fill="auto"/>
            <w:noWrap/>
            <w:vAlign w:val="center"/>
            <w:hideMark/>
          </w:tcPr>
          <w:p w14:paraId="61E2C86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23" w:type="dxa"/>
            <w:gridSpan w:val="7"/>
            <w:tcBorders>
              <w:top w:val="nil"/>
              <w:left w:val="nil"/>
              <w:bottom w:val="nil"/>
              <w:right w:val="nil"/>
            </w:tcBorders>
            <w:shd w:val="clear" w:color="auto" w:fill="auto"/>
            <w:noWrap/>
            <w:vAlign w:val="center"/>
            <w:hideMark/>
          </w:tcPr>
          <w:p w14:paraId="542EFDB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19" w:type="dxa"/>
            <w:gridSpan w:val="4"/>
            <w:tcBorders>
              <w:top w:val="nil"/>
              <w:left w:val="nil"/>
              <w:bottom w:val="nil"/>
              <w:right w:val="nil"/>
            </w:tcBorders>
            <w:shd w:val="clear" w:color="auto" w:fill="auto"/>
            <w:noWrap/>
            <w:vAlign w:val="center"/>
            <w:hideMark/>
          </w:tcPr>
          <w:p w14:paraId="29C76D2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6"/>
            <w:tcBorders>
              <w:top w:val="nil"/>
              <w:left w:val="nil"/>
              <w:bottom w:val="nil"/>
              <w:right w:val="nil"/>
            </w:tcBorders>
            <w:shd w:val="clear" w:color="auto" w:fill="auto"/>
            <w:noWrap/>
            <w:vAlign w:val="center"/>
            <w:hideMark/>
          </w:tcPr>
          <w:p w14:paraId="62B45D8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8"/>
            <w:tcBorders>
              <w:top w:val="nil"/>
              <w:left w:val="nil"/>
              <w:bottom w:val="nil"/>
              <w:right w:val="nil"/>
            </w:tcBorders>
            <w:shd w:val="clear" w:color="auto" w:fill="auto"/>
            <w:noWrap/>
            <w:vAlign w:val="center"/>
            <w:hideMark/>
          </w:tcPr>
          <w:p w14:paraId="3C75838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3"/>
            <w:tcBorders>
              <w:top w:val="nil"/>
              <w:left w:val="nil"/>
              <w:bottom w:val="nil"/>
              <w:right w:val="nil"/>
            </w:tcBorders>
            <w:shd w:val="clear" w:color="auto" w:fill="auto"/>
            <w:noWrap/>
            <w:vAlign w:val="center"/>
            <w:hideMark/>
          </w:tcPr>
          <w:p w14:paraId="03447AD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924" w:type="dxa"/>
            <w:gridSpan w:val="3"/>
            <w:tcBorders>
              <w:top w:val="nil"/>
              <w:left w:val="nil"/>
              <w:bottom w:val="nil"/>
              <w:right w:val="nil"/>
            </w:tcBorders>
            <w:shd w:val="clear" w:color="auto" w:fill="auto"/>
            <w:noWrap/>
            <w:vAlign w:val="center"/>
            <w:hideMark/>
          </w:tcPr>
          <w:p w14:paraId="7529299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2F92C521" w14:textId="77777777" w:rsidTr="00A6305E">
        <w:trPr>
          <w:trHeight w:val="285"/>
        </w:trPr>
        <w:tc>
          <w:tcPr>
            <w:tcW w:w="1415" w:type="dxa"/>
            <w:gridSpan w:val="4"/>
            <w:tcBorders>
              <w:top w:val="nil"/>
              <w:left w:val="nil"/>
              <w:bottom w:val="nil"/>
              <w:right w:val="nil"/>
            </w:tcBorders>
            <w:shd w:val="clear" w:color="auto" w:fill="auto"/>
            <w:noWrap/>
            <w:vAlign w:val="center"/>
            <w:hideMark/>
          </w:tcPr>
          <w:p w14:paraId="1D678E0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28C1A9A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2896E54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3FE5CA2D" w14:textId="77777777" w:rsidR="007D26A6" w:rsidRPr="007D26A6" w:rsidRDefault="002D3C42" w:rsidP="007D26A6">
            <w:pPr>
              <w:suppressAutoHyphens/>
              <w:spacing w:after="0" w:line="240" w:lineRule="auto"/>
              <w:jc w:val="right"/>
              <w:rPr>
                <w:rFonts w:ascii="Times New Roman" w:eastAsia="Times New Roman" w:hAnsi="Times New Roman" w:cs="Times New Roman"/>
                <w:b/>
                <w:bCs/>
                <w:sz w:val="20"/>
                <w:szCs w:val="20"/>
                <w:lang w:eastAsia="ru-RU"/>
              </w:rPr>
            </w:pPr>
            <w:r w:rsidRPr="007D26A6">
              <w:rPr>
                <w:rFonts w:ascii="Times New Roman" w:eastAsia="Times New Roman" w:hAnsi="Times New Roman" w:cs="Times New Roman"/>
                <w:b/>
                <w:bCs/>
                <w:sz w:val="20"/>
                <w:szCs w:val="20"/>
                <w:lang w:eastAsia="ru-RU"/>
              </w:rPr>
              <w:t>АКТ №</w:t>
            </w:r>
          </w:p>
        </w:tc>
        <w:tc>
          <w:tcPr>
            <w:tcW w:w="860" w:type="dxa"/>
            <w:gridSpan w:val="6"/>
            <w:tcBorders>
              <w:top w:val="nil"/>
              <w:left w:val="nil"/>
              <w:bottom w:val="single" w:sz="4" w:space="0" w:color="auto"/>
              <w:right w:val="nil"/>
            </w:tcBorders>
            <w:shd w:val="clear" w:color="auto" w:fill="auto"/>
            <w:noWrap/>
            <w:vAlign w:val="center"/>
            <w:hideMark/>
          </w:tcPr>
          <w:p w14:paraId="6D89F8D6"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269" w:type="dxa"/>
            <w:gridSpan w:val="8"/>
            <w:tcBorders>
              <w:top w:val="nil"/>
              <w:left w:val="nil"/>
              <w:bottom w:val="nil"/>
              <w:right w:val="nil"/>
            </w:tcBorders>
            <w:shd w:val="clear" w:color="auto" w:fill="auto"/>
            <w:noWrap/>
            <w:vAlign w:val="center"/>
            <w:hideMark/>
          </w:tcPr>
          <w:p w14:paraId="611C176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0DBBFA8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F86FAE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48" w:type="dxa"/>
            <w:gridSpan w:val="14"/>
            <w:tcBorders>
              <w:top w:val="nil"/>
              <w:left w:val="nil"/>
              <w:bottom w:val="nil"/>
              <w:right w:val="nil"/>
            </w:tcBorders>
            <w:shd w:val="clear" w:color="auto" w:fill="auto"/>
            <w:noWrap/>
            <w:vAlign w:val="center"/>
            <w:hideMark/>
          </w:tcPr>
          <w:p w14:paraId="7853BB3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0" w:type="dxa"/>
            <w:gridSpan w:val="6"/>
            <w:tcBorders>
              <w:top w:val="nil"/>
              <w:left w:val="nil"/>
              <w:bottom w:val="nil"/>
              <w:right w:val="nil"/>
            </w:tcBorders>
            <w:shd w:val="clear" w:color="auto" w:fill="auto"/>
            <w:noWrap/>
            <w:vAlign w:val="center"/>
            <w:hideMark/>
          </w:tcPr>
          <w:p w14:paraId="3F431F3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12"/>
            <w:tcBorders>
              <w:top w:val="nil"/>
              <w:left w:val="nil"/>
              <w:bottom w:val="nil"/>
              <w:right w:val="nil"/>
            </w:tcBorders>
            <w:shd w:val="clear" w:color="auto" w:fill="auto"/>
            <w:noWrap/>
            <w:vAlign w:val="center"/>
            <w:hideMark/>
          </w:tcPr>
          <w:p w14:paraId="0D10D41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3"/>
            <w:tcBorders>
              <w:top w:val="nil"/>
              <w:left w:val="nil"/>
              <w:bottom w:val="nil"/>
              <w:right w:val="nil"/>
            </w:tcBorders>
            <w:shd w:val="clear" w:color="auto" w:fill="auto"/>
            <w:noWrap/>
            <w:vAlign w:val="center"/>
            <w:hideMark/>
          </w:tcPr>
          <w:p w14:paraId="59A5A47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87" w:type="dxa"/>
            <w:gridSpan w:val="10"/>
            <w:tcBorders>
              <w:top w:val="nil"/>
              <w:left w:val="nil"/>
              <w:bottom w:val="nil"/>
              <w:right w:val="nil"/>
            </w:tcBorders>
            <w:shd w:val="clear" w:color="auto" w:fill="auto"/>
            <w:noWrap/>
            <w:vAlign w:val="center"/>
            <w:hideMark/>
          </w:tcPr>
          <w:p w14:paraId="42A42E5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65CE30D3" w14:textId="77777777" w:rsidTr="00A6305E">
        <w:trPr>
          <w:trHeight w:val="285"/>
        </w:trPr>
        <w:tc>
          <w:tcPr>
            <w:tcW w:w="1415" w:type="dxa"/>
            <w:gridSpan w:val="4"/>
            <w:tcBorders>
              <w:top w:val="nil"/>
              <w:left w:val="nil"/>
              <w:bottom w:val="nil"/>
              <w:right w:val="nil"/>
            </w:tcBorders>
            <w:shd w:val="clear" w:color="auto" w:fill="auto"/>
            <w:noWrap/>
            <w:vAlign w:val="center"/>
            <w:hideMark/>
          </w:tcPr>
          <w:p w14:paraId="2CA150B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43A157A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1FABF10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224AEAE5" w14:textId="77777777" w:rsidR="007D26A6" w:rsidRPr="007D26A6" w:rsidRDefault="002D3C42" w:rsidP="007D26A6">
            <w:pPr>
              <w:suppressAutoHyphens/>
              <w:spacing w:after="0" w:line="240" w:lineRule="auto"/>
              <w:jc w:val="center"/>
              <w:rPr>
                <w:rFonts w:ascii="Times New Roman" w:eastAsia="Times New Roman" w:hAnsi="Times New Roman" w:cs="Times New Roman"/>
                <w:b/>
                <w:bCs/>
                <w:sz w:val="20"/>
                <w:szCs w:val="20"/>
                <w:lang w:eastAsia="ru-RU"/>
              </w:rPr>
            </w:pPr>
            <w:r w:rsidRPr="007D26A6">
              <w:rPr>
                <w:rFonts w:ascii="Times New Roman" w:eastAsia="Times New Roman" w:hAnsi="Times New Roman" w:cs="Times New Roman"/>
                <w:b/>
                <w:bCs/>
                <w:sz w:val="20"/>
                <w:szCs w:val="20"/>
                <w:lang w:eastAsia="ru-RU"/>
              </w:rPr>
              <w:t>выполненных работ (услуг)</w:t>
            </w:r>
          </w:p>
        </w:tc>
        <w:tc>
          <w:tcPr>
            <w:tcW w:w="860" w:type="dxa"/>
            <w:gridSpan w:val="6"/>
            <w:tcBorders>
              <w:top w:val="nil"/>
              <w:left w:val="nil"/>
              <w:bottom w:val="nil"/>
              <w:right w:val="nil"/>
            </w:tcBorders>
            <w:shd w:val="clear" w:color="auto" w:fill="auto"/>
            <w:noWrap/>
            <w:vAlign w:val="center"/>
            <w:hideMark/>
          </w:tcPr>
          <w:p w14:paraId="2F221A00" w14:textId="77777777" w:rsidR="007D26A6" w:rsidRPr="007D26A6" w:rsidRDefault="007D26A6" w:rsidP="007D26A6">
            <w:pPr>
              <w:suppressAutoHyphens/>
              <w:spacing w:after="0" w:line="240" w:lineRule="auto"/>
              <w:jc w:val="center"/>
              <w:rPr>
                <w:rFonts w:ascii="Times New Roman" w:eastAsia="Times New Roman" w:hAnsi="Times New Roman" w:cs="Times New Roman"/>
                <w:b/>
                <w:bCs/>
                <w:sz w:val="20"/>
                <w:szCs w:val="20"/>
                <w:lang w:eastAsia="ru-RU"/>
              </w:rPr>
            </w:pPr>
          </w:p>
        </w:tc>
        <w:tc>
          <w:tcPr>
            <w:tcW w:w="1269" w:type="dxa"/>
            <w:gridSpan w:val="8"/>
            <w:tcBorders>
              <w:top w:val="nil"/>
              <w:left w:val="nil"/>
              <w:bottom w:val="nil"/>
              <w:right w:val="nil"/>
            </w:tcBorders>
            <w:shd w:val="clear" w:color="auto" w:fill="auto"/>
            <w:noWrap/>
            <w:vAlign w:val="center"/>
            <w:hideMark/>
          </w:tcPr>
          <w:p w14:paraId="4A4C3E6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6A03BFE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CE6C94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48" w:type="dxa"/>
            <w:gridSpan w:val="14"/>
            <w:tcBorders>
              <w:top w:val="nil"/>
              <w:left w:val="nil"/>
              <w:bottom w:val="nil"/>
              <w:right w:val="nil"/>
            </w:tcBorders>
            <w:shd w:val="clear" w:color="auto" w:fill="auto"/>
            <w:noWrap/>
            <w:vAlign w:val="center"/>
            <w:hideMark/>
          </w:tcPr>
          <w:p w14:paraId="2CC39A8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0" w:type="dxa"/>
            <w:gridSpan w:val="6"/>
            <w:tcBorders>
              <w:top w:val="nil"/>
              <w:left w:val="nil"/>
              <w:bottom w:val="nil"/>
              <w:right w:val="nil"/>
            </w:tcBorders>
            <w:shd w:val="clear" w:color="auto" w:fill="auto"/>
            <w:noWrap/>
            <w:vAlign w:val="center"/>
            <w:hideMark/>
          </w:tcPr>
          <w:p w14:paraId="670B232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12"/>
            <w:tcBorders>
              <w:top w:val="nil"/>
              <w:left w:val="nil"/>
              <w:bottom w:val="nil"/>
              <w:right w:val="nil"/>
            </w:tcBorders>
            <w:shd w:val="clear" w:color="auto" w:fill="auto"/>
            <w:noWrap/>
            <w:vAlign w:val="center"/>
            <w:hideMark/>
          </w:tcPr>
          <w:p w14:paraId="315146C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3"/>
            <w:tcBorders>
              <w:top w:val="nil"/>
              <w:left w:val="nil"/>
              <w:bottom w:val="nil"/>
              <w:right w:val="nil"/>
            </w:tcBorders>
            <w:shd w:val="clear" w:color="auto" w:fill="auto"/>
            <w:noWrap/>
            <w:vAlign w:val="center"/>
            <w:hideMark/>
          </w:tcPr>
          <w:p w14:paraId="1615C49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87" w:type="dxa"/>
            <w:gridSpan w:val="10"/>
            <w:tcBorders>
              <w:top w:val="nil"/>
              <w:left w:val="nil"/>
              <w:bottom w:val="nil"/>
              <w:right w:val="nil"/>
            </w:tcBorders>
            <w:shd w:val="clear" w:color="auto" w:fill="auto"/>
            <w:noWrap/>
            <w:vAlign w:val="center"/>
            <w:hideMark/>
          </w:tcPr>
          <w:p w14:paraId="5C23D5C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6FC8B553" w14:textId="77777777" w:rsidTr="00A6305E">
        <w:trPr>
          <w:gridAfter w:val="35"/>
          <w:wAfter w:w="4772" w:type="dxa"/>
          <w:trHeight w:val="270"/>
        </w:trPr>
        <w:tc>
          <w:tcPr>
            <w:tcW w:w="1415" w:type="dxa"/>
            <w:gridSpan w:val="4"/>
            <w:tcBorders>
              <w:top w:val="nil"/>
              <w:left w:val="nil"/>
              <w:bottom w:val="nil"/>
              <w:right w:val="nil"/>
            </w:tcBorders>
            <w:shd w:val="clear" w:color="auto" w:fill="auto"/>
            <w:noWrap/>
            <w:vAlign w:val="center"/>
            <w:hideMark/>
          </w:tcPr>
          <w:p w14:paraId="32340B8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11AC3EE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17F6B2A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6E2FD4F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3C09884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8"/>
            <w:tcBorders>
              <w:top w:val="nil"/>
              <w:left w:val="nil"/>
              <w:bottom w:val="nil"/>
              <w:right w:val="nil"/>
            </w:tcBorders>
            <w:shd w:val="clear" w:color="auto" w:fill="auto"/>
            <w:noWrap/>
            <w:vAlign w:val="center"/>
            <w:hideMark/>
          </w:tcPr>
          <w:p w14:paraId="54BD09F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733344B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089" w:type="dxa"/>
            <w:gridSpan w:val="1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0DFABA6"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Код</w:t>
            </w:r>
          </w:p>
        </w:tc>
      </w:tr>
      <w:tr w:rsidR="00940DAD" w14:paraId="6EE84E7D" w14:textId="77777777" w:rsidTr="00A6305E">
        <w:trPr>
          <w:gridAfter w:val="35"/>
          <w:wAfter w:w="4772" w:type="dxa"/>
          <w:trHeight w:val="255"/>
        </w:trPr>
        <w:tc>
          <w:tcPr>
            <w:tcW w:w="1415" w:type="dxa"/>
            <w:gridSpan w:val="4"/>
            <w:tcBorders>
              <w:top w:val="nil"/>
              <w:left w:val="nil"/>
              <w:bottom w:val="nil"/>
              <w:right w:val="nil"/>
            </w:tcBorders>
            <w:shd w:val="clear" w:color="auto" w:fill="auto"/>
            <w:noWrap/>
            <w:vAlign w:val="center"/>
            <w:hideMark/>
          </w:tcPr>
          <w:p w14:paraId="01E12FE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36F8A43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7BBFA06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01796D8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2A6BB34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8"/>
            <w:tcBorders>
              <w:top w:val="nil"/>
              <w:left w:val="nil"/>
              <w:bottom w:val="nil"/>
              <w:right w:val="nil"/>
            </w:tcBorders>
            <w:shd w:val="clear" w:color="auto" w:fill="auto"/>
            <w:noWrap/>
            <w:vAlign w:val="center"/>
            <w:hideMark/>
          </w:tcPr>
          <w:p w14:paraId="00C97F7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4D2BC0F3" w14:textId="77777777" w:rsidR="007D26A6" w:rsidRPr="007D26A6" w:rsidRDefault="002D3C42" w:rsidP="007D26A6">
            <w:pPr>
              <w:suppressAutoHyphens/>
              <w:spacing w:after="0" w:line="240" w:lineRule="auto"/>
              <w:jc w:val="right"/>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Форма по ОКУД  </w:t>
            </w:r>
          </w:p>
        </w:tc>
        <w:tc>
          <w:tcPr>
            <w:tcW w:w="1089"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95FBC4"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0340007</w:t>
            </w:r>
          </w:p>
        </w:tc>
      </w:tr>
      <w:tr w:rsidR="00940DAD" w14:paraId="5501D039" w14:textId="77777777" w:rsidTr="00A6305E">
        <w:trPr>
          <w:gridAfter w:val="35"/>
          <w:wAfter w:w="4772" w:type="dxa"/>
          <w:trHeight w:val="255"/>
        </w:trPr>
        <w:tc>
          <w:tcPr>
            <w:tcW w:w="1415" w:type="dxa"/>
            <w:gridSpan w:val="4"/>
            <w:tcBorders>
              <w:top w:val="nil"/>
              <w:left w:val="nil"/>
              <w:bottom w:val="nil"/>
              <w:right w:val="nil"/>
            </w:tcBorders>
            <w:shd w:val="clear" w:color="auto" w:fill="auto"/>
            <w:noWrap/>
            <w:vAlign w:val="center"/>
            <w:hideMark/>
          </w:tcPr>
          <w:p w14:paraId="61180BC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72884FD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726CE68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56D535B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4C7B8C5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8"/>
            <w:tcBorders>
              <w:top w:val="nil"/>
              <w:left w:val="nil"/>
              <w:bottom w:val="nil"/>
              <w:right w:val="nil"/>
            </w:tcBorders>
            <w:shd w:val="clear" w:color="auto" w:fill="auto"/>
            <w:noWrap/>
            <w:vAlign w:val="center"/>
            <w:hideMark/>
          </w:tcPr>
          <w:p w14:paraId="3AC4E3E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2E677154" w14:textId="77777777" w:rsidR="007D26A6" w:rsidRPr="007D26A6" w:rsidRDefault="002D3C42" w:rsidP="007D26A6">
            <w:pPr>
              <w:suppressAutoHyphens/>
              <w:spacing w:after="0" w:line="240" w:lineRule="auto"/>
              <w:jc w:val="right"/>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Дата составления  </w:t>
            </w:r>
          </w:p>
        </w:tc>
        <w:tc>
          <w:tcPr>
            <w:tcW w:w="1089" w:type="dxa"/>
            <w:gridSpan w:val="1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7372A4"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7ED6F303" w14:textId="77777777" w:rsidTr="00A6305E">
        <w:trPr>
          <w:gridAfter w:val="35"/>
          <w:wAfter w:w="4772" w:type="dxa"/>
          <w:trHeight w:val="555"/>
        </w:trPr>
        <w:tc>
          <w:tcPr>
            <w:tcW w:w="1415" w:type="dxa"/>
            <w:gridSpan w:val="4"/>
            <w:tcBorders>
              <w:top w:val="nil"/>
              <w:left w:val="nil"/>
              <w:bottom w:val="nil"/>
              <w:right w:val="nil"/>
            </w:tcBorders>
            <w:shd w:val="clear" w:color="auto" w:fill="auto"/>
            <w:noWrap/>
            <w:vAlign w:val="center"/>
            <w:hideMark/>
          </w:tcPr>
          <w:p w14:paraId="419E01F5"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Организация</w:t>
            </w:r>
          </w:p>
        </w:tc>
        <w:tc>
          <w:tcPr>
            <w:tcW w:w="1136" w:type="dxa"/>
            <w:gridSpan w:val="5"/>
            <w:tcBorders>
              <w:top w:val="nil"/>
              <w:left w:val="nil"/>
              <w:bottom w:val="nil"/>
              <w:right w:val="nil"/>
            </w:tcBorders>
            <w:shd w:val="clear" w:color="auto" w:fill="auto"/>
            <w:noWrap/>
            <w:vAlign w:val="center"/>
            <w:hideMark/>
          </w:tcPr>
          <w:p w14:paraId="65BDF96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424" w:type="dxa"/>
            <w:gridSpan w:val="19"/>
            <w:tcBorders>
              <w:top w:val="nil"/>
              <w:left w:val="nil"/>
              <w:bottom w:val="single" w:sz="4" w:space="0" w:color="auto"/>
              <w:right w:val="nil"/>
            </w:tcBorders>
            <w:shd w:val="clear" w:color="auto" w:fill="auto"/>
            <w:vAlign w:val="center"/>
            <w:hideMark/>
          </w:tcPr>
          <w:p w14:paraId="4414F539"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3140" w:type="dxa"/>
            <w:gridSpan w:val="19"/>
            <w:tcBorders>
              <w:top w:val="nil"/>
              <w:left w:val="nil"/>
              <w:bottom w:val="nil"/>
              <w:right w:val="single" w:sz="8" w:space="0" w:color="000000"/>
            </w:tcBorders>
            <w:shd w:val="clear" w:color="auto" w:fill="auto"/>
            <w:noWrap/>
            <w:vAlign w:val="center"/>
            <w:hideMark/>
          </w:tcPr>
          <w:p w14:paraId="731076A0" w14:textId="77777777" w:rsidR="007D26A6" w:rsidRPr="007D26A6" w:rsidRDefault="002D3C42" w:rsidP="007D26A6">
            <w:pPr>
              <w:suppressAutoHyphens/>
              <w:spacing w:after="0" w:line="240" w:lineRule="auto"/>
              <w:jc w:val="right"/>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по ОКПО  </w:t>
            </w:r>
          </w:p>
        </w:tc>
        <w:tc>
          <w:tcPr>
            <w:tcW w:w="1089" w:type="dxa"/>
            <w:gridSpan w:val="12"/>
            <w:tcBorders>
              <w:top w:val="single" w:sz="4" w:space="0" w:color="auto"/>
              <w:left w:val="nil"/>
              <w:bottom w:val="single" w:sz="4" w:space="0" w:color="auto"/>
              <w:right w:val="single" w:sz="8" w:space="0" w:color="000000"/>
            </w:tcBorders>
            <w:shd w:val="clear" w:color="auto" w:fill="auto"/>
            <w:noWrap/>
            <w:vAlign w:val="center"/>
            <w:hideMark/>
          </w:tcPr>
          <w:p w14:paraId="59A3E00B"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203938</w:t>
            </w:r>
          </w:p>
        </w:tc>
      </w:tr>
      <w:tr w:rsidR="00940DAD" w14:paraId="2DBC3496" w14:textId="77777777" w:rsidTr="00A6305E">
        <w:trPr>
          <w:gridAfter w:val="35"/>
          <w:wAfter w:w="4772" w:type="dxa"/>
          <w:trHeight w:val="525"/>
        </w:trPr>
        <w:tc>
          <w:tcPr>
            <w:tcW w:w="1415" w:type="dxa"/>
            <w:gridSpan w:val="4"/>
            <w:tcBorders>
              <w:top w:val="nil"/>
              <w:left w:val="nil"/>
              <w:bottom w:val="nil"/>
              <w:right w:val="nil"/>
            </w:tcBorders>
            <w:shd w:val="clear" w:color="auto" w:fill="auto"/>
            <w:noWrap/>
            <w:vAlign w:val="center"/>
            <w:hideMark/>
          </w:tcPr>
          <w:p w14:paraId="1735C54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04DF2E1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00F6BE6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14F458A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vertAlign w:val="superscript"/>
                <w:lang w:eastAsia="ru-RU"/>
              </w:rPr>
              <w:t>(наименование, адрес, номер телефона)</w:t>
            </w:r>
          </w:p>
        </w:tc>
        <w:tc>
          <w:tcPr>
            <w:tcW w:w="860" w:type="dxa"/>
            <w:gridSpan w:val="6"/>
            <w:tcBorders>
              <w:top w:val="nil"/>
              <w:left w:val="nil"/>
              <w:bottom w:val="nil"/>
              <w:right w:val="nil"/>
            </w:tcBorders>
            <w:shd w:val="clear" w:color="auto" w:fill="auto"/>
            <w:noWrap/>
            <w:vAlign w:val="center"/>
            <w:hideMark/>
          </w:tcPr>
          <w:p w14:paraId="7CF9DE93"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c>
          <w:tcPr>
            <w:tcW w:w="3140" w:type="dxa"/>
            <w:gridSpan w:val="19"/>
            <w:tcBorders>
              <w:top w:val="nil"/>
              <w:left w:val="nil"/>
              <w:bottom w:val="nil"/>
              <w:right w:val="single" w:sz="8" w:space="0" w:color="000000"/>
            </w:tcBorders>
            <w:shd w:val="clear" w:color="auto" w:fill="auto"/>
            <w:noWrap/>
            <w:vAlign w:val="center"/>
            <w:hideMark/>
          </w:tcPr>
          <w:p w14:paraId="18DCA5ED" w14:textId="77777777" w:rsidR="007D26A6" w:rsidRPr="007D26A6" w:rsidRDefault="002D3C42" w:rsidP="007D26A6">
            <w:pPr>
              <w:suppressAutoHyphens/>
              <w:spacing w:after="0" w:line="240" w:lineRule="auto"/>
              <w:jc w:val="right"/>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по ОКПО  </w:t>
            </w:r>
          </w:p>
        </w:tc>
        <w:tc>
          <w:tcPr>
            <w:tcW w:w="1089" w:type="dxa"/>
            <w:gridSpan w:val="12"/>
            <w:tcBorders>
              <w:top w:val="single" w:sz="4" w:space="0" w:color="auto"/>
              <w:left w:val="nil"/>
              <w:bottom w:val="single" w:sz="8" w:space="0" w:color="auto"/>
              <w:right w:val="single" w:sz="8" w:space="0" w:color="000000"/>
            </w:tcBorders>
            <w:shd w:val="clear" w:color="auto" w:fill="auto"/>
            <w:noWrap/>
            <w:vAlign w:val="center"/>
            <w:hideMark/>
          </w:tcPr>
          <w:p w14:paraId="63D64259"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56950400</w:t>
            </w:r>
          </w:p>
        </w:tc>
      </w:tr>
      <w:tr w:rsidR="00940DAD" w14:paraId="52973C03" w14:textId="77777777" w:rsidTr="00A6305E">
        <w:trPr>
          <w:gridAfter w:val="35"/>
          <w:wAfter w:w="4772" w:type="dxa"/>
          <w:trHeight w:val="343"/>
        </w:trPr>
        <w:tc>
          <w:tcPr>
            <w:tcW w:w="1415" w:type="dxa"/>
            <w:gridSpan w:val="4"/>
            <w:tcBorders>
              <w:top w:val="nil"/>
              <w:left w:val="nil"/>
              <w:bottom w:val="nil"/>
              <w:right w:val="nil"/>
            </w:tcBorders>
            <w:shd w:val="clear" w:color="auto" w:fill="auto"/>
            <w:noWrap/>
            <w:vAlign w:val="center"/>
            <w:hideMark/>
          </w:tcPr>
          <w:p w14:paraId="283A39AF"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Заказчик</w:t>
            </w:r>
          </w:p>
        </w:tc>
        <w:tc>
          <w:tcPr>
            <w:tcW w:w="1136" w:type="dxa"/>
            <w:gridSpan w:val="5"/>
            <w:tcBorders>
              <w:top w:val="nil"/>
              <w:left w:val="nil"/>
              <w:bottom w:val="nil"/>
              <w:right w:val="nil"/>
            </w:tcBorders>
            <w:shd w:val="clear" w:color="auto" w:fill="auto"/>
            <w:noWrap/>
            <w:vAlign w:val="center"/>
            <w:hideMark/>
          </w:tcPr>
          <w:p w14:paraId="5CC3A43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424" w:type="dxa"/>
            <w:gridSpan w:val="19"/>
            <w:tcBorders>
              <w:top w:val="nil"/>
              <w:left w:val="nil"/>
              <w:bottom w:val="single" w:sz="4" w:space="0" w:color="auto"/>
              <w:right w:val="nil"/>
            </w:tcBorders>
            <w:shd w:val="clear" w:color="auto" w:fill="auto"/>
            <w:vAlign w:val="center"/>
            <w:hideMark/>
          </w:tcPr>
          <w:p w14:paraId="587FFAA5"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3140" w:type="dxa"/>
            <w:gridSpan w:val="19"/>
            <w:tcBorders>
              <w:top w:val="nil"/>
              <w:left w:val="nil"/>
              <w:bottom w:val="nil"/>
              <w:right w:val="single" w:sz="8" w:space="0" w:color="000000"/>
            </w:tcBorders>
            <w:shd w:val="clear" w:color="auto" w:fill="auto"/>
            <w:noWrap/>
            <w:vAlign w:val="center"/>
            <w:hideMark/>
          </w:tcPr>
          <w:p w14:paraId="40BF60E9" w14:textId="77777777" w:rsidR="007D26A6" w:rsidRPr="007D26A6" w:rsidRDefault="002D3C42" w:rsidP="007D26A6">
            <w:pPr>
              <w:suppressAutoHyphens/>
              <w:spacing w:after="0" w:line="240" w:lineRule="auto"/>
              <w:jc w:val="right"/>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Договор</w:t>
            </w:r>
          </w:p>
        </w:tc>
        <w:tc>
          <w:tcPr>
            <w:tcW w:w="1089" w:type="dxa"/>
            <w:gridSpan w:val="12"/>
            <w:tcBorders>
              <w:top w:val="single" w:sz="4" w:space="0" w:color="auto"/>
              <w:left w:val="nil"/>
              <w:bottom w:val="single" w:sz="8" w:space="0" w:color="auto"/>
              <w:right w:val="single" w:sz="8" w:space="0" w:color="000000"/>
            </w:tcBorders>
            <w:shd w:val="clear" w:color="auto" w:fill="auto"/>
            <w:noWrap/>
            <w:vAlign w:val="center"/>
            <w:hideMark/>
          </w:tcPr>
          <w:p w14:paraId="08F5A3BD"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0973328F" w14:textId="77777777" w:rsidTr="00A6305E">
        <w:trPr>
          <w:gridAfter w:val="20"/>
          <w:wAfter w:w="3302" w:type="dxa"/>
          <w:trHeight w:val="255"/>
        </w:trPr>
        <w:tc>
          <w:tcPr>
            <w:tcW w:w="1415" w:type="dxa"/>
            <w:gridSpan w:val="4"/>
            <w:tcBorders>
              <w:top w:val="nil"/>
              <w:left w:val="nil"/>
              <w:bottom w:val="nil"/>
              <w:right w:val="nil"/>
            </w:tcBorders>
            <w:shd w:val="clear" w:color="auto" w:fill="auto"/>
            <w:noWrap/>
            <w:vAlign w:val="center"/>
            <w:hideMark/>
          </w:tcPr>
          <w:p w14:paraId="0EE61B5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2CB32FF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7145123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01D9AEBE"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vertAlign w:val="superscript"/>
                <w:lang w:eastAsia="ru-RU"/>
              </w:rPr>
              <w:t>(наименование, адрес, номер телефона)</w:t>
            </w:r>
          </w:p>
        </w:tc>
        <w:tc>
          <w:tcPr>
            <w:tcW w:w="860" w:type="dxa"/>
            <w:gridSpan w:val="6"/>
            <w:tcBorders>
              <w:top w:val="nil"/>
              <w:left w:val="nil"/>
              <w:bottom w:val="nil"/>
              <w:right w:val="nil"/>
            </w:tcBorders>
            <w:shd w:val="clear" w:color="auto" w:fill="auto"/>
            <w:noWrap/>
            <w:vAlign w:val="center"/>
            <w:hideMark/>
          </w:tcPr>
          <w:p w14:paraId="171156D0"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c>
          <w:tcPr>
            <w:tcW w:w="1269" w:type="dxa"/>
            <w:gridSpan w:val="8"/>
            <w:tcBorders>
              <w:top w:val="nil"/>
              <w:left w:val="nil"/>
              <w:bottom w:val="nil"/>
              <w:right w:val="nil"/>
            </w:tcBorders>
            <w:shd w:val="clear" w:color="auto" w:fill="auto"/>
            <w:noWrap/>
            <w:vAlign w:val="center"/>
            <w:hideMark/>
          </w:tcPr>
          <w:p w14:paraId="0F3C2E5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12CAF37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0EE9C0C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6" w:type="dxa"/>
            <w:gridSpan w:val="5"/>
            <w:tcBorders>
              <w:top w:val="nil"/>
              <w:left w:val="nil"/>
              <w:bottom w:val="nil"/>
              <w:right w:val="nil"/>
            </w:tcBorders>
            <w:shd w:val="clear" w:color="auto" w:fill="auto"/>
            <w:noWrap/>
            <w:vAlign w:val="center"/>
            <w:hideMark/>
          </w:tcPr>
          <w:p w14:paraId="3894F81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45FD8E5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3"/>
            <w:tcBorders>
              <w:top w:val="nil"/>
              <w:left w:val="nil"/>
              <w:bottom w:val="nil"/>
              <w:right w:val="nil"/>
            </w:tcBorders>
            <w:shd w:val="clear" w:color="auto" w:fill="auto"/>
            <w:noWrap/>
            <w:vAlign w:val="center"/>
            <w:hideMark/>
          </w:tcPr>
          <w:p w14:paraId="2B4AD4E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4"/>
            <w:tcBorders>
              <w:top w:val="nil"/>
              <w:left w:val="nil"/>
              <w:bottom w:val="nil"/>
              <w:right w:val="nil"/>
            </w:tcBorders>
            <w:shd w:val="clear" w:color="auto" w:fill="auto"/>
            <w:noWrap/>
            <w:vAlign w:val="center"/>
            <w:hideMark/>
          </w:tcPr>
          <w:p w14:paraId="70D79E2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061" w:type="dxa"/>
            <w:gridSpan w:val="10"/>
            <w:tcBorders>
              <w:top w:val="nil"/>
              <w:left w:val="nil"/>
              <w:bottom w:val="nil"/>
              <w:right w:val="nil"/>
            </w:tcBorders>
            <w:shd w:val="clear" w:color="auto" w:fill="auto"/>
            <w:noWrap/>
            <w:vAlign w:val="center"/>
            <w:hideMark/>
          </w:tcPr>
          <w:p w14:paraId="1ADC1DE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4F1DF694" w14:textId="77777777" w:rsidTr="00A6305E">
        <w:trPr>
          <w:gridAfter w:val="20"/>
          <w:wAfter w:w="3302" w:type="dxa"/>
          <w:trHeight w:val="270"/>
        </w:trPr>
        <w:tc>
          <w:tcPr>
            <w:tcW w:w="1415" w:type="dxa"/>
            <w:gridSpan w:val="4"/>
            <w:tcBorders>
              <w:top w:val="nil"/>
              <w:left w:val="nil"/>
              <w:bottom w:val="nil"/>
              <w:right w:val="nil"/>
            </w:tcBorders>
            <w:shd w:val="clear" w:color="auto" w:fill="auto"/>
            <w:noWrap/>
            <w:vAlign w:val="center"/>
            <w:hideMark/>
          </w:tcPr>
          <w:p w14:paraId="2367480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4C440C1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6990A16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6C8BC39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48DBE21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8"/>
            <w:tcBorders>
              <w:top w:val="nil"/>
              <w:left w:val="nil"/>
              <w:bottom w:val="nil"/>
              <w:right w:val="nil"/>
            </w:tcBorders>
            <w:shd w:val="clear" w:color="auto" w:fill="auto"/>
            <w:noWrap/>
            <w:vAlign w:val="center"/>
            <w:hideMark/>
          </w:tcPr>
          <w:p w14:paraId="367D124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7732EEA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7FB6E9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6" w:type="dxa"/>
            <w:gridSpan w:val="5"/>
            <w:tcBorders>
              <w:top w:val="nil"/>
              <w:left w:val="nil"/>
              <w:bottom w:val="nil"/>
              <w:right w:val="nil"/>
            </w:tcBorders>
            <w:shd w:val="clear" w:color="auto" w:fill="auto"/>
            <w:noWrap/>
            <w:vAlign w:val="center"/>
            <w:hideMark/>
          </w:tcPr>
          <w:p w14:paraId="03CE678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20677E3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3"/>
            <w:tcBorders>
              <w:top w:val="nil"/>
              <w:left w:val="nil"/>
              <w:bottom w:val="nil"/>
              <w:right w:val="nil"/>
            </w:tcBorders>
            <w:shd w:val="clear" w:color="auto" w:fill="auto"/>
            <w:noWrap/>
            <w:vAlign w:val="center"/>
            <w:hideMark/>
          </w:tcPr>
          <w:p w14:paraId="3D60DBD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4"/>
            <w:tcBorders>
              <w:top w:val="nil"/>
              <w:left w:val="nil"/>
              <w:bottom w:val="nil"/>
              <w:right w:val="nil"/>
            </w:tcBorders>
            <w:shd w:val="clear" w:color="auto" w:fill="auto"/>
            <w:noWrap/>
            <w:vAlign w:val="center"/>
            <w:hideMark/>
          </w:tcPr>
          <w:p w14:paraId="47DEB03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061" w:type="dxa"/>
            <w:gridSpan w:val="10"/>
            <w:tcBorders>
              <w:top w:val="nil"/>
              <w:left w:val="nil"/>
              <w:bottom w:val="nil"/>
              <w:right w:val="nil"/>
            </w:tcBorders>
            <w:shd w:val="clear" w:color="auto" w:fill="auto"/>
            <w:noWrap/>
            <w:vAlign w:val="center"/>
            <w:hideMark/>
          </w:tcPr>
          <w:p w14:paraId="451B9B3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0192FF08" w14:textId="77777777" w:rsidTr="00A6305E">
        <w:trPr>
          <w:gridAfter w:val="35"/>
          <w:wAfter w:w="4772" w:type="dxa"/>
          <w:trHeight w:val="270"/>
        </w:trPr>
        <w:tc>
          <w:tcPr>
            <w:tcW w:w="1415" w:type="dxa"/>
            <w:gridSpan w:val="4"/>
            <w:tcBorders>
              <w:top w:val="nil"/>
              <w:left w:val="nil"/>
              <w:bottom w:val="nil"/>
              <w:right w:val="nil"/>
            </w:tcBorders>
            <w:shd w:val="clear" w:color="auto" w:fill="auto"/>
            <w:noWrap/>
            <w:vAlign w:val="center"/>
            <w:hideMark/>
          </w:tcPr>
          <w:p w14:paraId="4B8959B1"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Объект</w:t>
            </w:r>
          </w:p>
        </w:tc>
        <w:tc>
          <w:tcPr>
            <w:tcW w:w="1136" w:type="dxa"/>
            <w:gridSpan w:val="5"/>
            <w:tcBorders>
              <w:top w:val="nil"/>
              <w:left w:val="nil"/>
              <w:bottom w:val="nil"/>
              <w:right w:val="nil"/>
            </w:tcBorders>
            <w:shd w:val="clear" w:color="auto" w:fill="auto"/>
            <w:noWrap/>
            <w:vAlign w:val="center"/>
            <w:hideMark/>
          </w:tcPr>
          <w:p w14:paraId="6F42B18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424" w:type="dxa"/>
            <w:gridSpan w:val="19"/>
            <w:tcBorders>
              <w:top w:val="nil"/>
              <w:left w:val="nil"/>
              <w:bottom w:val="single" w:sz="4" w:space="0" w:color="auto"/>
              <w:right w:val="double" w:sz="6" w:space="0" w:color="000000"/>
            </w:tcBorders>
            <w:shd w:val="clear" w:color="auto" w:fill="auto"/>
            <w:noWrap/>
            <w:vAlign w:val="center"/>
            <w:hideMark/>
          </w:tcPr>
          <w:p w14:paraId="6CA1FDF5"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2464" w:type="dxa"/>
            <w:gridSpan w:val="17"/>
            <w:tcBorders>
              <w:top w:val="double" w:sz="6" w:space="0" w:color="auto"/>
              <w:left w:val="nil"/>
              <w:bottom w:val="nil"/>
              <w:right w:val="double" w:sz="6" w:space="0" w:color="000000"/>
            </w:tcBorders>
            <w:shd w:val="clear" w:color="auto" w:fill="auto"/>
            <w:noWrap/>
            <w:vAlign w:val="center"/>
            <w:hideMark/>
          </w:tcPr>
          <w:p w14:paraId="1D987F8A"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   Код вида операции</w:t>
            </w:r>
          </w:p>
        </w:tc>
        <w:tc>
          <w:tcPr>
            <w:tcW w:w="1765" w:type="dxa"/>
            <w:gridSpan w:val="14"/>
            <w:tcBorders>
              <w:top w:val="double" w:sz="6" w:space="0" w:color="auto"/>
              <w:left w:val="nil"/>
              <w:bottom w:val="single" w:sz="4" w:space="0" w:color="auto"/>
              <w:right w:val="double" w:sz="6" w:space="0" w:color="000000"/>
            </w:tcBorders>
            <w:shd w:val="clear" w:color="auto" w:fill="auto"/>
            <w:noWrap/>
            <w:vAlign w:val="center"/>
            <w:hideMark/>
          </w:tcPr>
          <w:p w14:paraId="7E619B62"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Период работы</w:t>
            </w:r>
          </w:p>
        </w:tc>
      </w:tr>
      <w:tr w:rsidR="00940DAD" w14:paraId="4E79BF3D" w14:textId="77777777" w:rsidTr="00A6305E">
        <w:trPr>
          <w:gridAfter w:val="35"/>
          <w:wAfter w:w="4772" w:type="dxa"/>
          <w:trHeight w:val="270"/>
        </w:trPr>
        <w:tc>
          <w:tcPr>
            <w:tcW w:w="1415" w:type="dxa"/>
            <w:gridSpan w:val="4"/>
            <w:tcBorders>
              <w:top w:val="nil"/>
              <w:left w:val="nil"/>
              <w:bottom w:val="nil"/>
              <w:right w:val="nil"/>
            </w:tcBorders>
            <w:shd w:val="clear" w:color="auto" w:fill="auto"/>
            <w:noWrap/>
            <w:vAlign w:val="center"/>
            <w:hideMark/>
          </w:tcPr>
          <w:p w14:paraId="7F4E964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04E7B00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4758F58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3AD10979"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vertAlign w:val="superscript"/>
                <w:lang w:eastAsia="ru-RU"/>
              </w:rPr>
              <w:t>(наименование, адрес)</w:t>
            </w:r>
          </w:p>
        </w:tc>
        <w:tc>
          <w:tcPr>
            <w:tcW w:w="860" w:type="dxa"/>
            <w:gridSpan w:val="6"/>
            <w:tcBorders>
              <w:top w:val="nil"/>
              <w:left w:val="nil"/>
              <w:bottom w:val="nil"/>
              <w:right w:val="nil"/>
            </w:tcBorders>
            <w:shd w:val="clear" w:color="auto" w:fill="auto"/>
            <w:noWrap/>
            <w:vAlign w:val="center"/>
            <w:hideMark/>
          </w:tcPr>
          <w:p w14:paraId="00654C57"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c>
          <w:tcPr>
            <w:tcW w:w="2464" w:type="dxa"/>
            <w:gridSpan w:val="17"/>
            <w:tcBorders>
              <w:top w:val="nil"/>
              <w:left w:val="double" w:sz="6" w:space="0" w:color="auto"/>
              <w:bottom w:val="single" w:sz="8" w:space="0" w:color="auto"/>
              <w:right w:val="double" w:sz="6" w:space="0" w:color="000000"/>
            </w:tcBorders>
            <w:shd w:val="clear" w:color="auto" w:fill="auto"/>
            <w:noWrap/>
            <w:vAlign w:val="center"/>
            <w:hideMark/>
          </w:tcPr>
          <w:p w14:paraId="492E4FDD"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959" w:type="dxa"/>
            <w:gridSpan w:val="5"/>
            <w:tcBorders>
              <w:top w:val="single" w:sz="4" w:space="0" w:color="auto"/>
              <w:left w:val="nil"/>
              <w:bottom w:val="single" w:sz="8" w:space="0" w:color="auto"/>
              <w:right w:val="single" w:sz="4" w:space="0" w:color="000000"/>
            </w:tcBorders>
            <w:shd w:val="clear" w:color="auto" w:fill="auto"/>
            <w:noWrap/>
            <w:vAlign w:val="center"/>
            <w:hideMark/>
          </w:tcPr>
          <w:p w14:paraId="10BABC36"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с</w:t>
            </w:r>
          </w:p>
        </w:tc>
        <w:tc>
          <w:tcPr>
            <w:tcW w:w="806" w:type="dxa"/>
            <w:gridSpan w:val="9"/>
            <w:tcBorders>
              <w:top w:val="single" w:sz="4" w:space="0" w:color="auto"/>
              <w:left w:val="nil"/>
              <w:bottom w:val="single" w:sz="8" w:space="0" w:color="auto"/>
              <w:right w:val="double" w:sz="6" w:space="0" w:color="000000"/>
            </w:tcBorders>
            <w:shd w:val="clear" w:color="auto" w:fill="auto"/>
            <w:noWrap/>
            <w:vAlign w:val="center"/>
            <w:hideMark/>
          </w:tcPr>
          <w:p w14:paraId="66D32D32"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по</w:t>
            </w:r>
          </w:p>
        </w:tc>
      </w:tr>
      <w:tr w:rsidR="00940DAD" w14:paraId="36AD58E1" w14:textId="77777777" w:rsidTr="00A6305E">
        <w:trPr>
          <w:gridAfter w:val="35"/>
          <w:wAfter w:w="4772" w:type="dxa"/>
          <w:trHeight w:val="270"/>
        </w:trPr>
        <w:tc>
          <w:tcPr>
            <w:tcW w:w="1415" w:type="dxa"/>
            <w:gridSpan w:val="4"/>
            <w:tcBorders>
              <w:top w:val="nil"/>
              <w:left w:val="nil"/>
              <w:bottom w:val="nil"/>
              <w:right w:val="nil"/>
            </w:tcBorders>
            <w:shd w:val="clear" w:color="auto" w:fill="auto"/>
            <w:noWrap/>
            <w:vAlign w:val="center"/>
            <w:hideMark/>
          </w:tcPr>
          <w:p w14:paraId="2FAA6C7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380FDAE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424" w:type="dxa"/>
            <w:gridSpan w:val="19"/>
            <w:tcBorders>
              <w:top w:val="nil"/>
              <w:left w:val="nil"/>
              <w:bottom w:val="nil"/>
              <w:right w:val="single" w:sz="8" w:space="0" w:color="000000"/>
            </w:tcBorders>
            <w:shd w:val="clear" w:color="auto" w:fill="auto"/>
            <w:noWrap/>
            <w:vAlign w:val="center"/>
            <w:hideMark/>
          </w:tcPr>
          <w:p w14:paraId="534CFF25" w14:textId="77777777" w:rsidR="007D26A6" w:rsidRPr="007D26A6" w:rsidRDefault="00BF60CD" w:rsidP="007D26A6">
            <w:pPr>
              <w:suppressAutoHyphens/>
              <w:spacing w:after="0" w:line="240" w:lineRule="auto"/>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1312" behindDoc="1" locked="0" layoutInCell="1" allowOverlap="1" wp14:anchorId="2F2717E4" wp14:editId="09CC4286">
                      <wp:simplePos x="0" y="0"/>
                      <wp:positionH relativeFrom="column">
                        <wp:posOffset>1367155</wp:posOffset>
                      </wp:positionH>
                      <wp:positionV relativeFrom="paragraph">
                        <wp:posOffset>-2544445</wp:posOffset>
                      </wp:positionV>
                      <wp:extent cx="571500" cy="6054090"/>
                      <wp:effectExtent l="1619250" t="0" r="1600200" b="0"/>
                      <wp:wrapNone/>
                      <wp:docPr id="9" name="Надпись 9"/>
                      <wp:cNvGraphicFramePr/>
                      <a:graphic xmlns:a="http://schemas.openxmlformats.org/drawingml/2006/main">
                        <a:graphicData uri="http://schemas.microsoft.com/office/word/2010/wordprocessingShape">
                          <wps:wsp>
                            <wps:cNvSpPr txBox="1"/>
                            <wps:spPr>
                              <a:xfrm rot="19429748">
                                <a:off x="0" y="0"/>
                                <a:ext cx="571500" cy="6054090"/>
                              </a:xfrm>
                              <a:prstGeom prst="rect">
                                <a:avLst/>
                              </a:prstGeom>
                              <a:noFill/>
                              <a:ln>
                                <a:noFill/>
                              </a:ln>
                            </wps:spPr>
                            <wps:txbx>
                              <w:txbxContent>
                                <w:p w14:paraId="268427D1" w14:textId="77777777" w:rsidR="00A96E72" w:rsidRPr="00BF60CD" w:rsidRDefault="00A96E72" w:rsidP="00BF60CD">
                                  <w:pPr>
                                    <w:suppressAutoHyphens/>
                                    <w:spacing w:after="0" w:line="240" w:lineRule="auto"/>
                                    <w:jc w:val="center"/>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F60CD">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О Б Р А З Е Ц</w:t>
                                  </w:r>
                                </w:p>
                                <w:p w14:paraId="36F852B8" w14:textId="77777777" w:rsidR="00A96E72" w:rsidRPr="00BF60CD" w:rsidRDefault="00A96E72" w:rsidP="00BF60CD">
                                  <w:pPr>
                                    <w:suppressAutoHyphens/>
                                    <w:spacing w:after="0" w:line="240" w:lineRule="auto"/>
                                    <w:jc w:val="center"/>
                                    <w:rPr>
                                      <w:rFonts w:ascii="Times New Roman" w:eastAsia="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17E4" id="Надпись 9" o:spid="_x0000_s1027" type="#_x0000_t202" style="position:absolute;margin-left:107.65pt;margin-top:-200.35pt;width:45pt;height:476.7pt;rotation:-237049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94SQIAAGQEAAAOAAAAZHJzL2Uyb0RvYy54bWysVLFu2zAQ3Qv0HwjutSTDjiPBcuAmcFHA&#10;SAI4RWaaoiwBEo8laUvu1r2/0H/I0KFbf8H5ox4py3XTTkUX4Xj38Hjv3VHTq7auyE5oU4JMaTQI&#10;KRGSQ1bKTUo/PCzeXFJiLJMZq0CKlO6FoVez16+mjUrEEAqoMqEJkkiTNCqlhbUqCQLDC1EzMwAl&#10;JBZz0DWzeNSbINOsQfa6CoZheBE0oDOlgQtjMHvTFenM8+e54PYuz42wpEop9mb9V/vv2n2D2ZQl&#10;G81UUfJjG+wfuqhZKfHSE9UNs4xsdfkHVV1yDQZyO+BQB5DnJRdeA6qJwhdqVgVTwmtBc4w62WT+&#10;Hy2/3d1rUmYpjSmRrMYRHb4eng7fDj8O358/P38hsfOoUSZB6Eoh2LZvocVZ93mDSSe9zXVNNKDF&#10;UTwaxpPRpXcENRKEo/n7k+GitYRjcjyJxiFWOJYuwvEojP1Ego7MkSpt7DsBNXFBSjUO1LOy3dJY&#10;bAyhPcTBJSzKqvJDreRvCQS6TOCUdB27yLbr1qs/qVlDtkeRXgd2ZhRflHj1khl7zzTuBiZx3+0d&#10;fvIKmpTCMaKkAP3pb3mHx5FhlZIGdy2l5uOWaUFJ9V7iMONoNEJa6w+j8WSIB31eWZ9X5La+Blzn&#10;yHfnQ4e3VR/mGupHfBZzdyuWmOR4d0ptH17b7gXgs+JiPvcgXEfF7FKuFHfUvfcP7SPT6ui+xbnd&#10;Qr+VLHkxhA7buT7fWshLPyHnc+fq0X5cZT+447Nzb+X87FG/fg6znwAAAP//AwBQSwMEFAAGAAgA&#10;AAAhAK7nLxfiAAAADAEAAA8AAABkcnMvZG93bnJldi54bWxMj01PwkAQhu8m/ofNmHiDXVoKpnZK&#10;jJHExBNo1OPSHduG/ajdhVZ+vcsJjjPz5J3nLVaj0exIvW+dRZhNBTCylVOtrRE+3teTB2A+SKuk&#10;dpYQ/sjDqry9KWSu3GA3dNyGmsUQ63OJ0ITQ5Zz7qiEj/dR1ZOPtx/VGhjj2NVe9HGK40TwRYsGN&#10;bG380MiOnhuq9tuDQZi/LDSlb5v2++u0fv393LtsSBzi/d349Ags0BguMJz1ozqU0WnnDlZ5phGS&#10;WZZGFGEyF2IJLCKpOK92CFmWLIGXBb8uUf4DAAD//wMAUEsBAi0AFAAGAAgAAAAhALaDOJL+AAAA&#10;4QEAABMAAAAAAAAAAAAAAAAAAAAAAFtDb250ZW50X1R5cGVzXS54bWxQSwECLQAUAAYACAAAACEA&#10;OP0h/9YAAACUAQAACwAAAAAAAAAAAAAAAAAvAQAAX3JlbHMvLnJlbHNQSwECLQAUAAYACAAAACEA&#10;gXJveEkCAABkBAAADgAAAAAAAAAAAAAAAAAuAgAAZHJzL2Uyb0RvYy54bWxQSwECLQAUAAYACAAA&#10;ACEArucvF+IAAAAMAQAADwAAAAAAAAAAAAAAAACjBAAAZHJzL2Rvd25yZXYueG1sUEsFBgAAAAAE&#10;AAQA8wAAALIFAAAAAA==&#10;" filled="f" stroked="f">
                      <v:textbox>
                        <w:txbxContent>
                          <w:p w14:paraId="268427D1" w14:textId="77777777" w:rsidR="00A96E72" w:rsidRPr="00BF60CD" w:rsidRDefault="00A96E72" w:rsidP="00BF60CD">
                            <w:pPr>
                              <w:suppressAutoHyphens/>
                              <w:spacing w:after="0" w:line="240" w:lineRule="auto"/>
                              <w:jc w:val="center"/>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F60CD">
                              <w:rPr>
                                <w:rFonts w:ascii="Times New Roman" w:eastAsia="Times New Roman" w:hAnsi="Times New Roman" w:cs="Times New Roman"/>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О Б Р А З Е Ц</w:t>
                            </w:r>
                          </w:p>
                          <w:p w14:paraId="36F852B8" w14:textId="77777777" w:rsidR="00A96E72" w:rsidRPr="00BF60CD" w:rsidRDefault="00A96E72" w:rsidP="00BF60CD">
                            <w:pPr>
                              <w:suppressAutoHyphens/>
                              <w:spacing w:after="0" w:line="240" w:lineRule="auto"/>
                              <w:jc w:val="center"/>
                              <w:rPr>
                                <w:rFonts w:ascii="Times New Roman" w:eastAsia="Times New Roman" w:hAnsi="Times New Roman" w:cs="Times New Roman"/>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c>
          <w:tcPr>
            <w:tcW w:w="2464" w:type="dxa"/>
            <w:gridSpan w:val="17"/>
            <w:tcBorders>
              <w:top w:val="single" w:sz="8" w:space="0" w:color="auto"/>
              <w:left w:val="nil"/>
              <w:bottom w:val="single" w:sz="8" w:space="0" w:color="auto"/>
              <w:right w:val="double" w:sz="6" w:space="0" w:color="000000"/>
            </w:tcBorders>
            <w:shd w:val="clear" w:color="auto" w:fill="auto"/>
            <w:noWrap/>
            <w:vAlign w:val="center"/>
            <w:hideMark/>
          </w:tcPr>
          <w:p w14:paraId="4BE50F9F"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959" w:type="dxa"/>
            <w:gridSpan w:val="5"/>
            <w:tcBorders>
              <w:top w:val="single" w:sz="8" w:space="0" w:color="auto"/>
              <w:left w:val="nil"/>
              <w:bottom w:val="single" w:sz="8" w:space="0" w:color="auto"/>
              <w:right w:val="single" w:sz="4" w:space="0" w:color="000000"/>
            </w:tcBorders>
            <w:shd w:val="clear" w:color="auto" w:fill="auto"/>
            <w:noWrap/>
            <w:vAlign w:val="center"/>
            <w:hideMark/>
          </w:tcPr>
          <w:p w14:paraId="2D953728"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06"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5071BEB0"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r>
      <w:tr w:rsidR="00940DAD" w14:paraId="1C9BF49B" w14:textId="77777777" w:rsidTr="00A6305E">
        <w:trPr>
          <w:gridAfter w:val="20"/>
          <w:wAfter w:w="3302" w:type="dxa"/>
          <w:trHeight w:val="270"/>
        </w:trPr>
        <w:tc>
          <w:tcPr>
            <w:tcW w:w="1415" w:type="dxa"/>
            <w:gridSpan w:val="4"/>
            <w:tcBorders>
              <w:top w:val="nil"/>
              <w:left w:val="nil"/>
              <w:bottom w:val="nil"/>
              <w:right w:val="nil"/>
            </w:tcBorders>
            <w:shd w:val="clear" w:color="auto" w:fill="auto"/>
            <w:noWrap/>
            <w:vAlign w:val="center"/>
            <w:hideMark/>
          </w:tcPr>
          <w:p w14:paraId="33377BA4"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hideMark/>
          </w:tcPr>
          <w:p w14:paraId="728F1C7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7744E66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13" w:type="dxa"/>
            <w:gridSpan w:val="9"/>
            <w:tcBorders>
              <w:top w:val="nil"/>
              <w:left w:val="nil"/>
              <w:bottom w:val="nil"/>
              <w:right w:val="nil"/>
            </w:tcBorders>
            <w:shd w:val="clear" w:color="auto" w:fill="auto"/>
            <w:noWrap/>
            <w:vAlign w:val="center"/>
            <w:hideMark/>
          </w:tcPr>
          <w:p w14:paraId="294845DA" w14:textId="77777777" w:rsidR="007D26A6" w:rsidRPr="007D26A6" w:rsidRDefault="007D26A6" w:rsidP="007D26A6">
            <w:pPr>
              <w:suppressAutoHyphens/>
              <w:spacing w:after="0" w:line="240" w:lineRule="auto"/>
              <w:jc w:val="right"/>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54AC91D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8"/>
            <w:tcBorders>
              <w:top w:val="nil"/>
              <w:left w:val="nil"/>
              <w:bottom w:val="nil"/>
              <w:right w:val="nil"/>
            </w:tcBorders>
            <w:shd w:val="clear" w:color="auto" w:fill="auto"/>
            <w:noWrap/>
            <w:vAlign w:val="center"/>
            <w:hideMark/>
          </w:tcPr>
          <w:p w14:paraId="7B63B02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871" w:type="dxa"/>
            <w:gridSpan w:val="11"/>
            <w:tcBorders>
              <w:top w:val="nil"/>
              <w:left w:val="nil"/>
              <w:bottom w:val="nil"/>
              <w:right w:val="nil"/>
            </w:tcBorders>
            <w:shd w:val="clear" w:color="auto" w:fill="auto"/>
            <w:noWrap/>
            <w:vAlign w:val="center"/>
            <w:hideMark/>
          </w:tcPr>
          <w:p w14:paraId="3A6AD51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F7CA67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6" w:type="dxa"/>
            <w:gridSpan w:val="5"/>
            <w:tcBorders>
              <w:top w:val="nil"/>
              <w:left w:val="nil"/>
              <w:bottom w:val="nil"/>
              <w:right w:val="nil"/>
            </w:tcBorders>
            <w:shd w:val="clear" w:color="auto" w:fill="auto"/>
            <w:noWrap/>
            <w:vAlign w:val="center"/>
            <w:hideMark/>
          </w:tcPr>
          <w:p w14:paraId="5C0C2E4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5A573E7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3"/>
            <w:tcBorders>
              <w:top w:val="nil"/>
              <w:left w:val="nil"/>
              <w:bottom w:val="nil"/>
              <w:right w:val="nil"/>
            </w:tcBorders>
            <w:shd w:val="clear" w:color="auto" w:fill="auto"/>
            <w:noWrap/>
            <w:vAlign w:val="center"/>
            <w:hideMark/>
          </w:tcPr>
          <w:p w14:paraId="600446A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4"/>
            <w:tcBorders>
              <w:top w:val="nil"/>
              <w:left w:val="nil"/>
              <w:bottom w:val="nil"/>
              <w:right w:val="nil"/>
            </w:tcBorders>
            <w:shd w:val="clear" w:color="auto" w:fill="auto"/>
            <w:noWrap/>
            <w:vAlign w:val="center"/>
            <w:hideMark/>
          </w:tcPr>
          <w:p w14:paraId="1F1846D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061" w:type="dxa"/>
            <w:gridSpan w:val="10"/>
            <w:tcBorders>
              <w:top w:val="nil"/>
              <w:left w:val="nil"/>
              <w:bottom w:val="nil"/>
              <w:right w:val="nil"/>
            </w:tcBorders>
            <w:shd w:val="clear" w:color="auto" w:fill="auto"/>
            <w:noWrap/>
            <w:vAlign w:val="center"/>
            <w:hideMark/>
          </w:tcPr>
          <w:p w14:paraId="0161B65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424DFA46" w14:textId="77777777" w:rsidTr="00A6305E">
        <w:trPr>
          <w:gridAfter w:val="35"/>
          <w:wAfter w:w="4772" w:type="dxa"/>
          <w:trHeight w:val="270"/>
        </w:trPr>
        <w:tc>
          <w:tcPr>
            <w:tcW w:w="1415" w:type="dxa"/>
            <w:gridSpan w:val="4"/>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2603941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Вид услуг</w:t>
            </w:r>
          </w:p>
        </w:tc>
        <w:tc>
          <w:tcPr>
            <w:tcW w:w="3700" w:type="dxa"/>
            <w:gridSpan w:val="18"/>
            <w:tcBorders>
              <w:top w:val="double" w:sz="6" w:space="0" w:color="auto"/>
              <w:left w:val="nil"/>
              <w:bottom w:val="single" w:sz="4" w:space="0" w:color="auto"/>
              <w:right w:val="double" w:sz="6" w:space="0" w:color="000000"/>
            </w:tcBorders>
            <w:shd w:val="clear" w:color="auto" w:fill="auto"/>
            <w:noWrap/>
            <w:vAlign w:val="center"/>
            <w:hideMark/>
          </w:tcPr>
          <w:p w14:paraId="7255C52E"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Механизмы</w:t>
            </w:r>
          </w:p>
        </w:tc>
        <w:tc>
          <w:tcPr>
            <w:tcW w:w="860" w:type="dxa"/>
            <w:gridSpan w:val="6"/>
            <w:tcBorders>
              <w:top w:val="double" w:sz="6" w:space="0" w:color="auto"/>
              <w:left w:val="nil"/>
              <w:bottom w:val="nil"/>
              <w:right w:val="double" w:sz="6" w:space="0" w:color="auto"/>
            </w:tcBorders>
            <w:shd w:val="clear" w:color="auto" w:fill="auto"/>
            <w:noWrap/>
            <w:vAlign w:val="center"/>
            <w:hideMark/>
          </w:tcPr>
          <w:p w14:paraId="5F7A7773"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ед.</w:t>
            </w:r>
          </w:p>
        </w:tc>
        <w:tc>
          <w:tcPr>
            <w:tcW w:w="1269" w:type="dxa"/>
            <w:gridSpan w:val="8"/>
            <w:tcBorders>
              <w:top w:val="double" w:sz="6" w:space="0" w:color="auto"/>
              <w:left w:val="nil"/>
              <w:bottom w:val="nil"/>
              <w:right w:val="nil"/>
            </w:tcBorders>
            <w:shd w:val="clear" w:color="auto" w:fill="auto"/>
            <w:noWrap/>
            <w:vAlign w:val="center"/>
            <w:hideMark/>
          </w:tcPr>
          <w:p w14:paraId="78455110"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отработано</w:t>
            </w:r>
          </w:p>
        </w:tc>
        <w:tc>
          <w:tcPr>
            <w:tcW w:w="2960" w:type="dxa"/>
            <w:gridSpan w:val="23"/>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1643CE4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Стоимость, руб. коп.</w:t>
            </w:r>
          </w:p>
        </w:tc>
      </w:tr>
      <w:tr w:rsidR="00940DAD" w14:paraId="379E4B8D" w14:textId="77777777" w:rsidTr="00A6305E">
        <w:trPr>
          <w:gridAfter w:val="35"/>
          <w:wAfter w:w="4772" w:type="dxa"/>
          <w:trHeight w:val="270"/>
        </w:trPr>
        <w:tc>
          <w:tcPr>
            <w:tcW w:w="1415" w:type="dxa"/>
            <w:gridSpan w:val="4"/>
            <w:vMerge/>
            <w:tcBorders>
              <w:top w:val="double" w:sz="6" w:space="0" w:color="auto"/>
              <w:left w:val="double" w:sz="6" w:space="0" w:color="auto"/>
              <w:bottom w:val="double" w:sz="6" w:space="0" w:color="000000"/>
              <w:right w:val="double" w:sz="6" w:space="0" w:color="auto"/>
            </w:tcBorders>
            <w:vAlign w:val="center"/>
            <w:hideMark/>
          </w:tcPr>
          <w:p w14:paraId="44871FE7" w14:textId="77777777" w:rsidR="007D26A6" w:rsidRPr="007D26A6" w:rsidRDefault="007D26A6" w:rsidP="007D26A6">
            <w:pPr>
              <w:suppressAutoHyphens/>
              <w:spacing w:after="0" w:line="240" w:lineRule="auto"/>
              <w:rPr>
                <w:rFonts w:ascii="Times New Roman" w:eastAsia="Times New Roman" w:hAnsi="Times New Roman" w:cs="Times New Roman"/>
                <w:sz w:val="16"/>
                <w:szCs w:val="16"/>
                <w:lang w:eastAsia="ru-RU"/>
              </w:rPr>
            </w:pPr>
          </w:p>
        </w:tc>
        <w:tc>
          <w:tcPr>
            <w:tcW w:w="1987" w:type="dxa"/>
            <w:gridSpan w:val="9"/>
            <w:tcBorders>
              <w:top w:val="single" w:sz="4" w:space="0" w:color="auto"/>
              <w:left w:val="nil"/>
              <w:bottom w:val="double" w:sz="6" w:space="0" w:color="auto"/>
              <w:right w:val="single" w:sz="4" w:space="0" w:color="000000"/>
            </w:tcBorders>
            <w:shd w:val="clear" w:color="auto" w:fill="auto"/>
            <w:noWrap/>
            <w:vAlign w:val="center"/>
            <w:hideMark/>
          </w:tcPr>
          <w:p w14:paraId="0EDFBDE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наименование</w:t>
            </w:r>
          </w:p>
        </w:tc>
        <w:tc>
          <w:tcPr>
            <w:tcW w:w="1713" w:type="dxa"/>
            <w:gridSpan w:val="9"/>
            <w:tcBorders>
              <w:top w:val="nil"/>
              <w:left w:val="nil"/>
              <w:bottom w:val="double" w:sz="6" w:space="0" w:color="auto"/>
              <w:right w:val="nil"/>
            </w:tcBorders>
            <w:shd w:val="clear" w:color="auto" w:fill="auto"/>
            <w:noWrap/>
            <w:vAlign w:val="center"/>
            <w:hideMark/>
          </w:tcPr>
          <w:p w14:paraId="388530B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рег.№/инв.№</w:t>
            </w:r>
          </w:p>
        </w:tc>
        <w:tc>
          <w:tcPr>
            <w:tcW w:w="860" w:type="dxa"/>
            <w:gridSpan w:val="6"/>
            <w:tcBorders>
              <w:top w:val="nil"/>
              <w:left w:val="double" w:sz="6" w:space="0" w:color="auto"/>
              <w:bottom w:val="double" w:sz="6" w:space="0" w:color="auto"/>
              <w:right w:val="double" w:sz="6" w:space="0" w:color="auto"/>
            </w:tcBorders>
            <w:shd w:val="clear" w:color="auto" w:fill="auto"/>
            <w:noWrap/>
            <w:vAlign w:val="center"/>
            <w:hideMark/>
          </w:tcPr>
          <w:p w14:paraId="68AAC89A"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изм.</w:t>
            </w:r>
          </w:p>
        </w:tc>
        <w:tc>
          <w:tcPr>
            <w:tcW w:w="1269" w:type="dxa"/>
            <w:gridSpan w:val="8"/>
            <w:tcBorders>
              <w:top w:val="nil"/>
              <w:left w:val="nil"/>
              <w:bottom w:val="double" w:sz="6" w:space="0" w:color="auto"/>
              <w:right w:val="nil"/>
            </w:tcBorders>
            <w:shd w:val="clear" w:color="auto" w:fill="auto"/>
            <w:noWrap/>
            <w:vAlign w:val="center"/>
            <w:hideMark/>
          </w:tcPr>
          <w:p w14:paraId="7ADE99E7"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машино-часов</w:t>
            </w:r>
          </w:p>
        </w:tc>
        <w:tc>
          <w:tcPr>
            <w:tcW w:w="927" w:type="dxa"/>
            <w:gridSpan w:val="6"/>
            <w:tcBorders>
              <w:top w:val="single" w:sz="4" w:space="0" w:color="auto"/>
              <w:left w:val="double" w:sz="6" w:space="0" w:color="auto"/>
              <w:bottom w:val="double" w:sz="6" w:space="0" w:color="auto"/>
              <w:right w:val="single" w:sz="4" w:space="0" w:color="000000"/>
            </w:tcBorders>
            <w:shd w:val="clear" w:color="auto" w:fill="auto"/>
            <w:noWrap/>
            <w:vAlign w:val="center"/>
            <w:hideMark/>
          </w:tcPr>
          <w:p w14:paraId="48C32A94"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одного машиночаса</w:t>
            </w:r>
          </w:p>
        </w:tc>
        <w:tc>
          <w:tcPr>
            <w:tcW w:w="2033" w:type="dxa"/>
            <w:gridSpan w:val="17"/>
            <w:tcBorders>
              <w:top w:val="single" w:sz="4" w:space="0" w:color="auto"/>
              <w:left w:val="nil"/>
              <w:bottom w:val="double" w:sz="6" w:space="0" w:color="auto"/>
              <w:right w:val="double" w:sz="6" w:space="0" w:color="000000"/>
            </w:tcBorders>
            <w:shd w:val="clear" w:color="auto" w:fill="auto"/>
            <w:noWrap/>
            <w:vAlign w:val="center"/>
            <w:hideMark/>
          </w:tcPr>
          <w:p w14:paraId="02454CC1" w14:textId="77777777" w:rsidR="007D26A6" w:rsidRPr="007D26A6" w:rsidRDefault="00BF60CD" w:rsidP="007D26A6">
            <w:pPr>
              <w:suppressAutoHyphen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2D3C42" w:rsidRPr="007D26A6">
              <w:rPr>
                <w:rFonts w:ascii="Times New Roman" w:eastAsia="Times New Roman" w:hAnsi="Times New Roman" w:cs="Times New Roman"/>
                <w:sz w:val="16"/>
                <w:szCs w:val="16"/>
                <w:lang w:eastAsia="ru-RU"/>
              </w:rPr>
              <w:t>работы</w:t>
            </w:r>
          </w:p>
        </w:tc>
      </w:tr>
      <w:tr w:rsidR="00940DAD" w14:paraId="4DCE98F2" w14:textId="77777777" w:rsidTr="00A6305E">
        <w:trPr>
          <w:gridAfter w:val="35"/>
          <w:wAfter w:w="4772" w:type="dxa"/>
          <w:trHeight w:val="285"/>
        </w:trPr>
        <w:tc>
          <w:tcPr>
            <w:tcW w:w="1415" w:type="dxa"/>
            <w:gridSpan w:val="4"/>
            <w:tcBorders>
              <w:top w:val="nil"/>
              <w:left w:val="double" w:sz="6" w:space="0" w:color="auto"/>
              <w:bottom w:val="single" w:sz="4" w:space="0" w:color="auto"/>
              <w:right w:val="double" w:sz="6" w:space="0" w:color="auto"/>
            </w:tcBorders>
            <w:shd w:val="clear" w:color="auto" w:fill="auto"/>
            <w:noWrap/>
            <w:vAlign w:val="center"/>
            <w:hideMark/>
          </w:tcPr>
          <w:p w14:paraId="4EC525F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1</w:t>
            </w:r>
          </w:p>
        </w:tc>
        <w:tc>
          <w:tcPr>
            <w:tcW w:w="1987" w:type="dxa"/>
            <w:gridSpan w:val="9"/>
            <w:tcBorders>
              <w:top w:val="double" w:sz="6" w:space="0" w:color="auto"/>
              <w:left w:val="nil"/>
              <w:bottom w:val="single" w:sz="4" w:space="0" w:color="auto"/>
              <w:right w:val="single" w:sz="4" w:space="0" w:color="000000"/>
            </w:tcBorders>
            <w:shd w:val="clear" w:color="auto" w:fill="auto"/>
            <w:noWrap/>
            <w:vAlign w:val="center"/>
            <w:hideMark/>
          </w:tcPr>
          <w:p w14:paraId="7C4F0325"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2</w:t>
            </w:r>
          </w:p>
        </w:tc>
        <w:tc>
          <w:tcPr>
            <w:tcW w:w="1713" w:type="dxa"/>
            <w:gridSpan w:val="9"/>
            <w:tcBorders>
              <w:top w:val="nil"/>
              <w:left w:val="nil"/>
              <w:bottom w:val="nil"/>
              <w:right w:val="nil"/>
            </w:tcBorders>
            <w:shd w:val="clear" w:color="auto" w:fill="auto"/>
            <w:noWrap/>
            <w:vAlign w:val="center"/>
            <w:hideMark/>
          </w:tcPr>
          <w:p w14:paraId="7E38910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3</w:t>
            </w:r>
          </w:p>
        </w:tc>
        <w:tc>
          <w:tcPr>
            <w:tcW w:w="860" w:type="dxa"/>
            <w:gridSpan w:val="6"/>
            <w:tcBorders>
              <w:top w:val="nil"/>
              <w:left w:val="double" w:sz="6" w:space="0" w:color="auto"/>
              <w:bottom w:val="single" w:sz="8" w:space="0" w:color="auto"/>
              <w:right w:val="double" w:sz="6" w:space="0" w:color="auto"/>
            </w:tcBorders>
            <w:shd w:val="clear" w:color="auto" w:fill="auto"/>
            <w:noWrap/>
            <w:vAlign w:val="center"/>
            <w:hideMark/>
          </w:tcPr>
          <w:p w14:paraId="5B20E401"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4</w:t>
            </w:r>
          </w:p>
        </w:tc>
        <w:tc>
          <w:tcPr>
            <w:tcW w:w="1269" w:type="dxa"/>
            <w:gridSpan w:val="8"/>
            <w:tcBorders>
              <w:top w:val="nil"/>
              <w:left w:val="nil"/>
              <w:bottom w:val="single" w:sz="8" w:space="0" w:color="auto"/>
              <w:right w:val="nil"/>
            </w:tcBorders>
            <w:shd w:val="clear" w:color="auto" w:fill="auto"/>
            <w:noWrap/>
            <w:vAlign w:val="center"/>
            <w:hideMark/>
          </w:tcPr>
          <w:p w14:paraId="17D7DD32"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5</w:t>
            </w:r>
          </w:p>
        </w:tc>
        <w:tc>
          <w:tcPr>
            <w:tcW w:w="927" w:type="dxa"/>
            <w:gridSpan w:val="6"/>
            <w:tcBorders>
              <w:top w:val="double" w:sz="6" w:space="0" w:color="auto"/>
              <w:left w:val="double" w:sz="6" w:space="0" w:color="auto"/>
              <w:bottom w:val="single" w:sz="8" w:space="0" w:color="auto"/>
              <w:right w:val="single" w:sz="4" w:space="0" w:color="000000"/>
            </w:tcBorders>
            <w:shd w:val="clear" w:color="auto" w:fill="auto"/>
            <w:noWrap/>
            <w:vAlign w:val="center"/>
            <w:hideMark/>
          </w:tcPr>
          <w:p w14:paraId="4F4D910B"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6</w:t>
            </w:r>
          </w:p>
        </w:tc>
        <w:tc>
          <w:tcPr>
            <w:tcW w:w="2033" w:type="dxa"/>
            <w:gridSpan w:val="17"/>
            <w:tcBorders>
              <w:top w:val="double" w:sz="6" w:space="0" w:color="auto"/>
              <w:left w:val="nil"/>
              <w:bottom w:val="single" w:sz="8" w:space="0" w:color="auto"/>
              <w:right w:val="double" w:sz="6" w:space="0" w:color="000000"/>
            </w:tcBorders>
            <w:shd w:val="clear" w:color="auto" w:fill="auto"/>
            <w:noWrap/>
            <w:vAlign w:val="center"/>
            <w:hideMark/>
          </w:tcPr>
          <w:p w14:paraId="6DC23094"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7</w:t>
            </w:r>
          </w:p>
        </w:tc>
      </w:tr>
      <w:tr w:rsidR="00940DAD" w14:paraId="452D38F0" w14:textId="77777777" w:rsidTr="00A6305E">
        <w:trPr>
          <w:gridAfter w:val="35"/>
          <w:wAfter w:w="4772" w:type="dxa"/>
          <w:trHeight w:val="570"/>
        </w:trPr>
        <w:tc>
          <w:tcPr>
            <w:tcW w:w="1415" w:type="dxa"/>
            <w:gridSpan w:val="4"/>
            <w:tcBorders>
              <w:top w:val="nil"/>
              <w:left w:val="double" w:sz="6" w:space="0" w:color="auto"/>
              <w:bottom w:val="single" w:sz="4" w:space="0" w:color="auto"/>
              <w:right w:val="double" w:sz="6" w:space="0" w:color="auto"/>
            </w:tcBorders>
            <w:shd w:val="clear" w:color="auto" w:fill="auto"/>
            <w:vAlign w:val="center"/>
            <w:hideMark/>
          </w:tcPr>
          <w:p w14:paraId="09CE6D6F"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Использование ГПМ</w:t>
            </w:r>
          </w:p>
        </w:tc>
        <w:tc>
          <w:tcPr>
            <w:tcW w:w="1987" w:type="dxa"/>
            <w:gridSpan w:val="9"/>
            <w:tcBorders>
              <w:top w:val="single" w:sz="4" w:space="0" w:color="auto"/>
              <w:left w:val="nil"/>
              <w:bottom w:val="single" w:sz="4" w:space="0" w:color="auto"/>
              <w:right w:val="single" w:sz="8" w:space="0" w:color="000000"/>
            </w:tcBorders>
            <w:shd w:val="clear" w:color="auto" w:fill="auto"/>
            <w:vAlign w:val="center"/>
            <w:hideMark/>
          </w:tcPr>
          <w:p w14:paraId="4F48F5EB"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713" w:type="dxa"/>
            <w:gridSpan w:val="9"/>
            <w:tcBorders>
              <w:top w:val="single" w:sz="8" w:space="0" w:color="auto"/>
              <w:left w:val="nil"/>
              <w:bottom w:val="single" w:sz="4" w:space="0" w:color="auto"/>
              <w:right w:val="double" w:sz="6" w:space="0" w:color="auto"/>
            </w:tcBorders>
            <w:shd w:val="clear" w:color="auto" w:fill="auto"/>
            <w:vAlign w:val="center"/>
            <w:hideMark/>
          </w:tcPr>
          <w:p w14:paraId="3D0F13DC"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60" w:type="dxa"/>
            <w:gridSpan w:val="6"/>
            <w:tcBorders>
              <w:top w:val="nil"/>
              <w:left w:val="nil"/>
              <w:bottom w:val="single" w:sz="4" w:space="0" w:color="auto"/>
              <w:right w:val="double" w:sz="6" w:space="0" w:color="auto"/>
            </w:tcBorders>
            <w:shd w:val="clear" w:color="auto" w:fill="auto"/>
            <w:vAlign w:val="center"/>
            <w:hideMark/>
          </w:tcPr>
          <w:p w14:paraId="0679B073"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маш./час.</w:t>
            </w:r>
          </w:p>
        </w:tc>
        <w:tc>
          <w:tcPr>
            <w:tcW w:w="1269" w:type="dxa"/>
            <w:gridSpan w:val="8"/>
            <w:tcBorders>
              <w:top w:val="nil"/>
              <w:left w:val="nil"/>
              <w:bottom w:val="single" w:sz="4" w:space="0" w:color="auto"/>
              <w:right w:val="nil"/>
            </w:tcBorders>
            <w:shd w:val="clear" w:color="auto" w:fill="auto"/>
            <w:vAlign w:val="center"/>
            <w:hideMark/>
          </w:tcPr>
          <w:p w14:paraId="0572D0DF"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 </w:t>
            </w:r>
          </w:p>
        </w:tc>
        <w:tc>
          <w:tcPr>
            <w:tcW w:w="927" w:type="dxa"/>
            <w:gridSpan w:val="6"/>
            <w:tcBorders>
              <w:top w:val="single" w:sz="8" w:space="0" w:color="auto"/>
              <w:left w:val="double" w:sz="6" w:space="0" w:color="auto"/>
              <w:bottom w:val="single" w:sz="4" w:space="0" w:color="auto"/>
              <w:right w:val="single" w:sz="4" w:space="0" w:color="000000"/>
            </w:tcBorders>
            <w:shd w:val="clear" w:color="auto" w:fill="auto"/>
            <w:vAlign w:val="center"/>
            <w:hideMark/>
          </w:tcPr>
          <w:p w14:paraId="20C3AB1E"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 </w:t>
            </w:r>
          </w:p>
        </w:tc>
        <w:tc>
          <w:tcPr>
            <w:tcW w:w="2033" w:type="dxa"/>
            <w:gridSpan w:val="17"/>
            <w:tcBorders>
              <w:top w:val="single" w:sz="8" w:space="0" w:color="auto"/>
              <w:left w:val="nil"/>
              <w:bottom w:val="single" w:sz="4" w:space="0" w:color="auto"/>
              <w:right w:val="single" w:sz="8" w:space="0" w:color="000000"/>
            </w:tcBorders>
            <w:shd w:val="clear" w:color="auto" w:fill="auto"/>
            <w:vAlign w:val="center"/>
            <w:hideMark/>
          </w:tcPr>
          <w:p w14:paraId="0D8868E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0,00</w:t>
            </w:r>
          </w:p>
        </w:tc>
      </w:tr>
      <w:tr w:rsidR="00940DAD" w14:paraId="3F73A5B3" w14:textId="77777777" w:rsidTr="00A6305E">
        <w:trPr>
          <w:gridAfter w:val="35"/>
          <w:wAfter w:w="4772" w:type="dxa"/>
          <w:trHeight w:val="285"/>
        </w:trPr>
        <w:tc>
          <w:tcPr>
            <w:tcW w:w="1415" w:type="dxa"/>
            <w:gridSpan w:val="4"/>
            <w:tcBorders>
              <w:top w:val="nil"/>
              <w:left w:val="nil"/>
              <w:bottom w:val="nil"/>
              <w:right w:val="nil"/>
            </w:tcBorders>
            <w:shd w:val="clear" w:color="auto" w:fill="auto"/>
            <w:noWrap/>
            <w:vAlign w:val="center"/>
            <w:hideMark/>
          </w:tcPr>
          <w:p w14:paraId="72EE32EA"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1136" w:type="dxa"/>
            <w:gridSpan w:val="5"/>
            <w:tcBorders>
              <w:top w:val="nil"/>
              <w:left w:val="nil"/>
              <w:bottom w:val="nil"/>
              <w:right w:val="nil"/>
            </w:tcBorders>
            <w:shd w:val="clear" w:color="auto" w:fill="auto"/>
            <w:noWrap/>
            <w:vAlign w:val="center"/>
            <w:hideMark/>
          </w:tcPr>
          <w:p w14:paraId="37243225"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851" w:type="dxa"/>
            <w:gridSpan w:val="4"/>
            <w:tcBorders>
              <w:top w:val="nil"/>
              <w:left w:val="nil"/>
              <w:bottom w:val="nil"/>
              <w:right w:val="single" w:sz="8" w:space="0" w:color="auto"/>
            </w:tcBorders>
            <w:shd w:val="clear" w:color="auto" w:fill="auto"/>
            <w:noWrap/>
            <w:vAlign w:val="center"/>
            <w:hideMark/>
          </w:tcPr>
          <w:p w14:paraId="02A48817" w14:textId="77777777" w:rsidR="007D26A6" w:rsidRPr="007D26A6" w:rsidRDefault="002D3C42" w:rsidP="007D26A6">
            <w:pPr>
              <w:suppressAutoHyphens/>
              <w:spacing w:after="0" w:line="240" w:lineRule="auto"/>
              <w:jc w:val="right"/>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xml:space="preserve">Итого  </w:t>
            </w:r>
          </w:p>
        </w:tc>
        <w:tc>
          <w:tcPr>
            <w:tcW w:w="1713" w:type="dxa"/>
            <w:gridSpan w:val="9"/>
            <w:tcBorders>
              <w:top w:val="nil"/>
              <w:left w:val="nil"/>
              <w:bottom w:val="single" w:sz="8" w:space="0" w:color="auto"/>
              <w:right w:val="double" w:sz="6" w:space="0" w:color="auto"/>
            </w:tcBorders>
            <w:shd w:val="clear" w:color="auto" w:fill="auto"/>
            <w:noWrap/>
            <w:vAlign w:val="center"/>
            <w:hideMark/>
          </w:tcPr>
          <w:p w14:paraId="7D059B3D"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Х</w:t>
            </w:r>
          </w:p>
        </w:tc>
        <w:tc>
          <w:tcPr>
            <w:tcW w:w="860" w:type="dxa"/>
            <w:gridSpan w:val="6"/>
            <w:tcBorders>
              <w:top w:val="nil"/>
              <w:left w:val="nil"/>
              <w:bottom w:val="single" w:sz="8" w:space="0" w:color="auto"/>
              <w:right w:val="double" w:sz="6" w:space="0" w:color="auto"/>
            </w:tcBorders>
            <w:shd w:val="clear" w:color="auto" w:fill="auto"/>
            <w:noWrap/>
            <w:vAlign w:val="center"/>
            <w:hideMark/>
          </w:tcPr>
          <w:p w14:paraId="5B217EE7"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 </w:t>
            </w:r>
          </w:p>
        </w:tc>
        <w:tc>
          <w:tcPr>
            <w:tcW w:w="1269" w:type="dxa"/>
            <w:gridSpan w:val="8"/>
            <w:tcBorders>
              <w:top w:val="nil"/>
              <w:left w:val="nil"/>
              <w:bottom w:val="single" w:sz="8" w:space="0" w:color="auto"/>
              <w:right w:val="nil"/>
            </w:tcBorders>
            <w:shd w:val="clear" w:color="auto" w:fill="auto"/>
            <w:noWrap/>
            <w:vAlign w:val="center"/>
            <w:hideMark/>
          </w:tcPr>
          <w:p w14:paraId="2F0E4B8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0,00</w:t>
            </w:r>
          </w:p>
        </w:tc>
        <w:tc>
          <w:tcPr>
            <w:tcW w:w="927" w:type="dxa"/>
            <w:gridSpan w:val="6"/>
            <w:tcBorders>
              <w:top w:val="single" w:sz="8" w:space="0" w:color="auto"/>
              <w:left w:val="double" w:sz="6" w:space="0" w:color="auto"/>
              <w:bottom w:val="single" w:sz="8" w:space="0" w:color="auto"/>
              <w:right w:val="single" w:sz="4" w:space="0" w:color="000000"/>
            </w:tcBorders>
            <w:shd w:val="clear" w:color="auto" w:fill="auto"/>
            <w:noWrap/>
            <w:vAlign w:val="center"/>
            <w:hideMark/>
          </w:tcPr>
          <w:p w14:paraId="5274F55A"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Х</w:t>
            </w:r>
          </w:p>
        </w:tc>
        <w:tc>
          <w:tcPr>
            <w:tcW w:w="2033" w:type="dxa"/>
            <w:gridSpan w:val="17"/>
            <w:tcBorders>
              <w:top w:val="single" w:sz="8" w:space="0" w:color="auto"/>
              <w:left w:val="nil"/>
              <w:bottom w:val="single" w:sz="8" w:space="0" w:color="auto"/>
              <w:right w:val="single" w:sz="8" w:space="0" w:color="000000"/>
            </w:tcBorders>
            <w:shd w:val="clear" w:color="auto" w:fill="auto"/>
            <w:noWrap/>
            <w:vAlign w:val="center"/>
            <w:hideMark/>
          </w:tcPr>
          <w:p w14:paraId="6BF56013"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0,00</w:t>
            </w:r>
          </w:p>
        </w:tc>
      </w:tr>
      <w:tr w:rsidR="00940DAD" w14:paraId="3431CA09" w14:textId="77777777" w:rsidTr="00A6305E">
        <w:trPr>
          <w:gridAfter w:val="35"/>
          <w:wAfter w:w="4772" w:type="dxa"/>
          <w:trHeight w:val="255"/>
        </w:trPr>
        <w:tc>
          <w:tcPr>
            <w:tcW w:w="1415" w:type="dxa"/>
            <w:gridSpan w:val="4"/>
            <w:tcBorders>
              <w:top w:val="nil"/>
              <w:left w:val="nil"/>
              <w:bottom w:val="nil"/>
              <w:right w:val="nil"/>
            </w:tcBorders>
            <w:shd w:val="clear" w:color="auto" w:fill="auto"/>
            <w:noWrap/>
            <w:vAlign w:val="center"/>
            <w:hideMark/>
          </w:tcPr>
          <w:p w14:paraId="52A893FA"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c>
          <w:tcPr>
            <w:tcW w:w="1136" w:type="dxa"/>
            <w:gridSpan w:val="5"/>
            <w:tcBorders>
              <w:top w:val="nil"/>
              <w:left w:val="nil"/>
              <w:bottom w:val="nil"/>
              <w:right w:val="nil"/>
            </w:tcBorders>
            <w:shd w:val="clear" w:color="auto" w:fill="auto"/>
            <w:noWrap/>
            <w:vAlign w:val="center"/>
            <w:hideMark/>
          </w:tcPr>
          <w:p w14:paraId="2841B06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hideMark/>
          </w:tcPr>
          <w:p w14:paraId="7B18CC9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9" w:type="dxa"/>
            <w:gridSpan w:val="18"/>
            <w:tcBorders>
              <w:top w:val="nil"/>
              <w:left w:val="nil"/>
              <w:bottom w:val="nil"/>
              <w:right w:val="nil"/>
            </w:tcBorders>
            <w:shd w:val="clear" w:color="auto" w:fill="auto"/>
            <w:noWrap/>
            <w:vAlign w:val="center"/>
            <w:hideMark/>
          </w:tcPr>
          <w:p w14:paraId="016E662D"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Сумма НДС</w:t>
            </w:r>
          </w:p>
        </w:tc>
        <w:tc>
          <w:tcPr>
            <w:tcW w:w="2017" w:type="dxa"/>
            <w:gridSpan w:val="12"/>
            <w:tcBorders>
              <w:top w:val="nil"/>
              <w:left w:val="nil"/>
              <w:bottom w:val="nil"/>
              <w:right w:val="nil"/>
            </w:tcBorders>
            <w:shd w:val="clear" w:color="auto" w:fill="auto"/>
            <w:noWrap/>
            <w:vAlign w:val="center"/>
            <w:hideMark/>
          </w:tcPr>
          <w:p w14:paraId="0352763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986"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D8EA3E2" w14:textId="77777777" w:rsidR="007D26A6" w:rsidRPr="007D26A6" w:rsidRDefault="002D3C42" w:rsidP="007D26A6">
            <w:pPr>
              <w:suppressAutoHyphens/>
              <w:spacing w:after="0" w:line="240" w:lineRule="auto"/>
              <w:ind w:right="-108"/>
              <w:jc w:val="center"/>
              <w:rPr>
                <w:rFonts w:ascii="Times New Roman" w:eastAsia="Times New Roman" w:hAnsi="Times New Roman" w:cs="Times New Roman"/>
                <w:b/>
                <w:sz w:val="16"/>
                <w:szCs w:val="16"/>
                <w:lang w:eastAsia="ru-RU"/>
              </w:rPr>
            </w:pPr>
            <w:r w:rsidRPr="007D26A6">
              <w:rPr>
                <w:rFonts w:ascii="Times New Roman" w:eastAsia="Times New Roman" w:hAnsi="Times New Roman" w:cs="Times New Roman"/>
                <w:b/>
                <w:sz w:val="16"/>
                <w:szCs w:val="16"/>
                <w:lang w:eastAsia="ru-RU"/>
              </w:rPr>
              <w:t>0,00</w:t>
            </w:r>
          </w:p>
        </w:tc>
      </w:tr>
      <w:tr w:rsidR="00940DAD" w14:paraId="25143FE2" w14:textId="77777777" w:rsidTr="00A6305E">
        <w:trPr>
          <w:gridAfter w:val="4"/>
          <w:wAfter w:w="1500" w:type="dxa"/>
          <w:trHeight w:val="255"/>
        </w:trPr>
        <w:tc>
          <w:tcPr>
            <w:tcW w:w="1415" w:type="dxa"/>
            <w:gridSpan w:val="4"/>
            <w:tcBorders>
              <w:top w:val="nil"/>
              <w:left w:val="nil"/>
              <w:bottom w:val="nil"/>
              <w:right w:val="nil"/>
            </w:tcBorders>
            <w:shd w:val="clear" w:color="auto" w:fill="auto"/>
            <w:noWrap/>
            <w:vAlign w:val="center"/>
          </w:tcPr>
          <w:p w14:paraId="75209DE9"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c>
          <w:tcPr>
            <w:tcW w:w="1136" w:type="dxa"/>
            <w:gridSpan w:val="5"/>
            <w:tcBorders>
              <w:top w:val="nil"/>
              <w:left w:val="nil"/>
              <w:bottom w:val="nil"/>
              <w:right w:val="nil"/>
            </w:tcBorders>
            <w:shd w:val="clear" w:color="auto" w:fill="auto"/>
            <w:noWrap/>
            <w:vAlign w:val="center"/>
          </w:tcPr>
          <w:p w14:paraId="7F56E5A5"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tcPr>
          <w:p w14:paraId="43B4E60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9" w:type="dxa"/>
            <w:gridSpan w:val="18"/>
            <w:tcBorders>
              <w:top w:val="nil"/>
              <w:left w:val="nil"/>
              <w:bottom w:val="nil"/>
              <w:right w:val="nil"/>
            </w:tcBorders>
            <w:shd w:val="clear" w:color="auto" w:fill="auto"/>
            <w:noWrap/>
            <w:vAlign w:val="center"/>
          </w:tcPr>
          <w:p w14:paraId="0DEA44FC"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Всего с учетом НДС</w:t>
            </w:r>
          </w:p>
        </w:tc>
        <w:tc>
          <w:tcPr>
            <w:tcW w:w="860" w:type="dxa"/>
            <w:gridSpan w:val="4"/>
            <w:tcBorders>
              <w:top w:val="nil"/>
              <w:left w:val="nil"/>
              <w:bottom w:val="nil"/>
              <w:right w:val="nil"/>
            </w:tcBorders>
            <w:shd w:val="clear" w:color="auto" w:fill="auto"/>
            <w:noWrap/>
            <w:vAlign w:val="center"/>
          </w:tcPr>
          <w:p w14:paraId="6F653D3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57" w:type="dxa"/>
            <w:gridSpan w:val="8"/>
            <w:tcBorders>
              <w:top w:val="nil"/>
              <w:left w:val="nil"/>
              <w:bottom w:val="nil"/>
              <w:right w:val="single" w:sz="4" w:space="0" w:color="auto"/>
            </w:tcBorders>
            <w:shd w:val="clear" w:color="auto" w:fill="auto"/>
            <w:noWrap/>
            <w:vAlign w:val="center"/>
          </w:tcPr>
          <w:p w14:paraId="19EAD76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98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61574617" w14:textId="77777777" w:rsidR="007D26A6" w:rsidRPr="007D26A6" w:rsidRDefault="002D3C42" w:rsidP="007D26A6">
            <w:pPr>
              <w:suppressAutoHyphens/>
              <w:spacing w:after="0" w:line="240" w:lineRule="auto"/>
              <w:ind w:right="-108"/>
              <w:jc w:val="center"/>
              <w:rPr>
                <w:rFonts w:ascii="Times New Roman" w:eastAsia="Times New Roman" w:hAnsi="Times New Roman" w:cs="Times New Roman"/>
                <w:b/>
                <w:sz w:val="20"/>
                <w:szCs w:val="20"/>
                <w:lang w:eastAsia="ru-RU"/>
              </w:rPr>
            </w:pPr>
            <w:r w:rsidRPr="007D26A6">
              <w:rPr>
                <w:rFonts w:ascii="Times New Roman" w:eastAsia="Times New Roman" w:hAnsi="Times New Roman" w:cs="Times New Roman"/>
                <w:b/>
                <w:sz w:val="16"/>
                <w:szCs w:val="16"/>
                <w:lang w:eastAsia="ru-RU"/>
              </w:rPr>
              <w:t>0,00</w:t>
            </w:r>
          </w:p>
        </w:tc>
        <w:tc>
          <w:tcPr>
            <w:tcW w:w="523" w:type="dxa"/>
            <w:gridSpan w:val="8"/>
            <w:tcBorders>
              <w:top w:val="nil"/>
              <w:left w:val="single" w:sz="4" w:space="0" w:color="auto"/>
              <w:bottom w:val="nil"/>
              <w:right w:val="nil"/>
            </w:tcBorders>
            <w:shd w:val="clear" w:color="auto" w:fill="auto"/>
            <w:noWrap/>
            <w:vAlign w:val="center"/>
          </w:tcPr>
          <w:p w14:paraId="6C28C3D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0" w:type="dxa"/>
            <w:gridSpan w:val="4"/>
            <w:tcBorders>
              <w:top w:val="nil"/>
              <w:left w:val="nil"/>
              <w:bottom w:val="nil"/>
              <w:right w:val="nil"/>
            </w:tcBorders>
            <w:shd w:val="clear" w:color="auto" w:fill="auto"/>
            <w:noWrap/>
            <w:vAlign w:val="center"/>
          </w:tcPr>
          <w:p w14:paraId="72EEB126" w14:textId="77777777" w:rsidR="007D26A6" w:rsidRPr="007D26A6" w:rsidRDefault="007D26A6" w:rsidP="007D26A6">
            <w:pPr>
              <w:suppressAutoHyphens/>
              <w:spacing w:after="0" w:line="240" w:lineRule="auto"/>
              <w:jc w:val="right"/>
              <w:rPr>
                <w:rFonts w:ascii="Times New Roman" w:eastAsia="Times New Roman" w:hAnsi="Times New Roman" w:cs="Times New Roman"/>
                <w:sz w:val="20"/>
                <w:szCs w:val="20"/>
                <w:lang w:eastAsia="ru-RU"/>
              </w:rPr>
            </w:pPr>
          </w:p>
        </w:tc>
        <w:tc>
          <w:tcPr>
            <w:tcW w:w="236" w:type="dxa"/>
            <w:gridSpan w:val="7"/>
            <w:tcBorders>
              <w:top w:val="nil"/>
              <w:left w:val="nil"/>
              <w:bottom w:val="nil"/>
              <w:right w:val="nil"/>
            </w:tcBorders>
            <w:shd w:val="clear" w:color="auto" w:fill="auto"/>
            <w:noWrap/>
            <w:vAlign w:val="center"/>
          </w:tcPr>
          <w:p w14:paraId="4A0F041A" w14:textId="77777777" w:rsidR="007D26A6" w:rsidRPr="007D26A6" w:rsidRDefault="007D26A6" w:rsidP="007D26A6">
            <w:pPr>
              <w:suppressAutoHyphens/>
              <w:spacing w:after="0" w:line="240" w:lineRule="auto"/>
              <w:jc w:val="right"/>
              <w:rPr>
                <w:rFonts w:ascii="Times New Roman" w:eastAsia="Times New Roman" w:hAnsi="Times New Roman" w:cs="Times New Roman"/>
                <w:sz w:val="20"/>
                <w:szCs w:val="20"/>
                <w:lang w:eastAsia="ru-RU"/>
              </w:rPr>
            </w:pPr>
          </w:p>
        </w:tc>
        <w:tc>
          <w:tcPr>
            <w:tcW w:w="1663"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tcPr>
          <w:p w14:paraId="3D1D38AE"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r>
      <w:tr w:rsidR="00940DAD" w14:paraId="0C997744" w14:textId="77777777" w:rsidTr="00A6305E">
        <w:trPr>
          <w:gridAfter w:val="25"/>
          <w:wAfter w:w="3527" w:type="dxa"/>
          <w:trHeight w:val="270"/>
        </w:trPr>
        <w:tc>
          <w:tcPr>
            <w:tcW w:w="1415" w:type="dxa"/>
            <w:gridSpan w:val="4"/>
            <w:tcBorders>
              <w:top w:val="nil"/>
              <w:left w:val="nil"/>
              <w:bottom w:val="nil"/>
              <w:right w:val="nil"/>
            </w:tcBorders>
            <w:shd w:val="clear" w:color="auto" w:fill="auto"/>
            <w:noWrap/>
            <w:vAlign w:val="center"/>
          </w:tcPr>
          <w:p w14:paraId="14E37E52" w14:textId="77777777" w:rsidR="007D26A6" w:rsidRPr="007D26A6" w:rsidRDefault="007D26A6" w:rsidP="007D26A6">
            <w:pPr>
              <w:suppressAutoHyphens/>
              <w:spacing w:after="0" w:line="240" w:lineRule="auto"/>
              <w:jc w:val="center"/>
              <w:rPr>
                <w:rFonts w:ascii="Times New Roman" w:eastAsia="Times New Roman" w:hAnsi="Times New Roman" w:cs="Times New Roman"/>
                <w:sz w:val="16"/>
                <w:szCs w:val="16"/>
                <w:lang w:eastAsia="ru-RU"/>
              </w:rPr>
            </w:pPr>
          </w:p>
        </w:tc>
        <w:tc>
          <w:tcPr>
            <w:tcW w:w="1136" w:type="dxa"/>
            <w:gridSpan w:val="5"/>
            <w:tcBorders>
              <w:top w:val="nil"/>
              <w:left w:val="nil"/>
              <w:bottom w:val="nil"/>
              <w:right w:val="nil"/>
            </w:tcBorders>
            <w:shd w:val="clear" w:color="auto" w:fill="auto"/>
            <w:noWrap/>
            <w:vAlign w:val="center"/>
          </w:tcPr>
          <w:p w14:paraId="7671D29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tcPr>
          <w:p w14:paraId="07AA1ED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246EDCE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6"/>
            <w:tcBorders>
              <w:top w:val="nil"/>
              <w:left w:val="nil"/>
              <w:bottom w:val="nil"/>
              <w:right w:val="nil"/>
            </w:tcBorders>
            <w:shd w:val="clear" w:color="auto" w:fill="auto"/>
            <w:noWrap/>
            <w:vAlign w:val="center"/>
            <w:hideMark/>
          </w:tcPr>
          <w:p w14:paraId="4C1E455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77" w:type="dxa"/>
            <w:gridSpan w:val="12"/>
            <w:tcBorders>
              <w:top w:val="nil"/>
              <w:left w:val="nil"/>
              <w:bottom w:val="nil"/>
              <w:right w:val="nil"/>
            </w:tcBorders>
            <w:shd w:val="clear" w:color="auto" w:fill="auto"/>
            <w:noWrap/>
            <w:vAlign w:val="center"/>
          </w:tcPr>
          <w:p w14:paraId="4057F5C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23" w:type="dxa"/>
            <w:gridSpan w:val="4"/>
            <w:tcBorders>
              <w:top w:val="nil"/>
              <w:left w:val="nil"/>
              <w:bottom w:val="nil"/>
              <w:right w:val="nil"/>
            </w:tcBorders>
            <w:shd w:val="clear" w:color="auto" w:fill="auto"/>
            <w:noWrap/>
            <w:vAlign w:val="center"/>
          </w:tcPr>
          <w:p w14:paraId="097B8EF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80" w:type="dxa"/>
            <w:gridSpan w:val="12"/>
            <w:tcBorders>
              <w:top w:val="nil"/>
              <w:left w:val="nil"/>
              <w:bottom w:val="nil"/>
              <w:right w:val="nil"/>
            </w:tcBorders>
            <w:shd w:val="clear" w:color="auto" w:fill="auto"/>
            <w:noWrap/>
            <w:vAlign w:val="center"/>
          </w:tcPr>
          <w:p w14:paraId="642910EB" w14:textId="77777777" w:rsidR="007D26A6" w:rsidRPr="007D26A6" w:rsidRDefault="007D26A6" w:rsidP="007D26A6">
            <w:pPr>
              <w:suppressAutoHyphens/>
              <w:spacing w:after="0" w:line="240" w:lineRule="auto"/>
              <w:jc w:val="right"/>
              <w:rPr>
                <w:rFonts w:ascii="Times New Roman" w:eastAsia="Times New Roman" w:hAnsi="Times New Roman" w:cs="Times New Roman"/>
                <w:sz w:val="20"/>
                <w:szCs w:val="20"/>
                <w:lang w:eastAsia="ru-RU"/>
              </w:rPr>
            </w:pPr>
          </w:p>
        </w:tc>
        <w:tc>
          <w:tcPr>
            <w:tcW w:w="988" w:type="dxa"/>
            <w:gridSpan w:val="10"/>
            <w:tcBorders>
              <w:top w:val="nil"/>
              <w:left w:val="nil"/>
              <w:bottom w:val="nil"/>
            </w:tcBorders>
            <w:shd w:val="clear" w:color="auto" w:fill="auto"/>
            <w:noWrap/>
            <w:vAlign w:val="center"/>
          </w:tcPr>
          <w:p w14:paraId="167AEA21" w14:textId="77777777" w:rsidR="007D26A6" w:rsidRPr="007D26A6" w:rsidRDefault="007D26A6" w:rsidP="007D26A6">
            <w:pPr>
              <w:suppressAutoHyphens/>
              <w:spacing w:after="0" w:line="240" w:lineRule="auto"/>
              <w:jc w:val="right"/>
              <w:rPr>
                <w:rFonts w:ascii="Times New Roman" w:eastAsia="Times New Roman" w:hAnsi="Times New Roman" w:cs="Times New Roman"/>
                <w:sz w:val="20"/>
                <w:szCs w:val="20"/>
                <w:lang w:eastAsia="ru-RU"/>
              </w:rPr>
            </w:pPr>
          </w:p>
        </w:tc>
        <w:tc>
          <w:tcPr>
            <w:tcW w:w="850" w:type="dxa"/>
            <w:gridSpan w:val="6"/>
            <w:shd w:val="clear" w:color="auto" w:fill="auto"/>
            <w:noWrap/>
            <w:vAlign w:val="center"/>
          </w:tcPr>
          <w:p w14:paraId="0474B6E7" w14:textId="77777777" w:rsidR="007D26A6" w:rsidRPr="007D26A6" w:rsidRDefault="007D26A6" w:rsidP="007D26A6">
            <w:pPr>
              <w:suppressAutoHyphens/>
              <w:spacing w:after="0" w:line="240" w:lineRule="auto"/>
              <w:jc w:val="center"/>
              <w:rPr>
                <w:rFonts w:ascii="Times New Roman" w:eastAsia="Times New Roman" w:hAnsi="Times New Roman" w:cs="Times New Roman"/>
                <w:b/>
                <w:bCs/>
                <w:sz w:val="16"/>
                <w:szCs w:val="16"/>
                <w:lang w:eastAsia="ru-RU"/>
              </w:rPr>
            </w:pPr>
          </w:p>
        </w:tc>
      </w:tr>
      <w:tr w:rsidR="00940DAD" w14:paraId="610FDDF5" w14:textId="77777777" w:rsidTr="00A6305E">
        <w:trPr>
          <w:gridAfter w:val="6"/>
          <w:wAfter w:w="2323" w:type="dxa"/>
          <w:trHeight w:val="255"/>
        </w:trPr>
        <w:tc>
          <w:tcPr>
            <w:tcW w:w="1415" w:type="dxa"/>
            <w:gridSpan w:val="4"/>
            <w:tcBorders>
              <w:top w:val="nil"/>
              <w:left w:val="nil"/>
              <w:bottom w:val="nil"/>
              <w:right w:val="nil"/>
            </w:tcBorders>
            <w:shd w:val="clear" w:color="auto" w:fill="auto"/>
            <w:noWrap/>
            <w:vAlign w:val="center"/>
          </w:tcPr>
          <w:p w14:paraId="768119C8" w14:textId="77777777" w:rsidR="007D26A6" w:rsidRPr="007D26A6" w:rsidRDefault="007D26A6" w:rsidP="007D26A6">
            <w:pPr>
              <w:suppressAutoHyphens/>
              <w:spacing w:after="0" w:line="240" w:lineRule="auto"/>
              <w:jc w:val="center"/>
              <w:rPr>
                <w:rFonts w:ascii="Times New Roman" w:eastAsia="Times New Roman" w:hAnsi="Times New Roman" w:cs="Times New Roman"/>
                <w:b/>
                <w:bCs/>
                <w:sz w:val="16"/>
                <w:szCs w:val="16"/>
                <w:lang w:eastAsia="ru-RU"/>
              </w:rPr>
            </w:pPr>
          </w:p>
        </w:tc>
        <w:tc>
          <w:tcPr>
            <w:tcW w:w="1136" w:type="dxa"/>
            <w:gridSpan w:val="5"/>
            <w:tcBorders>
              <w:top w:val="nil"/>
              <w:left w:val="nil"/>
              <w:bottom w:val="nil"/>
              <w:right w:val="nil"/>
            </w:tcBorders>
            <w:shd w:val="clear" w:color="auto" w:fill="auto"/>
            <w:noWrap/>
            <w:vAlign w:val="center"/>
          </w:tcPr>
          <w:p w14:paraId="51C702B2"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tcPr>
          <w:p w14:paraId="5ABF360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6"/>
            <w:tcBorders>
              <w:top w:val="nil"/>
              <w:left w:val="nil"/>
              <w:bottom w:val="nil"/>
              <w:right w:val="nil"/>
            </w:tcBorders>
            <w:shd w:val="clear" w:color="auto" w:fill="auto"/>
            <w:noWrap/>
            <w:vAlign w:val="center"/>
            <w:hideMark/>
          </w:tcPr>
          <w:p w14:paraId="7487F8A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6"/>
            <w:tcBorders>
              <w:top w:val="nil"/>
              <w:left w:val="nil"/>
              <w:bottom w:val="nil"/>
              <w:right w:val="nil"/>
            </w:tcBorders>
            <w:shd w:val="clear" w:color="auto" w:fill="auto"/>
            <w:noWrap/>
            <w:vAlign w:val="center"/>
            <w:hideMark/>
          </w:tcPr>
          <w:p w14:paraId="1F5A867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77" w:type="dxa"/>
            <w:gridSpan w:val="12"/>
            <w:tcBorders>
              <w:top w:val="nil"/>
              <w:left w:val="nil"/>
              <w:bottom w:val="nil"/>
              <w:right w:val="nil"/>
            </w:tcBorders>
            <w:shd w:val="clear" w:color="auto" w:fill="auto"/>
            <w:noWrap/>
            <w:vAlign w:val="center"/>
            <w:hideMark/>
          </w:tcPr>
          <w:p w14:paraId="6EE569C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23" w:type="dxa"/>
            <w:gridSpan w:val="4"/>
            <w:tcBorders>
              <w:top w:val="nil"/>
              <w:left w:val="nil"/>
              <w:bottom w:val="nil"/>
              <w:right w:val="nil"/>
            </w:tcBorders>
            <w:shd w:val="clear" w:color="auto" w:fill="auto"/>
            <w:noWrap/>
            <w:vAlign w:val="center"/>
            <w:hideMark/>
          </w:tcPr>
          <w:p w14:paraId="7218F73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80" w:type="dxa"/>
            <w:gridSpan w:val="12"/>
            <w:tcBorders>
              <w:top w:val="nil"/>
              <w:left w:val="nil"/>
              <w:bottom w:val="nil"/>
              <w:right w:val="nil"/>
            </w:tcBorders>
            <w:shd w:val="clear" w:color="auto" w:fill="auto"/>
            <w:noWrap/>
            <w:vAlign w:val="center"/>
            <w:hideMark/>
          </w:tcPr>
          <w:p w14:paraId="42D13B6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988" w:type="dxa"/>
            <w:gridSpan w:val="10"/>
            <w:tcBorders>
              <w:top w:val="nil"/>
              <w:left w:val="nil"/>
              <w:bottom w:val="nil"/>
              <w:right w:val="nil"/>
            </w:tcBorders>
            <w:shd w:val="clear" w:color="auto" w:fill="auto"/>
            <w:noWrap/>
            <w:vAlign w:val="center"/>
            <w:hideMark/>
          </w:tcPr>
          <w:p w14:paraId="6FE15F7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0" w:type="dxa"/>
            <w:gridSpan w:val="6"/>
            <w:tcBorders>
              <w:top w:val="nil"/>
              <w:left w:val="nil"/>
              <w:bottom w:val="nil"/>
              <w:right w:val="nil"/>
            </w:tcBorders>
            <w:shd w:val="clear" w:color="auto" w:fill="auto"/>
            <w:noWrap/>
            <w:vAlign w:val="center"/>
            <w:hideMark/>
          </w:tcPr>
          <w:p w14:paraId="34196CF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4" w:type="dxa"/>
            <w:gridSpan w:val="7"/>
            <w:tcBorders>
              <w:top w:val="nil"/>
              <w:left w:val="nil"/>
              <w:bottom w:val="nil"/>
              <w:right w:val="nil"/>
            </w:tcBorders>
            <w:shd w:val="clear" w:color="auto" w:fill="auto"/>
            <w:noWrap/>
            <w:vAlign w:val="center"/>
            <w:hideMark/>
          </w:tcPr>
          <w:p w14:paraId="4E772EC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920" w:type="dxa"/>
            <w:gridSpan w:val="12"/>
            <w:tcBorders>
              <w:top w:val="nil"/>
              <w:left w:val="nil"/>
              <w:bottom w:val="nil"/>
              <w:right w:val="nil"/>
            </w:tcBorders>
            <w:shd w:val="clear" w:color="auto" w:fill="auto"/>
            <w:noWrap/>
            <w:vAlign w:val="center"/>
            <w:hideMark/>
          </w:tcPr>
          <w:p w14:paraId="4D4B693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7AD1F531" w14:textId="77777777" w:rsidTr="00A6305E">
        <w:trPr>
          <w:gridAfter w:val="5"/>
          <w:wAfter w:w="1627" w:type="dxa"/>
          <w:trHeight w:val="255"/>
        </w:trPr>
        <w:tc>
          <w:tcPr>
            <w:tcW w:w="1415" w:type="dxa"/>
            <w:gridSpan w:val="4"/>
            <w:tcBorders>
              <w:top w:val="nil"/>
              <w:left w:val="nil"/>
              <w:bottom w:val="nil"/>
              <w:right w:val="nil"/>
            </w:tcBorders>
            <w:shd w:val="clear" w:color="auto" w:fill="auto"/>
            <w:noWrap/>
            <w:vAlign w:val="center"/>
          </w:tcPr>
          <w:p w14:paraId="38C2F9B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36" w:type="dxa"/>
            <w:gridSpan w:val="5"/>
            <w:tcBorders>
              <w:top w:val="nil"/>
              <w:left w:val="nil"/>
              <w:bottom w:val="nil"/>
              <w:right w:val="nil"/>
            </w:tcBorders>
            <w:shd w:val="clear" w:color="auto" w:fill="auto"/>
            <w:noWrap/>
            <w:vAlign w:val="center"/>
          </w:tcPr>
          <w:p w14:paraId="2AF1AE2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1" w:type="dxa"/>
            <w:gridSpan w:val="4"/>
            <w:tcBorders>
              <w:top w:val="nil"/>
              <w:left w:val="nil"/>
              <w:bottom w:val="nil"/>
              <w:right w:val="nil"/>
            </w:tcBorders>
            <w:shd w:val="clear" w:color="auto" w:fill="auto"/>
            <w:noWrap/>
            <w:vAlign w:val="center"/>
          </w:tcPr>
          <w:p w14:paraId="14B3DB0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9" w:type="dxa"/>
            <w:gridSpan w:val="18"/>
            <w:tcBorders>
              <w:top w:val="nil"/>
              <w:left w:val="nil"/>
              <w:bottom w:val="nil"/>
              <w:right w:val="nil"/>
            </w:tcBorders>
            <w:shd w:val="clear" w:color="auto" w:fill="auto"/>
            <w:noWrap/>
            <w:vAlign w:val="center"/>
          </w:tcPr>
          <w:p w14:paraId="52E562F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60" w:type="dxa"/>
            <w:gridSpan w:val="4"/>
            <w:tcBorders>
              <w:top w:val="nil"/>
              <w:left w:val="nil"/>
              <w:bottom w:val="nil"/>
              <w:right w:val="nil"/>
            </w:tcBorders>
            <w:shd w:val="clear" w:color="auto" w:fill="auto"/>
            <w:noWrap/>
            <w:vAlign w:val="center"/>
            <w:hideMark/>
          </w:tcPr>
          <w:p w14:paraId="45139BD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69" w:type="dxa"/>
            <w:gridSpan w:val="9"/>
            <w:tcBorders>
              <w:top w:val="nil"/>
              <w:left w:val="nil"/>
              <w:bottom w:val="nil"/>
              <w:right w:val="nil"/>
            </w:tcBorders>
            <w:shd w:val="clear" w:color="auto" w:fill="auto"/>
            <w:noWrap/>
            <w:vAlign w:val="center"/>
            <w:hideMark/>
          </w:tcPr>
          <w:p w14:paraId="1C4F553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777" w:type="dxa"/>
            <w:gridSpan w:val="14"/>
            <w:tcBorders>
              <w:top w:val="nil"/>
              <w:left w:val="nil"/>
              <w:bottom w:val="nil"/>
              <w:right w:val="nil"/>
            </w:tcBorders>
            <w:shd w:val="clear" w:color="auto" w:fill="auto"/>
            <w:noWrap/>
            <w:vAlign w:val="center"/>
            <w:hideMark/>
          </w:tcPr>
          <w:p w14:paraId="2A84CFF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523" w:type="dxa"/>
            <w:gridSpan w:val="7"/>
            <w:tcBorders>
              <w:top w:val="nil"/>
              <w:left w:val="nil"/>
              <w:bottom w:val="nil"/>
              <w:right w:val="nil"/>
            </w:tcBorders>
            <w:shd w:val="clear" w:color="auto" w:fill="auto"/>
            <w:noWrap/>
            <w:vAlign w:val="center"/>
            <w:hideMark/>
          </w:tcPr>
          <w:p w14:paraId="442BC872"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819" w:type="dxa"/>
            <w:gridSpan w:val="4"/>
            <w:tcBorders>
              <w:top w:val="nil"/>
              <w:left w:val="nil"/>
              <w:bottom w:val="nil"/>
              <w:right w:val="nil"/>
            </w:tcBorders>
            <w:shd w:val="clear" w:color="auto" w:fill="auto"/>
            <w:noWrap/>
            <w:vAlign w:val="center"/>
            <w:hideMark/>
          </w:tcPr>
          <w:p w14:paraId="5EB5855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6"/>
            <w:tcBorders>
              <w:top w:val="nil"/>
              <w:left w:val="nil"/>
              <w:bottom w:val="nil"/>
              <w:right w:val="nil"/>
            </w:tcBorders>
            <w:shd w:val="clear" w:color="auto" w:fill="auto"/>
            <w:noWrap/>
            <w:vAlign w:val="center"/>
            <w:hideMark/>
          </w:tcPr>
          <w:p w14:paraId="74C9693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60" w:type="dxa"/>
            <w:gridSpan w:val="8"/>
            <w:tcBorders>
              <w:top w:val="nil"/>
              <w:left w:val="nil"/>
              <w:bottom w:val="nil"/>
              <w:right w:val="nil"/>
            </w:tcBorders>
            <w:shd w:val="clear" w:color="auto" w:fill="auto"/>
            <w:noWrap/>
            <w:vAlign w:val="center"/>
            <w:hideMark/>
          </w:tcPr>
          <w:p w14:paraId="6DD5700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80" w:type="dxa"/>
            <w:gridSpan w:val="3"/>
            <w:tcBorders>
              <w:top w:val="nil"/>
              <w:left w:val="nil"/>
              <w:bottom w:val="nil"/>
              <w:right w:val="nil"/>
            </w:tcBorders>
            <w:shd w:val="clear" w:color="auto" w:fill="auto"/>
            <w:noWrap/>
            <w:vAlign w:val="center"/>
            <w:hideMark/>
          </w:tcPr>
          <w:p w14:paraId="3038178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924" w:type="dxa"/>
            <w:gridSpan w:val="3"/>
            <w:tcBorders>
              <w:top w:val="nil"/>
              <w:left w:val="nil"/>
              <w:bottom w:val="nil"/>
              <w:right w:val="nil"/>
            </w:tcBorders>
            <w:shd w:val="clear" w:color="auto" w:fill="auto"/>
            <w:noWrap/>
            <w:vAlign w:val="center"/>
            <w:hideMark/>
          </w:tcPr>
          <w:p w14:paraId="72ECA06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3C9E05EE" w14:textId="77777777" w:rsidTr="00A6305E">
        <w:trPr>
          <w:gridBefore w:val="1"/>
          <w:gridAfter w:val="14"/>
          <w:wBefore w:w="425" w:type="dxa"/>
          <w:wAfter w:w="3106" w:type="dxa"/>
          <w:trHeight w:val="495"/>
        </w:trPr>
        <w:tc>
          <w:tcPr>
            <w:tcW w:w="504" w:type="dxa"/>
            <w:gridSpan w:val="2"/>
            <w:tcBorders>
              <w:top w:val="nil"/>
              <w:left w:val="nil"/>
              <w:bottom w:val="nil"/>
              <w:right w:val="nil"/>
            </w:tcBorders>
            <w:shd w:val="clear" w:color="auto" w:fill="auto"/>
            <w:noWrap/>
            <w:vAlign w:val="bottom"/>
            <w:hideMark/>
          </w:tcPr>
          <w:p w14:paraId="63B8431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5" w:type="dxa"/>
            <w:gridSpan w:val="2"/>
            <w:tcBorders>
              <w:top w:val="nil"/>
              <w:left w:val="nil"/>
              <w:bottom w:val="nil"/>
              <w:right w:val="nil"/>
            </w:tcBorders>
            <w:shd w:val="clear" w:color="auto" w:fill="auto"/>
            <w:noWrap/>
            <w:vAlign w:val="bottom"/>
            <w:hideMark/>
          </w:tcPr>
          <w:p w14:paraId="2EF3F2E0" w14:textId="77777777" w:rsidR="007D26A6" w:rsidRPr="007D26A6" w:rsidRDefault="002D3C42" w:rsidP="007D26A6">
            <w:pPr>
              <w:suppressAutoHyphens/>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Сторона-1</w:t>
            </w:r>
            <w:r w:rsidRPr="007D26A6">
              <w:rPr>
                <w:rFonts w:ascii="Times New Roman" w:eastAsia="Times New Roman" w:hAnsi="Times New Roman" w:cs="Times New Roman"/>
                <w:b/>
                <w:bCs/>
                <w:sz w:val="16"/>
                <w:szCs w:val="16"/>
                <w:lang w:eastAsia="ru-RU"/>
              </w:rPr>
              <w:t xml:space="preserve"> </w:t>
            </w:r>
          </w:p>
        </w:tc>
        <w:tc>
          <w:tcPr>
            <w:tcW w:w="3317" w:type="dxa"/>
            <w:gridSpan w:val="19"/>
            <w:tcBorders>
              <w:top w:val="nil"/>
              <w:left w:val="nil"/>
              <w:bottom w:val="single" w:sz="4" w:space="0" w:color="auto"/>
              <w:right w:val="nil"/>
            </w:tcBorders>
            <w:shd w:val="clear" w:color="auto" w:fill="auto"/>
            <w:vAlign w:val="center"/>
            <w:hideMark/>
          </w:tcPr>
          <w:p w14:paraId="5FB94374" w14:textId="77777777" w:rsidR="007D26A6" w:rsidRPr="007D26A6" w:rsidRDefault="002D3C42" w:rsidP="007D26A6">
            <w:pPr>
              <w:suppressAutoHyphens/>
              <w:spacing w:after="0" w:line="240" w:lineRule="auto"/>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236" w:type="dxa"/>
            <w:gridSpan w:val="2"/>
            <w:tcBorders>
              <w:top w:val="nil"/>
              <w:left w:val="nil"/>
              <w:bottom w:val="nil"/>
              <w:right w:val="nil"/>
            </w:tcBorders>
            <w:shd w:val="clear" w:color="auto" w:fill="auto"/>
            <w:noWrap/>
            <w:vAlign w:val="bottom"/>
            <w:hideMark/>
          </w:tcPr>
          <w:p w14:paraId="615DAF4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212" w:type="dxa"/>
            <w:gridSpan w:val="7"/>
            <w:tcBorders>
              <w:top w:val="nil"/>
              <w:left w:val="nil"/>
              <w:bottom w:val="single" w:sz="4" w:space="0" w:color="auto"/>
              <w:right w:val="nil"/>
            </w:tcBorders>
            <w:shd w:val="clear" w:color="auto" w:fill="auto"/>
            <w:noWrap/>
            <w:vAlign w:val="bottom"/>
            <w:hideMark/>
          </w:tcPr>
          <w:p w14:paraId="621B07F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6"/>
                <w:szCs w:val="16"/>
                <w:lang w:eastAsia="ru-RU"/>
              </w:rPr>
            </w:pPr>
            <w:r w:rsidRPr="007D26A6">
              <w:rPr>
                <w:rFonts w:ascii="Times New Roman" w:eastAsia="Times New Roman" w:hAnsi="Times New Roman" w:cs="Times New Roman"/>
                <w:sz w:val="16"/>
                <w:szCs w:val="16"/>
                <w:lang w:eastAsia="ru-RU"/>
              </w:rPr>
              <w:t> </w:t>
            </w:r>
          </w:p>
        </w:tc>
        <w:tc>
          <w:tcPr>
            <w:tcW w:w="2587" w:type="dxa"/>
            <w:gridSpan w:val="19"/>
            <w:tcBorders>
              <w:top w:val="nil"/>
              <w:left w:val="nil"/>
              <w:bottom w:val="single" w:sz="4" w:space="0" w:color="auto"/>
              <w:right w:val="nil"/>
            </w:tcBorders>
            <w:shd w:val="clear" w:color="auto" w:fill="auto"/>
            <w:noWrap/>
            <w:vAlign w:val="center"/>
            <w:hideMark/>
          </w:tcPr>
          <w:p w14:paraId="420D9D9E" w14:textId="77777777" w:rsidR="007D26A6" w:rsidRPr="007D26A6" w:rsidRDefault="002D3C42" w:rsidP="007D26A6">
            <w:pPr>
              <w:suppressAutoHyphens/>
              <w:spacing w:after="0" w:line="240" w:lineRule="auto"/>
              <w:jc w:val="center"/>
              <w:rPr>
                <w:rFonts w:ascii="Times New Roman" w:eastAsia="Times New Roman" w:hAnsi="Times New Roman" w:cs="Times New Roman"/>
                <w:sz w:val="20"/>
                <w:szCs w:val="20"/>
                <w:lang w:eastAsia="ru-RU"/>
              </w:rPr>
            </w:pPr>
            <w:r w:rsidRPr="007D26A6">
              <w:rPr>
                <w:rFonts w:ascii="Times New Roman" w:eastAsia="Times New Roman" w:hAnsi="Times New Roman" w:cs="Times New Roman"/>
                <w:sz w:val="20"/>
                <w:szCs w:val="20"/>
                <w:lang w:eastAsia="ru-RU"/>
              </w:rPr>
              <w:t> </w:t>
            </w:r>
          </w:p>
        </w:tc>
        <w:tc>
          <w:tcPr>
            <w:tcW w:w="946" w:type="dxa"/>
            <w:gridSpan w:val="10"/>
            <w:tcBorders>
              <w:top w:val="nil"/>
              <w:left w:val="nil"/>
              <w:bottom w:val="nil"/>
              <w:right w:val="nil"/>
            </w:tcBorders>
            <w:shd w:val="clear" w:color="auto" w:fill="auto"/>
            <w:noWrap/>
            <w:vAlign w:val="bottom"/>
            <w:hideMark/>
          </w:tcPr>
          <w:p w14:paraId="1F649F27"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gridSpan w:val="6"/>
            <w:tcBorders>
              <w:top w:val="nil"/>
              <w:left w:val="nil"/>
              <w:bottom w:val="nil"/>
              <w:right w:val="nil"/>
            </w:tcBorders>
            <w:shd w:val="clear" w:color="auto" w:fill="auto"/>
            <w:noWrap/>
            <w:vAlign w:val="bottom"/>
            <w:hideMark/>
          </w:tcPr>
          <w:p w14:paraId="723A4C1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4" w:type="dxa"/>
            <w:gridSpan w:val="5"/>
            <w:tcBorders>
              <w:top w:val="nil"/>
              <w:left w:val="nil"/>
              <w:bottom w:val="nil"/>
              <w:right w:val="nil"/>
            </w:tcBorders>
            <w:shd w:val="clear" w:color="auto" w:fill="auto"/>
            <w:noWrap/>
            <w:vAlign w:val="bottom"/>
            <w:hideMark/>
          </w:tcPr>
          <w:p w14:paraId="4186260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7"/>
            <w:tcBorders>
              <w:top w:val="nil"/>
              <w:left w:val="nil"/>
              <w:bottom w:val="nil"/>
              <w:right w:val="nil"/>
            </w:tcBorders>
            <w:shd w:val="clear" w:color="auto" w:fill="auto"/>
            <w:noWrap/>
            <w:vAlign w:val="bottom"/>
            <w:hideMark/>
          </w:tcPr>
          <w:p w14:paraId="526D0D24"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503F19A5" w14:textId="77777777" w:rsidTr="00A6305E">
        <w:trPr>
          <w:gridBefore w:val="1"/>
          <w:gridAfter w:val="14"/>
          <w:wBefore w:w="425" w:type="dxa"/>
          <w:wAfter w:w="3106" w:type="dxa"/>
          <w:trHeight w:val="375"/>
        </w:trPr>
        <w:tc>
          <w:tcPr>
            <w:tcW w:w="504" w:type="dxa"/>
            <w:gridSpan w:val="2"/>
            <w:tcBorders>
              <w:top w:val="nil"/>
              <w:left w:val="nil"/>
              <w:bottom w:val="nil"/>
              <w:right w:val="nil"/>
            </w:tcBorders>
            <w:shd w:val="clear" w:color="auto" w:fill="auto"/>
            <w:noWrap/>
            <w:vAlign w:val="bottom"/>
            <w:hideMark/>
          </w:tcPr>
          <w:p w14:paraId="15564BD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195" w:type="dxa"/>
            <w:gridSpan w:val="2"/>
            <w:tcBorders>
              <w:top w:val="nil"/>
              <w:left w:val="nil"/>
              <w:bottom w:val="nil"/>
              <w:right w:val="nil"/>
            </w:tcBorders>
            <w:shd w:val="clear" w:color="auto" w:fill="auto"/>
            <w:noWrap/>
            <w:vAlign w:val="bottom"/>
            <w:hideMark/>
          </w:tcPr>
          <w:p w14:paraId="2AA90CF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4" w:type="dxa"/>
            <w:gridSpan w:val="2"/>
            <w:tcBorders>
              <w:top w:val="nil"/>
              <w:left w:val="nil"/>
              <w:bottom w:val="nil"/>
              <w:right w:val="nil"/>
            </w:tcBorders>
            <w:shd w:val="clear" w:color="auto" w:fill="auto"/>
            <w:noWrap/>
            <w:vAlign w:val="bottom"/>
            <w:hideMark/>
          </w:tcPr>
          <w:p w14:paraId="3262411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79" w:type="dxa"/>
            <w:gridSpan w:val="4"/>
            <w:tcBorders>
              <w:top w:val="nil"/>
              <w:left w:val="nil"/>
              <w:bottom w:val="nil"/>
              <w:right w:val="nil"/>
            </w:tcBorders>
            <w:shd w:val="clear" w:color="auto" w:fill="auto"/>
            <w:noWrap/>
            <w:vAlign w:val="bottom"/>
            <w:hideMark/>
          </w:tcPr>
          <w:p w14:paraId="7E68948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664" w:type="dxa"/>
            <w:gridSpan w:val="13"/>
            <w:tcBorders>
              <w:top w:val="nil"/>
              <w:left w:val="nil"/>
              <w:bottom w:val="nil"/>
              <w:right w:val="nil"/>
            </w:tcBorders>
            <w:shd w:val="clear" w:color="auto" w:fill="auto"/>
            <w:noWrap/>
            <w:vAlign w:val="center"/>
            <w:hideMark/>
          </w:tcPr>
          <w:p w14:paraId="0D17ED12"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(должность)</w:t>
            </w:r>
          </w:p>
        </w:tc>
        <w:tc>
          <w:tcPr>
            <w:tcW w:w="236" w:type="dxa"/>
            <w:gridSpan w:val="2"/>
            <w:tcBorders>
              <w:top w:val="nil"/>
              <w:left w:val="nil"/>
              <w:bottom w:val="nil"/>
              <w:right w:val="nil"/>
            </w:tcBorders>
            <w:shd w:val="clear" w:color="auto" w:fill="auto"/>
            <w:noWrap/>
            <w:vAlign w:val="center"/>
            <w:hideMark/>
          </w:tcPr>
          <w:p w14:paraId="69EE8B27"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1212" w:type="dxa"/>
            <w:gridSpan w:val="7"/>
            <w:tcBorders>
              <w:top w:val="single" w:sz="4" w:space="0" w:color="auto"/>
              <w:left w:val="nil"/>
              <w:bottom w:val="nil"/>
              <w:right w:val="nil"/>
            </w:tcBorders>
            <w:shd w:val="clear" w:color="auto" w:fill="auto"/>
            <w:noWrap/>
            <w:vAlign w:val="center"/>
            <w:hideMark/>
          </w:tcPr>
          <w:p w14:paraId="7F5D392C"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(подпись)</w:t>
            </w:r>
          </w:p>
        </w:tc>
        <w:tc>
          <w:tcPr>
            <w:tcW w:w="2587" w:type="dxa"/>
            <w:gridSpan w:val="19"/>
            <w:tcBorders>
              <w:top w:val="single" w:sz="4" w:space="0" w:color="auto"/>
              <w:left w:val="nil"/>
              <w:bottom w:val="nil"/>
              <w:right w:val="nil"/>
            </w:tcBorders>
            <w:shd w:val="clear" w:color="auto" w:fill="auto"/>
            <w:noWrap/>
            <w:vAlign w:val="center"/>
            <w:hideMark/>
          </w:tcPr>
          <w:p w14:paraId="36673D4E"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(расшифровка подписи)</w:t>
            </w:r>
          </w:p>
        </w:tc>
        <w:tc>
          <w:tcPr>
            <w:tcW w:w="946" w:type="dxa"/>
            <w:gridSpan w:val="10"/>
            <w:tcBorders>
              <w:top w:val="nil"/>
              <w:left w:val="nil"/>
              <w:bottom w:val="nil"/>
              <w:right w:val="nil"/>
            </w:tcBorders>
            <w:shd w:val="clear" w:color="auto" w:fill="auto"/>
            <w:noWrap/>
            <w:vAlign w:val="bottom"/>
            <w:hideMark/>
          </w:tcPr>
          <w:p w14:paraId="31A7979A"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358" w:type="dxa"/>
            <w:gridSpan w:val="6"/>
            <w:tcBorders>
              <w:top w:val="nil"/>
              <w:left w:val="nil"/>
              <w:bottom w:val="nil"/>
              <w:right w:val="nil"/>
            </w:tcBorders>
            <w:shd w:val="clear" w:color="auto" w:fill="auto"/>
            <w:noWrap/>
            <w:vAlign w:val="bottom"/>
            <w:hideMark/>
          </w:tcPr>
          <w:p w14:paraId="056FC69E"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854" w:type="dxa"/>
            <w:gridSpan w:val="5"/>
            <w:tcBorders>
              <w:top w:val="nil"/>
              <w:left w:val="nil"/>
              <w:bottom w:val="nil"/>
              <w:right w:val="nil"/>
            </w:tcBorders>
            <w:shd w:val="clear" w:color="auto" w:fill="auto"/>
            <w:noWrap/>
            <w:vAlign w:val="bottom"/>
            <w:hideMark/>
          </w:tcPr>
          <w:p w14:paraId="2C233C71"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36" w:type="dxa"/>
            <w:gridSpan w:val="7"/>
            <w:tcBorders>
              <w:top w:val="nil"/>
              <w:left w:val="nil"/>
              <w:bottom w:val="nil"/>
              <w:right w:val="nil"/>
            </w:tcBorders>
            <w:shd w:val="clear" w:color="auto" w:fill="auto"/>
            <w:noWrap/>
            <w:vAlign w:val="bottom"/>
            <w:hideMark/>
          </w:tcPr>
          <w:p w14:paraId="5ED298D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2063EC41" w14:textId="77777777" w:rsidTr="00A6305E">
        <w:trPr>
          <w:trHeight w:val="375"/>
        </w:trPr>
        <w:tc>
          <w:tcPr>
            <w:tcW w:w="674" w:type="dxa"/>
            <w:gridSpan w:val="2"/>
            <w:tcBorders>
              <w:top w:val="nil"/>
              <w:left w:val="nil"/>
              <w:bottom w:val="nil"/>
              <w:right w:val="nil"/>
            </w:tcBorders>
            <w:shd w:val="clear" w:color="auto" w:fill="auto"/>
            <w:noWrap/>
            <w:vAlign w:val="bottom"/>
            <w:hideMark/>
          </w:tcPr>
          <w:p w14:paraId="1FC7B41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595" w:type="dxa"/>
            <w:gridSpan w:val="4"/>
            <w:tcBorders>
              <w:top w:val="nil"/>
              <w:left w:val="nil"/>
              <w:bottom w:val="nil"/>
              <w:right w:val="nil"/>
            </w:tcBorders>
            <w:shd w:val="clear" w:color="auto" w:fill="auto"/>
            <w:noWrap/>
            <w:vAlign w:val="bottom"/>
            <w:hideMark/>
          </w:tcPr>
          <w:p w14:paraId="4B54DEC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499" w:type="dxa"/>
            <w:gridSpan w:val="4"/>
            <w:tcBorders>
              <w:top w:val="nil"/>
              <w:left w:val="nil"/>
              <w:bottom w:val="nil"/>
              <w:right w:val="nil"/>
            </w:tcBorders>
            <w:shd w:val="clear" w:color="auto" w:fill="auto"/>
            <w:noWrap/>
            <w:vAlign w:val="bottom"/>
            <w:hideMark/>
          </w:tcPr>
          <w:p w14:paraId="11F42F6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2" w:type="dxa"/>
            <w:gridSpan w:val="2"/>
            <w:tcBorders>
              <w:top w:val="nil"/>
              <w:left w:val="nil"/>
              <w:bottom w:val="nil"/>
              <w:right w:val="nil"/>
            </w:tcBorders>
            <w:shd w:val="clear" w:color="auto" w:fill="auto"/>
            <w:noWrap/>
            <w:vAlign w:val="bottom"/>
            <w:hideMark/>
          </w:tcPr>
          <w:p w14:paraId="5FCB161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72" w:type="dxa"/>
            <w:gridSpan w:val="2"/>
            <w:tcBorders>
              <w:top w:val="nil"/>
              <w:left w:val="nil"/>
              <w:bottom w:val="nil"/>
              <w:right w:val="nil"/>
            </w:tcBorders>
            <w:shd w:val="clear" w:color="auto" w:fill="auto"/>
            <w:noWrap/>
            <w:vAlign w:val="center"/>
            <w:hideMark/>
          </w:tcPr>
          <w:p w14:paraId="0D1C9AB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660" w:type="dxa"/>
            <w:gridSpan w:val="4"/>
            <w:tcBorders>
              <w:top w:val="nil"/>
              <w:left w:val="nil"/>
              <w:bottom w:val="nil"/>
              <w:right w:val="nil"/>
            </w:tcBorders>
            <w:shd w:val="clear" w:color="auto" w:fill="auto"/>
            <w:noWrap/>
            <w:vAlign w:val="center"/>
            <w:hideMark/>
          </w:tcPr>
          <w:p w14:paraId="1D678D09"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12" w:type="dxa"/>
            <w:gridSpan w:val="3"/>
            <w:tcBorders>
              <w:top w:val="nil"/>
              <w:left w:val="nil"/>
              <w:bottom w:val="nil"/>
              <w:right w:val="nil"/>
            </w:tcBorders>
            <w:shd w:val="clear" w:color="auto" w:fill="auto"/>
            <w:noWrap/>
            <w:vAlign w:val="center"/>
            <w:hideMark/>
          </w:tcPr>
          <w:p w14:paraId="289A5B1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14" w:type="dxa"/>
            <w:gridSpan w:val="2"/>
            <w:tcBorders>
              <w:top w:val="nil"/>
              <w:left w:val="nil"/>
              <w:bottom w:val="nil"/>
              <w:right w:val="nil"/>
            </w:tcBorders>
            <w:shd w:val="clear" w:color="auto" w:fill="auto"/>
            <w:noWrap/>
            <w:vAlign w:val="center"/>
            <w:hideMark/>
          </w:tcPr>
          <w:p w14:paraId="44A5BD33"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99" w:type="dxa"/>
            <w:gridSpan w:val="7"/>
            <w:tcBorders>
              <w:top w:val="nil"/>
              <w:left w:val="nil"/>
              <w:bottom w:val="nil"/>
              <w:right w:val="nil"/>
            </w:tcBorders>
            <w:shd w:val="clear" w:color="auto" w:fill="auto"/>
            <w:noWrap/>
            <w:vAlign w:val="center"/>
            <w:hideMark/>
          </w:tcPr>
          <w:p w14:paraId="255835A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3" w:type="dxa"/>
            <w:gridSpan w:val="2"/>
            <w:tcBorders>
              <w:top w:val="nil"/>
              <w:left w:val="nil"/>
              <w:bottom w:val="nil"/>
              <w:right w:val="nil"/>
            </w:tcBorders>
            <w:shd w:val="clear" w:color="auto" w:fill="auto"/>
            <w:noWrap/>
            <w:vAlign w:val="center"/>
            <w:hideMark/>
          </w:tcPr>
          <w:p w14:paraId="44101A1E"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14" w:type="dxa"/>
            <w:gridSpan w:val="2"/>
            <w:tcBorders>
              <w:top w:val="nil"/>
              <w:left w:val="nil"/>
              <w:bottom w:val="nil"/>
              <w:right w:val="nil"/>
            </w:tcBorders>
            <w:shd w:val="clear" w:color="auto" w:fill="auto"/>
            <w:noWrap/>
            <w:vAlign w:val="center"/>
            <w:hideMark/>
          </w:tcPr>
          <w:p w14:paraId="38C6DCC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92" w:type="dxa"/>
            <w:gridSpan w:val="4"/>
            <w:tcBorders>
              <w:top w:val="nil"/>
              <w:left w:val="nil"/>
              <w:bottom w:val="nil"/>
              <w:right w:val="nil"/>
            </w:tcBorders>
            <w:shd w:val="clear" w:color="auto" w:fill="auto"/>
            <w:noWrap/>
            <w:vAlign w:val="center"/>
            <w:hideMark/>
          </w:tcPr>
          <w:p w14:paraId="4011472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14" w:type="dxa"/>
            <w:gridSpan w:val="2"/>
            <w:tcBorders>
              <w:top w:val="nil"/>
              <w:left w:val="nil"/>
              <w:bottom w:val="nil"/>
              <w:right w:val="nil"/>
            </w:tcBorders>
            <w:shd w:val="clear" w:color="auto" w:fill="auto"/>
            <w:noWrap/>
            <w:vAlign w:val="center"/>
            <w:hideMark/>
          </w:tcPr>
          <w:p w14:paraId="71E3F3EA"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809" w:type="dxa"/>
            <w:gridSpan w:val="6"/>
            <w:tcBorders>
              <w:top w:val="nil"/>
              <w:left w:val="nil"/>
              <w:bottom w:val="nil"/>
              <w:right w:val="nil"/>
            </w:tcBorders>
            <w:shd w:val="clear" w:color="auto" w:fill="auto"/>
            <w:noWrap/>
            <w:vAlign w:val="center"/>
            <w:hideMark/>
          </w:tcPr>
          <w:p w14:paraId="51115A28"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529" w:type="dxa"/>
            <w:gridSpan w:val="2"/>
            <w:tcBorders>
              <w:top w:val="nil"/>
              <w:left w:val="nil"/>
              <w:bottom w:val="nil"/>
              <w:right w:val="nil"/>
            </w:tcBorders>
            <w:shd w:val="clear" w:color="auto" w:fill="auto"/>
            <w:noWrap/>
            <w:vAlign w:val="center"/>
            <w:hideMark/>
          </w:tcPr>
          <w:p w14:paraId="21BC9E01"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14" w:type="dxa"/>
            <w:gridSpan w:val="3"/>
            <w:tcBorders>
              <w:top w:val="nil"/>
              <w:left w:val="nil"/>
              <w:bottom w:val="nil"/>
              <w:right w:val="nil"/>
            </w:tcBorders>
            <w:shd w:val="clear" w:color="auto" w:fill="auto"/>
            <w:noWrap/>
            <w:vAlign w:val="center"/>
            <w:hideMark/>
          </w:tcPr>
          <w:p w14:paraId="5C064E4C"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center"/>
            <w:hideMark/>
          </w:tcPr>
          <w:p w14:paraId="78F6B3D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608" w:type="dxa"/>
            <w:gridSpan w:val="5"/>
            <w:tcBorders>
              <w:top w:val="nil"/>
              <w:left w:val="nil"/>
              <w:bottom w:val="nil"/>
              <w:right w:val="nil"/>
            </w:tcBorders>
            <w:shd w:val="clear" w:color="auto" w:fill="auto"/>
            <w:noWrap/>
            <w:vAlign w:val="center"/>
            <w:hideMark/>
          </w:tcPr>
          <w:p w14:paraId="2B5D3C95"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center"/>
            <w:hideMark/>
          </w:tcPr>
          <w:p w14:paraId="32E9EA1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928" w:type="dxa"/>
            <w:gridSpan w:val="6"/>
            <w:tcBorders>
              <w:top w:val="nil"/>
              <w:left w:val="nil"/>
              <w:bottom w:val="nil"/>
              <w:right w:val="nil"/>
            </w:tcBorders>
            <w:shd w:val="clear" w:color="auto" w:fill="auto"/>
            <w:noWrap/>
            <w:vAlign w:val="center"/>
            <w:hideMark/>
          </w:tcPr>
          <w:p w14:paraId="52C60C2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236" w:type="dxa"/>
            <w:gridSpan w:val="7"/>
            <w:tcBorders>
              <w:top w:val="nil"/>
              <w:left w:val="nil"/>
              <w:bottom w:val="nil"/>
              <w:right w:val="nil"/>
            </w:tcBorders>
            <w:shd w:val="clear" w:color="auto" w:fill="auto"/>
            <w:noWrap/>
            <w:vAlign w:val="center"/>
            <w:hideMark/>
          </w:tcPr>
          <w:p w14:paraId="12CE37C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738" w:type="dxa"/>
            <w:gridSpan w:val="8"/>
            <w:tcBorders>
              <w:top w:val="nil"/>
              <w:left w:val="nil"/>
              <w:bottom w:val="nil"/>
              <w:right w:val="nil"/>
            </w:tcBorders>
            <w:shd w:val="clear" w:color="auto" w:fill="auto"/>
            <w:noWrap/>
            <w:vAlign w:val="center"/>
            <w:hideMark/>
          </w:tcPr>
          <w:p w14:paraId="0C3E7276"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261" w:type="dxa"/>
            <w:gridSpan w:val="4"/>
            <w:tcBorders>
              <w:top w:val="nil"/>
              <w:left w:val="nil"/>
              <w:bottom w:val="nil"/>
              <w:right w:val="nil"/>
            </w:tcBorders>
            <w:shd w:val="clear" w:color="auto" w:fill="auto"/>
            <w:noWrap/>
            <w:vAlign w:val="bottom"/>
            <w:hideMark/>
          </w:tcPr>
          <w:p w14:paraId="52B9CFF0"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477" w:type="dxa"/>
            <w:tcBorders>
              <w:top w:val="nil"/>
              <w:left w:val="nil"/>
              <w:bottom w:val="nil"/>
              <w:right w:val="nil"/>
            </w:tcBorders>
            <w:shd w:val="clear" w:color="auto" w:fill="auto"/>
            <w:noWrap/>
            <w:vAlign w:val="bottom"/>
            <w:hideMark/>
          </w:tcPr>
          <w:p w14:paraId="3D6B176F"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20" w:type="dxa"/>
            <w:tcBorders>
              <w:top w:val="nil"/>
              <w:left w:val="nil"/>
              <w:bottom w:val="nil"/>
              <w:right w:val="nil"/>
            </w:tcBorders>
            <w:shd w:val="clear" w:color="auto" w:fill="auto"/>
            <w:noWrap/>
            <w:vAlign w:val="bottom"/>
            <w:hideMark/>
          </w:tcPr>
          <w:p w14:paraId="506ED0B8"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18" w:type="dxa"/>
            <w:tcBorders>
              <w:top w:val="nil"/>
              <w:left w:val="nil"/>
              <w:bottom w:val="nil"/>
              <w:right w:val="nil"/>
            </w:tcBorders>
            <w:shd w:val="clear" w:color="auto" w:fill="auto"/>
            <w:noWrap/>
            <w:vAlign w:val="bottom"/>
            <w:hideMark/>
          </w:tcPr>
          <w:p w14:paraId="464A030D"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08935652" w14:textId="77777777" w:rsidTr="00A6305E">
        <w:trPr>
          <w:gridAfter w:val="74"/>
          <w:wAfter w:w="10158" w:type="dxa"/>
          <w:trHeight w:val="518"/>
        </w:trPr>
        <w:tc>
          <w:tcPr>
            <w:tcW w:w="674" w:type="dxa"/>
            <w:gridSpan w:val="2"/>
            <w:tcBorders>
              <w:top w:val="nil"/>
              <w:left w:val="nil"/>
              <w:bottom w:val="nil"/>
              <w:right w:val="nil"/>
            </w:tcBorders>
            <w:shd w:val="clear" w:color="auto" w:fill="auto"/>
            <w:noWrap/>
            <w:vAlign w:val="bottom"/>
            <w:hideMark/>
          </w:tcPr>
          <w:p w14:paraId="346B4DF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595" w:type="dxa"/>
            <w:gridSpan w:val="4"/>
            <w:tcBorders>
              <w:top w:val="nil"/>
              <w:left w:val="nil"/>
              <w:bottom w:val="nil"/>
              <w:right w:val="nil"/>
            </w:tcBorders>
            <w:shd w:val="clear" w:color="auto" w:fill="auto"/>
            <w:noWrap/>
            <w:vAlign w:val="center"/>
            <w:hideMark/>
          </w:tcPr>
          <w:p w14:paraId="139B8442" w14:textId="77777777" w:rsidR="007D26A6" w:rsidRPr="007D26A6" w:rsidRDefault="002D3C42" w:rsidP="007D26A6">
            <w:pPr>
              <w:suppressAutoHyphens/>
              <w:spacing w:after="0" w:line="240" w:lineRule="auto"/>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Сторона-2</w:t>
            </w:r>
          </w:p>
        </w:tc>
        <w:tc>
          <w:tcPr>
            <w:tcW w:w="236" w:type="dxa"/>
            <w:gridSpan w:val="2"/>
            <w:tcBorders>
              <w:top w:val="nil"/>
              <w:left w:val="nil"/>
              <w:bottom w:val="nil"/>
              <w:right w:val="nil"/>
            </w:tcBorders>
            <w:shd w:val="clear" w:color="auto" w:fill="auto"/>
            <w:noWrap/>
            <w:vAlign w:val="bottom"/>
            <w:hideMark/>
          </w:tcPr>
          <w:p w14:paraId="502D84E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1052" w:type="dxa"/>
            <w:gridSpan w:val="7"/>
            <w:tcBorders>
              <w:top w:val="nil"/>
              <w:left w:val="nil"/>
              <w:bottom w:val="nil"/>
              <w:right w:val="nil"/>
            </w:tcBorders>
            <w:shd w:val="clear" w:color="auto" w:fill="auto"/>
            <w:noWrap/>
            <w:vAlign w:val="bottom"/>
            <w:hideMark/>
          </w:tcPr>
          <w:p w14:paraId="7D519E0F" w14:textId="77777777" w:rsidR="007D26A6" w:rsidRPr="007D26A6" w:rsidRDefault="007D26A6" w:rsidP="007D26A6">
            <w:pPr>
              <w:suppressAutoHyphens/>
              <w:spacing w:after="0" w:line="240" w:lineRule="auto"/>
              <w:jc w:val="center"/>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hideMark/>
          </w:tcPr>
          <w:p w14:paraId="3F29B277"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auto"/>
            <w:noWrap/>
            <w:vAlign w:val="bottom"/>
            <w:hideMark/>
          </w:tcPr>
          <w:p w14:paraId="3DB05360"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663" w:type="dxa"/>
            <w:gridSpan w:val="3"/>
            <w:tcBorders>
              <w:top w:val="nil"/>
              <w:left w:val="nil"/>
              <w:bottom w:val="nil"/>
              <w:right w:val="nil"/>
            </w:tcBorders>
            <w:shd w:val="clear" w:color="auto" w:fill="auto"/>
            <w:noWrap/>
            <w:vAlign w:val="bottom"/>
            <w:hideMark/>
          </w:tcPr>
          <w:p w14:paraId="307B630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r w:rsidR="00940DAD" w14:paraId="78703566" w14:textId="77777777" w:rsidTr="00A6305E">
        <w:trPr>
          <w:gridAfter w:val="9"/>
          <w:wAfter w:w="2587" w:type="dxa"/>
          <w:trHeight w:val="162"/>
        </w:trPr>
        <w:tc>
          <w:tcPr>
            <w:tcW w:w="674" w:type="dxa"/>
            <w:gridSpan w:val="2"/>
            <w:tcBorders>
              <w:top w:val="nil"/>
              <w:left w:val="nil"/>
              <w:bottom w:val="nil"/>
              <w:right w:val="nil"/>
            </w:tcBorders>
            <w:shd w:val="clear" w:color="auto" w:fill="auto"/>
            <w:noWrap/>
            <w:vAlign w:val="bottom"/>
            <w:hideMark/>
          </w:tcPr>
          <w:p w14:paraId="1763398B"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1595" w:type="dxa"/>
            <w:gridSpan w:val="4"/>
            <w:tcBorders>
              <w:top w:val="nil"/>
              <w:left w:val="nil"/>
              <w:bottom w:val="nil"/>
              <w:right w:val="nil"/>
            </w:tcBorders>
            <w:shd w:val="clear" w:color="auto" w:fill="auto"/>
            <w:noWrap/>
            <w:vAlign w:val="bottom"/>
            <w:hideMark/>
          </w:tcPr>
          <w:p w14:paraId="54A35459"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550" w:type="dxa"/>
            <w:gridSpan w:val="21"/>
            <w:tcBorders>
              <w:top w:val="single" w:sz="4" w:space="0" w:color="auto"/>
              <w:left w:val="nil"/>
              <w:bottom w:val="nil"/>
              <w:right w:val="nil"/>
            </w:tcBorders>
            <w:shd w:val="clear" w:color="auto" w:fill="auto"/>
            <w:noWrap/>
            <w:vAlign w:val="center"/>
            <w:hideMark/>
          </w:tcPr>
          <w:p w14:paraId="18E7C5C8" w14:textId="77777777" w:rsidR="007D26A6" w:rsidRPr="007D26A6" w:rsidRDefault="002D3C42" w:rsidP="007D26A6">
            <w:pPr>
              <w:suppressAutoHyphens/>
              <w:spacing w:after="0" w:line="240" w:lineRule="auto"/>
              <w:jc w:val="center"/>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(должность)</w:t>
            </w:r>
          </w:p>
        </w:tc>
        <w:tc>
          <w:tcPr>
            <w:tcW w:w="314" w:type="dxa"/>
            <w:gridSpan w:val="2"/>
            <w:tcBorders>
              <w:top w:val="nil"/>
              <w:left w:val="nil"/>
              <w:bottom w:val="nil"/>
              <w:right w:val="nil"/>
            </w:tcBorders>
            <w:shd w:val="clear" w:color="auto" w:fill="auto"/>
            <w:noWrap/>
            <w:vAlign w:val="center"/>
            <w:hideMark/>
          </w:tcPr>
          <w:p w14:paraId="0E9B4F45"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1615" w:type="dxa"/>
            <w:gridSpan w:val="10"/>
            <w:tcBorders>
              <w:top w:val="single" w:sz="4" w:space="0" w:color="auto"/>
              <w:left w:val="nil"/>
              <w:bottom w:val="nil"/>
              <w:right w:val="nil"/>
            </w:tcBorders>
            <w:shd w:val="clear" w:color="auto" w:fill="auto"/>
            <w:noWrap/>
            <w:vAlign w:val="center"/>
            <w:hideMark/>
          </w:tcPr>
          <w:p w14:paraId="773CB3B9" w14:textId="77777777" w:rsidR="007D26A6" w:rsidRPr="007D26A6" w:rsidRDefault="002D3C42" w:rsidP="007D26A6">
            <w:pPr>
              <w:suppressAutoHyphens/>
              <w:spacing w:after="0" w:line="240" w:lineRule="auto"/>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(подпись)</w:t>
            </w:r>
          </w:p>
        </w:tc>
        <w:tc>
          <w:tcPr>
            <w:tcW w:w="1892" w:type="dxa"/>
            <w:gridSpan w:val="16"/>
            <w:tcBorders>
              <w:top w:val="single" w:sz="4" w:space="0" w:color="auto"/>
              <w:left w:val="nil"/>
              <w:bottom w:val="nil"/>
              <w:right w:val="nil"/>
            </w:tcBorders>
            <w:shd w:val="clear" w:color="auto" w:fill="auto"/>
            <w:noWrap/>
            <w:vAlign w:val="center"/>
            <w:hideMark/>
          </w:tcPr>
          <w:p w14:paraId="6EC7C01B" w14:textId="77777777" w:rsidR="007D26A6" w:rsidRPr="007D26A6" w:rsidRDefault="002D3C42" w:rsidP="007D26A6">
            <w:pPr>
              <w:suppressAutoHyphens/>
              <w:spacing w:after="0" w:line="240" w:lineRule="auto"/>
              <w:rPr>
                <w:rFonts w:ascii="Times New Roman" w:eastAsia="Times New Roman" w:hAnsi="Times New Roman" w:cs="Times New Roman"/>
                <w:sz w:val="12"/>
                <w:szCs w:val="12"/>
                <w:lang w:eastAsia="ru-RU"/>
              </w:rPr>
            </w:pPr>
            <w:r w:rsidRPr="007D26A6">
              <w:rPr>
                <w:rFonts w:ascii="Times New Roman" w:eastAsia="Times New Roman" w:hAnsi="Times New Roman" w:cs="Times New Roman"/>
                <w:sz w:val="12"/>
                <w:szCs w:val="12"/>
                <w:lang w:eastAsia="ru-RU"/>
              </w:rPr>
              <w:t>(расшифровка подписи)</w:t>
            </w:r>
          </w:p>
        </w:tc>
        <w:tc>
          <w:tcPr>
            <w:tcW w:w="1875" w:type="dxa"/>
            <w:gridSpan w:val="15"/>
            <w:tcBorders>
              <w:top w:val="nil"/>
              <w:left w:val="nil"/>
              <w:bottom w:val="nil"/>
              <w:right w:val="nil"/>
            </w:tcBorders>
            <w:shd w:val="clear" w:color="auto" w:fill="auto"/>
            <w:noWrap/>
            <w:vAlign w:val="bottom"/>
            <w:hideMark/>
          </w:tcPr>
          <w:p w14:paraId="0021CE6A" w14:textId="77777777" w:rsidR="007D26A6" w:rsidRPr="007D26A6" w:rsidRDefault="007D26A6" w:rsidP="007D26A6">
            <w:pPr>
              <w:suppressAutoHyphens/>
              <w:spacing w:after="0" w:line="240" w:lineRule="auto"/>
              <w:jc w:val="center"/>
              <w:rPr>
                <w:rFonts w:ascii="Times New Roman" w:eastAsia="Times New Roman" w:hAnsi="Times New Roman" w:cs="Times New Roman"/>
                <w:sz w:val="12"/>
                <w:szCs w:val="12"/>
                <w:lang w:eastAsia="ru-RU"/>
              </w:rPr>
            </w:pPr>
          </w:p>
        </w:tc>
        <w:tc>
          <w:tcPr>
            <w:tcW w:w="236" w:type="dxa"/>
            <w:gridSpan w:val="7"/>
            <w:tcBorders>
              <w:top w:val="nil"/>
              <w:left w:val="nil"/>
              <w:bottom w:val="nil"/>
              <w:right w:val="nil"/>
            </w:tcBorders>
            <w:shd w:val="clear" w:color="auto" w:fill="auto"/>
            <w:noWrap/>
            <w:vAlign w:val="bottom"/>
            <w:hideMark/>
          </w:tcPr>
          <w:p w14:paraId="2BF85CB3"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20" w:type="dxa"/>
            <w:gridSpan w:val="5"/>
            <w:tcBorders>
              <w:top w:val="nil"/>
              <w:left w:val="nil"/>
              <w:bottom w:val="nil"/>
              <w:right w:val="nil"/>
            </w:tcBorders>
            <w:shd w:val="clear" w:color="auto" w:fill="auto"/>
            <w:noWrap/>
            <w:vAlign w:val="bottom"/>
            <w:hideMark/>
          </w:tcPr>
          <w:p w14:paraId="72090E9A"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c>
          <w:tcPr>
            <w:tcW w:w="318" w:type="dxa"/>
            <w:gridSpan w:val="3"/>
            <w:tcBorders>
              <w:top w:val="nil"/>
              <w:left w:val="nil"/>
              <w:bottom w:val="nil"/>
              <w:right w:val="nil"/>
            </w:tcBorders>
            <w:shd w:val="clear" w:color="auto" w:fill="auto"/>
            <w:noWrap/>
            <w:vAlign w:val="bottom"/>
            <w:hideMark/>
          </w:tcPr>
          <w:p w14:paraId="60820E6C"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tc>
      </w:tr>
    </w:tbl>
    <w:p w14:paraId="03BD870A" w14:textId="77777777" w:rsidR="007D26A6" w:rsidRPr="007D26A6" w:rsidRDefault="007D26A6" w:rsidP="007D26A6">
      <w:pPr>
        <w:suppressAutoHyphens/>
        <w:spacing w:after="0" w:line="240" w:lineRule="auto"/>
        <w:rPr>
          <w:rFonts w:ascii="Times New Roman" w:eastAsia="Times New Roman" w:hAnsi="Times New Roman" w:cs="Times New Roman"/>
          <w:sz w:val="24"/>
          <w:szCs w:val="24"/>
          <w:lang w:eastAsia="ru-RU"/>
        </w:rPr>
      </w:pPr>
    </w:p>
    <w:p w14:paraId="18F23D36" w14:textId="77777777" w:rsidR="007D26A6" w:rsidRPr="007D26A6" w:rsidRDefault="007D26A6" w:rsidP="007D26A6">
      <w:pPr>
        <w:spacing w:after="0" w:line="240" w:lineRule="auto"/>
        <w:rPr>
          <w:rFonts w:ascii="Times New Roman" w:eastAsia="Times New Roman" w:hAnsi="Times New Roman" w:cs="Times New Roman"/>
          <w:sz w:val="24"/>
          <w:szCs w:val="24"/>
          <w:lang w:eastAsia="ru-RU"/>
        </w:rPr>
      </w:pPr>
    </w:p>
    <w:p w14:paraId="20230B66" w14:textId="77777777" w:rsidR="007D26A6" w:rsidRPr="007D26A6" w:rsidRDefault="007D26A6" w:rsidP="007D26A6">
      <w:pPr>
        <w:spacing w:after="0" w:line="240" w:lineRule="auto"/>
        <w:rPr>
          <w:rFonts w:ascii="Times New Roman" w:eastAsia="Times New Roman" w:hAnsi="Times New Roman" w:cs="Times New Roman"/>
          <w:sz w:val="24"/>
          <w:szCs w:val="24"/>
          <w:lang w:eastAsia="ru-RU"/>
        </w:rPr>
      </w:pPr>
    </w:p>
    <w:p w14:paraId="7B79062B" w14:textId="77777777" w:rsidR="007D26A6" w:rsidRPr="007D26A6" w:rsidRDefault="007D26A6" w:rsidP="007D26A6">
      <w:pPr>
        <w:spacing w:after="0" w:line="240" w:lineRule="auto"/>
        <w:rPr>
          <w:rFonts w:ascii="Times New Roman" w:eastAsia="Times New Roman" w:hAnsi="Times New Roman" w:cs="Times New Roman"/>
          <w:lang w:eastAsia="ru-RU"/>
        </w:rPr>
      </w:pPr>
    </w:p>
    <w:p w14:paraId="6CEE8FB6" w14:textId="77777777" w:rsidR="007D26A6" w:rsidRPr="007D26A6" w:rsidRDefault="007D26A6" w:rsidP="007D26A6">
      <w:pPr>
        <w:suppressAutoHyphens/>
        <w:spacing w:after="0" w:line="240" w:lineRule="auto"/>
        <w:rPr>
          <w:rFonts w:ascii="Times New Roman" w:eastAsia="Times New Roman" w:hAnsi="Times New Roman" w:cs="Times New Roman"/>
          <w:sz w:val="20"/>
          <w:szCs w:val="20"/>
          <w:lang w:eastAsia="ru-RU"/>
        </w:rPr>
      </w:pPr>
    </w:p>
    <w:p w14:paraId="170C2F22" w14:textId="77777777" w:rsidR="007D26A6" w:rsidRPr="007D26A6" w:rsidRDefault="007D26A6" w:rsidP="007D26A6">
      <w:pPr>
        <w:suppressAutoHyphens/>
        <w:spacing w:after="0" w:line="240" w:lineRule="auto"/>
        <w:ind w:firstLine="567"/>
        <w:jc w:val="both"/>
        <w:rPr>
          <w:rFonts w:ascii="Times New Roman" w:eastAsia="Times New Roman" w:hAnsi="Times New Roman" w:cs="Times New Roman"/>
          <w:sz w:val="24"/>
          <w:szCs w:val="24"/>
          <w:lang w:eastAsia="ru-RU"/>
        </w:rPr>
      </w:pPr>
    </w:p>
    <w:p w14:paraId="4978E220" w14:textId="77777777" w:rsidR="007D26A6" w:rsidRPr="007D26A6" w:rsidRDefault="007D26A6" w:rsidP="007D26A6">
      <w:pPr>
        <w:suppressAutoHyphens/>
        <w:spacing w:after="0" w:line="240" w:lineRule="auto"/>
        <w:ind w:firstLine="567"/>
        <w:jc w:val="both"/>
        <w:rPr>
          <w:rFonts w:ascii="Times New Roman" w:eastAsia="Times New Roman" w:hAnsi="Times New Roman" w:cs="Times New Roman"/>
          <w:sz w:val="24"/>
          <w:szCs w:val="24"/>
          <w:lang w:eastAsia="ru-RU"/>
        </w:rPr>
      </w:pPr>
    </w:p>
    <w:p w14:paraId="3D87B6FF" w14:textId="77777777" w:rsidR="00B74193" w:rsidRDefault="00B74193" w:rsidP="007D26A6">
      <w:pPr>
        <w:spacing w:after="0" w:line="240" w:lineRule="auto"/>
        <w:jc w:val="right"/>
        <w:rPr>
          <w:rFonts w:ascii="Times New Roman" w:eastAsia="Times New Roman" w:hAnsi="Times New Roman" w:cs="Times New Roman"/>
          <w:sz w:val="24"/>
          <w:szCs w:val="24"/>
          <w:lang w:eastAsia="ru-RU"/>
        </w:rPr>
      </w:pPr>
    </w:p>
    <w:p w14:paraId="1A843885" w14:textId="77777777" w:rsidR="00B74193" w:rsidRDefault="00B74193" w:rsidP="007D26A6">
      <w:pPr>
        <w:spacing w:after="0" w:line="240" w:lineRule="auto"/>
        <w:jc w:val="right"/>
        <w:rPr>
          <w:rFonts w:ascii="Times New Roman" w:eastAsia="Times New Roman" w:hAnsi="Times New Roman" w:cs="Times New Roman"/>
          <w:sz w:val="24"/>
          <w:szCs w:val="24"/>
          <w:lang w:eastAsia="ru-RU"/>
        </w:rPr>
      </w:pPr>
    </w:p>
    <w:p w14:paraId="5D78FEA9" w14:textId="77777777" w:rsidR="00B74193" w:rsidRDefault="00B74193" w:rsidP="007D26A6">
      <w:pPr>
        <w:spacing w:after="0" w:line="240" w:lineRule="auto"/>
        <w:jc w:val="right"/>
        <w:rPr>
          <w:rFonts w:ascii="Times New Roman" w:eastAsia="Times New Roman" w:hAnsi="Times New Roman" w:cs="Times New Roman"/>
          <w:sz w:val="24"/>
          <w:szCs w:val="24"/>
          <w:lang w:eastAsia="ru-RU"/>
        </w:rPr>
      </w:pPr>
    </w:p>
    <w:p w14:paraId="05CE8A04" w14:textId="77777777" w:rsidR="00BF60CD" w:rsidRDefault="00BF60CD" w:rsidP="00703858">
      <w:pPr>
        <w:suppressAutoHyphens/>
        <w:jc w:val="right"/>
        <w:rPr>
          <w:rFonts w:ascii="Times New Roman" w:hAnsi="Times New Roman" w:cs="Times New Roman"/>
          <w:bCs/>
          <w:color w:val="000000"/>
        </w:rPr>
        <w:sectPr w:rsidR="00BF60CD" w:rsidSect="00637FBE">
          <w:pgSz w:w="11906" w:h="16838"/>
          <w:pgMar w:top="567" w:right="567" w:bottom="1418" w:left="1134" w:header="284" w:footer="119" w:gutter="0"/>
          <w:cols w:space="708"/>
          <w:docGrid w:linePitch="360"/>
        </w:sectPr>
      </w:pPr>
    </w:p>
    <w:p w14:paraId="5F916F27" w14:textId="77777777" w:rsidR="00F91D72" w:rsidRPr="000F1106" w:rsidRDefault="00F91D72" w:rsidP="00F91D72">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10</w:t>
      </w:r>
    </w:p>
    <w:p w14:paraId="696211BE" w14:textId="77777777" w:rsidR="00F91D72" w:rsidRPr="000F1106" w:rsidRDefault="00F91D72" w:rsidP="00F91D72">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724F9969" w14:textId="77777777" w:rsidR="00637FBE" w:rsidRPr="005E0EB8" w:rsidRDefault="00F91D72" w:rsidP="00637FBE">
      <w:pPr>
        <w:tabs>
          <w:tab w:val="left" w:pos="6111"/>
        </w:tabs>
        <w:suppressAutoHyphens/>
        <w:spacing w:after="0" w:line="240" w:lineRule="auto"/>
        <w:jc w:val="right"/>
        <w:rPr>
          <w:rFonts w:ascii="Times New Roman" w:hAnsi="Times New Roman" w:cs="Times New Roman"/>
          <w:lang w:val="en-US"/>
        </w:rPr>
      </w:pPr>
      <w:r w:rsidRPr="000F1106">
        <w:rPr>
          <w:rFonts w:ascii="Times New Roman" w:hAnsi="Times New Roman" w:cs="Times New Roman"/>
        </w:rPr>
        <w:t xml:space="preserve">                                                                               </w:t>
      </w:r>
      <w:r w:rsidR="00637FBE" w:rsidRPr="000306AD">
        <w:rPr>
          <w:rFonts w:ascii="Times New Roman" w:hAnsi="Times New Roman" w:cs="Times New Roman"/>
        </w:rPr>
        <w:t>№</w:t>
      </w:r>
      <w:r w:rsidR="00637FBE">
        <w:rPr>
          <w:rFonts w:ascii="Times New Roman" w:hAnsi="Times New Roman" w:cs="Times New Roman"/>
          <w:lang w:val="en-US"/>
        </w:rPr>
        <w:t xml:space="preserve"> _____________________</w:t>
      </w:r>
      <w:r w:rsidR="00637FBE" w:rsidRPr="000306AD">
        <w:rPr>
          <w:rFonts w:ascii="Times New Roman" w:hAnsi="Times New Roman" w:cs="Times New Roman"/>
        </w:rPr>
        <w:t xml:space="preserve">от </w:t>
      </w:r>
      <w:r w:rsidR="00637FBE">
        <w:rPr>
          <w:rFonts w:ascii="Times New Roman" w:hAnsi="Times New Roman" w:cs="Times New Roman"/>
          <w:lang w:val="en-US"/>
        </w:rPr>
        <w:t>________________</w:t>
      </w:r>
    </w:p>
    <w:p w14:paraId="72BD46DB" w14:textId="77777777" w:rsidR="00703858" w:rsidRDefault="002D3C42" w:rsidP="00637FBE">
      <w:pPr>
        <w:suppressAutoHyphens/>
        <w:spacing w:after="0" w:line="240" w:lineRule="auto"/>
        <w:jc w:val="right"/>
        <w:rPr>
          <w:rFonts w:ascii="Times New Roman" w:eastAsia="Times New Roman" w:hAnsi="Times New Roman" w:cs="Times New Roman"/>
          <w:sz w:val="24"/>
          <w:szCs w:val="24"/>
          <w:lang w:eastAsia="ru-RU"/>
        </w:rPr>
      </w:pPr>
      <w:r w:rsidRPr="007D26A6">
        <w:rPr>
          <w:rFonts w:ascii="Times New Roman" w:eastAsia="Times New Roman" w:hAnsi="Times New Roman" w:cs="Times New Roman"/>
          <w:sz w:val="24"/>
          <w:szCs w:val="24"/>
          <w:lang w:eastAsia="ru-RU"/>
        </w:rPr>
        <w:t> </w:t>
      </w:r>
    </w:p>
    <w:p w14:paraId="6254272F" w14:textId="77777777" w:rsidR="00B74193" w:rsidRPr="00A56C46" w:rsidRDefault="002D3C42" w:rsidP="00B74193">
      <w:pPr>
        <w:tabs>
          <w:tab w:val="left" w:pos="1691"/>
          <w:tab w:val="left" w:pos="8222"/>
        </w:tabs>
        <w:suppressAutoHyphens/>
        <w:spacing w:after="0" w:line="240" w:lineRule="auto"/>
        <w:ind w:firstLine="709"/>
        <w:jc w:val="center"/>
        <w:rPr>
          <w:rFonts w:ascii="Times New Roman" w:eastAsia="Times New Roman" w:hAnsi="Times New Roman" w:cs="Times New Roman"/>
          <w:b/>
          <w:lang w:eastAsia="ru-RU"/>
        </w:rPr>
      </w:pPr>
      <w:r w:rsidRPr="00A56C46">
        <w:rPr>
          <w:rFonts w:ascii="Times New Roman" w:eastAsia="Times New Roman" w:hAnsi="Times New Roman" w:cs="Times New Roman"/>
          <w:b/>
          <w:lang w:eastAsia="ru-RU"/>
        </w:rPr>
        <w:t xml:space="preserve">Требования к </w:t>
      </w:r>
      <w:r w:rsidR="00F92D47" w:rsidRPr="00A56C46">
        <w:rPr>
          <w:rFonts w:ascii="Times New Roman" w:eastAsia="Times New Roman" w:hAnsi="Times New Roman" w:cs="Times New Roman"/>
          <w:b/>
          <w:lang w:eastAsia="ru-RU"/>
        </w:rPr>
        <w:t xml:space="preserve">Стороне-2 </w:t>
      </w:r>
    </w:p>
    <w:p w14:paraId="51701801" w14:textId="77777777" w:rsidR="00B74193" w:rsidRPr="00A56C46" w:rsidRDefault="002D3C42" w:rsidP="00B74193">
      <w:pPr>
        <w:tabs>
          <w:tab w:val="left" w:pos="1691"/>
          <w:tab w:val="left" w:pos="8222"/>
        </w:tabs>
        <w:suppressAutoHyphens/>
        <w:spacing w:after="0" w:line="240" w:lineRule="auto"/>
        <w:ind w:firstLine="709"/>
        <w:jc w:val="center"/>
        <w:rPr>
          <w:rFonts w:ascii="Times New Roman" w:eastAsia="Times New Roman" w:hAnsi="Times New Roman" w:cs="Times New Roman"/>
          <w:b/>
          <w:lang w:eastAsia="ru-RU"/>
        </w:rPr>
      </w:pPr>
      <w:r w:rsidRPr="00A56C46">
        <w:rPr>
          <w:rFonts w:ascii="Times New Roman" w:eastAsia="Times New Roman" w:hAnsi="Times New Roman" w:cs="Times New Roman"/>
          <w:b/>
          <w:lang w:eastAsia="ru-RU"/>
        </w:rPr>
        <w:t>в части обеспечения экологической безопасности</w:t>
      </w:r>
    </w:p>
    <w:p w14:paraId="5455C7B6" w14:textId="77777777" w:rsidR="00B74193" w:rsidRPr="00A56C46" w:rsidRDefault="00B74193" w:rsidP="00B74193">
      <w:pPr>
        <w:tabs>
          <w:tab w:val="left" w:pos="1691"/>
          <w:tab w:val="left" w:pos="8222"/>
        </w:tabs>
        <w:suppressAutoHyphens/>
        <w:spacing w:after="0" w:line="240" w:lineRule="auto"/>
        <w:ind w:firstLine="709"/>
        <w:jc w:val="center"/>
        <w:rPr>
          <w:rFonts w:ascii="Times New Roman" w:eastAsia="Times New Roman" w:hAnsi="Times New Roman" w:cs="Times New Roman"/>
          <w:lang w:eastAsia="ru-RU"/>
        </w:rPr>
      </w:pPr>
    </w:p>
    <w:p w14:paraId="79DB79CA" w14:textId="77777777" w:rsidR="008B3039" w:rsidRPr="00A56C46" w:rsidRDefault="008B3039" w:rsidP="00A61ECA">
      <w:pPr>
        <w:pStyle w:val="afc"/>
        <w:numPr>
          <w:ilvl w:val="0"/>
          <w:numId w:val="14"/>
        </w:numPr>
        <w:ind w:left="0" w:firstLine="709"/>
        <w:rPr>
          <w:b/>
          <w:sz w:val="22"/>
          <w:szCs w:val="22"/>
        </w:rPr>
      </w:pPr>
      <w:r w:rsidRPr="00A56C46">
        <w:rPr>
          <w:b/>
          <w:sz w:val="22"/>
          <w:szCs w:val="22"/>
        </w:rPr>
        <w:t>Термины и сокращения</w:t>
      </w:r>
    </w:p>
    <w:p w14:paraId="73DC3111" w14:textId="77777777" w:rsidR="008B3039" w:rsidRPr="00A56C46" w:rsidRDefault="008B3039" w:rsidP="00B73C3F">
      <w:pPr>
        <w:spacing w:after="0" w:line="240" w:lineRule="auto"/>
        <w:ind w:firstLine="709"/>
        <w:jc w:val="both"/>
        <w:rPr>
          <w:rFonts w:ascii="Times New Roman" w:hAnsi="Times New Roman" w:cs="Times New Roman"/>
        </w:rPr>
      </w:pPr>
      <w:r w:rsidRPr="00A56C46">
        <w:rPr>
          <w:rFonts w:ascii="Times New Roman" w:hAnsi="Times New Roman" w:cs="Times New Roman"/>
        </w:rPr>
        <w:t xml:space="preserve">Инициатор договора – структурное подразделение, выступившее с обоснованием необходимости заключения </w:t>
      </w:r>
      <w:r w:rsidR="00806665">
        <w:rPr>
          <w:rFonts w:ascii="Times New Roman" w:hAnsi="Times New Roman" w:cs="Times New Roman"/>
        </w:rPr>
        <w:t xml:space="preserve">Основного </w:t>
      </w:r>
      <w:r w:rsidRPr="00A56C46">
        <w:rPr>
          <w:rFonts w:ascii="Times New Roman" w:hAnsi="Times New Roman" w:cs="Times New Roman"/>
        </w:rPr>
        <w:t>договора со Стороной-2.</w:t>
      </w:r>
    </w:p>
    <w:p w14:paraId="61534E96" w14:textId="77777777" w:rsidR="008B3039" w:rsidRPr="00A56C46" w:rsidRDefault="008B3039" w:rsidP="00B73C3F">
      <w:pPr>
        <w:spacing w:after="0" w:line="240" w:lineRule="auto"/>
        <w:ind w:firstLine="709"/>
        <w:jc w:val="both"/>
        <w:rPr>
          <w:rFonts w:ascii="Times New Roman" w:hAnsi="Times New Roman" w:cs="Times New Roman"/>
        </w:rPr>
      </w:pPr>
      <w:r w:rsidRPr="00A56C46">
        <w:rPr>
          <w:rFonts w:ascii="Times New Roman" w:hAnsi="Times New Roman" w:cs="Times New Roman"/>
        </w:rPr>
        <w:t xml:space="preserve">Куратор – руководитель или специалист структурного подразделения – инициатора </w:t>
      </w:r>
      <w:r w:rsidR="00806665">
        <w:rPr>
          <w:rFonts w:ascii="Times New Roman" w:hAnsi="Times New Roman" w:cs="Times New Roman"/>
        </w:rPr>
        <w:t xml:space="preserve">Основного </w:t>
      </w:r>
      <w:r w:rsidRPr="00A56C46">
        <w:rPr>
          <w:rFonts w:ascii="Times New Roman" w:hAnsi="Times New Roman" w:cs="Times New Roman"/>
        </w:rPr>
        <w:t>договора, осуществляющий координацию деятельности Стороны-2 в структурном подразделении и контроль за работой Стороны-2.</w:t>
      </w:r>
    </w:p>
    <w:p w14:paraId="53FAC29B" w14:textId="77777777" w:rsidR="008B3039" w:rsidRPr="00A56C46" w:rsidRDefault="008B3039" w:rsidP="00B73C3F">
      <w:pPr>
        <w:spacing w:after="0" w:line="240" w:lineRule="auto"/>
        <w:ind w:firstLine="709"/>
        <w:jc w:val="both"/>
        <w:rPr>
          <w:rFonts w:ascii="Times New Roman" w:hAnsi="Times New Roman" w:cs="Times New Roman"/>
        </w:rPr>
      </w:pPr>
      <w:r w:rsidRPr="00A56C46">
        <w:rPr>
          <w:rFonts w:ascii="Times New Roman" w:hAnsi="Times New Roman" w:cs="Times New Roman"/>
        </w:rPr>
        <w:t>Сторона-2, подрядная (субподрядная) организация, Подрядчик – юридическое лиц</w:t>
      </w:r>
      <w:r w:rsidR="00806665">
        <w:rPr>
          <w:rFonts w:ascii="Times New Roman" w:hAnsi="Times New Roman" w:cs="Times New Roman"/>
        </w:rPr>
        <w:t>о</w:t>
      </w:r>
      <w:r w:rsidRPr="00A56C46">
        <w:rPr>
          <w:rFonts w:ascii="Times New Roman" w:hAnsi="Times New Roman" w:cs="Times New Roman"/>
        </w:rPr>
        <w:t>, имеющее право на выполнение работ, оказание услуг соответствующего вида, выполняющее работы или оказывающее услуги по заданию заказчика. Отношения сторон оформляются соответствующим договором.</w:t>
      </w:r>
    </w:p>
    <w:p w14:paraId="5608A6A6" w14:textId="5BB4FC7B" w:rsidR="008B3039" w:rsidRPr="00A56C46" w:rsidRDefault="008B3039" w:rsidP="00B73C3F">
      <w:pPr>
        <w:spacing w:after="0" w:line="240" w:lineRule="auto"/>
        <w:ind w:firstLine="709"/>
        <w:jc w:val="both"/>
        <w:rPr>
          <w:rFonts w:ascii="Times New Roman" w:hAnsi="Times New Roman" w:cs="Times New Roman"/>
        </w:rPr>
      </w:pPr>
      <w:r w:rsidRPr="00A56C46">
        <w:rPr>
          <w:rFonts w:ascii="Times New Roman" w:hAnsi="Times New Roman" w:cs="Times New Roman"/>
        </w:rPr>
        <w:t xml:space="preserve">Сторона-1, Предприятие-заказчик (Заказчик) – предприятие, заключившее </w:t>
      </w:r>
      <w:r w:rsidR="00B0375B">
        <w:rPr>
          <w:rFonts w:ascii="Times New Roman" w:hAnsi="Times New Roman" w:cs="Times New Roman"/>
        </w:rPr>
        <w:t xml:space="preserve">настоящее </w:t>
      </w:r>
      <w:r w:rsidR="00806665">
        <w:rPr>
          <w:rFonts w:ascii="Times New Roman" w:hAnsi="Times New Roman" w:cs="Times New Roman"/>
        </w:rPr>
        <w:t xml:space="preserve">Соглашение и Основной </w:t>
      </w:r>
      <w:r w:rsidR="007D056E">
        <w:rPr>
          <w:rFonts w:ascii="Times New Roman" w:hAnsi="Times New Roman" w:cs="Times New Roman"/>
        </w:rPr>
        <w:t xml:space="preserve">договор со Стороной-2 </w:t>
      </w:r>
      <w:r w:rsidRPr="00A56C46">
        <w:rPr>
          <w:rFonts w:ascii="Times New Roman" w:hAnsi="Times New Roman" w:cs="Times New Roman"/>
        </w:rPr>
        <w:t>на проведение определенного вида работ.</w:t>
      </w:r>
    </w:p>
    <w:p w14:paraId="24EE0F30" w14:textId="77777777" w:rsidR="008B3039" w:rsidRPr="00A56C46" w:rsidRDefault="008B3039" w:rsidP="00A61ECA">
      <w:pPr>
        <w:pStyle w:val="afc"/>
        <w:numPr>
          <w:ilvl w:val="0"/>
          <w:numId w:val="14"/>
        </w:numPr>
        <w:ind w:left="0" w:firstLine="709"/>
        <w:jc w:val="both"/>
        <w:rPr>
          <w:b/>
          <w:sz w:val="22"/>
          <w:szCs w:val="22"/>
        </w:rPr>
      </w:pPr>
      <w:r w:rsidRPr="00A56C46">
        <w:rPr>
          <w:b/>
          <w:sz w:val="22"/>
          <w:szCs w:val="22"/>
        </w:rPr>
        <w:t>Общие положения</w:t>
      </w:r>
    </w:p>
    <w:p w14:paraId="5BC978F5" w14:textId="77777777" w:rsidR="008B3039" w:rsidRPr="00A56C46" w:rsidRDefault="008B3039" w:rsidP="00A61ECA">
      <w:pPr>
        <w:pStyle w:val="afc"/>
        <w:numPr>
          <w:ilvl w:val="2"/>
          <w:numId w:val="15"/>
        </w:numPr>
        <w:ind w:left="0" w:firstLine="718"/>
        <w:jc w:val="both"/>
        <w:rPr>
          <w:sz w:val="22"/>
          <w:szCs w:val="22"/>
        </w:rPr>
      </w:pPr>
      <w:r w:rsidRPr="00A56C46">
        <w:rPr>
          <w:sz w:val="22"/>
          <w:szCs w:val="22"/>
        </w:rPr>
        <w:t>Сторона-2 самостоятельно несет ответственность за допущенные ей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Стороны-2 окружающей природной среде или ее компонентам.</w:t>
      </w:r>
    </w:p>
    <w:p w14:paraId="5B3224A5" w14:textId="77777777" w:rsidR="008B3039" w:rsidRPr="00A56C46" w:rsidRDefault="008B3039" w:rsidP="00A61ECA">
      <w:pPr>
        <w:pStyle w:val="afc"/>
        <w:numPr>
          <w:ilvl w:val="2"/>
          <w:numId w:val="15"/>
        </w:numPr>
        <w:ind w:left="0" w:firstLine="718"/>
        <w:jc w:val="both"/>
        <w:rPr>
          <w:sz w:val="22"/>
          <w:szCs w:val="22"/>
        </w:rPr>
      </w:pPr>
      <w:r w:rsidRPr="00A56C46">
        <w:rPr>
          <w:sz w:val="22"/>
          <w:szCs w:val="22"/>
        </w:rPr>
        <w:t>Затраты Стороны-2 по выплатам соответствующих штрафов, претензий, исков, внесению платежей за сверхлимитное загрязнение окружающей среды не подлежат возмещению Стороной-1.</w:t>
      </w:r>
    </w:p>
    <w:p w14:paraId="2DB4BF62" w14:textId="77777777" w:rsidR="008B3039" w:rsidRPr="00A56C46" w:rsidRDefault="008B3039" w:rsidP="00A61ECA">
      <w:pPr>
        <w:pStyle w:val="afc"/>
        <w:numPr>
          <w:ilvl w:val="2"/>
          <w:numId w:val="15"/>
        </w:numPr>
        <w:ind w:left="0" w:firstLine="719"/>
        <w:jc w:val="both"/>
        <w:rPr>
          <w:sz w:val="22"/>
          <w:szCs w:val="22"/>
        </w:rPr>
      </w:pPr>
      <w:r w:rsidRPr="00A56C46">
        <w:rPr>
          <w:sz w:val="22"/>
          <w:szCs w:val="22"/>
        </w:rPr>
        <w:t>Отходы, образовавшиеся в результате производимых работ (предоставляемых услуг) Стороны-2 на Объектах Стороны-1, являются собственностью Стороны-2. Сторона-2 несет ответственность за обращение с ними.</w:t>
      </w:r>
    </w:p>
    <w:p w14:paraId="0A1EEC98" w14:textId="77777777" w:rsidR="008B3039" w:rsidRPr="00A56C46" w:rsidRDefault="008B3039" w:rsidP="00A61ECA">
      <w:pPr>
        <w:pStyle w:val="afc"/>
        <w:numPr>
          <w:ilvl w:val="2"/>
          <w:numId w:val="15"/>
        </w:numPr>
        <w:ind w:left="0" w:firstLine="719"/>
        <w:jc w:val="both"/>
        <w:rPr>
          <w:sz w:val="22"/>
          <w:szCs w:val="22"/>
        </w:rPr>
      </w:pPr>
      <w:r w:rsidRPr="00A56C46">
        <w:rPr>
          <w:sz w:val="22"/>
          <w:szCs w:val="22"/>
        </w:rPr>
        <w:t>В случае передачи движимого или не движимого имущества Стороны-1 в аренду, отходы, образовавшиеся в результате аренды (использования) имущества, принадлежат Арендатору. Арендатор несет ответственность за обращение с ними.</w:t>
      </w:r>
    </w:p>
    <w:p w14:paraId="5F673C76" w14:textId="77777777" w:rsidR="008B3039" w:rsidRPr="00A56C46" w:rsidRDefault="008B3039" w:rsidP="00A61ECA">
      <w:pPr>
        <w:pStyle w:val="afc"/>
        <w:numPr>
          <w:ilvl w:val="2"/>
          <w:numId w:val="15"/>
        </w:numPr>
        <w:ind w:left="0" w:firstLine="719"/>
        <w:jc w:val="both"/>
        <w:rPr>
          <w:sz w:val="22"/>
          <w:szCs w:val="22"/>
        </w:rPr>
      </w:pPr>
      <w:r w:rsidRPr="00A56C46">
        <w:rPr>
          <w:sz w:val="22"/>
          <w:szCs w:val="22"/>
        </w:rPr>
        <w:t>Накопление отходов, образующихся в результате деятельности Стороны-2, допускается только в специально оборудованных местах накопления отходов, соответствующих требованиям СанПиН 2.1.3684-21.</w:t>
      </w:r>
    </w:p>
    <w:p w14:paraId="16877261" w14:textId="46A4F325" w:rsidR="00B73C3F" w:rsidRPr="00A56C46" w:rsidRDefault="00B73C3F" w:rsidP="00B73C3F">
      <w:pPr>
        <w:spacing w:after="0"/>
        <w:ind w:firstLine="709"/>
        <w:jc w:val="both"/>
        <w:rPr>
          <w:rFonts w:ascii="Times New Roman" w:hAnsi="Times New Roman" w:cs="Times New Roman"/>
        </w:rPr>
      </w:pPr>
      <w:r w:rsidRPr="00A56C46">
        <w:rPr>
          <w:rFonts w:ascii="Times New Roman" w:hAnsi="Times New Roman" w:cs="Times New Roman"/>
        </w:rPr>
        <w:t>Запрещается накопление отходов Сторон</w:t>
      </w:r>
      <w:r w:rsidR="00234BCA">
        <w:rPr>
          <w:rFonts w:ascii="Times New Roman" w:hAnsi="Times New Roman" w:cs="Times New Roman"/>
        </w:rPr>
        <w:t>ой</w:t>
      </w:r>
      <w:r w:rsidRPr="00A56C46">
        <w:rPr>
          <w:rFonts w:ascii="Times New Roman" w:hAnsi="Times New Roman" w:cs="Times New Roman"/>
        </w:rPr>
        <w:t>-2 в контейнерах КФ АО «Апатит». На контейнерах для накопления отходов Стороны-2 должно быть указано наименование подрядной организации.</w:t>
      </w:r>
    </w:p>
    <w:p w14:paraId="653BC236" w14:textId="77777777" w:rsidR="00B73C3F" w:rsidRPr="00A56C46" w:rsidRDefault="00B73C3F" w:rsidP="00B73C3F">
      <w:pPr>
        <w:spacing w:after="0"/>
        <w:ind w:firstLine="709"/>
        <w:jc w:val="both"/>
        <w:rPr>
          <w:rFonts w:ascii="Times New Roman" w:hAnsi="Times New Roman" w:cs="Times New Roman"/>
        </w:rPr>
      </w:pPr>
      <w:r w:rsidRPr="00A56C46">
        <w:rPr>
          <w:rFonts w:ascii="Times New Roman" w:hAnsi="Times New Roman" w:cs="Times New Roman"/>
        </w:rPr>
        <w:t>Места временного накопления отходов, образующихся в результате деятельности Стороны-2, должны быть согласованы с Руководителями структурных подразделений на территории которых буду производиться работы. Сторона-2 разрабатывает схему мест временного накопления отходов, согласовывает данную схему с руководителем СП и ОЭКиП. При планировании мест накопления отходов, необходимо придерживаться принципа раздельного сбора отходов по их видам – твердые коммунальные отходы, строительный мусор, отходы производства, отходы содержащие нефтепродукты и тд. Актуализация данных схем мест накопления отходов осуществляется в зависимости от производственной необходимости или смены места производства работ Стороны-2.</w:t>
      </w:r>
    </w:p>
    <w:p w14:paraId="40967CB1" w14:textId="77777777" w:rsidR="00B73C3F" w:rsidRPr="00A56C46" w:rsidRDefault="00B73C3F" w:rsidP="00B73C3F">
      <w:pPr>
        <w:pStyle w:val="a7"/>
        <w:ind w:firstLine="709"/>
        <w:rPr>
          <w:sz w:val="22"/>
          <w:szCs w:val="22"/>
        </w:rPr>
      </w:pPr>
      <w:r w:rsidRPr="00A56C46">
        <w:rPr>
          <w:sz w:val="22"/>
          <w:szCs w:val="22"/>
        </w:rPr>
        <w:t>Временное накопление отходов должно осуществляться в соответствии с требованиями экологической безопасности, Правил противопожарного режима в РФ и т.д. Площадка, на которой осуществляется временное накопление отходов, обладающих пожароопасными свойствами, должна быть оборудована первичными средствами пожаротушения.</w:t>
      </w:r>
    </w:p>
    <w:p w14:paraId="683A5B6E" w14:textId="77777777" w:rsidR="00B73C3F" w:rsidRPr="00A56C46" w:rsidRDefault="00B73C3F" w:rsidP="00B73C3F">
      <w:pPr>
        <w:pStyle w:val="a7"/>
        <w:ind w:firstLine="709"/>
        <w:rPr>
          <w:sz w:val="22"/>
          <w:szCs w:val="22"/>
        </w:rPr>
      </w:pPr>
      <w:r w:rsidRPr="00A56C46">
        <w:rPr>
          <w:sz w:val="22"/>
          <w:szCs w:val="22"/>
        </w:rPr>
        <w:t>Наружная сторона тары для накопления отходов и/или площадки для накопления отходов в таре или навалом маркируется по виду накапливаемого отхода.</w:t>
      </w:r>
    </w:p>
    <w:p w14:paraId="21D26F98" w14:textId="77777777" w:rsidR="00B73C3F" w:rsidRPr="00A56C46" w:rsidRDefault="00B73C3F" w:rsidP="00B73C3F">
      <w:pPr>
        <w:pStyle w:val="a7"/>
        <w:ind w:firstLine="709"/>
        <w:rPr>
          <w:sz w:val="22"/>
          <w:szCs w:val="22"/>
        </w:rPr>
      </w:pPr>
      <w:r w:rsidRPr="00A56C46">
        <w:rPr>
          <w:sz w:val="22"/>
          <w:szCs w:val="22"/>
        </w:rPr>
        <w:t>Отходы производства и потребления IV-V класса опасности могут накапливаться в открытой таре. Накопление сыпучих и летучих отходов в открытом виде не допускается. Допускается накопления мелкодисперсных отходов в открытом виде на промплощадках при условии применения средств пылеподавления.</w:t>
      </w:r>
    </w:p>
    <w:p w14:paraId="210FCB86" w14:textId="77777777" w:rsidR="00B73C3F" w:rsidRPr="00A56C46" w:rsidRDefault="00B73C3F" w:rsidP="00B73C3F">
      <w:pPr>
        <w:pStyle w:val="a7"/>
        <w:ind w:firstLine="709"/>
        <w:rPr>
          <w:sz w:val="22"/>
          <w:szCs w:val="22"/>
        </w:rPr>
      </w:pPr>
      <w:r w:rsidRPr="00A56C46">
        <w:rPr>
          <w:sz w:val="22"/>
          <w:szCs w:val="22"/>
        </w:rPr>
        <w:t>Условия накопления определяются классом опасности отходов,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14:paraId="75FF9B15" w14:textId="77777777" w:rsidR="00B73C3F" w:rsidRPr="00A56C46" w:rsidRDefault="00B73C3F" w:rsidP="00B73C3F">
      <w:pPr>
        <w:pStyle w:val="a7"/>
        <w:ind w:firstLine="709"/>
        <w:rPr>
          <w:sz w:val="22"/>
          <w:szCs w:val="22"/>
        </w:rPr>
      </w:pPr>
      <w:r w:rsidRPr="00A56C46">
        <w:rPr>
          <w:sz w:val="22"/>
          <w:szCs w:val="22"/>
        </w:rPr>
        <w:t>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14:paraId="69ED78CD" w14:textId="77777777" w:rsidR="00B73C3F" w:rsidRPr="00A56C46" w:rsidRDefault="00B73C3F" w:rsidP="00A61ECA">
      <w:pPr>
        <w:numPr>
          <w:ilvl w:val="0"/>
          <w:numId w:val="8"/>
        </w:numPr>
        <w:spacing w:after="0" w:line="240" w:lineRule="auto"/>
        <w:ind w:left="0" w:firstLine="709"/>
        <w:jc w:val="both"/>
        <w:rPr>
          <w:rFonts w:ascii="Times New Roman" w:hAnsi="Times New Roman" w:cs="Times New Roman"/>
        </w:rPr>
      </w:pPr>
      <w:r w:rsidRPr="00A56C46">
        <w:rPr>
          <w:rFonts w:ascii="Times New Roman" w:hAnsi="Times New Roman" w:cs="Times New Roman"/>
        </w:rPr>
        <w:t xml:space="preserve"> 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14:paraId="56403A32" w14:textId="77777777" w:rsidR="00B73C3F" w:rsidRPr="00A56C46" w:rsidRDefault="00B73C3F" w:rsidP="00A61ECA">
      <w:pPr>
        <w:numPr>
          <w:ilvl w:val="0"/>
          <w:numId w:val="8"/>
        </w:numPr>
        <w:spacing w:after="0" w:line="240" w:lineRule="auto"/>
        <w:ind w:left="0" w:firstLine="709"/>
        <w:jc w:val="both"/>
        <w:rPr>
          <w:rFonts w:ascii="Times New Roman" w:hAnsi="Times New Roman" w:cs="Times New Roman"/>
        </w:rPr>
      </w:pPr>
      <w:r w:rsidRPr="00A56C46">
        <w:rPr>
          <w:rFonts w:ascii="Times New Roman" w:hAnsi="Times New Roman" w:cs="Times New Roman"/>
        </w:rPr>
        <w:t xml:space="preserve"> 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14:paraId="79057550" w14:textId="77777777" w:rsidR="00B73C3F" w:rsidRPr="00A56C46" w:rsidRDefault="00B73C3F" w:rsidP="00A61ECA">
      <w:pPr>
        <w:numPr>
          <w:ilvl w:val="0"/>
          <w:numId w:val="8"/>
        </w:numPr>
        <w:spacing w:after="0" w:line="240" w:lineRule="auto"/>
        <w:ind w:left="0" w:firstLine="709"/>
        <w:jc w:val="both"/>
        <w:rPr>
          <w:rFonts w:ascii="Times New Roman" w:hAnsi="Times New Roman" w:cs="Times New Roman"/>
        </w:rPr>
      </w:pPr>
      <w:r w:rsidRPr="00A56C46">
        <w:rPr>
          <w:rFonts w:ascii="Times New Roman" w:hAnsi="Times New Roman" w:cs="Times New Roman"/>
        </w:rPr>
        <w:t xml:space="preserve"> поверхность площадки должна иметь твердое покрытие (асфальт, бетон, полимербетон, керамическая плитка).</w:t>
      </w:r>
    </w:p>
    <w:p w14:paraId="61728681" w14:textId="77777777" w:rsidR="00B73C3F" w:rsidRPr="00A56C46" w:rsidRDefault="00B73C3F" w:rsidP="00B73C3F">
      <w:pPr>
        <w:pStyle w:val="a7"/>
        <w:ind w:firstLine="709"/>
        <w:rPr>
          <w:sz w:val="22"/>
          <w:szCs w:val="22"/>
        </w:rPr>
      </w:pPr>
      <w:r w:rsidRPr="00A56C46">
        <w:rPr>
          <w:sz w:val="22"/>
          <w:szCs w:val="22"/>
        </w:rPr>
        <w:t>На территории СП в месте накопления отходов на открытых площадках должна быть ливневая канализация за исключением накопления отходов в водонепроницаемой таре.</w:t>
      </w:r>
    </w:p>
    <w:p w14:paraId="019EFA3A" w14:textId="77777777" w:rsidR="00B73C3F" w:rsidRPr="00A56C46" w:rsidRDefault="00B73C3F" w:rsidP="00B73C3F">
      <w:pPr>
        <w:spacing w:after="0"/>
        <w:ind w:firstLine="709"/>
        <w:jc w:val="both"/>
        <w:rPr>
          <w:rFonts w:ascii="Times New Roman" w:hAnsi="Times New Roman" w:cs="Times New Roman"/>
        </w:rPr>
      </w:pPr>
      <w:r w:rsidRPr="00A56C46">
        <w:rPr>
          <w:rFonts w:ascii="Times New Roman" w:hAnsi="Times New Roman" w:cs="Times New Roman"/>
        </w:rPr>
        <w:t>Поступление загрязненного ливнестока в общегородскую систему дождевой канализации или сброс в ближайшие водоемы без очистки не допускается.</w:t>
      </w:r>
    </w:p>
    <w:p w14:paraId="4AF2441C" w14:textId="77777777" w:rsidR="008B3039" w:rsidRPr="00A56C46" w:rsidRDefault="008B3039" w:rsidP="00A61ECA">
      <w:pPr>
        <w:pStyle w:val="afc"/>
        <w:numPr>
          <w:ilvl w:val="2"/>
          <w:numId w:val="15"/>
        </w:numPr>
        <w:ind w:left="0" w:firstLine="719"/>
        <w:jc w:val="both"/>
        <w:rPr>
          <w:sz w:val="22"/>
          <w:szCs w:val="22"/>
        </w:rPr>
      </w:pPr>
      <w:r w:rsidRPr="00A56C46">
        <w:rPr>
          <w:sz w:val="22"/>
          <w:szCs w:val="22"/>
        </w:rPr>
        <w:t xml:space="preserve">Требования к местам накопления отработанных масел. </w:t>
      </w:r>
    </w:p>
    <w:p w14:paraId="4B2BB320" w14:textId="77777777" w:rsidR="008B3039" w:rsidRPr="00A56C46" w:rsidRDefault="008B3039" w:rsidP="008B3039">
      <w:pPr>
        <w:autoSpaceDE w:val="0"/>
        <w:autoSpaceDN w:val="0"/>
        <w:adjustRightInd w:val="0"/>
        <w:spacing w:after="0" w:line="240" w:lineRule="auto"/>
        <w:ind w:firstLine="567"/>
        <w:jc w:val="both"/>
        <w:rPr>
          <w:bCs/>
        </w:rPr>
      </w:pPr>
      <w:r w:rsidRPr="00A56C46">
        <w:rPr>
          <w:rFonts w:ascii="Times New Roman" w:hAnsi="Times New Roman"/>
          <w:bCs/>
        </w:rPr>
        <w:t>Временное накопление отходов разрешается не более 11 месяцев в специальных емкостях в зависимости от количества образующихся в течение данного периода времени отходов в специально оборудованных для этих целей местах:</w:t>
      </w:r>
    </w:p>
    <w:p w14:paraId="6683A678"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rPr>
      </w:pPr>
      <w:r w:rsidRPr="00A56C46">
        <w:rPr>
          <w:rFonts w:ascii="Times New Roman" w:hAnsi="Times New Roman" w:cs="Times New Roman"/>
          <w:bCs/>
        </w:rPr>
        <w:t xml:space="preserve"> в отведенных для этих целей хорошо проветриваемых помещениях с ограниченным </w:t>
      </w:r>
      <w:r w:rsidRPr="00A56C46">
        <w:rPr>
          <w:rFonts w:ascii="Times New Roman" w:hAnsi="Times New Roman" w:cs="Times New Roman"/>
        </w:rPr>
        <w:t>доступом посторонних лиц, расположенных отдельно от производственных или бытовых помещений. Пол, стены и потолок должны быть выполнены из твердого, гладкого, водо- и маслонепроницаемого материала (металл, бетон, керамическая плитка и т.п.), окрашены краской. Помещение должно быть оборудовано средствами ликвидации аварийных ситуаций: ящиком с песком, опилками, сорбентом, совок или лопата, снабжены надписью: «Огнеопасно».</w:t>
      </w:r>
    </w:p>
    <w:p w14:paraId="63962D3F" w14:textId="77777777" w:rsidR="008B3039" w:rsidRPr="00A56C46" w:rsidRDefault="008B3039" w:rsidP="008B3039">
      <w:pPr>
        <w:spacing w:after="0"/>
        <w:ind w:firstLine="567"/>
        <w:jc w:val="both"/>
        <w:rPr>
          <w:rFonts w:ascii="Times New Roman" w:hAnsi="Times New Roman" w:cs="Times New Roman"/>
          <w:bCs/>
        </w:rPr>
      </w:pPr>
      <w:r w:rsidRPr="00A56C46">
        <w:rPr>
          <w:rFonts w:ascii="Times New Roman" w:hAnsi="Times New Roman" w:cs="Times New Roman"/>
        </w:rPr>
        <w:t>- под навесом, исключающим воздействие прямых солнечных лучей и атмосферных осадков. Площадка должна иметь ограждение, герметичное влагонепроницаемое и маслонепроницаемое покрытие, оборудована бортами,</w:t>
      </w:r>
      <w:r w:rsidRPr="00A56C46">
        <w:rPr>
          <w:rFonts w:ascii="Times New Roman" w:hAnsi="Times New Roman" w:cs="Times New Roman"/>
          <w:bCs/>
        </w:rPr>
        <w:t xml:space="preserve"> доступ посторонних лиц должен быть исключен. На ограждении должна быть вывешена табличка (место накопления отходов, содержащих нефтепродукты). Площадка должна быть оборудована средствами ликвидации аварийных ситуаций: ящик с песком, опилками или сорбентом, совок или лопата, укомплектованы противопожарным инвентарем, снабжены надписью: «Огнеопасно».</w:t>
      </w:r>
    </w:p>
    <w:p w14:paraId="1352BA0F" w14:textId="77777777" w:rsidR="008B3039" w:rsidRPr="00A56C46" w:rsidRDefault="008B3039" w:rsidP="008B3039">
      <w:pPr>
        <w:autoSpaceDE w:val="0"/>
        <w:autoSpaceDN w:val="0"/>
        <w:adjustRightInd w:val="0"/>
        <w:spacing w:after="0" w:line="240" w:lineRule="auto"/>
        <w:ind w:firstLine="567"/>
        <w:jc w:val="both"/>
        <w:rPr>
          <w:rFonts w:ascii="Times New Roman" w:hAnsi="Times New Roman"/>
          <w:bCs/>
        </w:rPr>
      </w:pPr>
      <w:r w:rsidRPr="00A56C46">
        <w:rPr>
          <w:rFonts w:ascii="Times New Roman" w:hAnsi="Times New Roman"/>
          <w:bCs/>
        </w:rPr>
        <w:t xml:space="preserve">В местах накопления отходов обязательно должна быть установлена отдельная емкость для накопления использованных при ликвидации проливов нефтепродуктов сорбирующих средств (песок, опилки, сорбенты на минеральной или синтетической основе). Данная емкость должна иметь соответствующую маркировку. </w:t>
      </w:r>
    </w:p>
    <w:p w14:paraId="67B881B3" w14:textId="77777777" w:rsidR="008B3039" w:rsidRPr="00A56C46" w:rsidRDefault="008B3039" w:rsidP="008B3039">
      <w:pPr>
        <w:autoSpaceDE w:val="0"/>
        <w:autoSpaceDN w:val="0"/>
        <w:adjustRightInd w:val="0"/>
        <w:spacing w:after="0" w:line="240" w:lineRule="auto"/>
        <w:ind w:firstLine="567"/>
        <w:jc w:val="both"/>
        <w:rPr>
          <w:rFonts w:ascii="Times New Roman" w:hAnsi="Times New Roman"/>
          <w:bCs/>
        </w:rPr>
      </w:pPr>
      <w:r w:rsidRPr="00A56C46">
        <w:rPr>
          <w:rFonts w:ascii="Times New Roman" w:hAnsi="Times New Roman"/>
          <w:bCs/>
        </w:rPr>
        <w:t>Площадка для временного накопления отходов должна иметь подъездные пути, удобные для маневрирования транспорта и проведения погрузочно-разгрузочных работ.</w:t>
      </w:r>
    </w:p>
    <w:p w14:paraId="2C54AF55" w14:textId="77777777" w:rsidR="008B3039" w:rsidRPr="00A56C46" w:rsidRDefault="008B3039" w:rsidP="008B3039">
      <w:pPr>
        <w:spacing w:after="0"/>
        <w:ind w:firstLine="567"/>
        <w:jc w:val="both"/>
        <w:rPr>
          <w:rFonts w:ascii="Times New Roman" w:hAnsi="Times New Roman" w:cs="Times New Roman"/>
          <w:bCs/>
        </w:rPr>
      </w:pPr>
      <w:r w:rsidRPr="00A56C46">
        <w:rPr>
          <w:rFonts w:ascii="Times New Roman" w:hAnsi="Times New Roman" w:cs="Times New Roman"/>
          <w:bCs/>
        </w:rPr>
        <w:t>Жидкие отходы, содержащие нефтепродукты, следует накапливать в закрытых металлических емкостях (бочках). Не допускается хранение в еврокубах.</w:t>
      </w:r>
    </w:p>
    <w:p w14:paraId="47D71AA8" w14:textId="77777777" w:rsidR="008B3039" w:rsidRPr="00A56C46" w:rsidRDefault="008B3039" w:rsidP="008B3039">
      <w:pPr>
        <w:autoSpaceDE w:val="0"/>
        <w:autoSpaceDN w:val="0"/>
        <w:adjustRightInd w:val="0"/>
        <w:spacing w:after="0" w:line="240" w:lineRule="auto"/>
        <w:ind w:firstLine="567"/>
        <w:jc w:val="both"/>
        <w:rPr>
          <w:rFonts w:ascii="Times New Roman" w:hAnsi="Times New Roman" w:cs="Times New Roman"/>
          <w:bCs/>
        </w:rPr>
      </w:pPr>
      <w:r w:rsidRPr="00A56C46">
        <w:rPr>
          <w:rFonts w:ascii="Times New Roman" w:hAnsi="Times New Roman" w:cs="Times New Roman"/>
          <w:bCs/>
        </w:rPr>
        <w:t xml:space="preserve">Емкости должны быть установлены на металлические поддоны, которые должны удерживать в случае перелива не менее 5 % объёма накапливаемых отработанных ГСМ. Размер поддона должен быть шире емкости для накопления жидких отходов, на 10-12 см с каждой стороны, высота бортов поддона 7-10 см, защищены от загрязнения механическими примесями. </w:t>
      </w:r>
    </w:p>
    <w:p w14:paraId="22268383" w14:textId="77777777" w:rsidR="008B3039" w:rsidRPr="00A56C46" w:rsidRDefault="008B3039" w:rsidP="008B3039">
      <w:pPr>
        <w:autoSpaceDE w:val="0"/>
        <w:autoSpaceDN w:val="0"/>
        <w:adjustRightInd w:val="0"/>
        <w:spacing w:after="0" w:line="240" w:lineRule="auto"/>
        <w:ind w:firstLine="567"/>
        <w:jc w:val="both"/>
        <w:rPr>
          <w:rFonts w:ascii="Times New Roman" w:hAnsi="Times New Roman" w:cs="Times New Roman"/>
          <w:bCs/>
        </w:rPr>
      </w:pPr>
      <w:r w:rsidRPr="00A56C46">
        <w:rPr>
          <w:rFonts w:ascii="Times New Roman" w:hAnsi="Times New Roman" w:cs="Times New Roman"/>
          <w:bCs/>
        </w:rPr>
        <w:t>При необходимости слив или перекачка жидких отходов, содержащих нефтепродукты, из емкости в емкость, ведется при помощи специальных устройств и/или приспособлений, исключающих их прóлив.</w:t>
      </w:r>
    </w:p>
    <w:p w14:paraId="3A900252" w14:textId="77777777" w:rsidR="008B3039" w:rsidRPr="00A56C46" w:rsidRDefault="008B3039" w:rsidP="008B3039">
      <w:pPr>
        <w:autoSpaceDE w:val="0"/>
        <w:autoSpaceDN w:val="0"/>
        <w:adjustRightInd w:val="0"/>
        <w:spacing w:after="0" w:line="240" w:lineRule="auto"/>
        <w:ind w:firstLine="567"/>
        <w:jc w:val="both"/>
        <w:rPr>
          <w:rFonts w:ascii="Times New Roman" w:hAnsi="Times New Roman" w:cs="Times New Roman"/>
          <w:bCs/>
        </w:rPr>
      </w:pPr>
      <w:r w:rsidRPr="00A56C46">
        <w:rPr>
          <w:rFonts w:ascii="Times New Roman" w:hAnsi="Times New Roman" w:cs="Times New Roman"/>
          <w:bCs/>
        </w:rPr>
        <w:t>При утечке или разливе отработанных масел необходимо:</w:t>
      </w:r>
    </w:p>
    <w:p w14:paraId="41B5D370"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прекратить доступ людей к месту розлива;</w:t>
      </w:r>
    </w:p>
    <w:p w14:paraId="777D4CBF"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устранить течь и перекачать нефтепродукт с поверхности в исправную емкость;</w:t>
      </w:r>
    </w:p>
    <w:p w14:paraId="1CF62C28"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место разлива обильно засыпать имеющемся сорбентом;</w:t>
      </w:r>
    </w:p>
    <w:p w14:paraId="2B08BC3F"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собрать сорбент с помощью совка или лопаты в прочный пластиковый пакет и поместить в специальный контейнер с плотно закрывающейся крышкой;</w:t>
      </w:r>
    </w:p>
    <w:p w14:paraId="092A7BD5"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в случае розлива масла в помещении тщательно вымыть загрязненный участок мыльной водой.</w:t>
      </w:r>
    </w:p>
    <w:p w14:paraId="3DDD3DAC" w14:textId="77777777" w:rsidR="008B3039" w:rsidRPr="00A56C46" w:rsidRDefault="008B3039" w:rsidP="008B3039">
      <w:pPr>
        <w:autoSpaceDE w:val="0"/>
        <w:autoSpaceDN w:val="0"/>
        <w:adjustRightInd w:val="0"/>
        <w:spacing w:after="0" w:line="240" w:lineRule="auto"/>
        <w:ind w:firstLine="567"/>
        <w:jc w:val="both"/>
        <w:rPr>
          <w:rFonts w:ascii="Times New Roman" w:hAnsi="Times New Roman" w:cs="Times New Roman"/>
          <w:bCs/>
        </w:rPr>
      </w:pPr>
      <w:r w:rsidRPr="00A56C46">
        <w:rPr>
          <w:rFonts w:ascii="Times New Roman" w:hAnsi="Times New Roman" w:cs="Times New Roman"/>
          <w:bCs/>
        </w:rPr>
        <w:t>При обращении с отработанными маслами запрещается:</w:t>
      </w:r>
    </w:p>
    <w:p w14:paraId="6B93B82A"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размещение емкостей для сбора отходов, содержащих нефтепродукты под прямыми солнечными лучами, вблизи от нагревательных элементов, приборов отопления и других источников тепла;</w:t>
      </w:r>
    </w:p>
    <w:p w14:paraId="1D0D0471"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сливать масла в канализацию, на почву, водные объекты; </w:t>
      </w:r>
    </w:p>
    <w:p w14:paraId="17702D28" w14:textId="77777777" w:rsidR="008B3039" w:rsidRPr="00A56C46" w:rsidRDefault="008B3039" w:rsidP="00A61ECA">
      <w:pPr>
        <w:numPr>
          <w:ilvl w:val="0"/>
          <w:numId w:val="8"/>
        </w:numPr>
        <w:spacing w:after="0" w:line="240" w:lineRule="auto"/>
        <w:ind w:left="0" w:firstLine="567"/>
        <w:jc w:val="both"/>
        <w:rPr>
          <w:rFonts w:ascii="Times New Roman" w:hAnsi="Times New Roman" w:cs="Times New Roman"/>
          <w:bCs/>
        </w:rPr>
      </w:pPr>
      <w:r w:rsidRPr="00A56C46">
        <w:rPr>
          <w:rFonts w:ascii="Times New Roman" w:hAnsi="Times New Roman" w:cs="Times New Roman"/>
          <w:bCs/>
        </w:rPr>
        <w:t xml:space="preserve"> хранение и прием пищи, курение и использование открытого огня в местах временного хранения и накопления отходов, содержащих нефтепродукты. </w:t>
      </w:r>
    </w:p>
    <w:p w14:paraId="458123A9" w14:textId="77777777" w:rsidR="008B3039" w:rsidRPr="00A56C46" w:rsidRDefault="008B3039" w:rsidP="008B3039">
      <w:pPr>
        <w:spacing w:after="0"/>
        <w:ind w:firstLine="567"/>
        <w:jc w:val="both"/>
        <w:rPr>
          <w:rFonts w:ascii="Times New Roman" w:hAnsi="Times New Roman" w:cs="Times New Roman"/>
        </w:rPr>
      </w:pPr>
      <w:r w:rsidRPr="00A56C46">
        <w:rPr>
          <w:rFonts w:ascii="Times New Roman" w:hAnsi="Times New Roman" w:cs="Times New Roman"/>
          <w:bCs/>
        </w:rPr>
        <w:t>накопление отходов, содержащих нефтепродукты, в местах временного накопления сверх установленного норматива</w:t>
      </w:r>
    </w:p>
    <w:p w14:paraId="0641D2DB" w14:textId="77777777" w:rsidR="008B3039" w:rsidRPr="00A56C46" w:rsidRDefault="008B3039" w:rsidP="00A61ECA">
      <w:pPr>
        <w:pStyle w:val="afc"/>
        <w:numPr>
          <w:ilvl w:val="2"/>
          <w:numId w:val="15"/>
        </w:numPr>
        <w:ind w:left="0" w:firstLine="718"/>
        <w:jc w:val="both"/>
        <w:rPr>
          <w:sz w:val="22"/>
          <w:szCs w:val="22"/>
        </w:rPr>
      </w:pPr>
      <w:r w:rsidRPr="00A56C46">
        <w:rPr>
          <w:sz w:val="22"/>
          <w:szCs w:val="22"/>
        </w:rPr>
        <w:t>Для вывоза отходов, образующихся в результате деятельности Стороны-2, с территории СП КФ АО «Апатит» Сторона-2 направляет в электронный адрес заместителя начальника отдела по ЭкиП КФ АО «Апатит» на согласование материальный пропуск, оформленный в соответствии с СТО 29-2020 «</w:t>
      </w:r>
      <w:bookmarkStart w:id="1" w:name="_Toc452644955"/>
      <w:bookmarkStart w:id="2" w:name="_Toc454957030"/>
      <w:bookmarkStart w:id="3" w:name="_Toc21611947"/>
      <w:bookmarkStart w:id="4" w:name="_Toc21612068"/>
      <w:bookmarkStart w:id="5" w:name="_Toc21613248"/>
      <w:r w:rsidRPr="00A56C46">
        <w:rPr>
          <w:sz w:val="22"/>
          <w:szCs w:val="22"/>
        </w:rPr>
        <w:t>Управление пропускным и внутриобъектовым режимами</w:t>
      </w:r>
      <w:bookmarkEnd w:id="1"/>
      <w:bookmarkEnd w:id="2"/>
      <w:bookmarkEnd w:id="3"/>
      <w:bookmarkEnd w:id="4"/>
      <w:bookmarkEnd w:id="5"/>
      <w:r w:rsidRPr="00A56C46">
        <w:rPr>
          <w:sz w:val="22"/>
          <w:szCs w:val="22"/>
        </w:rPr>
        <w:t xml:space="preserve">», и действующий </w:t>
      </w:r>
      <w:r w:rsidR="00806665">
        <w:rPr>
          <w:sz w:val="22"/>
          <w:szCs w:val="22"/>
        </w:rPr>
        <w:t xml:space="preserve">Основной </w:t>
      </w:r>
      <w:r w:rsidRPr="00A56C46">
        <w:rPr>
          <w:sz w:val="22"/>
          <w:szCs w:val="22"/>
        </w:rPr>
        <w:t xml:space="preserve">договор с организацией, которой планируется передавать отходы. В материальном пропуске должны быть указаны виды вывозимых отходов в соответствии с </w:t>
      </w:r>
      <w:r w:rsidR="00806665">
        <w:rPr>
          <w:sz w:val="22"/>
          <w:szCs w:val="22"/>
        </w:rPr>
        <w:t xml:space="preserve">Основным </w:t>
      </w:r>
      <w:r w:rsidRPr="00A56C46">
        <w:rPr>
          <w:sz w:val="22"/>
          <w:szCs w:val="22"/>
        </w:rPr>
        <w:t>договором, с организацией, которой планируется передавать отходы. Срок согласования материального пропуска отделом по ЭКиП не более 2 (двух) рабочих дней.</w:t>
      </w:r>
    </w:p>
    <w:p w14:paraId="2642C179" w14:textId="69CEC655" w:rsidR="008B3039" w:rsidRPr="00A56C46" w:rsidRDefault="008B3039" w:rsidP="008B3039">
      <w:pPr>
        <w:spacing w:after="0"/>
        <w:ind w:firstLine="567"/>
        <w:jc w:val="both"/>
        <w:rPr>
          <w:rFonts w:ascii="Times New Roman" w:hAnsi="Times New Roman" w:cs="Times New Roman"/>
        </w:rPr>
      </w:pPr>
      <w:r w:rsidRPr="00A56C46">
        <w:rPr>
          <w:rFonts w:ascii="Times New Roman" w:hAnsi="Times New Roman" w:cs="Times New Roman"/>
        </w:rPr>
        <w:t xml:space="preserve">После вывоза отходов, образующихся в результате деятельности Стороны-2, с территории КФ АО «Апатит», </w:t>
      </w:r>
      <w:r w:rsidR="00234BCA">
        <w:rPr>
          <w:rFonts w:ascii="Times New Roman" w:hAnsi="Times New Roman" w:cs="Times New Roman"/>
        </w:rPr>
        <w:t>Сторона-2</w:t>
      </w:r>
      <w:r w:rsidRPr="00A56C46">
        <w:rPr>
          <w:rFonts w:ascii="Times New Roman" w:hAnsi="Times New Roman" w:cs="Times New Roman"/>
        </w:rPr>
        <w:t xml:space="preserve"> направляет в электронный адрес заместителя начальника отдела по ЭКиП документы, подтверждающие вывоз отходов (согласованный материальный пропуск, по которому был осуществлен вывоз отходов, акт/справка/контрольный талон о передаче отходов сторонней организации, подписанный с двух сторон). В случае неиспользования материального пропуска необходимо информировать зам. начальника отдела по ЭкИП посредством электронной связи с указанием причин его неиспользования.</w:t>
      </w:r>
    </w:p>
    <w:p w14:paraId="6A051559" w14:textId="77777777" w:rsidR="008B3039" w:rsidRPr="00A56C46" w:rsidRDefault="008B3039" w:rsidP="00A61ECA">
      <w:pPr>
        <w:pStyle w:val="afc"/>
        <w:numPr>
          <w:ilvl w:val="2"/>
          <w:numId w:val="15"/>
        </w:numPr>
        <w:ind w:left="0" w:firstLine="718"/>
        <w:jc w:val="both"/>
        <w:rPr>
          <w:sz w:val="22"/>
          <w:szCs w:val="22"/>
        </w:rPr>
      </w:pPr>
      <w:r w:rsidRPr="00A56C46">
        <w:rPr>
          <w:sz w:val="22"/>
          <w:szCs w:val="22"/>
        </w:rPr>
        <w:t>При подписании актов выполненных работ обязательным условием является предоставление Стороной-2 документов, подтверждающих вывоз на санкционированную свалку и прием отходов санкционированной свалкой для размещения (захоронения, хранения) и (или) документов, подтверждающих передачу образовавшихся отходов для обезвреживания и (или) утилизации организациям, имеющим соответствующие лицензии. Без предоставления данных документов и копий Лицензий специализированных организаций (при необходимости) работы не принимаются и оплате не подлежат.</w:t>
      </w:r>
    </w:p>
    <w:p w14:paraId="6010E1BB" w14:textId="77777777" w:rsidR="008B3039" w:rsidRPr="00A56C46" w:rsidRDefault="008B3039" w:rsidP="00A61ECA">
      <w:pPr>
        <w:pStyle w:val="afc"/>
        <w:numPr>
          <w:ilvl w:val="0"/>
          <w:numId w:val="15"/>
        </w:numPr>
        <w:ind w:left="0" w:firstLine="709"/>
        <w:jc w:val="both"/>
        <w:rPr>
          <w:b/>
          <w:sz w:val="22"/>
          <w:szCs w:val="22"/>
        </w:rPr>
      </w:pPr>
      <w:r w:rsidRPr="00A56C46">
        <w:rPr>
          <w:b/>
          <w:sz w:val="22"/>
          <w:szCs w:val="22"/>
        </w:rPr>
        <w:t>При выполнении работ на объектах Стороны-1 Сторона-2 обязана:</w:t>
      </w:r>
    </w:p>
    <w:p w14:paraId="02B09A14"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 xml:space="preserve">Предпринимать все необходимые меры (а также обеспечивать аналогичные действия всех своих субподрядчиков) для защиты и сохранения окружающей среды, включая флору, фауну и другие природные ресурсы или объекты, там, где он ведет работы по </w:t>
      </w:r>
      <w:r w:rsidR="00806665">
        <w:rPr>
          <w:sz w:val="22"/>
          <w:szCs w:val="22"/>
        </w:rPr>
        <w:t xml:space="preserve">Основному </w:t>
      </w:r>
      <w:r w:rsidRPr="00A56C46">
        <w:rPr>
          <w:sz w:val="22"/>
          <w:szCs w:val="22"/>
        </w:rPr>
        <w:t>договору.</w:t>
      </w:r>
    </w:p>
    <w:p w14:paraId="4C13AE42"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Сообщать Стороне-1 о случаях, представляющих угрозу выброса опасных веществ, а также фактах нарушения требований законодательства.</w:t>
      </w:r>
    </w:p>
    <w:p w14:paraId="2A10EE46"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При появлении опасности для окружающей среды Сторона-2 должна прекратить работу и немедленно сообщить представителю Стороны-1 о прекращении работ, причине такого прекращения и указать расчетное время их возобновления. Сторона-2 должна принять все возможные меры к устранению возникшей опасности, по сокращению периода прекращения работ и координации предпринимаемых мер с представителем Стороны-1 для устранения последствий.</w:t>
      </w:r>
    </w:p>
    <w:p w14:paraId="6691CB2B"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Сторона-2 обязана для принадлежащих ей и (или) для переданных ей Стороной-1 в аренду (субаренду) источников воздействий на окружающую среду получить все необходимые разрешения, лицензии на деятельность, связанную с воздействием на окружающую среду, и природопользование.</w:t>
      </w:r>
    </w:p>
    <w:p w14:paraId="022C255D"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Согласно действующему законодательству обеспечить постановку на учет объектов негативного воздействия на окружающую среду, включая объекты строительства, разработать и утвердить нормативы негативного воздействия на окружающую среду, разработать и утвердить программу производственного экологического контроля, подать декларацию о воздействии на окружающую среду, оформить комплексное экологическое разрешение, провести паспортизацию отходов, образующихся в процессе выполнения (предоставления услуг) работ и оформить другую необходимую документацию, предусмотренную требованиями нормативно-правовых актов в части экологии.</w:t>
      </w:r>
    </w:p>
    <w:p w14:paraId="72A2141C" w14:textId="061EDF8C" w:rsidR="008B3039" w:rsidRPr="00A56C46" w:rsidRDefault="008B3039" w:rsidP="00B73C3F">
      <w:pPr>
        <w:spacing w:after="0"/>
        <w:ind w:firstLine="709"/>
        <w:jc w:val="both"/>
        <w:rPr>
          <w:rFonts w:ascii="Times New Roman" w:hAnsi="Times New Roman" w:cs="Times New Roman"/>
        </w:rPr>
      </w:pPr>
      <w:r w:rsidRPr="00A56C46">
        <w:rPr>
          <w:rFonts w:ascii="Times New Roman" w:hAnsi="Times New Roman" w:cs="Times New Roman"/>
        </w:rPr>
        <w:t xml:space="preserve">Ответственность за наличие (и соответствие действующим требованиям) всей документации, предусмотренной требованиями нормативно-правовых актов в части экологии, лежит на </w:t>
      </w:r>
      <w:r w:rsidR="00234BCA">
        <w:rPr>
          <w:rFonts w:ascii="Times New Roman" w:hAnsi="Times New Roman" w:cs="Times New Roman"/>
        </w:rPr>
        <w:t>Стороне-2</w:t>
      </w:r>
      <w:r w:rsidRPr="00A56C46">
        <w:rPr>
          <w:rFonts w:ascii="Times New Roman" w:hAnsi="Times New Roman" w:cs="Times New Roman"/>
        </w:rPr>
        <w:t>.</w:t>
      </w:r>
    </w:p>
    <w:p w14:paraId="4EEA6046"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При ведении деятельности по сбору, транспортировке, обезвреживанию, утилизации и размещению отходов производства и потребления оформить лицензию на право обращения с отходами.</w:t>
      </w:r>
    </w:p>
    <w:p w14:paraId="107C2FC7"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Вести учет в области обращения с отходами согласно Приказа Министерства природных ресурсов и экологии от 8 декабря 2020 г. N 1028.</w:t>
      </w:r>
    </w:p>
    <w:p w14:paraId="0741B0AD"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Своевременно, в сроки, предусмотренные законодательством, предоставлять отчетность в области охраны окружающей среды в государственные органы управления и контроля в области охраны окружающей среды, а также в органы государственной статистики.</w:t>
      </w:r>
    </w:p>
    <w:p w14:paraId="7E2385FB"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За свой счет обеспечить безопасное временное накопление, утилизацию, своевременный вывоз, сдачу специализированному предприятию в установленном порядке неиспользованных хим. реагентов, ртутьсодержащих отходов, и других отходов производства и потребления, образующихся в результате проведения работ и владельцем которых он является.</w:t>
      </w:r>
    </w:p>
    <w:p w14:paraId="33D7E3AC"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Обеспечить накопление твердых коммунальных отходов отдельно от других отходов производства и потребления с последующей передачей твердых коммунальных отходов региональному оператору.</w:t>
      </w:r>
    </w:p>
    <w:p w14:paraId="7C461020"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Самостоятельно осуществлять платежи за лимитное, сверхлимитное негативное воздействие на окружающую среду, компенсировать за свой счет вред окружающей среде, убытки/ущербы, причиненные Стороне-1 или третьим лицам, производить полную ликвидацию всех экологических последствий аварий, произошедших по вине Стороны-2.</w:t>
      </w:r>
    </w:p>
    <w:p w14:paraId="26E5A93E"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По требованию Стороны-1, предоставить расчеты платежей за выбросы, сбросы, размещение отходов, копии платежных документов, подтверждающих оплату.</w:t>
      </w:r>
    </w:p>
    <w:p w14:paraId="539A6EB0"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 xml:space="preserve">Возмещать Стороне-1 сумму уплаченных штрафных санкций и возместить ущерб, предъявленный природоохранными органами, допущенный по вине </w:t>
      </w:r>
      <w:r w:rsidR="00806665">
        <w:rPr>
          <w:sz w:val="22"/>
          <w:szCs w:val="22"/>
        </w:rPr>
        <w:t>Стороны-2</w:t>
      </w:r>
      <w:r w:rsidRPr="00A56C46">
        <w:rPr>
          <w:sz w:val="22"/>
          <w:szCs w:val="22"/>
        </w:rPr>
        <w:t xml:space="preserve"> (Субподрядчика</w:t>
      </w:r>
      <w:r w:rsidR="00806665">
        <w:rPr>
          <w:sz w:val="22"/>
          <w:szCs w:val="22"/>
        </w:rPr>
        <w:t xml:space="preserve">               Стороны-2</w:t>
      </w:r>
      <w:r w:rsidRPr="00A56C46">
        <w:rPr>
          <w:sz w:val="22"/>
          <w:szCs w:val="22"/>
        </w:rPr>
        <w:t>).</w:t>
      </w:r>
    </w:p>
    <w:p w14:paraId="6695347F"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 xml:space="preserve">Производить в строгом соответствии с </w:t>
      </w:r>
      <w:r w:rsidR="00806665">
        <w:rPr>
          <w:sz w:val="22"/>
          <w:szCs w:val="22"/>
        </w:rPr>
        <w:t xml:space="preserve">Основным </w:t>
      </w:r>
      <w:r w:rsidRPr="00A56C46">
        <w:rPr>
          <w:sz w:val="22"/>
          <w:szCs w:val="22"/>
        </w:rPr>
        <w:t>договором лесопользования рубку деревьев и кустарников.</w:t>
      </w:r>
    </w:p>
    <w:p w14:paraId="050BCED2" w14:textId="77777777" w:rsidR="008B3039" w:rsidRPr="00A56C46" w:rsidRDefault="008B3039" w:rsidP="00A61ECA">
      <w:pPr>
        <w:pStyle w:val="afc"/>
        <w:numPr>
          <w:ilvl w:val="1"/>
          <w:numId w:val="15"/>
        </w:numPr>
        <w:ind w:left="0" w:firstLine="709"/>
        <w:jc w:val="both"/>
        <w:rPr>
          <w:color w:val="FF0000"/>
          <w:sz w:val="22"/>
          <w:szCs w:val="22"/>
        </w:rPr>
      </w:pPr>
      <w:r w:rsidRPr="00A56C46">
        <w:rPr>
          <w:sz w:val="22"/>
          <w:szCs w:val="22"/>
        </w:rPr>
        <w:t>Не допускать разливов горюче-смазочных материалов. В соответствии с Постановлением Правительства РФ от 31.12.2020 N 2451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 иметь на объектах утвержденные планы по предупреждению и ликвидации разливов нефти и нефтепродуктов</w:t>
      </w:r>
    </w:p>
    <w:p w14:paraId="310A0A3C"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Оказывать всестороннее содействие в проведении со стороны надзорных органов и Стороны-1 проверок состояния экологической безопасности на объектах.</w:t>
      </w:r>
    </w:p>
    <w:p w14:paraId="69375F42"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Руководствоваться требованиями природоохранного законодательства Российской Федерации, санитарно-эпидемиологическими правилами, приказами и постановлениями природоохранных органов.</w:t>
      </w:r>
    </w:p>
    <w:p w14:paraId="0C4E616A"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 xml:space="preserve">При выполнении работ (предоставления услуг) предусмотреть способы легитимной утилизации, передачи специализированным предприятиям отходов, образующихся при производстве работ (предоставлении услуг), если иное не оговорено </w:t>
      </w:r>
      <w:r w:rsidR="00806665">
        <w:rPr>
          <w:sz w:val="22"/>
          <w:szCs w:val="22"/>
        </w:rPr>
        <w:t>Основным д</w:t>
      </w:r>
      <w:r w:rsidRPr="00A56C46">
        <w:rPr>
          <w:sz w:val="22"/>
          <w:szCs w:val="22"/>
        </w:rPr>
        <w:t>оговором.</w:t>
      </w:r>
    </w:p>
    <w:p w14:paraId="35FBCB58" w14:textId="1242A3E9" w:rsidR="008B3039" w:rsidRPr="00A56C46" w:rsidRDefault="008B3039" w:rsidP="00A61ECA">
      <w:pPr>
        <w:pStyle w:val="afc"/>
        <w:numPr>
          <w:ilvl w:val="1"/>
          <w:numId w:val="15"/>
        </w:numPr>
        <w:ind w:left="0" w:firstLine="709"/>
        <w:jc w:val="both"/>
        <w:rPr>
          <w:sz w:val="22"/>
          <w:szCs w:val="22"/>
        </w:rPr>
      </w:pPr>
      <w:r w:rsidRPr="00A56C46">
        <w:rPr>
          <w:sz w:val="22"/>
          <w:szCs w:val="22"/>
        </w:rPr>
        <w:t xml:space="preserve">Оборудовать места производства работ местами временного накопления отходов производства и потребления согласно действующих санитарно-эпидемиологических норм и требований природоохранного законодательства, а также обеспечить своевременный вывоз, утилизацию/передачу на утилизацию, обезвреживание образовавшихся отходов, если иное не оговорено </w:t>
      </w:r>
      <w:r w:rsidR="00234BCA">
        <w:rPr>
          <w:sz w:val="22"/>
          <w:szCs w:val="22"/>
        </w:rPr>
        <w:t xml:space="preserve">Основным </w:t>
      </w:r>
      <w:r w:rsidRPr="00A56C46">
        <w:rPr>
          <w:sz w:val="22"/>
          <w:szCs w:val="22"/>
        </w:rPr>
        <w:t>договором.</w:t>
      </w:r>
    </w:p>
    <w:p w14:paraId="17B4AC6A"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Производить в ходе работ систематическую, а по завершении работ окончательную уборку участка выполнения работ и прилегающей территории от строительного мусора.</w:t>
      </w:r>
    </w:p>
    <w:p w14:paraId="09470FE4" w14:textId="77777777" w:rsidR="008B3039" w:rsidRPr="00A56C46" w:rsidRDefault="008B3039" w:rsidP="00A61ECA">
      <w:pPr>
        <w:pStyle w:val="afc"/>
        <w:numPr>
          <w:ilvl w:val="1"/>
          <w:numId w:val="15"/>
        </w:numPr>
        <w:ind w:left="0" w:firstLine="709"/>
        <w:jc w:val="both"/>
        <w:rPr>
          <w:sz w:val="22"/>
          <w:szCs w:val="22"/>
        </w:rPr>
      </w:pPr>
      <w:r w:rsidRPr="00A56C46">
        <w:rPr>
          <w:sz w:val="22"/>
          <w:szCs w:val="22"/>
        </w:rPr>
        <w:t>До подписания Акта о приемке выполненных работ (форма КС-2) обеспечивает сбор и передачу Стороне-1 демонтированного в процессе выполнения работ оборудования, образовавшегося металлолома и отходов цветных металлов.</w:t>
      </w:r>
    </w:p>
    <w:p w14:paraId="063945D8" w14:textId="77777777" w:rsidR="008B3039" w:rsidRPr="00A56C46" w:rsidRDefault="008B3039" w:rsidP="00A61ECA">
      <w:pPr>
        <w:pStyle w:val="afc"/>
        <w:numPr>
          <w:ilvl w:val="0"/>
          <w:numId w:val="15"/>
        </w:numPr>
        <w:spacing w:line="259" w:lineRule="auto"/>
        <w:jc w:val="both"/>
        <w:rPr>
          <w:b/>
          <w:sz w:val="22"/>
          <w:szCs w:val="22"/>
        </w:rPr>
      </w:pPr>
      <w:r w:rsidRPr="00A56C46">
        <w:rPr>
          <w:b/>
          <w:sz w:val="22"/>
          <w:szCs w:val="22"/>
        </w:rPr>
        <w:t>При выполнении работ на объектах Стороны-1 Стороне-2 запрещается:</w:t>
      </w:r>
    </w:p>
    <w:p w14:paraId="5E3922CB"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Сброс неочищенных загрязненных сточных вод в водные объекты и на рельеф местности.</w:t>
      </w:r>
    </w:p>
    <w:p w14:paraId="50F8AFD8"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Сбрасывать вне отведенных мест, нефтепродукты, химреагенты, различные отходы.</w:t>
      </w:r>
    </w:p>
    <w:p w14:paraId="6F7ED319"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Сжигание различного рода отходов в земляных ямах, емкостях и т.п., вне специальных устройств, оборудованных системой газоочитстки продуктов сжигания.</w:t>
      </w:r>
    </w:p>
    <w:p w14:paraId="6F7559EB"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Накопление отходов в самовольно установленных местах складирования без предварительного согласования со Стороной-1.</w:t>
      </w:r>
    </w:p>
    <w:p w14:paraId="040785AF"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Складирование промышленных отходов, строительных и других видов отходов, являющихся источниками загрязнения атмосферного воздуха пылью, вредными газообразными и дурно пахнущими веществами, а также сжигание указанных отходов на территории, кроме случаев, когда сжигание осуществляется с использованием специальных установок при соблюдении требований по охране атмосферного воздуха.</w:t>
      </w:r>
    </w:p>
    <w:p w14:paraId="2FA0410C"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Захоронение потенциально опасных и особо токсичных отходов в неспециализированных полигонах на территории Стороны-1.</w:t>
      </w:r>
    </w:p>
    <w:p w14:paraId="31EC4539"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Применение химических реагентов с неизвестными санитарно-токсикологическими характеристиками.</w:t>
      </w:r>
    </w:p>
    <w:p w14:paraId="502869B5"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Осуществлять несанкционированный выезд и стоянку спецтехники на объектах Стороны-1 за отведенными пределами строительных, производственных площадок, за пределами автодорог и площадок временных стоянок транспорта и спецтехники в любое время года.</w:t>
      </w:r>
    </w:p>
    <w:p w14:paraId="396C21F7"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Осуществлять деятельность, противоречащую требованиям п. 15 ст. 65 ФЗ № 74 «Водный кодекс РФ» в водоохранной зоне водных объектов, располагающихся на объектах Стороны-1.</w:t>
      </w:r>
    </w:p>
    <w:p w14:paraId="045FD913" w14:textId="77777777" w:rsidR="008B3039" w:rsidRPr="00A56C46" w:rsidRDefault="008B3039" w:rsidP="00A61ECA">
      <w:pPr>
        <w:pStyle w:val="af9"/>
        <w:numPr>
          <w:ilvl w:val="0"/>
          <w:numId w:val="15"/>
        </w:numPr>
        <w:ind w:left="0" w:firstLine="709"/>
        <w:jc w:val="both"/>
        <w:rPr>
          <w:sz w:val="22"/>
          <w:szCs w:val="22"/>
        </w:rPr>
      </w:pPr>
      <w:r w:rsidRPr="00A56C46">
        <w:rPr>
          <w:b/>
          <w:sz w:val="22"/>
          <w:szCs w:val="22"/>
        </w:rPr>
        <w:t>Производственный контроль.</w:t>
      </w:r>
    </w:p>
    <w:p w14:paraId="6C17674C"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 xml:space="preserve">Сторона-1 или ее представители имеют право в любое время осуществлять проверку Стороны-2 на соблюдение требований </w:t>
      </w:r>
      <w:r w:rsidRPr="00A56C46">
        <w:rPr>
          <w:rFonts w:eastAsia="Calibri"/>
          <w:sz w:val="22"/>
          <w:szCs w:val="22"/>
        </w:rPr>
        <w:t xml:space="preserve">настоящей Инструкции. </w:t>
      </w:r>
      <w:r w:rsidRPr="00A56C46">
        <w:rPr>
          <w:sz w:val="22"/>
          <w:szCs w:val="22"/>
        </w:rPr>
        <w:t>По возможности, проверки должны проводится в присутствии УПП (уполномоченный представитель Стороны-2) или иных должностных лиц Стороны-2. Все выявленные нарушения доводятся до сведения УПП, если необходимо – оформляются документально в порядке, установленном на предприятии-заказчике. В ходе проверки должны незамедлительно приниматься меры к устранению нарушений или опасных ситуаций.</w:t>
      </w:r>
    </w:p>
    <w:p w14:paraId="58E2ADB1"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Сторона-2 обязана незамедлительно принимать меры по устранению выявленных нарушений требований промышленной, пожарной безопасности, ОТ и ОС работниками Стороны-2.</w:t>
      </w:r>
    </w:p>
    <w:p w14:paraId="0B2E4C7A"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 xml:space="preserve">Представитель ОЭКиП в случае выявления нарушений, в том числе в ходе проведения плановых проверок, на объектах осуществления деятельности Стороны-2, устанавливает обстоятельства при которых были допущены нарушения, лиц их допустивших, составляет акт проверки с указанием места, время, сведений о нарушении, а также иных обстоятельств, имеющих значение, срок устранения нарушений, осуществляет дальнейший контроль за их устранением. </w:t>
      </w:r>
    </w:p>
    <w:p w14:paraId="0A388A63" w14:textId="77777777" w:rsidR="008B3039" w:rsidRPr="00A56C46" w:rsidRDefault="008B3039" w:rsidP="00A56C46">
      <w:pPr>
        <w:pStyle w:val="af9"/>
        <w:ind w:firstLine="709"/>
        <w:jc w:val="both"/>
        <w:rPr>
          <w:sz w:val="22"/>
          <w:szCs w:val="22"/>
        </w:rPr>
      </w:pPr>
      <w:r w:rsidRPr="00A56C46">
        <w:rPr>
          <w:sz w:val="22"/>
          <w:szCs w:val="22"/>
        </w:rPr>
        <w:t xml:space="preserve">Кураторы </w:t>
      </w:r>
      <w:r w:rsidR="00806665">
        <w:rPr>
          <w:sz w:val="22"/>
          <w:szCs w:val="22"/>
        </w:rPr>
        <w:t xml:space="preserve">Основных </w:t>
      </w:r>
      <w:r w:rsidRPr="00A56C46">
        <w:rPr>
          <w:sz w:val="22"/>
          <w:szCs w:val="22"/>
        </w:rPr>
        <w:t>договоров, руководители СП, лица ответственные за обеспечение экологической безопасности по Распоряжению руководителя СП при выявлении нарушений на подведомственных им объектах, со стороны подрядных организаций, должны вызвать представителей Стороны-2, заинтересованных лиц Общества, получить объяснения по факту нарушения, составить акт по результатам проверки (в акте отражается место, время, факт нарушения, срок устранения нарушений и т.д.) акт составляется в двух экземплярах подписывается лицами проводившими проверку и представителями Стороны-2, один экземпляр передается  представителю Стороны-2, копии материалов направляются в ОЭКиП для осуществления контроля за устранением нарушения.</w:t>
      </w:r>
    </w:p>
    <w:p w14:paraId="3621B5EE" w14:textId="77777777" w:rsidR="008B3039" w:rsidRPr="00A56C46" w:rsidRDefault="008B3039" w:rsidP="00A56C46">
      <w:pPr>
        <w:pStyle w:val="af9"/>
        <w:ind w:firstLine="709"/>
        <w:jc w:val="both"/>
        <w:rPr>
          <w:sz w:val="22"/>
          <w:szCs w:val="22"/>
        </w:rPr>
      </w:pPr>
      <w:r w:rsidRPr="00A56C46">
        <w:rPr>
          <w:sz w:val="22"/>
          <w:szCs w:val="22"/>
        </w:rPr>
        <w:t>В случае установления Кураторами договоров, представителями СП фактов нанесения вреда окружающей среде, таких как розлив нефтепродуктов, сброс на рельеф местности или в водные объекты сточных вод или химически потенциально опасных и особо токсичных отходов и веществ и тд., сообщает об этом в ОЭКиП. Сотрудниками ОЭКиП организуются проверочные мероприятия по данным фактам.</w:t>
      </w:r>
    </w:p>
    <w:p w14:paraId="464D4D9E" w14:textId="63F35149" w:rsidR="008B3039" w:rsidRPr="00A56C46" w:rsidRDefault="008B3039" w:rsidP="00A61ECA">
      <w:pPr>
        <w:pStyle w:val="af9"/>
        <w:numPr>
          <w:ilvl w:val="1"/>
          <w:numId w:val="15"/>
        </w:numPr>
        <w:ind w:left="0" w:firstLine="709"/>
        <w:jc w:val="both"/>
        <w:rPr>
          <w:sz w:val="22"/>
          <w:szCs w:val="22"/>
        </w:rPr>
      </w:pPr>
      <w:r w:rsidRPr="00A56C46">
        <w:rPr>
          <w:sz w:val="22"/>
          <w:szCs w:val="22"/>
        </w:rPr>
        <w:t xml:space="preserve">Сторона-1 вправе на основании Акта проверки с указанием нарушения в одностороннем порядке отказаться от исполнения </w:t>
      </w:r>
      <w:r w:rsidR="00234BCA">
        <w:rPr>
          <w:sz w:val="22"/>
          <w:szCs w:val="22"/>
        </w:rPr>
        <w:t xml:space="preserve">Основного </w:t>
      </w:r>
      <w:r w:rsidRPr="00A56C46">
        <w:rPr>
          <w:sz w:val="22"/>
          <w:szCs w:val="22"/>
        </w:rPr>
        <w:t xml:space="preserve">договора и досрочно расторгнуть </w:t>
      </w:r>
      <w:r w:rsidR="00806665">
        <w:rPr>
          <w:sz w:val="22"/>
          <w:szCs w:val="22"/>
        </w:rPr>
        <w:t>Основной д</w:t>
      </w:r>
      <w:r w:rsidRPr="00A56C46">
        <w:rPr>
          <w:sz w:val="22"/>
          <w:szCs w:val="22"/>
        </w:rPr>
        <w:t xml:space="preserve">оговор без возмещения Стороне-2 убытков и неустойки, связанных с растяжением </w:t>
      </w:r>
      <w:r w:rsidR="00806665">
        <w:rPr>
          <w:sz w:val="22"/>
          <w:szCs w:val="22"/>
        </w:rPr>
        <w:t xml:space="preserve">Основного </w:t>
      </w:r>
      <w:r w:rsidRPr="00A56C46">
        <w:rPr>
          <w:sz w:val="22"/>
          <w:szCs w:val="22"/>
        </w:rPr>
        <w:t xml:space="preserve">договора, путем направления соответствующего уведомления в адрес Стороны-2 не позднее, чем за 3 дня до предполагаемой даты расторжения. </w:t>
      </w:r>
      <w:r w:rsidR="00234BCA">
        <w:rPr>
          <w:sz w:val="22"/>
          <w:szCs w:val="22"/>
        </w:rPr>
        <w:t>Основной д</w:t>
      </w:r>
      <w:r w:rsidRPr="00A56C46">
        <w:rPr>
          <w:sz w:val="22"/>
          <w:szCs w:val="22"/>
        </w:rPr>
        <w:t>оговор считается расторгнутым по истечении трех календарных дней с момента отправки по почте указанного уведомления заказным письмом уведомление по адресу Стороны-2, указанному в</w:t>
      </w:r>
      <w:r w:rsidR="00806665">
        <w:rPr>
          <w:sz w:val="22"/>
          <w:szCs w:val="22"/>
        </w:rPr>
        <w:t xml:space="preserve"> Основном</w:t>
      </w:r>
      <w:r w:rsidRPr="00A56C46">
        <w:rPr>
          <w:sz w:val="22"/>
          <w:szCs w:val="22"/>
        </w:rPr>
        <w:t xml:space="preserve"> договоре. Работы, выполненные Стороной-2 после указанной да</w:t>
      </w:r>
      <w:r w:rsidR="00806665">
        <w:rPr>
          <w:sz w:val="22"/>
          <w:szCs w:val="22"/>
        </w:rPr>
        <w:t>т</w:t>
      </w:r>
      <w:r w:rsidRPr="00A56C46">
        <w:rPr>
          <w:sz w:val="22"/>
          <w:szCs w:val="22"/>
        </w:rPr>
        <w:t xml:space="preserve">ы расторжения, приему и оплате Стороной-1 не подлежат. При этом Сторона-1 вправе приостановить работы (оказанные услуги) до даты расторжения </w:t>
      </w:r>
      <w:r w:rsidR="00806665">
        <w:rPr>
          <w:sz w:val="22"/>
          <w:szCs w:val="22"/>
        </w:rPr>
        <w:t>Основного д</w:t>
      </w:r>
      <w:r w:rsidRPr="00A56C46">
        <w:rPr>
          <w:sz w:val="22"/>
          <w:szCs w:val="22"/>
        </w:rPr>
        <w:t xml:space="preserve">оговора. В случае приостановления работ убытки и неустойка, связанные с приостановлением </w:t>
      </w:r>
      <w:r w:rsidR="00806665">
        <w:rPr>
          <w:sz w:val="22"/>
          <w:szCs w:val="22"/>
        </w:rPr>
        <w:t>Основного д</w:t>
      </w:r>
      <w:r w:rsidRPr="00A56C46">
        <w:rPr>
          <w:sz w:val="22"/>
          <w:szCs w:val="22"/>
        </w:rPr>
        <w:t xml:space="preserve">оговора, Стороне-2 не возмещаются. Условие о праве Стороны-1 на односторонний отказ от исполнения </w:t>
      </w:r>
      <w:r w:rsidR="00806665">
        <w:rPr>
          <w:sz w:val="22"/>
          <w:szCs w:val="22"/>
        </w:rPr>
        <w:t>Основного д</w:t>
      </w:r>
      <w:r w:rsidRPr="00A56C46">
        <w:rPr>
          <w:sz w:val="22"/>
          <w:szCs w:val="22"/>
        </w:rPr>
        <w:t xml:space="preserve">оговора, о порядке и последствиях одностороннего отказа от исполнения </w:t>
      </w:r>
      <w:r w:rsidR="00806665">
        <w:rPr>
          <w:sz w:val="22"/>
          <w:szCs w:val="22"/>
        </w:rPr>
        <w:t>Основного д</w:t>
      </w:r>
      <w:r w:rsidRPr="00A56C46">
        <w:rPr>
          <w:sz w:val="22"/>
          <w:szCs w:val="22"/>
        </w:rPr>
        <w:t xml:space="preserve">оговора также применяется при невыполнении или ненадлежащем выполнении Стороной-2 согласованных мероприятий по устранению нарушений, выявленных в ходе проверки. В таком случае односторонний отказ от исполнения </w:t>
      </w:r>
      <w:r w:rsidR="00806665">
        <w:rPr>
          <w:sz w:val="22"/>
          <w:szCs w:val="22"/>
        </w:rPr>
        <w:t xml:space="preserve">Основного </w:t>
      </w:r>
      <w:r w:rsidR="00234BCA">
        <w:rPr>
          <w:sz w:val="22"/>
          <w:szCs w:val="22"/>
        </w:rPr>
        <w:t>д</w:t>
      </w:r>
      <w:r w:rsidRPr="00A56C46">
        <w:rPr>
          <w:sz w:val="22"/>
          <w:szCs w:val="22"/>
        </w:rPr>
        <w:t xml:space="preserve">оговора производится на основании Акта о выполнении плана устранения нарушений, в котором отражаются факты невыполнения или ненадлежащего выполнения мероприятий плана, а также решение Стороны-1 об одностороннем отказе от исполнения </w:t>
      </w:r>
      <w:r w:rsidR="00234BCA">
        <w:rPr>
          <w:sz w:val="22"/>
          <w:szCs w:val="22"/>
        </w:rPr>
        <w:t xml:space="preserve">Основного </w:t>
      </w:r>
      <w:r w:rsidRPr="00A56C46">
        <w:rPr>
          <w:sz w:val="22"/>
          <w:szCs w:val="22"/>
        </w:rPr>
        <w:t xml:space="preserve">договора. Сторона-1 имеет право на взыскание со Стороны-2 в полном объеме убытков, связанных с отказом от исполнения </w:t>
      </w:r>
      <w:r w:rsidR="00806665">
        <w:rPr>
          <w:sz w:val="22"/>
          <w:szCs w:val="22"/>
        </w:rPr>
        <w:t xml:space="preserve">Основного </w:t>
      </w:r>
      <w:r w:rsidRPr="00A56C46">
        <w:rPr>
          <w:sz w:val="22"/>
          <w:szCs w:val="22"/>
        </w:rPr>
        <w:t xml:space="preserve">договора в одностороннем порядке или приостановлением действий </w:t>
      </w:r>
      <w:r w:rsidR="00234BCA">
        <w:rPr>
          <w:sz w:val="22"/>
          <w:szCs w:val="22"/>
        </w:rPr>
        <w:t xml:space="preserve">Основного </w:t>
      </w:r>
      <w:r w:rsidRPr="00A56C46">
        <w:rPr>
          <w:sz w:val="22"/>
          <w:szCs w:val="22"/>
        </w:rPr>
        <w:t>договора по причинам нарушения Стороной-2 требований экологической безопасности.</w:t>
      </w:r>
    </w:p>
    <w:p w14:paraId="1EA77E4B"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 xml:space="preserve">За каждый выявленный Стороной-1 факт нарушения работником (работниками) </w:t>
      </w:r>
      <w:r w:rsidR="00806665">
        <w:rPr>
          <w:sz w:val="22"/>
          <w:szCs w:val="22"/>
        </w:rPr>
        <w:t>Стороны-2</w:t>
      </w:r>
      <w:r w:rsidRPr="00A56C46">
        <w:rPr>
          <w:sz w:val="22"/>
          <w:szCs w:val="22"/>
        </w:rPr>
        <w:t xml:space="preserve"> и/или субподрядчика </w:t>
      </w:r>
      <w:r w:rsidR="006C6808">
        <w:rPr>
          <w:sz w:val="22"/>
          <w:szCs w:val="22"/>
        </w:rPr>
        <w:t xml:space="preserve">Стороны-2 </w:t>
      </w:r>
      <w:r w:rsidRPr="00A56C46">
        <w:rPr>
          <w:sz w:val="22"/>
          <w:szCs w:val="22"/>
        </w:rPr>
        <w:t>требований Правил и (или) Положения, и (или) Инструкции Сторона-2 обязана выплатить Стороне-1 (за каждый факт нарушения и/или каждого допущенного с нарушением к работе работника) штраф согласно раздела 6 настоящего приложения.</w:t>
      </w:r>
    </w:p>
    <w:p w14:paraId="1AA4B932" w14:textId="77777777" w:rsidR="008B3039" w:rsidRPr="00A56C46" w:rsidRDefault="008B3039" w:rsidP="00A61ECA">
      <w:pPr>
        <w:pStyle w:val="af9"/>
        <w:numPr>
          <w:ilvl w:val="1"/>
          <w:numId w:val="15"/>
        </w:numPr>
        <w:ind w:left="0" w:firstLine="709"/>
        <w:jc w:val="both"/>
        <w:rPr>
          <w:sz w:val="22"/>
          <w:szCs w:val="22"/>
        </w:rPr>
      </w:pPr>
      <w:r w:rsidRPr="00A56C46">
        <w:rPr>
          <w:sz w:val="22"/>
          <w:szCs w:val="22"/>
        </w:rPr>
        <w:t>Фиксация выявленного нарушения включает следующие действия:</w:t>
      </w:r>
    </w:p>
    <w:p w14:paraId="3C61849D" w14:textId="56FE576A" w:rsidR="008B3039" w:rsidRPr="00A56C46" w:rsidRDefault="008B3039" w:rsidP="00A61ECA">
      <w:pPr>
        <w:pStyle w:val="af9"/>
        <w:numPr>
          <w:ilvl w:val="2"/>
          <w:numId w:val="15"/>
        </w:numPr>
        <w:ind w:left="0" w:firstLine="709"/>
        <w:jc w:val="both"/>
        <w:rPr>
          <w:sz w:val="22"/>
          <w:szCs w:val="22"/>
        </w:rPr>
      </w:pPr>
      <w:r w:rsidRPr="00A56C46">
        <w:rPr>
          <w:sz w:val="22"/>
          <w:szCs w:val="22"/>
        </w:rPr>
        <w:t xml:space="preserve">Документальное отражение факта нарушения обязательств Стороны-2 в акте. С данным актом должен быть ознакомлен под </w:t>
      </w:r>
      <w:r w:rsidR="00234BCA">
        <w:rPr>
          <w:sz w:val="22"/>
          <w:szCs w:val="22"/>
        </w:rPr>
        <w:t>подпись</w:t>
      </w:r>
      <w:r w:rsidRPr="00A56C46">
        <w:rPr>
          <w:sz w:val="22"/>
          <w:szCs w:val="22"/>
        </w:rPr>
        <w:t xml:space="preserve"> руководитель работ Стороны-2.</w:t>
      </w:r>
    </w:p>
    <w:p w14:paraId="04293F86" w14:textId="77777777" w:rsidR="008B3039" w:rsidRPr="00A56C46" w:rsidRDefault="008B3039" w:rsidP="00A61ECA">
      <w:pPr>
        <w:pStyle w:val="af9"/>
        <w:numPr>
          <w:ilvl w:val="2"/>
          <w:numId w:val="15"/>
        </w:numPr>
        <w:ind w:left="0" w:firstLine="709"/>
        <w:jc w:val="both"/>
        <w:rPr>
          <w:sz w:val="22"/>
          <w:szCs w:val="22"/>
        </w:rPr>
      </w:pPr>
      <w:r w:rsidRPr="00A56C46">
        <w:rPr>
          <w:sz w:val="22"/>
          <w:szCs w:val="22"/>
        </w:rPr>
        <w:t>Получение Стороной-2 объяснительной записки от ее работников, допустивших выявленное нарушение, либо составление акта об отказе от дачи объяснений.</w:t>
      </w:r>
    </w:p>
    <w:p w14:paraId="3D76ABE8" w14:textId="77777777" w:rsidR="008B3039" w:rsidRPr="00A56C46" w:rsidRDefault="008B3039" w:rsidP="00A61ECA">
      <w:pPr>
        <w:pStyle w:val="af9"/>
        <w:numPr>
          <w:ilvl w:val="2"/>
          <w:numId w:val="15"/>
        </w:numPr>
        <w:ind w:left="0" w:firstLine="709"/>
        <w:jc w:val="both"/>
        <w:rPr>
          <w:sz w:val="22"/>
          <w:szCs w:val="22"/>
        </w:rPr>
      </w:pPr>
      <w:r w:rsidRPr="00A56C46">
        <w:rPr>
          <w:sz w:val="22"/>
          <w:szCs w:val="22"/>
        </w:rPr>
        <w:t>Информирование юридической службы и ОЭКиП Стороны-1 в форме служебной записки (установленной формы) о факте выявленного нарушения с приложением документов, указанных выше.</w:t>
      </w:r>
    </w:p>
    <w:p w14:paraId="0CADADEA" w14:textId="77777777" w:rsidR="008B3039" w:rsidRDefault="008B3039" w:rsidP="008B3039">
      <w:pPr>
        <w:pStyle w:val="af9"/>
        <w:ind w:firstLine="567"/>
        <w:jc w:val="both"/>
        <w:rPr>
          <w:sz w:val="22"/>
          <w:szCs w:val="22"/>
        </w:rPr>
      </w:pPr>
    </w:p>
    <w:p w14:paraId="7DF59A2F" w14:textId="77777777" w:rsidR="00A56C46" w:rsidRDefault="00A56C46" w:rsidP="008B3039">
      <w:pPr>
        <w:pStyle w:val="af9"/>
        <w:ind w:firstLine="567"/>
        <w:jc w:val="both"/>
        <w:rPr>
          <w:sz w:val="22"/>
          <w:szCs w:val="22"/>
        </w:rPr>
      </w:pPr>
    </w:p>
    <w:p w14:paraId="5228F569" w14:textId="77777777" w:rsidR="00A56C46" w:rsidRPr="00A56C46" w:rsidRDefault="00A56C46" w:rsidP="008B3039">
      <w:pPr>
        <w:pStyle w:val="af9"/>
        <w:ind w:firstLine="567"/>
        <w:jc w:val="both"/>
        <w:rPr>
          <w:sz w:val="22"/>
          <w:szCs w:val="22"/>
        </w:rPr>
      </w:pPr>
    </w:p>
    <w:p w14:paraId="085B8C33" w14:textId="171198EF" w:rsidR="008B3039" w:rsidRPr="00A56C46" w:rsidRDefault="008B3039" w:rsidP="00A61ECA">
      <w:pPr>
        <w:pStyle w:val="af9"/>
        <w:numPr>
          <w:ilvl w:val="0"/>
          <w:numId w:val="15"/>
        </w:numPr>
        <w:jc w:val="both"/>
        <w:rPr>
          <w:b/>
          <w:sz w:val="22"/>
          <w:szCs w:val="22"/>
        </w:rPr>
      </w:pPr>
      <w:r w:rsidRPr="00A56C46">
        <w:rPr>
          <w:b/>
          <w:sz w:val="22"/>
          <w:szCs w:val="22"/>
        </w:rPr>
        <w:t xml:space="preserve">Штрафные санкции, применяемые к </w:t>
      </w:r>
      <w:r w:rsidR="00234BCA">
        <w:rPr>
          <w:b/>
          <w:sz w:val="22"/>
          <w:szCs w:val="22"/>
        </w:rPr>
        <w:t>Стороне-2</w:t>
      </w:r>
    </w:p>
    <w:p w14:paraId="3B1E25D8" w14:textId="77777777" w:rsidR="008B3039" w:rsidRPr="00A56C46" w:rsidRDefault="008B3039" w:rsidP="008B3039">
      <w:pPr>
        <w:pStyle w:val="af9"/>
        <w:jc w:val="both"/>
        <w:rPr>
          <w:b/>
          <w:sz w:val="22"/>
          <w:szCs w:val="22"/>
        </w:rPr>
      </w:pPr>
    </w:p>
    <w:tbl>
      <w:tblPr>
        <w:tblStyle w:val="aff8"/>
        <w:tblW w:w="9351" w:type="dxa"/>
        <w:tblLook w:val="04A0" w:firstRow="1" w:lastRow="0" w:firstColumn="1" w:lastColumn="0" w:noHBand="0" w:noVBand="1"/>
      </w:tblPr>
      <w:tblGrid>
        <w:gridCol w:w="723"/>
        <w:gridCol w:w="5462"/>
        <w:gridCol w:w="1414"/>
        <w:gridCol w:w="1752"/>
      </w:tblGrid>
      <w:tr w:rsidR="008B3039" w:rsidRPr="00A56C46" w14:paraId="6CB4507B" w14:textId="77777777" w:rsidTr="008B3039">
        <w:tc>
          <w:tcPr>
            <w:tcW w:w="704" w:type="dxa"/>
            <w:vAlign w:val="center"/>
          </w:tcPr>
          <w:p w14:paraId="0E9E947B" w14:textId="77777777" w:rsidR="008B3039" w:rsidRPr="00A56C46" w:rsidRDefault="008B3039" w:rsidP="008B3039">
            <w:pPr>
              <w:pStyle w:val="af9"/>
              <w:jc w:val="center"/>
              <w:rPr>
                <w:sz w:val="22"/>
                <w:szCs w:val="22"/>
              </w:rPr>
            </w:pPr>
            <w:r w:rsidRPr="00A56C46">
              <w:rPr>
                <w:sz w:val="22"/>
                <w:szCs w:val="22"/>
              </w:rPr>
              <w:t>№п/п</w:t>
            </w:r>
          </w:p>
        </w:tc>
        <w:tc>
          <w:tcPr>
            <w:tcW w:w="5528" w:type="dxa"/>
            <w:vAlign w:val="center"/>
          </w:tcPr>
          <w:p w14:paraId="74B2F152" w14:textId="77777777" w:rsidR="008B3039" w:rsidRPr="00A56C46" w:rsidRDefault="008B3039" w:rsidP="008B3039">
            <w:pPr>
              <w:pStyle w:val="af9"/>
              <w:jc w:val="center"/>
              <w:rPr>
                <w:sz w:val="22"/>
                <w:szCs w:val="22"/>
              </w:rPr>
            </w:pPr>
            <w:r w:rsidRPr="00A56C46">
              <w:rPr>
                <w:sz w:val="22"/>
                <w:szCs w:val="22"/>
              </w:rPr>
              <w:t>Нарушения</w:t>
            </w:r>
          </w:p>
        </w:tc>
        <w:tc>
          <w:tcPr>
            <w:tcW w:w="1418" w:type="dxa"/>
            <w:vAlign w:val="center"/>
          </w:tcPr>
          <w:p w14:paraId="0FE0D14D" w14:textId="77777777" w:rsidR="008B3039" w:rsidRPr="00A56C46" w:rsidRDefault="008B3039" w:rsidP="008B3039">
            <w:pPr>
              <w:pStyle w:val="af9"/>
              <w:jc w:val="center"/>
              <w:rPr>
                <w:sz w:val="22"/>
                <w:szCs w:val="22"/>
              </w:rPr>
            </w:pPr>
            <w:r w:rsidRPr="00A56C46">
              <w:rPr>
                <w:sz w:val="22"/>
                <w:szCs w:val="22"/>
              </w:rPr>
              <w:t>Штрафные санкции, тыс. рублей</w:t>
            </w:r>
          </w:p>
        </w:tc>
        <w:tc>
          <w:tcPr>
            <w:tcW w:w="1701" w:type="dxa"/>
            <w:vAlign w:val="center"/>
          </w:tcPr>
          <w:p w14:paraId="3ECA29D9" w14:textId="77777777" w:rsidR="008B3039" w:rsidRPr="00A56C46" w:rsidRDefault="008B3039" w:rsidP="008B3039">
            <w:pPr>
              <w:pStyle w:val="af9"/>
              <w:jc w:val="center"/>
              <w:rPr>
                <w:sz w:val="22"/>
                <w:szCs w:val="22"/>
              </w:rPr>
            </w:pPr>
            <w:r w:rsidRPr="00A56C46">
              <w:rPr>
                <w:sz w:val="22"/>
                <w:szCs w:val="22"/>
              </w:rPr>
              <w:t>Примечания</w:t>
            </w:r>
          </w:p>
        </w:tc>
      </w:tr>
      <w:tr w:rsidR="008B3039" w:rsidRPr="00A56C46" w14:paraId="6C73EC71" w14:textId="77777777" w:rsidTr="008B3039">
        <w:tc>
          <w:tcPr>
            <w:tcW w:w="704" w:type="dxa"/>
          </w:tcPr>
          <w:p w14:paraId="5C80790A" w14:textId="77777777" w:rsidR="008B3039" w:rsidRPr="00A56C46" w:rsidRDefault="008B3039" w:rsidP="008B3039">
            <w:pPr>
              <w:pStyle w:val="af9"/>
              <w:jc w:val="both"/>
              <w:rPr>
                <w:sz w:val="22"/>
                <w:szCs w:val="22"/>
              </w:rPr>
            </w:pPr>
            <w:r w:rsidRPr="00A56C46">
              <w:rPr>
                <w:sz w:val="22"/>
                <w:szCs w:val="22"/>
              </w:rPr>
              <w:t>1.</w:t>
            </w:r>
          </w:p>
        </w:tc>
        <w:tc>
          <w:tcPr>
            <w:tcW w:w="5528" w:type="dxa"/>
          </w:tcPr>
          <w:p w14:paraId="47B0664D" w14:textId="77777777" w:rsidR="008B3039" w:rsidRPr="00A56C46" w:rsidRDefault="008B3039" w:rsidP="008B3039">
            <w:pPr>
              <w:pStyle w:val="af9"/>
              <w:jc w:val="both"/>
              <w:rPr>
                <w:sz w:val="22"/>
                <w:szCs w:val="22"/>
              </w:rPr>
            </w:pPr>
            <w:r w:rsidRPr="00A56C46">
              <w:rPr>
                <w:sz w:val="22"/>
                <w:szCs w:val="22"/>
              </w:rPr>
              <w:t>Неустранение нарушений в установленные сроки предписаний Заказчика и/или государственных надзорных органов</w:t>
            </w:r>
          </w:p>
        </w:tc>
        <w:tc>
          <w:tcPr>
            <w:tcW w:w="1418" w:type="dxa"/>
            <w:vAlign w:val="center"/>
          </w:tcPr>
          <w:p w14:paraId="55516081"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2DF0081C" w14:textId="77777777" w:rsidR="008B3039" w:rsidRPr="00A56C46" w:rsidRDefault="008B3039" w:rsidP="008B3039">
            <w:pPr>
              <w:pStyle w:val="af9"/>
              <w:jc w:val="center"/>
              <w:rPr>
                <w:sz w:val="22"/>
                <w:szCs w:val="22"/>
              </w:rPr>
            </w:pPr>
            <w:r w:rsidRPr="00A56C46">
              <w:rPr>
                <w:sz w:val="22"/>
                <w:szCs w:val="22"/>
              </w:rPr>
              <w:t>По каждому факту нарушения</w:t>
            </w:r>
          </w:p>
        </w:tc>
      </w:tr>
      <w:tr w:rsidR="008B3039" w:rsidRPr="00A56C46" w14:paraId="7BE4FA6F" w14:textId="77777777" w:rsidTr="008B3039">
        <w:tc>
          <w:tcPr>
            <w:tcW w:w="704" w:type="dxa"/>
          </w:tcPr>
          <w:p w14:paraId="364295D3" w14:textId="77777777" w:rsidR="008B3039" w:rsidRPr="00A56C46" w:rsidRDefault="008B3039" w:rsidP="008B3039">
            <w:pPr>
              <w:pStyle w:val="af9"/>
              <w:jc w:val="both"/>
              <w:rPr>
                <w:sz w:val="22"/>
                <w:szCs w:val="22"/>
              </w:rPr>
            </w:pPr>
            <w:r w:rsidRPr="00A56C46">
              <w:rPr>
                <w:sz w:val="22"/>
                <w:szCs w:val="22"/>
              </w:rPr>
              <w:t>2.</w:t>
            </w:r>
          </w:p>
        </w:tc>
        <w:tc>
          <w:tcPr>
            <w:tcW w:w="5528" w:type="dxa"/>
          </w:tcPr>
          <w:p w14:paraId="337A9359" w14:textId="77777777" w:rsidR="008B3039" w:rsidRPr="00A56C46" w:rsidRDefault="008B3039" w:rsidP="008B3039">
            <w:pPr>
              <w:pStyle w:val="af9"/>
              <w:jc w:val="both"/>
              <w:rPr>
                <w:sz w:val="22"/>
                <w:szCs w:val="22"/>
              </w:rPr>
            </w:pPr>
            <w:r w:rsidRPr="00A56C46">
              <w:rPr>
                <w:sz w:val="22"/>
                <w:szCs w:val="22"/>
              </w:rPr>
              <w:t>Непредоставление в установленные сроки Заказчику или государственным органам надзора и контроля, информация (уведомления) об исполнении предписания, постановления</w:t>
            </w:r>
          </w:p>
        </w:tc>
        <w:tc>
          <w:tcPr>
            <w:tcW w:w="1418" w:type="dxa"/>
            <w:vAlign w:val="center"/>
          </w:tcPr>
          <w:p w14:paraId="0073930E"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6CDD2BC4" w14:textId="77777777" w:rsidR="008B3039" w:rsidRPr="00A56C46" w:rsidRDefault="008B3039" w:rsidP="008B3039">
            <w:pPr>
              <w:pStyle w:val="af9"/>
              <w:jc w:val="center"/>
              <w:rPr>
                <w:sz w:val="22"/>
                <w:szCs w:val="22"/>
              </w:rPr>
            </w:pPr>
            <w:r w:rsidRPr="00A56C46">
              <w:rPr>
                <w:sz w:val="22"/>
                <w:szCs w:val="22"/>
              </w:rPr>
              <w:t>По каждому предписанию, постановлению</w:t>
            </w:r>
          </w:p>
        </w:tc>
      </w:tr>
      <w:tr w:rsidR="008B3039" w:rsidRPr="00A56C46" w14:paraId="10C1E047" w14:textId="77777777" w:rsidTr="008B3039">
        <w:tc>
          <w:tcPr>
            <w:tcW w:w="704" w:type="dxa"/>
          </w:tcPr>
          <w:p w14:paraId="1A685FD9" w14:textId="77777777" w:rsidR="008B3039" w:rsidRPr="00A56C46" w:rsidRDefault="008B3039" w:rsidP="008B3039">
            <w:pPr>
              <w:pStyle w:val="af9"/>
              <w:rPr>
                <w:sz w:val="22"/>
                <w:szCs w:val="22"/>
              </w:rPr>
            </w:pPr>
            <w:r w:rsidRPr="00A56C46">
              <w:rPr>
                <w:sz w:val="22"/>
                <w:szCs w:val="22"/>
              </w:rPr>
              <w:t>3.</w:t>
            </w:r>
          </w:p>
        </w:tc>
        <w:tc>
          <w:tcPr>
            <w:tcW w:w="5528" w:type="dxa"/>
          </w:tcPr>
          <w:p w14:paraId="3131D47C" w14:textId="77777777" w:rsidR="008B3039" w:rsidRPr="00A56C46" w:rsidRDefault="008B3039" w:rsidP="008B3039">
            <w:pPr>
              <w:pStyle w:val="af9"/>
              <w:jc w:val="both"/>
              <w:rPr>
                <w:sz w:val="22"/>
                <w:szCs w:val="22"/>
              </w:rPr>
            </w:pPr>
            <w:r w:rsidRPr="00A56C46">
              <w:rPr>
                <w:sz w:val="22"/>
                <w:szCs w:val="22"/>
              </w:rPr>
              <w:t>Непредставление, по запросу Заказчика, сведений о расчетах платежей за негативное воздействие, копий платежных документов, форм статистической отчетности и информации о выполненных природоохранных мероприятиях</w:t>
            </w:r>
          </w:p>
        </w:tc>
        <w:tc>
          <w:tcPr>
            <w:tcW w:w="1418" w:type="dxa"/>
            <w:vAlign w:val="center"/>
          </w:tcPr>
          <w:p w14:paraId="5FB16BEA"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3485EC2A" w14:textId="77777777" w:rsidR="008B3039" w:rsidRPr="00A56C46" w:rsidRDefault="008B3039" w:rsidP="008B3039">
            <w:pPr>
              <w:jc w:val="center"/>
              <w:rPr>
                <w:sz w:val="22"/>
                <w:szCs w:val="22"/>
              </w:rPr>
            </w:pPr>
            <w:r w:rsidRPr="00A56C46">
              <w:rPr>
                <w:sz w:val="22"/>
                <w:szCs w:val="22"/>
              </w:rPr>
              <w:t>По каждому факту нарушения</w:t>
            </w:r>
          </w:p>
        </w:tc>
      </w:tr>
      <w:tr w:rsidR="008B3039" w:rsidRPr="00A56C46" w14:paraId="5A4DA8F5" w14:textId="77777777" w:rsidTr="008B3039">
        <w:tc>
          <w:tcPr>
            <w:tcW w:w="704" w:type="dxa"/>
          </w:tcPr>
          <w:p w14:paraId="78C5AF2C" w14:textId="77777777" w:rsidR="008B3039" w:rsidRPr="00A56C46" w:rsidRDefault="008B3039" w:rsidP="008B3039">
            <w:pPr>
              <w:pStyle w:val="af9"/>
              <w:rPr>
                <w:sz w:val="22"/>
                <w:szCs w:val="22"/>
              </w:rPr>
            </w:pPr>
            <w:r w:rsidRPr="00A56C46">
              <w:rPr>
                <w:sz w:val="22"/>
                <w:szCs w:val="22"/>
              </w:rPr>
              <w:t>4.</w:t>
            </w:r>
          </w:p>
        </w:tc>
        <w:tc>
          <w:tcPr>
            <w:tcW w:w="5528" w:type="dxa"/>
          </w:tcPr>
          <w:p w14:paraId="52DE31B4" w14:textId="77777777" w:rsidR="008B3039" w:rsidRPr="00A56C46" w:rsidRDefault="008B3039" w:rsidP="008B3039">
            <w:pPr>
              <w:pStyle w:val="af9"/>
              <w:jc w:val="both"/>
              <w:rPr>
                <w:sz w:val="22"/>
                <w:szCs w:val="22"/>
              </w:rPr>
            </w:pPr>
            <w:r w:rsidRPr="00A56C46">
              <w:rPr>
                <w:sz w:val="22"/>
                <w:szCs w:val="22"/>
              </w:rPr>
              <w:t>Непредставление, по запросу Заказчика, копий Свидетельств о постановке на учет ОНВОС, утвержденный программы ПЭК, утвержденных нормативов негативного воздействия на ОС, декларации о воздействии на ОС, КЭР, паспортов отходов, сведений о расчетах платы за НВОС, своевременно поданных форм статистической отчетности в области ООС, сведений об учете в области обращения с отходами.</w:t>
            </w:r>
          </w:p>
        </w:tc>
        <w:tc>
          <w:tcPr>
            <w:tcW w:w="1418" w:type="dxa"/>
            <w:vAlign w:val="center"/>
          </w:tcPr>
          <w:p w14:paraId="3125B702" w14:textId="77777777" w:rsidR="008B3039" w:rsidRPr="00A56C46" w:rsidRDefault="008B3039" w:rsidP="008B3039">
            <w:pPr>
              <w:pStyle w:val="af9"/>
              <w:jc w:val="center"/>
              <w:rPr>
                <w:sz w:val="22"/>
                <w:szCs w:val="22"/>
              </w:rPr>
            </w:pPr>
            <w:r w:rsidRPr="00A56C46">
              <w:rPr>
                <w:sz w:val="22"/>
                <w:szCs w:val="22"/>
              </w:rPr>
              <w:t>20</w:t>
            </w:r>
          </w:p>
        </w:tc>
        <w:tc>
          <w:tcPr>
            <w:tcW w:w="1701" w:type="dxa"/>
            <w:vAlign w:val="center"/>
          </w:tcPr>
          <w:p w14:paraId="0EEAA1CB" w14:textId="77777777" w:rsidR="008B3039" w:rsidRPr="00A56C46" w:rsidRDefault="008B3039" w:rsidP="008B3039">
            <w:pPr>
              <w:jc w:val="center"/>
              <w:rPr>
                <w:sz w:val="22"/>
                <w:szCs w:val="22"/>
              </w:rPr>
            </w:pPr>
            <w:r w:rsidRPr="00A56C46">
              <w:rPr>
                <w:sz w:val="22"/>
                <w:szCs w:val="22"/>
              </w:rPr>
              <w:t>По каждому факту нарушения</w:t>
            </w:r>
          </w:p>
        </w:tc>
      </w:tr>
      <w:tr w:rsidR="008B3039" w:rsidRPr="00A56C46" w14:paraId="1FDF29A2" w14:textId="77777777" w:rsidTr="008B3039">
        <w:tc>
          <w:tcPr>
            <w:tcW w:w="704" w:type="dxa"/>
          </w:tcPr>
          <w:p w14:paraId="7057B264" w14:textId="77777777" w:rsidR="008B3039" w:rsidRPr="00A56C46" w:rsidRDefault="008B3039" w:rsidP="008B3039">
            <w:pPr>
              <w:pStyle w:val="af9"/>
              <w:jc w:val="both"/>
              <w:rPr>
                <w:sz w:val="22"/>
                <w:szCs w:val="22"/>
              </w:rPr>
            </w:pPr>
            <w:r w:rsidRPr="00A56C46">
              <w:rPr>
                <w:sz w:val="22"/>
                <w:szCs w:val="22"/>
              </w:rPr>
              <w:t>5.</w:t>
            </w:r>
          </w:p>
        </w:tc>
        <w:tc>
          <w:tcPr>
            <w:tcW w:w="5528" w:type="dxa"/>
          </w:tcPr>
          <w:p w14:paraId="6F639C0A" w14:textId="77777777" w:rsidR="008B3039" w:rsidRPr="00A56C46" w:rsidRDefault="008B3039" w:rsidP="008B3039">
            <w:pPr>
              <w:pStyle w:val="af9"/>
              <w:jc w:val="both"/>
              <w:rPr>
                <w:sz w:val="22"/>
                <w:szCs w:val="22"/>
              </w:rPr>
            </w:pPr>
            <w:r w:rsidRPr="00A56C46">
              <w:rPr>
                <w:sz w:val="22"/>
                <w:szCs w:val="22"/>
              </w:rPr>
              <w:t>Допущение загрязнения земель нефтепродуктами</w:t>
            </w:r>
          </w:p>
        </w:tc>
        <w:tc>
          <w:tcPr>
            <w:tcW w:w="1418" w:type="dxa"/>
            <w:vAlign w:val="center"/>
          </w:tcPr>
          <w:p w14:paraId="5B661342" w14:textId="77777777" w:rsidR="008B3039" w:rsidRPr="00A56C46" w:rsidRDefault="008B3039" w:rsidP="008B3039">
            <w:pPr>
              <w:pStyle w:val="af9"/>
              <w:jc w:val="center"/>
              <w:rPr>
                <w:sz w:val="22"/>
                <w:szCs w:val="22"/>
              </w:rPr>
            </w:pPr>
            <w:r w:rsidRPr="00A56C46">
              <w:rPr>
                <w:sz w:val="22"/>
                <w:szCs w:val="22"/>
              </w:rPr>
              <w:t>100</w:t>
            </w:r>
          </w:p>
        </w:tc>
        <w:tc>
          <w:tcPr>
            <w:tcW w:w="1701" w:type="dxa"/>
            <w:vAlign w:val="center"/>
          </w:tcPr>
          <w:p w14:paraId="75FDACE8" w14:textId="77777777" w:rsidR="008B3039" w:rsidRPr="00A56C46" w:rsidRDefault="008B3039" w:rsidP="008B3039">
            <w:pPr>
              <w:pStyle w:val="af9"/>
              <w:jc w:val="center"/>
              <w:rPr>
                <w:sz w:val="22"/>
                <w:szCs w:val="22"/>
              </w:rPr>
            </w:pPr>
            <w:r w:rsidRPr="00A56C46">
              <w:rPr>
                <w:sz w:val="22"/>
                <w:szCs w:val="22"/>
              </w:rPr>
              <w:t>По каждому установленному факту</w:t>
            </w:r>
          </w:p>
        </w:tc>
      </w:tr>
      <w:tr w:rsidR="008B3039" w:rsidRPr="00A56C46" w14:paraId="566E43A8" w14:textId="77777777" w:rsidTr="008B3039">
        <w:tc>
          <w:tcPr>
            <w:tcW w:w="704" w:type="dxa"/>
          </w:tcPr>
          <w:p w14:paraId="4F4CEE50" w14:textId="77777777" w:rsidR="008B3039" w:rsidRPr="00A56C46" w:rsidRDefault="008B3039" w:rsidP="008B3039">
            <w:pPr>
              <w:pStyle w:val="af9"/>
              <w:jc w:val="both"/>
              <w:rPr>
                <w:sz w:val="22"/>
                <w:szCs w:val="22"/>
              </w:rPr>
            </w:pPr>
            <w:r w:rsidRPr="00A56C46">
              <w:rPr>
                <w:sz w:val="22"/>
                <w:szCs w:val="22"/>
              </w:rPr>
              <w:t>6.</w:t>
            </w:r>
          </w:p>
        </w:tc>
        <w:tc>
          <w:tcPr>
            <w:tcW w:w="5528" w:type="dxa"/>
          </w:tcPr>
          <w:p w14:paraId="555F5152" w14:textId="77777777" w:rsidR="008B3039" w:rsidRPr="00A56C46" w:rsidRDefault="008B3039" w:rsidP="008B3039">
            <w:pPr>
              <w:pStyle w:val="af9"/>
              <w:jc w:val="both"/>
              <w:rPr>
                <w:sz w:val="22"/>
                <w:szCs w:val="22"/>
              </w:rPr>
            </w:pPr>
            <w:r w:rsidRPr="00A56C46">
              <w:rPr>
                <w:sz w:val="22"/>
                <w:szCs w:val="22"/>
              </w:rPr>
              <w:t>Загрязнение территории промышленными и твердыми коммунальными отходами:</w:t>
            </w:r>
          </w:p>
          <w:p w14:paraId="44BFA3F6" w14:textId="77777777" w:rsidR="008B3039" w:rsidRPr="00A56C46" w:rsidRDefault="008B3039" w:rsidP="008B3039">
            <w:pPr>
              <w:pStyle w:val="af9"/>
              <w:jc w:val="both"/>
              <w:rPr>
                <w:sz w:val="22"/>
                <w:szCs w:val="22"/>
              </w:rPr>
            </w:pPr>
            <w:r w:rsidRPr="00A56C46">
              <w:rPr>
                <w:sz w:val="22"/>
                <w:szCs w:val="22"/>
              </w:rPr>
              <w:t>- складирование отходов вне специально отведенной территории;</w:t>
            </w:r>
          </w:p>
          <w:p w14:paraId="0701E0CC" w14:textId="77777777" w:rsidR="008B3039" w:rsidRPr="00A56C46" w:rsidRDefault="008B3039" w:rsidP="008B3039">
            <w:pPr>
              <w:pStyle w:val="af9"/>
              <w:jc w:val="both"/>
              <w:rPr>
                <w:sz w:val="22"/>
                <w:szCs w:val="22"/>
              </w:rPr>
            </w:pPr>
            <w:r w:rsidRPr="00A56C46">
              <w:rPr>
                <w:sz w:val="22"/>
                <w:szCs w:val="22"/>
              </w:rPr>
              <w:t>- складирование отходов в водоохранной зоне водных объектов;</w:t>
            </w:r>
          </w:p>
          <w:p w14:paraId="6E19B013" w14:textId="77777777" w:rsidR="008B3039" w:rsidRPr="00A56C46" w:rsidRDefault="008B3039" w:rsidP="008B3039">
            <w:pPr>
              <w:pStyle w:val="af9"/>
              <w:jc w:val="both"/>
              <w:rPr>
                <w:sz w:val="22"/>
                <w:szCs w:val="22"/>
              </w:rPr>
            </w:pPr>
            <w:r w:rsidRPr="00A56C46">
              <w:rPr>
                <w:sz w:val="22"/>
                <w:szCs w:val="22"/>
              </w:rPr>
              <w:t>- устройство несанкционированных свалок</w:t>
            </w:r>
          </w:p>
        </w:tc>
        <w:tc>
          <w:tcPr>
            <w:tcW w:w="1418" w:type="dxa"/>
            <w:vAlign w:val="center"/>
          </w:tcPr>
          <w:p w14:paraId="6A84AB0E" w14:textId="77777777" w:rsidR="008B3039" w:rsidRPr="00A56C46" w:rsidRDefault="008B3039" w:rsidP="008B3039">
            <w:pPr>
              <w:pStyle w:val="af9"/>
              <w:jc w:val="center"/>
              <w:rPr>
                <w:sz w:val="22"/>
                <w:szCs w:val="22"/>
              </w:rPr>
            </w:pPr>
            <w:r w:rsidRPr="00A56C46">
              <w:rPr>
                <w:sz w:val="22"/>
                <w:szCs w:val="22"/>
              </w:rPr>
              <w:t>200</w:t>
            </w:r>
          </w:p>
        </w:tc>
        <w:tc>
          <w:tcPr>
            <w:tcW w:w="1701" w:type="dxa"/>
            <w:vAlign w:val="center"/>
          </w:tcPr>
          <w:p w14:paraId="7EA3367D" w14:textId="77777777" w:rsidR="008B3039" w:rsidRPr="00A56C46" w:rsidRDefault="008B3039" w:rsidP="008B3039">
            <w:pPr>
              <w:pStyle w:val="af9"/>
              <w:jc w:val="center"/>
              <w:rPr>
                <w:sz w:val="22"/>
                <w:szCs w:val="22"/>
              </w:rPr>
            </w:pPr>
            <w:r w:rsidRPr="00A56C46">
              <w:rPr>
                <w:sz w:val="22"/>
                <w:szCs w:val="22"/>
              </w:rPr>
              <w:t>По каждому факту нарушения</w:t>
            </w:r>
          </w:p>
        </w:tc>
      </w:tr>
      <w:tr w:rsidR="008B3039" w:rsidRPr="00A56C46" w14:paraId="7F5D901F" w14:textId="77777777" w:rsidTr="008B3039">
        <w:tc>
          <w:tcPr>
            <w:tcW w:w="704" w:type="dxa"/>
          </w:tcPr>
          <w:p w14:paraId="5F2673BF" w14:textId="77777777" w:rsidR="008B3039" w:rsidRPr="00A56C46" w:rsidRDefault="008B3039" w:rsidP="008B3039">
            <w:pPr>
              <w:pStyle w:val="af9"/>
              <w:jc w:val="both"/>
              <w:rPr>
                <w:sz w:val="22"/>
                <w:szCs w:val="22"/>
              </w:rPr>
            </w:pPr>
            <w:r w:rsidRPr="00A56C46">
              <w:rPr>
                <w:sz w:val="22"/>
                <w:szCs w:val="22"/>
              </w:rPr>
              <w:t>7.</w:t>
            </w:r>
          </w:p>
        </w:tc>
        <w:tc>
          <w:tcPr>
            <w:tcW w:w="5528" w:type="dxa"/>
          </w:tcPr>
          <w:p w14:paraId="61335FEB" w14:textId="77777777" w:rsidR="008B3039" w:rsidRPr="00A56C46" w:rsidRDefault="008B3039" w:rsidP="008B3039">
            <w:pPr>
              <w:pStyle w:val="af9"/>
              <w:jc w:val="both"/>
              <w:rPr>
                <w:sz w:val="22"/>
                <w:szCs w:val="22"/>
              </w:rPr>
            </w:pPr>
            <w:r w:rsidRPr="00A56C46">
              <w:rPr>
                <w:sz w:val="22"/>
                <w:szCs w:val="22"/>
              </w:rPr>
              <w:t>Нарушение требований в области обращения с отходами:</w:t>
            </w:r>
          </w:p>
          <w:p w14:paraId="0AF3AC0A" w14:textId="77777777" w:rsidR="008B3039" w:rsidRPr="00A56C46" w:rsidRDefault="008B3039" w:rsidP="008B3039">
            <w:pPr>
              <w:pStyle w:val="af9"/>
              <w:jc w:val="both"/>
              <w:rPr>
                <w:sz w:val="22"/>
                <w:szCs w:val="22"/>
              </w:rPr>
            </w:pPr>
            <w:r w:rsidRPr="00A56C46">
              <w:rPr>
                <w:sz w:val="22"/>
                <w:szCs w:val="22"/>
              </w:rPr>
              <w:t>а) временное накопление отходов вне согласованных мест или нарушение нормативных требований по накоплению отходов;</w:t>
            </w:r>
          </w:p>
          <w:p w14:paraId="411BC42A" w14:textId="77777777" w:rsidR="008B3039" w:rsidRPr="00A56C46" w:rsidRDefault="008B3039" w:rsidP="008B3039">
            <w:pPr>
              <w:pStyle w:val="af9"/>
              <w:jc w:val="both"/>
              <w:rPr>
                <w:sz w:val="22"/>
                <w:szCs w:val="22"/>
              </w:rPr>
            </w:pPr>
            <w:r w:rsidRPr="00A56C46">
              <w:rPr>
                <w:sz w:val="22"/>
                <w:szCs w:val="22"/>
              </w:rPr>
              <w:t xml:space="preserve">б) непредставление (сокрытие, искажение) или несвоевременное представление информации об объемах образования отходов </w:t>
            </w:r>
          </w:p>
        </w:tc>
        <w:tc>
          <w:tcPr>
            <w:tcW w:w="1418" w:type="dxa"/>
            <w:vAlign w:val="center"/>
          </w:tcPr>
          <w:p w14:paraId="61415280"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2206F123" w14:textId="77777777" w:rsidR="008B3039" w:rsidRPr="00A56C46" w:rsidRDefault="008B3039" w:rsidP="008B3039">
            <w:pPr>
              <w:pStyle w:val="af9"/>
              <w:jc w:val="center"/>
              <w:rPr>
                <w:sz w:val="22"/>
                <w:szCs w:val="22"/>
              </w:rPr>
            </w:pPr>
            <w:r w:rsidRPr="00A56C46">
              <w:rPr>
                <w:sz w:val="22"/>
                <w:szCs w:val="22"/>
              </w:rPr>
              <w:t>По каждому факту нарушения</w:t>
            </w:r>
          </w:p>
        </w:tc>
      </w:tr>
      <w:tr w:rsidR="008B3039" w:rsidRPr="00A56C46" w14:paraId="3EE7C239" w14:textId="77777777" w:rsidTr="008B3039">
        <w:tc>
          <w:tcPr>
            <w:tcW w:w="704" w:type="dxa"/>
          </w:tcPr>
          <w:p w14:paraId="436EEF3F" w14:textId="77777777" w:rsidR="008B3039" w:rsidRPr="00A56C46" w:rsidRDefault="008B3039" w:rsidP="008B3039">
            <w:pPr>
              <w:pStyle w:val="af9"/>
              <w:jc w:val="both"/>
              <w:rPr>
                <w:sz w:val="22"/>
                <w:szCs w:val="22"/>
              </w:rPr>
            </w:pPr>
            <w:r w:rsidRPr="00A56C46">
              <w:rPr>
                <w:sz w:val="22"/>
                <w:szCs w:val="22"/>
              </w:rPr>
              <w:t>8.</w:t>
            </w:r>
          </w:p>
        </w:tc>
        <w:tc>
          <w:tcPr>
            <w:tcW w:w="5528" w:type="dxa"/>
          </w:tcPr>
          <w:p w14:paraId="11DD12A4" w14:textId="77777777" w:rsidR="008B3039" w:rsidRPr="00A56C46" w:rsidRDefault="008B3039" w:rsidP="008B3039">
            <w:pPr>
              <w:pStyle w:val="af9"/>
              <w:jc w:val="both"/>
              <w:rPr>
                <w:sz w:val="22"/>
                <w:szCs w:val="22"/>
              </w:rPr>
            </w:pPr>
            <w:r w:rsidRPr="00A56C46">
              <w:rPr>
                <w:sz w:val="22"/>
                <w:szCs w:val="22"/>
              </w:rPr>
              <w:t>Сброс неочищенных сточных вод в водный объект</w:t>
            </w:r>
          </w:p>
        </w:tc>
        <w:tc>
          <w:tcPr>
            <w:tcW w:w="1418" w:type="dxa"/>
            <w:vAlign w:val="center"/>
          </w:tcPr>
          <w:p w14:paraId="6920CD61" w14:textId="77777777" w:rsidR="008B3039" w:rsidRPr="00A56C46" w:rsidRDefault="008B3039" w:rsidP="008B3039">
            <w:pPr>
              <w:pStyle w:val="af9"/>
              <w:jc w:val="center"/>
              <w:rPr>
                <w:sz w:val="22"/>
                <w:szCs w:val="22"/>
              </w:rPr>
            </w:pPr>
            <w:r w:rsidRPr="00A56C46">
              <w:rPr>
                <w:sz w:val="22"/>
                <w:szCs w:val="22"/>
              </w:rPr>
              <w:t>75</w:t>
            </w:r>
          </w:p>
        </w:tc>
        <w:tc>
          <w:tcPr>
            <w:tcW w:w="1701" w:type="dxa"/>
            <w:vAlign w:val="center"/>
          </w:tcPr>
          <w:p w14:paraId="2A73FE19" w14:textId="77777777" w:rsidR="008B3039" w:rsidRPr="00A56C46" w:rsidRDefault="008B3039" w:rsidP="008B3039">
            <w:pPr>
              <w:pStyle w:val="af9"/>
              <w:jc w:val="center"/>
              <w:rPr>
                <w:sz w:val="22"/>
                <w:szCs w:val="22"/>
              </w:rPr>
            </w:pPr>
            <w:r w:rsidRPr="00A56C46">
              <w:rPr>
                <w:sz w:val="22"/>
                <w:szCs w:val="22"/>
              </w:rPr>
              <w:t>По каждому факту нарушения</w:t>
            </w:r>
          </w:p>
        </w:tc>
      </w:tr>
      <w:tr w:rsidR="008B3039" w:rsidRPr="00A56C46" w14:paraId="01248C54" w14:textId="77777777" w:rsidTr="008B3039">
        <w:tc>
          <w:tcPr>
            <w:tcW w:w="704" w:type="dxa"/>
          </w:tcPr>
          <w:p w14:paraId="5C12E6F0" w14:textId="77777777" w:rsidR="008B3039" w:rsidRPr="00A56C46" w:rsidRDefault="008B3039" w:rsidP="008B3039">
            <w:pPr>
              <w:pStyle w:val="af9"/>
              <w:jc w:val="both"/>
              <w:rPr>
                <w:sz w:val="22"/>
                <w:szCs w:val="22"/>
              </w:rPr>
            </w:pPr>
            <w:r w:rsidRPr="00A56C46">
              <w:rPr>
                <w:sz w:val="22"/>
                <w:szCs w:val="22"/>
              </w:rPr>
              <w:t>9.</w:t>
            </w:r>
          </w:p>
        </w:tc>
        <w:tc>
          <w:tcPr>
            <w:tcW w:w="5528" w:type="dxa"/>
          </w:tcPr>
          <w:p w14:paraId="5C32640C" w14:textId="77777777" w:rsidR="008B3039" w:rsidRPr="00A56C46" w:rsidRDefault="008B3039" w:rsidP="008B3039">
            <w:pPr>
              <w:pStyle w:val="af9"/>
              <w:jc w:val="both"/>
              <w:rPr>
                <w:sz w:val="22"/>
                <w:szCs w:val="22"/>
              </w:rPr>
            </w:pPr>
            <w:r w:rsidRPr="00A56C46">
              <w:rPr>
                <w:sz w:val="22"/>
                <w:szCs w:val="22"/>
              </w:rPr>
              <w:t>Осуществление забора водных ресурсов, сброса сточных вод без необходимой разрешительной документации (договор водопользования, решение, заключение экспертизы по проекту)</w:t>
            </w:r>
          </w:p>
        </w:tc>
        <w:tc>
          <w:tcPr>
            <w:tcW w:w="1418" w:type="dxa"/>
            <w:vAlign w:val="center"/>
          </w:tcPr>
          <w:p w14:paraId="1434F88E"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4F300B0B" w14:textId="77777777" w:rsidR="008B3039" w:rsidRPr="00A56C46" w:rsidRDefault="008B3039" w:rsidP="008B3039">
            <w:pPr>
              <w:pStyle w:val="af9"/>
              <w:jc w:val="center"/>
              <w:rPr>
                <w:sz w:val="22"/>
                <w:szCs w:val="22"/>
              </w:rPr>
            </w:pPr>
            <w:r w:rsidRPr="00A56C46">
              <w:rPr>
                <w:sz w:val="22"/>
                <w:szCs w:val="22"/>
              </w:rPr>
              <w:t>По каждому факту нарушения</w:t>
            </w:r>
          </w:p>
        </w:tc>
      </w:tr>
      <w:tr w:rsidR="008B3039" w:rsidRPr="00A56C46" w14:paraId="7147B155" w14:textId="77777777" w:rsidTr="008B3039">
        <w:tc>
          <w:tcPr>
            <w:tcW w:w="704" w:type="dxa"/>
          </w:tcPr>
          <w:p w14:paraId="72281222" w14:textId="77777777" w:rsidR="008B3039" w:rsidRPr="00A56C46" w:rsidRDefault="008B3039" w:rsidP="008B3039">
            <w:pPr>
              <w:pStyle w:val="af9"/>
              <w:jc w:val="both"/>
              <w:rPr>
                <w:sz w:val="22"/>
                <w:szCs w:val="22"/>
              </w:rPr>
            </w:pPr>
            <w:r w:rsidRPr="00A56C46">
              <w:rPr>
                <w:sz w:val="22"/>
                <w:szCs w:val="22"/>
              </w:rPr>
              <w:t>10.</w:t>
            </w:r>
          </w:p>
        </w:tc>
        <w:tc>
          <w:tcPr>
            <w:tcW w:w="5528" w:type="dxa"/>
          </w:tcPr>
          <w:p w14:paraId="064C9539" w14:textId="77777777" w:rsidR="008B3039" w:rsidRPr="00A56C46" w:rsidRDefault="008B3039" w:rsidP="008B3039">
            <w:pPr>
              <w:pStyle w:val="af9"/>
              <w:jc w:val="both"/>
              <w:rPr>
                <w:sz w:val="22"/>
                <w:szCs w:val="22"/>
              </w:rPr>
            </w:pPr>
            <w:r w:rsidRPr="00A56C46">
              <w:rPr>
                <w:sz w:val="22"/>
                <w:szCs w:val="22"/>
              </w:rPr>
              <w:t>Сброс стоков на рельеф местности, загрязнение хозбытовыми стоками территории</w:t>
            </w:r>
          </w:p>
        </w:tc>
        <w:tc>
          <w:tcPr>
            <w:tcW w:w="1418" w:type="dxa"/>
            <w:vAlign w:val="center"/>
          </w:tcPr>
          <w:p w14:paraId="430555E4" w14:textId="77777777" w:rsidR="008B3039" w:rsidRPr="00A56C46" w:rsidRDefault="008B3039" w:rsidP="008B3039">
            <w:pPr>
              <w:pStyle w:val="af9"/>
              <w:jc w:val="center"/>
              <w:rPr>
                <w:sz w:val="22"/>
                <w:szCs w:val="22"/>
              </w:rPr>
            </w:pPr>
            <w:r w:rsidRPr="00A56C46">
              <w:rPr>
                <w:sz w:val="22"/>
                <w:szCs w:val="22"/>
              </w:rPr>
              <w:t>75</w:t>
            </w:r>
          </w:p>
        </w:tc>
        <w:tc>
          <w:tcPr>
            <w:tcW w:w="1701" w:type="dxa"/>
            <w:vAlign w:val="center"/>
          </w:tcPr>
          <w:p w14:paraId="3EBCEFC8" w14:textId="77777777" w:rsidR="008B3039" w:rsidRPr="00A56C46" w:rsidRDefault="008B3039" w:rsidP="008B3039">
            <w:pPr>
              <w:jc w:val="center"/>
              <w:rPr>
                <w:sz w:val="22"/>
                <w:szCs w:val="22"/>
              </w:rPr>
            </w:pPr>
            <w:r w:rsidRPr="00A56C46">
              <w:rPr>
                <w:sz w:val="22"/>
                <w:szCs w:val="22"/>
              </w:rPr>
              <w:t>По каждому факту нарушения</w:t>
            </w:r>
          </w:p>
        </w:tc>
      </w:tr>
      <w:tr w:rsidR="008B3039" w:rsidRPr="00A56C46" w14:paraId="44A8BACC" w14:textId="77777777" w:rsidTr="008B3039">
        <w:tc>
          <w:tcPr>
            <w:tcW w:w="704" w:type="dxa"/>
          </w:tcPr>
          <w:p w14:paraId="666AF660" w14:textId="77777777" w:rsidR="008B3039" w:rsidRPr="00A56C46" w:rsidRDefault="008B3039" w:rsidP="008B3039">
            <w:pPr>
              <w:pStyle w:val="af9"/>
              <w:jc w:val="both"/>
              <w:rPr>
                <w:sz w:val="22"/>
                <w:szCs w:val="22"/>
              </w:rPr>
            </w:pPr>
            <w:r w:rsidRPr="00A56C46">
              <w:rPr>
                <w:sz w:val="22"/>
                <w:szCs w:val="22"/>
              </w:rPr>
              <w:t>11.</w:t>
            </w:r>
          </w:p>
        </w:tc>
        <w:tc>
          <w:tcPr>
            <w:tcW w:w="5528" w:type="dxa"/>
          </w:tcPr>
          <w:p w14:paraId="307A9B51" w14:textId="77777777" w:rsidR="008B3039" w:rsidRPr="00A56C46" w:rsidRDefault="008B3039" w:rsidP="008B3039">
            <w:pPr>
              <w:pStyle w:val="af9"/>
              <w:jc w:val="both"/>
              <w:rPr>
                <w:sz w:val="22"/>
                <w:szCs w:val="22"/>
              </w:rPr>
            </w:pPr>
            <w:r w:rsidRPr="00A56C46">
              <w:rPr>
                <w:sz w:val="22"/>
                <w:szCs w:val="22"/>
              </w:rPr>
              <w:t>Сброс на рельеф местности либо в водоток химически опасных веществ и реагентов</w:t>
            </w:r>
          </w:p>
        </w:tc>
        <w:tc>
          <w:tcPr>
            <w:tcW w:w="1418" w:type="dxa"/>
            <w:vAlign w:val="center"/>
          </w:tcPr>
          <w:p w14:paraId="6AA52F1E" w14:textId="77777777" w:rsidR="008B3039" w:rsidRPr="00A56C46" w:rsidRDefault="008B3039" w:rsidP="008B3039">
            <w:pPr>
              <w:pStyle w:val="af9"/>
              <w:jc w:val="center"/>
              <w:rPr>
                <w:sz w:val="22"/>
                <w:szCs w:val="22"/>
              </w:rPr>
            </w:pPr>
            <w:r w:rsidRPr="00A56C46">
              <w:rPr>
                <w:sz w:val="22"/>
                <w:szCs w:val="22"/>
              </w:rPr>
              <w:t>75</w:t>
            </w:r>
          </w:p>
        </w:tc>
        <w:tc>
          <w:tcPr>
            <w:tcW w:w="1701" w:type="dxa"/>
            <w:vAlign w:val="center"/>
          </w:tcPr>
          <w:p w14:paraId="5E0D70AE" w14:textId="77777777" w:rsidR="008B3039" w:rsidRPr="00A56C46" w:rsidRDefault="008B3039" w:rsidP="008B3039">
            <w:pPr>
              <w:jc w:val="center"/>
              <w:rPr>
                <w:sz w:val="22"/>
                <w:szCs w:val="22"/>
              </w:rPr>
            </w:pPr>
            <w:r w:rsidRPr="00A56C46">
              <w:rPr>
                <w:sz w:val="22"/>
                <w:szCs w:val="22"/>
              </w:rPr>
              <w:t>По каждому факту нарушения</w:t>
            </w:r>
          </w:p>
        </w:tc>
      </w:tr>
      <w:tr w:rsidR="008B3039" w:rsidRPr="00A56C46" w14:paraId="1336A7E6" w14:textId="77777777" w:rsidTr="008B3039">
        <w:tc>
          <w:tcPr>
            <w:tcW w:w="704" w:type="dxa"/>
          </w:tcPr>
          <w:p w14:paraId="1812FA0E" w14:textId="77777777" w:rsidR="008B3039" w:rsidRPr="00A56C46" w:rsidRDefault="008B3039" w:rsidP="008B3039">
            <w:pPr>
              <w:pStyle w:val="af9"/>
              <w:jc w:val="both"/>
              <w:rPr>
                <w:sz w:val="22"/>
                <w:szCs w:val="22"/>
              </w:rPr>
            </w:pPr>
            <w:r w:rsidRPr="00A56C46">
              <w:rPr>
                <w:sz w:val="22"/>
                <w:szCs w:val="22"/>
              </w:rPr>
              <w:t>12.</w:t>
            </w:r>
          </w:p>
        </w:tc>
        <w:tc>
          <w:tcPr>
            <w:tcW w:w="5528" w:type="dxa"/>
          </w:tcPr>
          <w:p w14:paraId="2B0FABAD" w14:textId="77777777" w:rsidR="008B3039" w:rsidRPr="00A56C46" w:rsidRDefault="008B3039" w:rsidP="008B3039">
            <w:pPr>
              <w:pStyle w:val="af9"/>
              <w:jc w:val="both"/>
              <w:rPr>
                <w:sz w:val="22"/>
                <w:szCs w:val="22"/>
              </w:rPr>
            </w:pPr>
            <w:r w:rsidRPr="00A56C46">
              <w:rPr>
                <w:sz w:val="22"/>
                <w:szCs w:val="22"/>
              </w:rPr>
              <w:t>Фальсификация (либо сокрытие), невнесение в отчетный период данных в журнал учета водопотребления, водоотведения</w:t>
            </w:r>
          </w:p>
        </w:tc>
        <w:tc>
          <w:tcPr>
            <w:tcW w:w="1418" w:type="dxa"/>
            <w:vAlign w:val="center"/>
          </w:tcPr>
          <w:p w14:paraId="1339D55B"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2CBABECE" w14:textId="77777777" w:rsidR="008B3039" w:rsidRPr="00A56C46" w:rsidRDefault="008B3039" w:rsidP="008B3039">
            <w:pPr>
              <w:jc w:val="center"/>
              <w:rPr>
                <w:sz w:val="22"/>
                <w:szCs w:val="22"/>
              </w:rPr>
            </w:pPr>
            <w:r w:rsidRPr="00A56C46">
              <w:rPr>
                <w:sz w:val="22"/>
                <w:szCs w:val="22"/>
              </w:rPr>
              <w:t>По каждому факту нарушения</w:t>
            </w:r>
          </w:p>
        </w:tc>
      </w:tr>
      <w:tr w:rsidR="008B3039" w:rsidRPr="00A56C46" w14:paraId="6838139B" w14:textId="77777777" w:rsidTr="008B3039">
        <w:tc>
          <w:tcPr>
            <w:tcW w:w="704" w:type="dxa"/>
          </w:tcPr>
          <w:p w14:paraId="32D3EBD6" w14:textId="77777777" w:rsidR="008B3039" w:rsidRPr="00A56C46" w:rsidRDefault="008B3039" w:rsidP="008B3039">
            <w:pPr>
              <w:pStyle w:val="af9"/>
              <w:jc w:val="both"/>
              <w:rPr>
                <w:sz w:val="22"/>
                <w:szCs w:val="22"/>
              </w:rPr>
            </w:pPr>
            <w:r w:rsidRPr="00A56C46">
              <w:rPr>
                <w:sz w:val="22"/>
                <w:szCs w:val="22"/>
              </w:rPr>
              <w:t>13.</w:t>
            </w:r>
          </w:p>
        </w:tc>
        <w:tc>
          <w:tcPr>
            <w:tcW w:w="5528" w:type="dxa"/>
          </w:tcPr>
          <w:p w14:paraId="070B3CF3" w14:textId="77777777" w:rsidR="008B3039" w:rsidRPr="00A56C46" w:rsidRDefault="008B3039" w:rsidP="008B3039">
            <w:pPr>
              <w:pStyle w:val="af9"/>
              <w:jc w:val="both"/>
              <w:rPr>
                <w:sz w:val="22"/>
                <w:szCs w:val="22"/>
              </w:rPr>
            </w:pPr>
            <w:r w:rsidRPr="00A56C46">
              <w:rPr>
                <w:sz w:val="22"/>
                <w:szCs w:val="22"/>
              </w:rPr>
              <w:t>Несвоевременное выполнение работ по рекультивации, предусмотренных планом производства работ или другими документами</w:t>
            </w:r>
          </w:p>
        </w:tc>
        <w:tc>
          <w:tcPr>
            <w:tcW w:w="1418" w:type="dxa"/>
            <w:vAlign w:val="center"/>
          </w:tcPr>
          <w:p w14:paraId="552DDF56" w14:textId="77777777" w:rsidR="008B3039" w:rsidRPr="00A56C46" w:rsidRDefault="008B3039" w:rsidP="008B3039">
            <w:pPr>
              <w:pStyle w:val="af9"/>
              <w:jc w:val="center"/>
              <w:rPr>
                <w:sz w:val="22"/>
                <w:szCs w:val="22"/>
              </w:rPr>
            </w:pPr>
            <w:r w:rsidRPr="00A56C46">
              <w:rPr>
                <w:sz w:val="22"/>
                <w:szCs w:val="22"/>
              </w:rPr>
              <w:t>200</w:t>
            </w:r>
          </w:p>
        </w:tc>
        <w:tc>
          <w:tcPr>
            <w:tcW w:w="1701" w:type="dxa"/>
            <w:vAlign w:val="center"/>
          </w:tcPr>
          <w:p w14:paraId="5BDDD4C3" w14:textId="77777777" w:rsidR="008B3039" w:rsidRPr="00A56C46" w:rsidRDefault="008B3039" w:rsidP="008B3039">
            <w:pPr>
              <w:pStyle w:val="af9"/>
              <w:jc w:val="center"/>
              <w:rPr>
                <w:sz w:val="22"/>
                <w:szCs w:val="22"/>
              </w:rPr>
            </w:pPr>
            <w:r w:rsidRPr="00A56C46">
              <w:rPr>
                <w:sz w:val="22"/>
                <w:szCs w:val="22"/>
              </w:rPr>
              <w:t>По каждому объекту</w:t>
            </w:r>
          </w:p>
        </w:tc>
      </w:tr>
      <w:tr w:rsidR="008B3039" w:rsidRPr="00A56C46" w14:paraId="09D404EF" w14:textId="77777777" w:rsidTr="008B3039">
        <w:tc>
          <w:tcPr>
            <w:tcW w:w="704" w:type="dxa"/>
          </w:tcPr>
          <w:p w14:paraId="4A55082F" w14:textId="77777777" w:rsidR="008B3039" w:rsidRPr="00A56C46" w:rsidRDefault="008B3039" w:rsidP="008B3039">
            <w:pPr>
              <w:pStyle w:val="af9"/>
              <w:jc w:val="both"/>
              <w:rPr>
                <w:sz w:val="22"/>
                <w:szCs w:val="22"/>
              </w:rPr>
            </w:pPr>
            <w:r w:rsidRPr="00A56C46">
              <w:rPr>
                <w:sz w:val="22"/>
                <w:szCs w:val="22"/>
              </w:rPr>
              <w:t>14.</w:t>
            </w:r>
          </w:p>
        </w:tc>
        <w:tc>
          <w:tcPr>
            <w:tcW w:w="5528" w:type="dxa"/>
          </w:tcPr>
          <w:p w14:paraId="3B27DBF9" w14:textId="77777777" w:rsidR="008B3039" w:rsidRPr="00A56C46" w:rsidRDefault="008B3039" w:rsidP="008B3039">
            <w:pPr>
              <w:pStyle w:val="af9"/>
              <w:jc w:val="both"/>
              <w:rPr>
                <w:sz w:val="22"/>
                <w:szCs w:val="22"/>
              </w:rPr>
            </w:pPr>
            <w:r w:rsidRPr="00A56C46">
              <w:rPr>
                <w:sz w:val="22"/>
                <w:szCs w:val="22"/>
              </w:rPr>
              <w:t>Нарушение, несогласованное отступление от проектных решений при строительстве объектов, повлекшее нанесение ущерба окружающей среде</w:t>
            </w:r>
          </w:p>
        </w:tc>
        <w:tc>
          <w:tcPr>
            <w:tcW w:w="1418" w:type="dxa"/>
            <w:vAlign w:val="center"/>
          </w:tcPr>
          <w:p w14:paraId="032EC4B0" w14:textId="77777777" w:rsidR="008B3039" w:rsidRPr="00A56C46" w:rsidRDefault="008B3039" w:rsidP="008B3039">
            <w:pPr>
              <w:pStyle w:val="af9"/>
              <w:jc w:val="center"/>
              <w:rPr>
                <w:sz w:val="22"/>
                <w:szCs w:val="22"/>
              </w:rPr>
            </w:pPr>
            <w:r w:rsidRPr="00A56C46">
              <w:rPr>
                <w:sz w:val="22"/>
                <w:szCs w:val="22"/>
              </w:rPr>
              <w:t>90</w:t>
            </w:r>
          </w:p>
        </w:tc>
        <w:tc>
          <w:tcPr>
            <w:tcW w:w="1701" w:type="dxa"/>
            <w:vAlign w:val="center"/>
          </w:tcPr>
          <w:p w14:paraId="343C56A0" w14:textId="77777777" w:rsidR="008B3039" w:rsidRPr="00A56C46" w:rsidRDefault="008B3039" w:rsidP="008B3039">
            <w:pPr>
              <w:pStyle w:val="af9"/>
              <w:jc w:val="center"/>
              <w:rPr>
                <w:sz w:val="22"/>
                <w:szCs w:val="22"/>
              </w:rPr>
            </w:pPr>
            <w:r w:rsidRPr="00A56C46">
              <w:rPr>
                <w:sz w:val="22"/>
                <w:szCs w:val="22"/>
              </w:rPr>
              <w:t>По каждому выявленному нарушению</w:t>
            </w:r>
          </w:p>
        </w:tc>
      </w:tr>
      <w:tr w:rsidR="008B3039" w:rsidRPr="00A56C46" w14:paraId="5E24C73B" w14:textId="77777777" w:rsidTr="008B3039">
        <w:tc>
          <w:tcPr>
            <w:tcW w:w="704" w:type="dxa"/>
          </w:tcPr>
          <w:p w14:paraId="25CDEFE9" w14:textId="77777777" w:rsidR="008B3039" w:rsidRPr="00A56C46" w:rsidRDefault="008B3039" w:rsidP="008B3039">
            <w:pPr>
              <w:pStyle w:val="af9"/>
              <w:jc w:val="both"/>
              <w:rPr>
                <w:sz w:val="22"/>
                <w:szCs w:val="22"/>
              </w:rPr>
            </w:pPr>
            <w:r w:rsidRPr="00A56C46">
              <w:rPr>
                <w:sz w:val="22"/>
                <w:szCs w:val="22"/>
              </w:rPr>
              <w:t>15.</w:t>
            </w:r>
          </w:p>
        </w:tc>
        <w:tc>
          <w:tcPr>
            <w:tcW w:w="5528" w:type="dxa"/>
          </w:tcPr>
          <w:p w14:paraId="68798220" w14:textId="77777777" w:rsidR="008B3039" w:rsidRPr="00A56C46" w:rsidRDefault="008B3039" w:rsidP="008B3039">
            <w:pPr>
              <w:pStyle w:val="af9"/>
              <w:jc w:val="both"/>
              <w:rPr>
                <w:sz w:val="22"/>
                <w:szCs w:val="22"/>
              </w:rPr>
            </w:pPr>
            <w:r w:rsidRPr="00A56C46">
              <w:rPr>
                <w:sz w:val="22"/>
                <w:szCs w:val="22"/>
              </w:rPr>
              <w:t>Иные случаи нарушений природоохранного, земельного, водного, лесного законодательства, законодательства об охране атмосферного воздуха, об отходах производства и потребления</w:t>
            </w:r>
          </w:p>
        </w:tc>
        <w:tc>
          <w:tcPr>
            <w:tcW w:w="1418" w:type="dxa"/>
            <w:vAlign w:val="center"/>
          </w:tcPr>
          <w:p w14:paraId="18820694" w14:textId="77777777" w:rsidR="008B3039" w:rsidRPr="00A56C46" w:rsidRDefault="008B3039" w:rsidP="008B3039">
            <w:pPr>
              <w:pStyle w:val="af9"/>
              <w:jc w:val="center"/>
              <w:rPr>
                <w:sz w:val="22"/>
                <w:szCs w:val="22"/>
              </w:rPr>
            </w:pPr>
            <w:r w:rsidRPr="00A56C46">
              <w:rPr>
                <w:sz w:val="22"/>
                <w:szCs w:val="22"/>
              </w:rPr>
              <w:t>35</w:t>
            </w:r>
          </w:p>
        </w:tc>
        <w:tc>
          <w:tcPr>
            <w:tcW w:w="1701" w:type="dxa"/>
            <w:vAlign w:val="center"/>
          </w:tcPr>
          <w:p w14:paraId="4F432665" w14:textId="77777777" w:rsidR="008B3039" w:rsidRPr="00A56C46" w:rsidRDefault="008B3039" w:rsidP="008B3039">
            <w:pPr>
              <w:pStyle w:val="af9"/>
              <w:jc w:val="center"/>
              <w:rPr>
                <w:sz w:val="22"/>
                <w:szCs w:val="22"/>
              </w:rPr>
            </w:pPr>
            <w:r w:rsidRPr="00A56C46">
              <w:rPr>
                <w:sz w:val="22"/>
                <w:szCs w:val="22"/>
              </w:rPr>
              <w:t>По каждому выявленному нарушению</w:t>
            </w:r>
          </w:p>
        </w:tc>
      </w:tr>
      <w:tr w:rsidR="008B3039" w:rsidRPr="00A56C46" w14:paraId="4903D507" w14:textId="77777777" w:rsidTr="008B3039">
        <w:tc>
          <w:tcPr>
            <w:tcW w:w="704" w:type="dxa"/>
          </w:tcPr>
          <w:p w14:paraId="43FC1AC5" w14:textId="77777777" w:rsidR="008B3039" w:rsidRPr="00A56C46" w:rsidRDefault="008B3039" w:rsidP="008B3039">
            <w:pPr>
              <w:pStyle w:val="af9"/>
              <w:jc w:val="both"/>
              <w:rPr>
                <w:sz w:val="22"/>
                <w:szCs w:val="22"/>
              </w:rPr>
            </w:pPr>
            <w:r w:rsidRPr="00A56C46">
              <w:rPr>
                <w:sz w:val="22"/>
                <w:szCs w:val="22"/>
              </w:rPr>
              <w:t>16</w:t>
            </w:r>
          </w:p>
        </w:tc>
        <w:tc>
          <w:tcPr>
            <w:tcW w:w="5528" w:type="dxa"/>
          </w:tcPr>
          <w:p w14:paraId="399BC677" w14:textId="77777777" w:rsidR="008B3039" w:rsidRPr="00A56C46" w:rsidRDefault="008B3039" w:rsidP="008B3039">
            <w:pPr>
              <w:pStyle w:val="af9"/>
              <w:jc w:val="both"/>
              <w:rPr>
                <w:sz w:val="22"/>
                <w:szCs w:val="22"/>
              </w:rPr>
            </w:pPr>
            <w:r w:rsidRPr="00A56C46">
              <w:rPr>
                <w:sz w:val="22"/>
                <w:szCs w:val="22"/>
              </w:rPr>
              <w:t>Неоднократное (систематическое) нарушение правил экологической безопасности, а также требований настоящего Положения, подтвержденное документально</w:t>
            </w:r>
          </w:p>
        </w:tc>
        <w:tc>
          <w:tcPr>
            <w:tcW w:w="1418" w:type="dxa"/>
            <w:vAlign w:val="center"/>
          </w:tcPr>
          <w:p w14:paraId="2819A756" w14:textId="77777777" w:rsidR="008B3039" w:rsidRPr="00A56C46" w:rsidRDefault="008B3039" w:rsidP="008B3039">
            <w:pPr>
              <w:pStyle w:val="af9"/>
              <w:jc w:val="center"/>
              <w:rPr>
                <w:sz w:val="22"/>
                <w:szCs w:val="22"/>
              </w:rPr>
            </w:pPr>
            <w:r w:rsidRPr="00A56C46">
              <w:rPr>
                <w:sz w:val="22"/>
                <w:szCs w:val="22"/>
              </w:rPr>
              <w:t>200</w:t>
            </w:r>
          </w:p>
        </w:tc>
        <w:tc>
          <w:tcPr>
            <w:tcW w:w="1701" w:type="dxa"/>
            <w:vAlign w:val="center"/>
          </w:tcPr>
          <w:p w14:paraId="7B355B7D" w14:textId="77777777" w:rsidR="008B3039" w:rsidRPr="00A56C46" w:rsidRDefault="008B3039" w:rsidP="008B3039">
            <w:pPr>
              <w:pStyle w:val="af9"/>
              <w:jc w:val="center"/>
              <w:rPr>
                <w:sz w:val="22"/>
                <w:szCs w:val="22"/>
              </w:rPr>
            </w:pPr>
          </w:p>
        </w:tc>
      </w:tr>
    </w:tbl>
    <w:p w14:paraId="331048E2" w14:textId="77777777" w:rsidR="003E2F53" w:rsidRPr="00A56C46" w:rsidRDefault="003E2F53" w:rsidP="003E2F53">
      <w:pPr>
        <w:suppressAutoHyphens/>
        <w:rPr>
          <w:rFonts w:ascii="Times New Roman" w:hAnsi="Times New Roman" w:cs="Times New Roman"/>
        </w:rPr>
      </w:pPr>
      <w:r w:rsidRPr="00A56C46">
        <w:rPr>
          <w:rFonts w:ascii="Times New Roman" w:hAnsi="Times New Roman" w:cs="Times New Roman"/>
        </w:rPr>
        <w:t>Сторона-1</w:t>
      </w:r>
      <w:r w:rsidRPr="00A56C46">
        <w:rPr>
          <w:rFonts w:ascii="Times New Roman" w:hAnsi="Times New Roman" w:cs="Times New Roman"/>
        </w:rPr>
        <w:tab/>
      </w:r>
      <w:r w:rsidRPr="00A56C46">
        <w:rPr>
          <w:rFonts w:ascii="Times New Roman" w:hAnsi="Times New Roman" w:cs="Times New Roman"/>
        </w:rPr>
        <w:tab/>
      </w:r>
      <w:r w:rsidRPr="00A56C46">
        <w:rPr>
          <w:rFonts w:ascii="Times New Roman" w:hAnsi="Times New Roman" w:cs="Times New Roman"/>
        </w:rPr>
        <w:tab/>
      </w:r>
      <w:r w:rsidRPr="00A56C46">
        <w:rPr>
          <w:rFonts w:ascii="Times New Roman" w:hAnsi="Times New Roman" w:cs="Times New Roman"/>
        </w:rPr>
        <w:tab/>
      </w:r>
      <w:r w:rsidRPr="00A56C46">
        <w:rPr>
          <w:rFonts w:ascii="Times New Roman" w:hAnsi="Times New Roman" w:cs="Times New Roman"/>
        </w:rPr>
        <w:tab/>
      </w:r>
      <w:r w:rsidRPr="00A56C46">
        <w:rPr>
          <w:rFonts w:ascii="Times New Roman" w:hAnsi="Times New Roman" w:cs="Times New Roman"/>
        </w:rPr>
        <w:tab/>
        <w:t xml:space="preserve">                         Сторона-2</w:t>
      </w:r>
    </w:p>
    <w:p w14:paraId="12C8C9B1" w14:textId="77777777" w:rsidR="003E2F53" w:rsidRDefault="0037124C" w:rsidP="0037124C">
      <w:pPr>
        <w:suppressAutoHyphens/>
        <w:rPr>
          <w:rFonts w:ascii="Times New Roman" w:hAnsi="Times New Roman" w:cs="Times New Roman"/>
          <w:bCs/>
          <w:color w:val="000000"/>
        </w:rPr>
      </w:pPr>
      <w:r w:rsidRPr="00B376F9">
        <w:rPr>
          <w:rFonts w:ascii="Times New Roman" w:eastAsia="Times New Roman" w:hAnsi="Times New Roman" w:cs="Times New Roman"/>
          <w:lang w:eastAsia="ru-RU"/>
        </w:rPr>
        <w:t>__________________/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003E2F53">
        <w:rPr>
          <w:rFonts w:ascii="Times New Roman" w:hAnsi="Times New Roman" w:cs="Times New Roman"/>
          <w:bCs/>
          <w:color w:val="000000"/>
        </w:rPr>
        <w:br w:type="page"/>
      </w:r>
    </w:p>
    <w:p w14:paraId="3BEE38A2" w14:textId="77777777" w:rsidR="003E2F53" w:rsidRPr="000F1106" w:rsidRDefault="003E2F53" w:rsidP="003E2F53">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11</w:t>
      </w:r>
    </w:p>
    <w:p w14:paraId="3CFF7492" w14:textId="77777777" w:rsidR="003E2F53" w:rsidRPr="000F1106" w:rsidRDefault="003E2F53" w:rsidP="003E2F53">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2F27D716" w14:textId="77777777" w:rsidR="00637FBE" w:rsidRPr="0039529B" w:rsidRDefault="003E2F53" w:rsidP="00637FBE">
      <w:pPr>
        <w:tabs>
          <w:tab w:val="left" w:pos="6111"/>
        </w:tabs>
        <w:suppressAutoHyphens/>
        <w:spacing w:after="0" w:line="240" w:lineRule="auto"/>
        <w:jc w:val="right"/>
        <w:rPr>
          <w:rFonts w:ascii="Times New Roman" w:hAnsi="Times New Roman" w:cs="Times New Roman"/>
        </w:rPr>
      </w:pPr>
      <w:r w:rsidRPr="000F1106">
        <w:rPr>
          <w:rFonts w:ascii="Times New Roman" w:hAnsi="Times New Roman" w:cs="Times New Roman"/>
        </w:rPr>
        <w:t xml:space="preserve">                                                                               </w:t>
      </w:r>
      <w:r w:rsidR="00637FBE" w:rsidRPr="000306AD">
        <w:rPr>
          <w:rFonts w:ascii="Times New Roman" w:hAnsi="Times New Roman" w:cs="Times New Roman"/>
        </w:rPr>
        <w:t>№</w:t>
      </w:r>
      <w:r w:rsidR="00637FBE" w:rsidRPr="0039529B">
        <w:rPr>
          <w:rFonts w:ascii="Times New Roman" w:hAnsi="Times New Roman" w:cs="Times New Roman"/>
        </w:rPr>
        <w:t xml:space="preserve"> _____________________</w:t>
      </w:r>
      <w:r w:rsidR="00637FBE" w:rsidRPr="000306AD">
        <w:rPr>
          <w:rFonts w:ascii="Times New Roman" w:hAnsi="Times New Roman" w:cs="Times New Roman"/>
        </w:rPr>
        <w:t xml:space="preserve">от </w:t>
      </w:r>
      <w:r w:rsidR="00637FBE" w:rsidRPr="0039529B">
        <w:rPr>
          <w:rFonts w:ascii="Times New Roman" w:hAnsi="Times New Roman" w:cs="Times New Roman"/>
        </w:rPr>
        <w:t>________________</w:t>
      </w:r>
    </w:p>
    <w:p w14:paraId="26733CDD" w14:textId="77777777" w:rsidR="00637FBE" w:rsidRPr="0039529B" w:rsidRDefault="00637FBE" w:rsidP="00637FBE">
      <w:pPr>
        <w:tabs>
          <w:tab w:val="left" w:pos="6111"/>
        </w:tabs>
        <w:suppressAutoHyphens/>
        <w:spacing w:after="0" w:line="240" w:lineRule="auto"/>
        <w:jc w:val="right"/>
        <w:rPr>
          <w:rFonts w:ascii="Times New Roman" w:hAnsi="Times New Roman" w:cs="Times New Roman"/>
        </w:rPr>
      </w:pPr>
    </w:p>
    <w:p w14:paraId="2DF2A3E8" w14:textId="77777777" w:rsidR="0052634B" w:rsidRPr="0052634B" w:rsidRDefault="002D3C42" w:rsidP="00637FBE">
      <w:pPr>
        <w:suppressAutoHyphens/>
        <w:spacing w:after="0" w:line="240" w:lineRule="auto"/>
        <w:jc w:val="center"/>
        <w:rPr>
          <w:rFonts w:ascii="initial" w:eastAsia="Times New Roman" w:hAnsi="initial" w:cs="Times New Roman"/>
          <w:b/>
          <w:bCs/>
          <w:lang w:eastAsia="ru-RU"/>
        </w:rPr>
      </w:pPr>
      <w:r w:rsidRPr="0052634B">
        <w:rPr>
          <w:rFonts w:ascii="initial" w:eastAsia="Times New Roman" w:hAnsi="initial" w:cs="Times New Roman"/>
          <w:b/>
          <w:bCs/>
          <w:lang w:eastAsia="ru-RU"/>
        </w:rPr>
        <w:t>Перечень Банков-Гарантов,</w:t>
      </w:r>
    </w:p>
    <w:p w14:paraId="5086C8E8" w14:textId="77777777" w:rsidR="0052634B" w:rsidRPr="0052634B" w:rsidRDefault="002D3C42" w:rsidP="0052634B">
      <w:pPr>
        <w:spacing w:after="0" w:line="240" w:lineRule="auto"/>
        <w:jc w:val="center"/>
        <w:rPr>
          <w:rFonts w:ascii="initial" w:eastAsia="Times New Roman" w:hAnsi="initial" w:cs="Times New Roman"/>
          <w:lang w:eastAsia="ru-RU"/>
        </w:rPr>
      </w:pPr>
      <w:r w:rsidRPr="0052634B">
        <w:rPr>
          <w:rFonts w:ascii="initial" w:eastAsia="Times New Roman" w:hAnsi="initial" w:cs="Times New Roman"/>
          <w:b/>
          <w:bCs/>
          <w:lang w:eastAsia="ru-RU"/>
        </w:rPr>
        <w:t>гарантии которых принимаются в качестве обеспечения авансов в адрес контрагентов</w:t>
      </w:r>
    </w:p>
    <w:p w14:paraId="5DD64D03" w14:textId="77777777" w:rsidR="0052634B" w:rsidRPr="0052634B" w:rsidRDefault="0052634B" w:rsidP="0052634B">
      <w:pPr>
        <w:spacing w:after="0" w:line="240" w:lineRule="auto"/>
        <w:rPr>
          <w:rFonts w:ascii="Calibri" w:eastAsia="Calibri" w:hAnsi="Calibri" w:cs="Times New Roman"/>
          <w:color w:val="1F497D"/>
          <w:lang w:eastAsia="ru-RU"/>
        </w:rPr>
      </w:pPr>
    </w:p>
    <w:p w14:paraId="4EE1F821" w14:textId="77777777" w:rsidR="0052634B" w:rsidRPr="0052634B" w:rsidRDefault="0052634B" w:rsidP="0052634B">
      <w:pPr>
        <w:spacing w:after="0" w:line="240" w:lineRule="auto"/>
        <w:rPr>
          <w:rFonts w:ascii="Times New Roman" w:eastAsia="Times New Roman" w:hAnsi="Times New Roman" w:cs="Times New Roman"/>
          <w:lang w:eastAsia="ru-RU"/>
        </w:rPr>
      </w:pPr>
    </w:p>
    <w:p w14:paraId="1839ACC3"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w:t>
      </w:r>
      <w:r w:rsidRPr="001F3B98">
        <w:rPr>
          <w:rFonts w:ascii="Times New Roman" w:eastAsia="Times New Roman" w:hAnsi="Times New Roman" w:cs="Times New Roman"/>
          <w:lang w:eastAsia="ru-RU"/>
        </w:rPr>
        <w:tab/>
        <w:t>ПАО Сбербанк</w:t>
      </w:r>
    </w:p>
    <w:p w14:paraId="77A57127"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2.</w:t>
      </w:r>
      <w:r w:rsidRPr="001F3B98">
        <w:rPr>
          <w:rFonts w:ascii="Times New Roman" w:eastAsia="Times New Roman" w:hAnsi="Times New Roman" w:cs="Times New Roman"/>
          <w:lang w:eastAsia="ru-RU"/>
        </w:rPr>
        <w:tab/>
        <w:t>Банк ВТБ (ПАО)</w:t>
      </w:r>
    </w:p>
    <w:p w14:paraId="20F2EDD7"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3.</w:t>
      </w:r>
      <w:r w:rsidRPr="001F3B98">
        <w:rPr>
          <w:rFonts w:ascii="Times New Roman" w:eastAsia="Times New Roman" w:hAnsi="Times New Roman" w:cs="Times New Roman"/>
          <w:lang w:eastAsia="ru-RU"/>
        </w:rPr>
        <w:tab/>
        <w:t>АО Газпромбанк (Банк ГПБ (АО)</w:t>
      </w:r>
    </w:p>
    <w:p w14:paraId="229B1092"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4.</w:t>
      </w:r>
      <w:r w:rsidRPr="001F3B98">
        <w:rPr>
          <w:rFonts w:ascii="Times New Roman" w:eastAsia="Times New Roman" w:hAnsi="Times New Roman" w:cs="Times New Roman"/>
          <w:lang w:eastAsia="ru-RU"/>
        </w:rPr>
        <w:tab/>
        <w:t>ПАО РОСБАНК</w:t>
      </w:r>
    </w:p>
    <w:p w14:paraId="31D7851C"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5.</w:t>
      </w:r>
      <w:r w:rsidRPr="001F3B98">
        <w:rPr>
          <w:rFonts w:ascii="Times New Roman" w:eastAsia="Times New Roman" w:hAnsi="Times New Roman" w:cs="Times New Roman"/>
          <w:lang w:eastAsia="ru-RU"/>
        </w:rPr>
        <w:tab/>
        <w:t xml:space="preserve"> АО Россельхозбанк</w:t>
      </w:r>
    </w:p>
    <w:p w14:paraId="341A555F"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6.</w:t>
      </w:r>
      <w:r w:rsidRPr="001F3B98">
        <w:rPr>
          <w:rFonts w:ascii="Times New Roman" w:eastAsia="Times New Roman" w:hAnsi="Times New Roman" w:cs="Times New Roman"/>
          <w:lang w:eastAsia="ru-RU"/>
        </w:rPr>
        <w:tab/>
        <w:t>АО «Юникредит банк»</w:t>
      </w:r>
    </w:p>
    <w:p w14:paraId="7149DAF3"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7.</w:t>
      </w:r>
      <w:r w:rsidRPr="001F3B98">
        <w:rPr>
          <w:rFonts w:ascii="Times New Roman" w:eastAsia="Times New Roman" w:hAnsi="Times New Roman" w:cs="Times New Roman"/>
          <w:lang w:eastAsia="ru-RU"/>
        </w:rPr>
        <w:tab/>
        <w:t>АО «Райффайзенбанк»</w:t>
      </w:r>
    </w:p>
    <w:p w14:paraId="39619A62"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8.</w:t>
      </w:r>
      <w:r w:rsidRPr="001F3B98">
        <w:rPr>
          <w:rFonts w:ascii="Times New Roman" w:eastAsia="Times New Roman" w:hAnsi="Times New Roman" w:cs="Times New Roman"/>
          <w:lang w:eastAsia="ru-RU"/>
        </w:rPr>
        <w:tab/>
        <w:t>АО АБ Россия</w:t>
      </w:r>
    </w:p>
    <w:p w14:paraId="706C700D"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9.</w:t>
      </w:r>
      <w:r w:rsidRPr="001F3B98">
        <w:rPr>
          <w:rFonts w:ascii="Times New Roman" w:eastAsia="Times New Roman" w:hAnsi="Times New Roman" w:cs="Times New Roman"/>
          <w:lang w:eastAsia="ru-RU"/>
        </w:rPr>
        <w:tab/>
        <w:t>ПАО «Московский кредитный банк»</w:t>
      </w:r>
    </w:p>
    <w:p w14:paraId="0B138362"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10.</w:t>
      </w:r>
      <w:r w:rsidRPr="001F3B98">
        <w:rPr>
          <w:rFonts w:ascii="Times New Roman" w:eastAsia="Times New Roman" w:hAnsi="Times New Roman" w:cs="Times New Roman"/>
          <w:lang w:eastAsia="ru-RU"/>
        </w:rPr>
        <w:tab/>
        <w:t>АКБ «БЭНК ОФ ЧАЙНА» (АО)</w:t>
      </w:r>
    </w:p>
    <w:p w14:paraId="06A4065F"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11.</w:t>
      </w:r>
      <w:r w:rsidRPr="001F3B98">
        <w:rPr>
          <w:rFonts w:ascii="Times New Roman" w:eastAsia="Times New Roman" w:hAnsi="Times New Roman" w:cs="Times New Roman"/>
          <w:lang w:eastAsia="ru-RU"/>
        </w:rPr>
        <w:tab/>
        <w:t>АО «Банк Интеза»</w:t>
      </w:r>
    </w:p>
    <w:p w14:paraId="5D950DBA"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12.</w:t>
      </w:r>
      <w:r w:rsidRPr="001F3B98">
        <w:rPr>
          <w:rFonts w:ascii="Times New Roman" w:eastAsia="Times New Roman" w:hAnsi="Times New Roman" w:cs="Times New Roman"/>
          <w:lang w:eastAsia="ru-RU"/>
        </w:rPr>
        <w:tab/>
        <w:t>АО «Альфа-банк»</w:t>
      </w:r>
    </w:p>
    <w:p w14:paraId="3A3C80A5"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13.</w:t>
      </w:r>
      <w:r w:rsidRPr="001F3B98">
        <w:rPr>
          <w:rFonts w:ascii="Times New Roman" w:eastAsia="Times New Roman" w:hAnsi="Times New Roman" w:cs="Times New Roman"/>
          <w:lang w:eastAsia="ru-RU"/>
        </w:rPr>
        <w:tab/>
        <w:t>ПАО «Банк «Санкт-Петербург»</w:t>
      </w:r>
    </w:p>
    <w:p w14:paraId="3E201F3F"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14.</w:t>
      </w:r>
      <w:r w:rsidRPr="001F3B98">
        <w:rPr>
          <w:rFonts w:ascii="Times New Roman" w:eastAsia="Times New Roman" w:hAnsi="Times New Roman" w:cs="Times New Roman"/>
          <w:lang w:eastAsia="ru-RU"/>
        </w:rPr>
        <w:tab/>
        <w:t>АКБ «Абсолют Банк» (ПАО)</w:t>
      </w:r>
    </w:p>
    <w:p w14:paraId="715B7D8A"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15.</w:t>
      </w:r>
      <w:r w:rsidRPr="001F3B98">
        <w:rPr>
          <w:rFonts w:ascii="Times New Roman" w:eastAsia="Times New Roman" w:hAnsi="Times New Roman" w:cs="Times New Roman"/>
          <w:lang w:eastAsia="ru-RU"/>
        </w:rPr>
        <w:tab/>
        <w:t>АО «Почта Банк»</w:t>
      </w:r>
    </w:p>
    <w:p w14:paraId="5DEC062D"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16.</w:t>
      </w:r>
      <w:r w:rsidRPr="001F3B98">
        <w:rPr>
          <w:rFonts w:ascii="Times New Roman" w:eastAsia="Times New Roman" w:hAnsi="Times New Roman" w:cs="Times New Roman"/>
          <w:lang w:eastAsia="ru-RU"/>
        </w:rPr>
        <w:tab/>
        <w:t xml:space="preserve">ПАО «Промсвязьбанк» </w:t>
      </w:r>
    </w:p>
    <w:p w14:paraId="42B5CDAE"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17.</w:t>
      </w:r>
      <w:r w:rsidRPr="001F3B98">
        <w:rPr>
          <w:rFonts w:ascii="Times New Roman" w:eastAsia="Times New Roman" w:hAnsi="Times New Roman" w:cs="Times New Roman"/>
          <w:lang w:eastAsia="ru-RU"/>
        </w:rPr>
        <w:tab/>
        <w:t>АО «Росэксимбанк»</w:t>
      </w:r>
    </w:p>
    <w:p w14:paraId="53A0642D"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18.</w:t>
      </w:r>
      <w:r w:rsidRPr="001F3B98">
        <w:rPr>
          <w:rFonts w:ascii="Times New Roman" w:eastAsia="Times New Roman" w:hAnsi="Times New Roman" w:cs="Times New Roman"/>
          <w:lang w:eastAsia="ru-RU"/>
        </w:rPr>
        <w:tab/>
        <w:t>АйСиБиСи Банк (акционерное общество)</w:t>
      </w:r>
    </w:p>
    <w:p w14:paraId="4B2FF5A1" w14:textId="77777777" w:rsidR="001F3B98" w:rsidRPr="001F3B98"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19.</w:t>
      </w:r>
      <w:r w:rsidRPr="001F3B98">
        <w:rPr>
          <w:rFonts w:ascii="Times New Roman" w:eastAsia="Times New Roman" w:hAnsi="Times New Roman" w:cs="Times New Roman"/>
          <w:lang w:eastAsia="ru-RU"/>
        </w:rPr>
        <w:tab/>
        <w:t xml:space="preserve"> ПАО Банк «ФК Открытие» </w:t>
      </w:r>
    </w:p>
    <w:p w14:paraId="4DF8F7D5" w14:textId="09EEEED1" w:rsidR="0052634B" w:rsidRPr="0052634B" w:rsidRDefault="001F3B98" w:rsidP="001F3B98">
      <w:pPr>
        <w:spacing w:after="0" w:line="240" w:lineRule="auto"/>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20.</w:t>
      </w:r>
      <w:r w:rsidRPr="001F3B98">
        <w:rPr>
          <w:rFonts w:ascii="Times New Roman" w:eastAsia="Times New Roman" w:hAnsi="Times New Roman" w:cs="Times New Roman"/>
          <w:lang w:eastAsia="ru-RU"/>
        </w:rPr>
        <w:tab/>
        <w:t>АО Банк «ВБРР»</w:t>
      </w:r>
    </w:p>
    <w:p w14:paraId="63488B28" w14:textId="77777777" w:rsidR="0052634B" w:rsidRPr="0052634B" w:rsidRDefault="0052634B" w:rsidP="0052634B">
      <w:pPr>
        <w:spacing w:after="0" w:line="240" w:lineRule="auto"/>
        <w:rPr>
          <w:rFonts w:ascii="Times New Roman" w:eastAsia="Times New Roman" w:hAnsi="Times New Roman" w:cs="Times New Roman"/>
          <w:lang w:eastAsia="ru-RU"/>
        </w:rPr>
      </w:pPr>
    </w:p>
    <w:p w14:paraId="710F6322" w14:textId="2170B121" w:rsidR="0052634B" w:rsidRDefault="001F3B98" w:rsidP="001F3B98">
      <w:pPr>
        <w:spacing w:after="0" w:line="240" w:lineRule="auto"/>
        <w:ind w:firstLine="709"/>
        <w:rPr>
          <w:rFonts w:ascii="Times New Roman" w:eastAsia="Times New Roman" w:hAnsi="Times New Roman" w:cs="Times New Roman"/>
          <w:lang w:eastAsia="ru-RU"/>
        </w:rPr>
      </w:pPr>
      <w:r w:rsidRPr="001F3B98">
        <w:rPr>
          <w:rFonts w:ascii="Times New Roman" w:eastAsia="Times New Roman" w:hAnsi="Times New Roman" w:cs="Times New Roman"/>
          <w:lang w:eastAsia="ru-RU"/>
        </w:rPr>
        <w:t>Указанный перечень может подлежать пересмотру Стороной-1 в одностороннем порядке.</w:t>
      </w:r>
    </w:p>
    <w:p w14:paraId="7B47F096" w14:textId="690829FF" w:rsidR="001F3B98" w:rsidRDefault="001F3B98" w:rsidP="0052634B">
      <w:pPr>
        <w:spacing w:after="0" w:line="240" w:lineRule="auto"/>
        <w:rPr>
          <w:rFonts w:ascii="Times New Roman" w:eastAsia="Times New Roman" w:hAnsi="Times New Roman" w:cs="Times New Roman"/>
          <w:lang w:eastAsia="ru-RU"/>
        </w:rPr>
      </w:pPr>
    </w:p>
    <w:p w14:paraId="793FF878" w14:textId="77777777" w:rsidR="001F3B98" w:rsidRPr="0052634B" w:rsidRDefault="001F3B98" w:rsidP="0052634B">
      <w:pPr>
        <w:spacing w:after="0" w:line="240" w:lineRule="auto"/>
        <w:rPr>
          <w:rFonts w:ascii="Times New Roman" w:eastAsia="Times New Roman" w:hAnsi="Times New Roman" w:cs="Times New Roman"/>
          <w:lang w:eastAsia="ru-RU"/>
        </w:rPr>
      </w:pPr>
    </w:p>
    <w:p w14:paraId="765AF4E0" w14:textId="77777777" w:rsidR="003E2F53" w:rsidRPr="00C6209F" w:rsidRDefault="003E2F53" w:rsidP="003E2F53">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1A713A60" w14:textId="77777777" w:rsidR="003E2F53" w:rsidRPr="00C6209F" w:rsidRDefault="003E2F53" w:rsidP="003E2F53">
      <w:pPr>
        <w:suppressAutoHyphens/>
        <w:rPr>
          <w:rFonts w:ascii="Times New Roman" w:hAnsi="Times New Roman" w:cs="Times New Roman"/>
        </w:rPr>
      </w:pPr>
    </w:p>
    <w:p w14:paraId="7429B215" w14:textId="77777777" w:rsidR="001F3B98" w:rsidRDefault="0037124C" w:rsidP="003E2F53">
      <w:pPr>
        <w:suppressAutoHyphens/>
        <w:rPr>
          <w:rFonts w:ascii="Times New Roman" w:eastAsia="Times New Roman" w:hAnsi="Times New Roman" w:cs="Times New Roman"/>
          <w:lang w:eastAsia="ru-RU"/>
        </w:rPr>
        <w:sectPr w:rsidR="001F3B98" w:rsidSect="00DD6CD4">
          <w:pgSz w:w="11906" w:h="16838"/>
          <w:pgMar w:top="567" w:right="567" w:bottom="1418" w:left="1134" w:header="284" w:footer="119" w:gutter="0"/>
          <w:cols w:space="708"/>
          <w:docGrid w:linePitch="360"/>
        </w:sectPr>
      </w:pPr>
      <w:r w:rsidRPr="00B376F9">
        <w:rPr>
          <w:rFonts w:ascii="Times New Roman" w:eastAsia="Times New Roman" w:hAnsi="Times New Roman" w:cs="Times New Roman"/>
          <w:lang w:eastAsia="ru-RU"/>
        </w:rPr>
        <w:t>__________________/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7B78052F" w14:textId="77777777" w:rsidR="003E2F53" w:rsidRPr="000F1106" w:rsidRDefault="003E2F53" w:rsidP="003E2F53">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12</w:t>
      </w:r>
    </w:p>
    <w:p w14:paraId="466BDDED" w14:textId="77777777" w:rsidR="003E2F53" w:rsidRPr="000F1106" w:rsidRDefault="003E2F53" w:rsidP="003E2F53">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332D9EB2" w14:textId="77777777" w:rsidR="00637FBE" w:rsidRPr="005E0EB8" w:rsidRDefault="003E2F53" w:rsidP="00637FBE">
      <w:pPr>
        <w:tabs>
          <w:tab w:val="left" w:pos="6111"/>
        </w:tabs>
        <w:suppressAutoHyphens/>
        <w:spacing w:after="0" w:line="240" w:lineRule="auto"/>
        <w:jc w:val="right"/>
        <w:rPr>
          <w:rFonts w:ascii="Times New Roman" w:hAnsi="Times New Roman" w:cs="Times New Roman"/>
          <w:lang w:val="en-US"/>
        </w:rPr>
      </w:pPr>
      <w:r w:rsidRPr="000F1106">
        <w:rPr>
          <w:rFonts w:ascii="Times New Roman" w:hAnsi="Times New Roman" w:cs="Times New Roman"/>
        </w:rPr>
        <w:t xml:space="preserve">                                                                               </w:t>
      </w:r>
      <w:r w:rsidR="00637FBE" w:rsidRPr="000306AD">
        <w:rPr>
          <w:rFonts w:ascii="Times New Roman" w:hAnsi="Times New Roman" w:cs="Times New Roman"/>
        </w:rPr>
        <w:t>№</w:t>
      </w:r>
      <w:r w:rsidR="00637FBE">
        <w:rPr>
          <w:rFonts w:ascii="Times New Roman" w:hAnsi="Times New Roman" w:cs="Times New Roman"/>
          <w:lang w:val="en-US"/>
        </w:rPr>
        <w:t xml:space="preserve"> _____________________</w:t>
      </w:r>
      <w:r w:rsidR="00637FBE" w:rsidRPr="000306AD">
        <w:rPr>
          <w:rFonts w:ascii="Times New Roman" w:hAnsi="Times New Roman" w:cs="Times New Roman"/>
        </w:rPr>
        <w:t xml:space="preserve">от </w:t>
      </w:r>
      <w:r w:rsidR="00637FBE">
        <w:rPr>
          <w:rFonts w:ascii="Times New Roman" w:hAnsi="Times New Roman" w:cs="Times New Roman"/>
          <w:lang w:val="en-US"/>
        </w:rPr>
        <w:t>________________</w:t>
      </w:r>
    </w:p>
    <w:p w14:paraId="782DE515" w14:textId="77777777" w:rsidR="003E2F53" w:rsidRDefault="003E2F53" w:rsidP="003E2F53">
      <w:pPr>
        <w:spacing w:after="0" w:line="240" w:lineRule="auto"/>
        <w:jc w:val="both"/>
        <w:rPr>
          <w:rFonts w:ascii="Times New Roman" w:eastAsia="Times New Roman" w:hAnsi="Times New Roman" w:cs="Times New Roman"/>
          <w:sz w:val="24"/>
          <w:szCs w:val="24"/>
          <w:highlight w:val="yellow"/>
          <w:lang w:eastAsia="ru-RU"/>
        </w:rPr>
      </w:pPr>
    </w:p>
    <w:p w14:paraId="13BA4F57" w14:textId="77777777" w:rsidR="0052634B" w:rsidRPr="0052634B" w:rsidRDefault="002D3C42" w:rsidP="0052634B">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2634B">
        <w:rPr>
          <w:rFonts w:ascii="Times New Roman" w:eastAsia="Calibri" w:hAnsi="Times New Roman" w:cs="Times New Roman"/>
          <w:b/>
          <w:bCs/>
          <w:color w:val="000000"/>
          <w:sz w:val="24"/>
          <w:szCs w:val="24"/>
        </w:rPr>
        <w:t>Требования к содержанию банковской гарантии</w:t>
      </w:r>
    </w:p>
    <w:p w14:paraId="6D82880E" w14:textId="77777777" w:rsidR="0052634B" w:rsidRPr="0052634B" w:rsidRDefault="0052634B" w:rsidP="0052634B">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14:paraId="43AA7DEB" w14:textId="77777777" w:rsidR="0052634B" w:rsidRPr="003E2F53" w:rsidRDefault="002D3C42" w:rsidP="00A61ECA">
      <w:pPr>
        <w:numPr>
          <w:ilvl w:val="0"/>
          <w:numId w:val="5"/>
        </w:numPr>
        <w:suppressAutoHyphens/>
        <w:spacing w:after="0" w:line="240" w:lineRule="auto"/>
        <w:ind w:left="0" w:firstLine="709"/>
        <w:contextualSpacing/>
        <w:jc w:val="both"/>
        <w:rPr>
          <w:rFonts w:ascii="Times New Roman" w:eastAsia="Calibri" w:hAnsi="Times New Roman" w:cs="Times New Roman"/>
          <w:b/>
          <w:szCs w:val="24"/>
        </w:rPr>
      </w:pPr>
      <w:r w:rsidRPr="003E2F53">
        <w:rPr>
          <w:rFonts w:ascii="Times New Roman" w:eastAsia="Calibri" w:hAnsi="Times New Roman" w:cs="Times New Roman"/>
          <w:szCs w:val="24"/>
        </w:rPr>
        <w:t>Банковская гарантия должна соответствовать требованиям действующего законодательства.</w:t>
      </w:r>
    </w:p>
    <w:p w14:paraId="7EAD6B85"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2. В Банковской гарантии в обязательном порядке должны быть указаны сведения, предусмотренные п. 4 ст. 368 ГК РФ, а именно:</w:t>
      </w:r>
    </w:p>
    <w:p w14:paraId="5E02D4A3"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дата выдачи;</w:t>
      </w:r>
    </w:p>
    <w:p w14:paraId="2DA44CDB"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принципал;</w:t>
      </w:r>
    </w:p>
    <w:p w14:paraId="132526A8"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бенефициар;</w:t>
      </w:r>
    </w:p>
    <w:p w14:paraId="1348BE3F"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гарант;</w:t>
      </w:r>
    </w:p>
    <w:p w14:paraId="68B727BD"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основное обязательство, исполнение по которому обеспечивается гарантией;</w:t>
      </w:r>
    </w:p>
    <w:p w14:paraId="557C67FB"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денежная сумма, подлежащая выплате, или порядок ее определения;</w:t>
      </w:r>
    </w:p>
    <w:p w14:paraId="20ADFEB9"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срок действия гарантии;</w:t>
      </w:r>
    </w:p>
    <w:p w14:paraId="4E11C052"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обстоятельства, при наступлении которых должна быть выплачена сумма гарантии.</w:t>
      </w:r>
    </w:p>
    <w:p w14:paraId="1A0BDDB6" w14:textId="1F4254D0"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3. При описании обстоятельств, являющихся основанием для выплаты Бенефициару сумм по Банковской гарантии, выдаваемой в связи с выплатой АО «Апатит» (управляемыми </w:t>
      </w:r>
      <w:r w:rsidR="00910E95">
        <w:rPr>
          <w:rFonts w:ascii="Times New Roman" w:eastAsia="Calibri" w:hAnsi="Times New Roman" w:cs="Times New Roman"/>
          <w:szCs w:val="24"/>
        </w:rPr>
        <w:t>предприятиями</w:t>
      </w:r>
      <w:r w:rsidRPr="003E2F53">
        <w:rPr>
          <w:rFonts w:ascii="Times New Roman" w:eastAsia="Calibri" w:hAnsi="Times New Roman" w:cs="Times New Roman"/>
          <w:szCs w:val="24"/>
        </w:rPr>
        <w:t>) авансового платежа, должно быть указано: «Гарант» (полное/сокращенное наименование, реквизиты, подписант, полномочия) обязуется уплатить денежные средства в сумме настоящей гарантии в случае неисполнения (ненадлежащего исполнения) «Контрагент» (полное/сокращенно наименование, реквизиты, подписант, полномочия) обязательств по Договору №.. от… на… (далее Договор/Основное обязательство) «Бенефициар» (полное/сокращенное наименование, реквизиты, подписант, полномочия), включая, но не ограничиваясь, за нарушение сроков возврата авансового платежа, за нарушение сроков выполнения работ ( услуг) по договору, за…».</w:t>
      </w:r>
    </w:p>
    <w:p w14:paraId="54455360" w14:textId="77777777" w:rsidR="0052634B" w:rsidRPr="003E2F53" w:rsidRDefault="002D3C42" w:rsidP="00A61ECA">
      <w:pPr>
        <w:numPr>
          <w:ilvl w:val="0"/>
          <w:numId w:val="6"/>
        </w:numPr>
        <w:suppressAutoHyphens/>
        <w:spacing w:after="0" w:line="240" w:lineRule="auto"/>
        <w:ind w:left="0" w:firstLine="709"/>
        <w:contextualSpacing/>
        <w:jc w:val="both"/>
        <w:rPr>
          <w:rFonts w:ascii="Times New Roman" w:eastAsia="Calibri" w:hAnsi="Times New Roman" w:cs="Times New Roman"/>
          <w:szCs w:val="24"/>
        </w:rPr>
      </w:pPr>
      <w:r w:rsidRPr="003E2F53">
        <w:rPr>
          <w:rFonts w:ascii="Times New Roman" w:eastAsia="Calibri" w:hAnsi="Times New Roman" w:cs="Times New Roman"/>
          <w:szCs w:val="24"/>
        </w:rPr>
        <w:t>В Банковской гарантии помимо требований, указанных в п. 4 ст. 368 ГК РФ, должны быть указаны условия:</w:t>
      </w:r>
    </w:p>
    <w:p w14:paraId="029C75ED"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 О сумме, на которую выдана гарантия (о пределе обязательств Гаранта перед Бенефициаром суммой на которую выдана гарантия).</w:t>
      </w:r>
    </w:p>
    <w:p w14:paraId="4764B5BA"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4.2 Об объеме обеспечиваемых требований (основной долг, неустойки. убытки).</w:t>
      </w:r>
    </w:p>
    <w:p w14:paraId="7D9C75FD"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4.3 О ее безотзывности (не может быть отозвана Гарантом).</w:t>
      </w:r>
    </w:p>
    <w:p w14:paraId="76675E72" w14:textId="4D1C58FC"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C54668">
        <w:rPr>
          <w:rFonts w:ascii="Times New Roman" w:eastAsia="Calibri" w:hAnsi="Times New Roman" w:cs="Times New Roman"/>
          <w:szCs w:val="24"/>
        </w:rPr>
        <w:t>4.4 О</w:t>
      </w:r>
      <w:r w:rsidR="00910E95" w:rsidRPr="00C54668">
        <w:rPr>
          <w:rFonts w:ascii="Times New Roman" w:eastAsia="Calibri" w:hAnsi="Times New Roman" w:cs="Times New Roman"/>
          <w:szCs w:val="24"/>
        </w:rPr>
        <w:t xml:space="preserve"> вступлении в силу </w:t>
      </w:r>
      <w:r w:rsidRPr="00C54668">
        <w:rPr>
          <w:rFonts w:ascii="Times New Roman" w:eastAsia="Calibri" w:hAnsi="Times New Roman" w:cs="Times New Roman"/>
          <w:szCs w:val="24"/>
        </w:rPr>
        <w:t>банковской гарантии, котор</w:t>
      </w:r>
      <w:r w:rsidR="00910E95" w:rsidRPr="00C54668">
        <w:rPr>
          <w:rFonts w:ascii="Times New Roman" w:eastAsia="Calibri" w:hAnsi="Times New Roman" w:cs="Times New Roman"/>
          <w:szCs w:val="24"/>
        </w:rPr>
        <w:t>ая</w:t>
      </w:r>
      <w:r w:rsidRPr="00C54668">
        <w:rPr>
          <w:rFonts w:ascii="Times New Roman" w:eastAsia="Calibri" w:hAnsi="Times New Roman" w:cs="Times New Roman"/>
          <w:szCs w:val="24"/>
        </w:rPr>
        <w:t xml:space="preserve"> должно быть определен</w:t>
      </w:r>
      <w:r w:rsidR="00910E95" w:rsidRPr="00C54668">
        <w:rPr>
          <w:rFonts w:ascii="Times New Roman" w:eastAsia="Calibri" w:hAnsi="Times New Roman" w:cs="Times New Roman"/>
          <w:szCs w:val="24"/>
        </w:rPr>
        <w:t>а</w:t>
      </w:r>
      <w:r w:rsidRPr="00C54668">
        <w:rPr>
          <w:rFonts w:ascii="Times New Roman" w:eastAsia="Calibri" w:hAnsi="Times New Roman" w:cs="Times New Roman"/>
          <w:szCs w:val="24"/>
        </w:rPr>
        <w:t xml:space="preserve"> календарной датой, либо иным способом, позволяющим достоверно установить дату вступления в силу. Недопустимо указание в независимой (банковской) гарантии вступление в силу с момента ее передачи (отправки) Гарантом.</w:t>
      </w:r>
    </w:p>
    <w:p w14:paraId="769F3F36"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4.5 О ее неизменности (не может быть изменена Гарантом) либо об изменении условий с письменного согласия Бенефициара, при этом изменения должны быть совершены в письменной форме и такое согласие будет считаться исходящим от Бенефициара с приложением заверенных Бенефициаром копий документов, подтверждающих полномочия представителя Бенефициара. </w:t>
      </w:r>
    </w:p>
    <w:p w14:paraId="5648E7F0" w14:textId="47DABC49"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4.6 Об отсутствии у Бенефициара обязанности по условиям Гарантии обращаться к Принципалу за исполнением обязательства, о праве Бенефициара напрямую требова</w:t>
      </w:r>
      <w:r w:rsidR="00C54668">
        <w:rPr>
          <w:rFonts w:ascii="Times New Roman" w:eastAsia="Calibri" w:hAnsi="Times New Roman" w:cs="Times New Roman"/>
          <w:szCs w:val="24"/>
        </w:rPr>
        <w:t>ть</w:t>
      </w:r>
      <w:r w:rsidRPr="003E2F53">
        <w:rPr>
          <w:rFonts w:ascii="Times New Roman" w:eastAsia="Calibri" w:hAnsi="Times New Roman" w:cs="Times New Roman"/>
          <w:szCs w:val="24"/>
        </w:rPr>
        <w:t xml:space="preserve"> выплаты по Банковской гарантии с Гаранта. </w:t>
      </w:r>
    </w:p>
    <w:p w14:paraId="45F6BCA0"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4.7 О безусловном осуществлении Гарантом выплаты Бенефициару в объеме, определяемом требованием Бенефициара к Гаранту, и в пределах установленной гарантийной суммы, без предоставления доказательств нарушения Принципалом договорных обязательств.</w:t>
      </w:r>
    </w:p>
    <w:p w14:paraId="25AF292F"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4.8 Условия Банковской гарантии не должны содержать иных обязанностей Бенефициара по перечню документов, необходимых для предъявления требований по Банковской гарантии, помимо:</w:t>
      </w:r>
    </w:p>
    <w:p w14:paraId="4BCBA87F"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 предъявления Бенефициаром требования об уплате денежной суммы гарантии в письменной форме; </w:t>
      </w:r>
    </w:p>
    <w:p w14:paraId="5F0BE15B"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 об указании в требовании обстоятельств, которые влекут выплату по Банковской гарантии; </w:t>
      </w:r>
    </w:p>
    <w:p w14:paraId="65D15C5D"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 о подтверждении полномочий лица, на подписание требования по Банковской гарантии; </w:t>
      </w:r>
    </w:p>
    <w:p w14:paraId="2BD142BD"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банковская гарантия должна содержать условие, что этот перечень документов является исчерпывающим;</w:t>
      </w:r>
    </w:p>
    <w:p w14:paraId="15FA162B"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банковская гарантия не должна содержать иных требований к Бенефициару, в том числе, таких как направление соответствующего требования к Принципалу.</w:t>
      </w:r>
    </w:p>
    <w:p w14:paraId="36312A5E"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4.9 О переходе в полном объеме прав и обязанностей Бенефициара по Банковской гарантии к его правопреемнику в результате реорганизации Бенефициара в форме слияния, присоединения, преобразования без согласия Гаранта.</w:t>
      </w:r>
    </w:p>
    <w:p w14:paraId="17331B36"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4.10 О регулировании Банковской гарантии действующим законодательством Российской Федерации.</w:t>
      </w:r>
    </w:p>
    <w:p w14:paraId="1EA7AFE6" w14:textId="187DBF10"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4.11 О рассмотрении споров, вытекающих из Банковской гарантии или связанных с ней в Арбитражном суде Вологодской области. В случае определени</w:t>
      </w:r>
      <w:r w:rsidR="00C54668">
        <w:rPr>
          <w:rFonts w:ascii="Times New Roman" w:eastAsia="Calibri" w:hAnsi="Times New Roman" w:cs="Times New Roman"/>
          <w:szCs w:val="24"/>
        </w:rPr>
        <w:t>я</w:t>
      </w:r>
      <w:r w:rsidRPr="003E2F53">
        <w:rPr>
          <w:rFonts w:ascii="Times New Roman" w:eastAsia="Calibri" w:hAnsi="Times New Roman" w:cs="Times New Roman"/>
          <w:szCs w:val="24"/>
        </w:rPr>
        <w:t xml:space="preserve"> подсудности в ином суде, данное условие должно быть предварительно согласовано с Бенефициаром.</w:t>
      </w:r>
    </w:p>
    <w:p w14:paraId="2213D6C2" w14:textId="315E770D"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4.12 Об адресе Гаранта, по которому предъявляется требование </w:t>
      </w:r>
      <w:r w:rsidR="00C54668">
        <w:rPr>
          <w:rFonts w:ascii="Times New Roman" w:eastAsia="Calibri" w:hAnsi="Times New Roman" w:cs="Times New Roman"/>
          <w:szCs w:val="24"/>
        </w:rPr>
        <w:t xml:space="preserve">выплаты </w:t>
      </w:r>
      <w:r w:rsidRPr="003E2F53">
        <w:rPr>
          <w:rFonts w:ascii="Times New Roman" w:eastAsia="Calibri" w:hAnsi="Times New Roman" w:cs="Times New Roman"/>
          <w:szCs w:val="24"/>
        </w:rPr>
        <w:t>по Б</w:t>
      </w:r>
      <w:r w:rsidR="00C54668">
        <w:rPr>
          <w:rFonts w:ascii="Times New Roman" w:eastAsia="Calibri" w:hAnsi="Times New Roman" w:cs="Times New Roman"/>
          <w:szCs w:val="24"/>
        </w:rPr>
        <w:t>анковской гарантии</w:t>
      </w:r>
      <w:r w:rsidRPr="003E2F53">
        <w:rPr>
          <w:rFonts w:ascii="Times New Roman" w:eastAsia="Calibri" w:hAnsi="Times New Roman" w:cs="Times New Roman"/>
          <w:szCs w:val="24"/>
        </w:rPr>
        <w:t>.</w:t>
      </w:r>
    </w:p>
    <w:p w14:paraId="6E229FE6" w14:textId="687C606E"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 xml:space="preserve">4.13 О рассмотрении Гарантом требований Бенефициара в течение 5 </w:t>
      </w:r>
      <w:r w:rsidR="00C54668">
        <w:rPr>
          <w:rFonts w:ascii="Times New Roman" w:eastAsia="Calibri" w:hAnsi="Times New Roman" w:cs="Times New Roman"/>
          <w:szCs w:val="24"/>
        </w:rPr>
        <w:t xml:space="preserve">рабочих </w:t>
      </w:r>
      <w:r w:rsidRPr="003E2F53">
        <w:rPr>
          <w:rFonts w:ascii="Times New Roman" w:eastAsia="Calibri" w:hAnsi="Times New Roman" w:cs="Times New Roman"/>
          <w:szCs w:val="24"/>
        </w:rPr>
        <w:t>дней со дня, следующего за днем получения требования и проведении платежа (возможно установить иной срок в календарных/рабочих днях).</w:t>
      </w:r>
    </w:p>
    <w:p w14:paraId="415D2913" w14:textId="77777777"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4.14 О произведении Гарантом перечисления денежных средств на расчетный счет Бенефициара, указанный в требовании Бенефициара.</w:t>
      </w:r>
    </w:p>
    <w:p w14:paraId="2DFD94BF" w14:textId="2C02466F"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4.15 Об ответственности Гаранта перед Бенефициаром без ограничения суммой, на которую выдана Б</w:t>
      </w:r>
      <w:r w:rsidR="00C54668">
        <w:rPr>
          <w:rFonts w:ascii="Times New Roman" w:eastAsia="Calibri" w:hAnsi="Times New Roman" w:cs="Times New Roman"/>
          <w:szCs w:val="24"/>
        </w:rPr>
        <w:t>анковская гарантия</w:t>
      </w:r>
      <w:r w:rsidRPr="003E2F53">
        <w:rPr>
          <w:rFonts w:ascii="Times New Roman" w:eastAsia="Calibri" w:hAnsi="Times New Roman" w:cs="Times New Roman"/>
          <w:szCs w:val="24"/>
        </w:rPr>
        <w:t>.</w:t>
      </w:r>
    </w:p>
    <w:p w14:paraId="74402ADE" w14:textId="05991E6B" w:rsidR="0052634B" w:rsidRPr="003E2F53" w:rsidRDefault="002D3C42" w:rsidP="003E2F53">
      <w:pPr>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4.16 О подтверждении Гарантом</w:t>
      </w:r>
      <w:r w:rsidR="00C54668">
        <w:rPr>
          <w:rFonts w:ascii="Times New Roman" w:eastAsia="Calibri" w:hAnsi="Times New Roman" w:cs="Times New Roman"/>
          <w:szCs w:val="24"/>
        </w:rPr>
        <w:t xml:space="preserve"> того</w:t>
      </w:r>
      <w:r w:rsidRPr="003E2F53">
        <w:rPr>
          <w:rFonts w:ascii="Times New Roman" w:eastAsia="Calibri" w:hAnsi="Times New Roman" w:cs="Times New Roman"/>
          <w:szCs w:val="24"/>
        </w:rPr>
        <w:t>, что никакие возражения Принципала, касающиеся его обязательств по Договору, или каких-либо иных соглашений с Бенефициаром, либо основанные на зачете каких-либо других требований к Бенефициару, не будут приниматься Гарантом во внимание и/или выдвигаться против требования Бенефициара о платеже по Банковской гарантии.</w:t>
      </w:r>
    </w:p>
    <w:p w14:paraId="5CB96B6D" w14:textId="77777777" w:rsidR="0052634B" w:rsidRPr="003E2F53" w:rsidRDefault="002D3C42" w:rsidP="003E2F53">
      <w:pPr>
        <w:tabs>
          <w:tab w:val="left" w:pos="4820"/>
        </w:tabs>
        <w:suppressAutoHyphens/>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4.17 В Банковской гарантии не должно содержаться условия о праве Гаранта предъявлять к Бенефициару к зачету требование, уступленное Гаранту Принципалом.</w:t>
      </w:r>
    </w:p>
    <w:p w14:paraId="505B1A46" w14:textId="77777777" w:rsidR="0052634B" w:rsidRPr="003E2F53" w:rsidRDefault="002D3C42" w:rsidP="003E2F53">
      <w:pPr>
        <w:spacing w:after="0" w:line="240" w:lineRule="auto"/>
        <w:ind w:firstLine="709"/>
        <w:jc w:val="both"/>
        <w:rPr>
          <w:rFonts w:ascii="Times New Roman" w:eastAsia="Calibri" w:hAnsi="Times New Roman" w:cs="Times New Roman"/>
          <w:szCs w:val="24"/>
        </w:rPr>
      </w:pPr>
      <w:r w:rsidRPr="003E2F53">
        <w:rPr>
          <w:rFonts w:ascii="Times New Roman" w:eastAsia="Calibri" w:hAnsi="Times New Roman" w:cs="Times New Roman"/>
          <w:szCs w:val="24"/>
        </w:rPr>
        <w:t>4.18 Желательно наличие в тексте Банковской гарантии условия о праве Бенефициара передавать другому лицу право требования к Гаранту, при условии переуступки прав по «Основному договору», без согласия Гаранта.</w:t>
      </w:r>
    </w:p>
    <w:p w14:paraId="520BDBED" w14:textId="77777777" w:rsidR="0052634B" w:rsidRPr="0052634B" w:rsidRDefault="0052634B" w:rsidP="0052634B">
      <w:pPr>
        <w:spacing w:after="0" w:line="240" w:lineRule="auto"/>
        <w:rPr>
          <w:rFonts w:ascii="Times New Roman" w:eastAsia="Calibri" w:hAnsi="Times New Roman" w:cs="Times New Roman"/>
          <w:sz w:val="24"/>
          <w:szCs w:val="24"/>
        </w:rPr>
      </w:pPr>
    </w:p>
    <w:p w14:paraId="2C00ED8A" w14:textId="77777777" w:rsidR="003E2F53" w:rsidRPr="00B74193" w:rsidRDefault="003E2F53" w:rsidP="003E2F53">
      <w:pPr>
        <w:tabs>
          <w:tab w:val="left" w:pos="1691"/>
          <w:tab w:val="left" w:pos="8222"/>
        </w:tabs>
        <w:spacing w:after="0" w:line="240" w:lineRule="auto"/>
        <w:jc w:val="both"/>
        <w:rPr>
          <w:rFonts w:ascii="Times New Roman" w:eastAsia="Times New Roman" w:hAnsi="Times New Roman" w:cs="Times New Roman"/>
          <w:sz w:val="20"/>
          <w:szCs w:val="20"/>
          <w:lang w:eastAsia="ru-RU"/>
        </w:rPr>
      </w:pPr>
    </w:p>
    <w:p w14:paraId="3AA583D3" w14:textId="77777777" w:rsidR="003E2F53" w:rsidRPr="00C6209F" w:rsidRDefault="003E2F53" w:rsidP="003E2F53">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7ABF146F" w14:textId="77777777" w:rsidR="003E2F53" w:rsidRPr="00C6209F" w:rsidRDefault="003E2F53" w:rsidP="003E2F53">
      <w:pPr>
        <w:suppressAutoHyphens/>
        <w:rPr>
          <w:rFonts w:ascii="Times New Roman" w:hAnsi="Times New Roman" w:cs="Times New Roman"/>
        </w:rPr>
      </w:pPr>
    </w:p>
    <w:p w14:paraId="0F7FDDEA" w14:textId="77777777" w:rsidR="003E2F53" w:rsidRDefault="0037124C" w:rsidP="003E2F53">
      <w:pPr>
        <w:spacing w:after="0" w:line="240" w:lineRule="auto"/>
        <w:jc w:val="both"/>
        <w:rPr>
          <w:rFonts w:ascii="Times New Roman" w:eastAsia="Times New Roman" w:hAnsi="Times New Roman" w:cs="Times New Roman"/>
          <w:sz w:val="24"/>
          <w:szCs w:val="24"/>
          <w:highlight w:val="yellow"/>
          <w:lang w:eastAsia="ru-RU"/>
        </w:rPr>
      </w:pPr>
      <w:r w:rsidRPr="00B376F9">
        <w:rPr>
          <w:rFonts w:ascii="Times New Roman" w:eastAsia="Times New Roman" w:hAnsi="Times New Roman" w:cs="Times New Roman"/>
          <w:lang w:eastAsia="ru-RU"/>
        </w:rPr>
        <w:t>__________________/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637FBE">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p w14:paraId="37710997"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0689A673"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69C32CEB"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7F9F1479"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14E175BF"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286EE9BE"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4209F132"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1276D678"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740E821F"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6BA2D8DE"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6166B55B" w14:textId="77777777" w:rsidR="0052634B" w:rsidRPr="0052634B" w:rsidRDefault="0052634B" w:rsidP="0052634B">
      <w:pPr>
        <w:spacing w:after="0" w:line="240" w:lineRule="auto"/>
        <w:jc w:val="right"/>
        <w:rPr>
          <w:rFonts w:ascii="Times New Roman" w:eastAsia="Times New Roman" w:hAnsi="Times New Roman" w:cs="Times New Roman"/>
          <w:b/>
          <w:lang w:eastAsia="ru-RU"/>
        </w:rPr>
      </w:pPr>
    </w:p>
    <w:p w14:paraId="3C4855E0" w14:textId="77777777" w:rsidR="003E2F53" w:rsidRDefault="003E2F53" w:rsidP="00637FBE">
      <w:pPr>
        <w:suppressAutoHyphens/>
        <w:jc w:val="both"/>
        <w:rPr>
          <w:rFonts w:ascii="Times New Roman" w:hAnsi="Times New Roman" w:cs="Times New Roman"/>
          <w:bCs/>
          <w:color w:val="000000"/>
        </w:rPr>
      </w:pPr>
      <w:r>
        <w:rPr>
          <w:rFonts w:ascii="Times New Roman" w:hAnsi="Times New Roman" w:cs="Times New Roman"/>
          <w:bCs/>
          <w:color w:val="000000"/>
        </w:rPr>
        <w:br w:type="page"/>
      </w:r>
    </w:p>
    <w:p w14:paraId="3E1348D8" w14:textId="77777777" w:rsidR="003E2F53" w:rsidRPr="000F1106" w:rsidRDefault="003E2F53" w:rsidP="003E2F53">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1</w:t>
      </w:r>
      <w:r w:rsidR="007626B5">
        <w:rPr>
          <w:rFonts w:ascii="Times New Roman" w:hAnsi="Times New Roman" w:cs="Times New Roman"/>
          <w:bCs/>
          <w:color w:val="000000"/>
        </w:rPr>
        <w:t>3</w:t>
      </w:r>
    </w:p>
    <w:p w14:paraId="04DE517A" w14:textId="77777777" w:rsidR="003E2F53" w:rsidRPr="000F1106" w:rsidRDefault="003E2F53" w:rsidP="003E2F53">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5FE861FA" w14:textId="650D5EC2" w:rsidR="00637FBE" w:rsidRDefault="003E2F53" w:rsidP="00637FBE">
      <w:pPr>
        <w:tabs>
          <w:tab w:val="left" w:pos="6111"/>
        </w:tabs>
        <w:suppressAutoHyphens/>
        <w:spacing w:after="0" w:line="240" w:lineRule="auto"/>
        <w:jc w:val="right"/>
        <w:rPr>
          <w:rFonts w:ascii="Times New Roman" w:hAnsi="Times New Roman" w:cs="Times New Roman"/>
        </w:rPr>
      </w:pPr>
      <w:r w:rsidRPr="000F1106">
        <w:rPr>
          <w:rFonts w:ascii="Times New Roman" w:hAnsi="Times New Roman" w:cs="Times New Roman"/>
        </w:rPr>
        <w:t xml:space="preserve">                                                                               </w:t>
      </w:r>
      <w:r w:rsidR="00637FBE" w:rsidRPr="000306AD">
        <w:rPr>
          <w:rFonts w:ascii="Times New Roman" w:hAnsi="Times New Roman" w:cs="Times New Roman"/>
        </w:rPr>
        <w:t>№</w:t>
      </w:r>
      <w:r w:rsidR="00637FBE" w:rsidRPr="0039529B">
        <w:rPr>
          <w:rFonts w:ascii="Times New Roman" w:hAnsi="Times New Roman" w:cs="Times New Roman"/>
        </w:rPr>
        <w:t xml:space="preserve"> _____________________</w:t>
      </w:r>
      <w:r w:rsidR="00637FBE" w:rsidRPr="000306AD">
        <w:rPr>
          <w:rFonts w:ascii="Times New Roman" w:hAnsi="Times New Roman" w:cs="Times New Roman"/>
        </w:rPr>
        <w:t xml:space="preserve">от </w:t>
      </w:r>
      <w:r w:rsidR="00637FBE" w:rsidRPr="0039529B">
        <w:rPr>
          <w:rFonts w:ascii="Times New Roman" w:hAnsi="Times New Roman" w:cs="Times New Roman"/>
        </w:rPr>
        <w:t>________________</w:t>
      </w:r>
    </w:p>
    <w:p w14:paraId="4CF936CE" w14:textId="77777777" w:rsidR="00BC6FB1" w:rsidRPr="0039529B" w:rsidRDefault="00BC6FB1" w:rsidP="00637FBE">
      <w:pPr>
        <w:tabs>
          <w:tab w:val="left" w:pos="6111"/>
        </w:tabs>
        <w:suppressAutoHyphens/>
        <w:spacing w:after="0" w:line="240" w:lineRule="auto"/>
        <w:jc w:val="right"/>
        <w:rPr>
          <w:rFonts w:ascii="Times New Roman" w:hAnsi="Times New Roman" w:cs="Times New Roman"/>
        </w:rPr>
      </w:pPr>
    </w:p>
    <w:p w14:paraId="7103978C" w14:textId="1546751C" w:rsidR="0052634B" w:rsidRPr="00C35617" w:rsidRDefault="002D3C42" w:rsidP="00637FBE">
      <w:pPr>
        <w:spacing w:after="0" w:line="240" w:lineRule="auto"/>
        <w:jc w:val="center"/>
        <w:rPr>
          <w:rFonts w:ascii="Times New Roman" w:eastAsia="Calibri" w:hAnsi="Times New Roman" w:cs="Times New Roman"/>
          <w:b/>
        </w:rPr>
      </w:pPr>
      <w:r w:rsidRPr="00C35617">
        <w:rPr>
          <w:rFonts w:ascii="Times New Roman" w:eastAsia="Calibri" w:hAnsi="Times New Roman" w:cs="Times New Roman"/>
          <w:b/>
        </w:rPr>
        <w:t>ГРАФИК</w:t>
      </w:r>
    </w:p>
    <w:p w14:paraId="31D9CCFF" w14:textId="284D7642" w:rsidR="0052634B" w:rsidRDefault="002D3C42" w:rsidP="0052634B">
      <w:pPr>
        <w:spacing w:after="0" w:line="240" w:lineRule="auto"/>
        <w:ind w:firstLine="709"/>
        <w:jc w:val="center"/>
        <w:rPr>
          <w:rFonts w:ascii="Times New Roman" w:eastAsia="Calibri" w:hAnsi="Times New Roman" w:cs="Times New Roman"/>
          <w:b/>
        </w:rPr>
      </w:pPr>
      <w:r w:rsidRPr="00C35617">
        <w:rPr>
          <w:rFonts w:ascii="Times New Roman" w:eastAsia="Calibri" w:hAnsi="Times New Roman" w:cs="Times New Roman"/>
          <w:b/>
        </w:rPr>
        <w:t>проведения ежегодного специального инструктажа по безопасности дорожного движения.</w:t>
      </w:r>
    </w:p>
    <w:p w14:paraId="3EBE9153" w14:textId="77777777" w:rsidR="00BC6FB1" w:rsidRDefault="00BC6FB1" w:rsidP="0052634B">
      <w:pPr>
        <w:spacing w:after="0" w:line="240" w:lineRule="auto"/>
        <w:ind w:firstLine="709"/>
        <w:jc w:val="center"/>
        <w:rPr>
          <w:rFonts w:ascii="Times New Roman" w:eastAsia="Calibri" w:hAnsi="Times New Roman" w:cs="Times New Roman"/>
          <w:b/>
        </w:rPr>
      </w:pPr>
    </w:p>
    <w:p w14:paraId="33952269" w14:textId="0245AF54" w:rsidR="006C6808" w:rsidRPr="006C6808" w:rsidRDefault="006C6808" w:rsidP="006C6808">
      <w:pPr>
        <w:spacing w:after="0" w:line="240" w:lineRule="auto"/>
        <w:ind w:firstLine="709"/>
        <w:jc w:val="both"/>
        <w:rPr>
          <w:rFonts w:ascii="Times New Roman" w:hAnsi="Times New Roman"/>
          <w:lang w:eastAsia="ru-RU"/>
        </w:rPr>
      </w:pPr>
      <w:r w:rsidRPr="006C6808">
        <w:rPr>
          <w:rFonts w:ascii="Times New Roman" w:hAnsi="Times New Roman"/>
          <w:lang w:eastAsia="ru-RU"/>
        </w:rPr>
        <w:t xml:space="preserve">Ежегодный специальный инструктаж по безопасности дорожного движения проводится в учебном классе </w:t>
      </w:r>
      <w:r w:rsidR="00B041DF">
        <w:rPr>
          <w:rFonts w:ascii="Times New Roman" w:hAnsi="Times New Roman"/>
          <w:lang w:eastAsia="ru-RU"/>
        </w:rPr>
        <w:t>структурного подразделения</w:t>
      </w:r>
      <w:r w:rsidRPr="006C6808">
        <w:rPr>
          <w:rFonts w:ascii="Times New Roman" w:hAnsi="Times New Roman"/>
          <w:lang w:eastAsia="ru-RU"/>
        </w:rPr>
        <w:t xml:space="preserve"> «Учебный центр</w:t>
      </w:r>
      <w:r w:rsidR="007D056E">
        <w:rPr>
          <w:rFonts w:ascii="Times New Roman" w:hAnsi="Times New Roman"/>
          <w:lang w:eastAsia="ru-RU"/>
        </w:rPr>
        <w:t>»</w:t>
      </w:r>
      <w:r w:rsidRPr="006C6808">
        <w:rPr>
          <w:rFonts w:ascii="Times New Roman" w:hAnsi="Times New Roman"/>
          <w:lang w:eastAsia="ru-RU"/>
        </w:rPr>
        <w:t xml:space="preserve"> </w:t>
      </w:r>
      <w:r w:rsidR="00B041DF">
        <w:rPr>
          <w:rFonts w:ascii="Times New Roman" w:hAnsi="Times New Roman"/>
          <w:lang w:eastAsia="ru-RU"/>
        </w:rPr>
        <w:t>КФ АО «Апатит</w:t>
      </w:r>
      <w:r w:rsidRPr="006C6808">
        <w:rPr>
          <w:rFonts w:ascii="Times New Roman" w:hAnsi="Times New Roman"/>
          <w:lang w:eastAsia="ru-RU"/>
        </w:rPr>
        <w:t xml:space="preserve">» еженедельно (за исключением праздничных дней) по следующему графику: </w:t>
      </w:r>
    </w:p>
    <w:p w14:paraId="7B55D528" w14:textId="77777777" w:rsidR="006C6808" w:rsidRPr="006C6808" w:rsidRDefault="006C6808" w:rsidP="006C6808">
      <w:pPr>
        <w:spacing w:after="0" w:line="240" w:lineRule="auto"/>
        <w:ind w:firstLine="709"/>
        <w:jc w:val="both"/>
        <w:rPr>
          <w:rFonts w:ascii="Times New Roman" w:hAnsi="Times New Roman"/>
          <w:lang w:eastAsia="ru-RU"/>
        </w:rPr>
      </w:pPr>
      <w:r w:rsidRPr="006C6808">
        <w:rPr>
          <w:rFonts w:ascii="Times New Roman" w:hAnsi="Times New Roman"/>
          <w:lang w:eastAsia="ru-RU"/>
        </w:rPr>
        <w:t>- понедельник, пятница: с 07:55 - для лиц, ранее проходивших инструктаж;</w:t>
      </w:r>
    </w:p>
    <w:p w14:paraId="26DF5685" w14:textId="77777777" w:rsidR="006C6808" w:rsidRPr="006C6808" w:rsidRDefault="006C6808" w:rsidP="006C6808">
      <w:pPr>
        <w:spacing w:after="0" w:line="240" w:lineRule="auto"/>
        <w:ind w:firstLine="709"/>
        <w:jc w:val="both"/>
        <w:rPr>
          <w:rFonts w:ascii="Times New Roman" w:hAnsi="Times New Roman"/>
          <w:lang w:eastAsia="ru-RU"/>
        </w:rPr>
      </w:pPr>
      <w:r w:rsidRPr="006C6808">
        <w:rPr>
          <w:rFonts w:ascii="Times New Roman" w:hAnsi="Times New Roman"/>
          <w:lang w:eastAsia="ru-RU"/>
        </w:rPr>
        <w:t>- среда с 07:55 - для лиц, проходящих инструктаж впервые.</w:t>
      </w:r>
    </w:p>
    <w:p w14:paraId="6106F0E0" w14:textId="77777777" w:rsidR="006C6808" w:rsidRPr="006C6808" w:rsidRDefault="006C6808" w:rsidP="006C6808">
      <w:pPr>
        <w:spacing w:after="0" w:line="240" w:lineRule="auto"/>
        <w:ind w:firstLine="709"/>
        <w:jc w:val="both"/>
        <w:rPr>
          <w:rFonts w:ascii="Times New Roman" w:hAnsi="Times New Roman"/>
          <w:lang w:eastAsia="ru-RU"/>
        </w:rPr>
      </w:pPr>
      <w:r w:rsidRPr="006C6808">
        <w:rPr>
          <w:rFonts w:ascii="Times New Roman" w:hAnsi="Times New Roman"/>
          <w:lang w:eastAsia="ru-RU"/>
        </w:rPr>
        <w:t>В случае оперативной необходимости по проведению ежегодного специального инструктажа (дата и время Инструктажа) осуществлять взаимодействие со специалистами по БДД ТУ КФ АО «Апатит» Братухиным А.В. или Захаровым А.К. посредством электронной почты либо телефонной связи</w:t>
      </w:r>
      <w:r>
        <w:rPr>
          <w:rFonts w:ascii="Times New Roman" w:hAnsi="Times New Roman"/>
          <w:lang w:eastAsia="ru-RU"/>
        </w:rPr>
        <w:t>.</w:t>
      </w:r>
    </w:p>
    <w:p w14:paraId="6253A2EE" w14:textId="77777777" w:rsidR="006C6808" w:rsidRDefault="006C6808" w:rsidP="006C6808">
      <w:pPr>
        <w:spacing w:after="0" w:line="240" w:lineRule="auto"/>
        <w:ind w:firstLine="284"/>
        <w:jc w:val="center"/>
        <w:rPr>
          <w:rFonts w:ascii="Times New Roman" w:hAnsi="Times New Roman"/>
          <w:u w:val="single"/>
          <w:lang w:eastAsia="ru-RU"/>
        </w:rPr>
      </w:pPr>
    </w:p>
    <w:p w14:paraId="3D9E7155" w14:textId="77777777" w:rsidR="0052634B" w:rsidRPr="00C35617" w:rsidRDefault="002D3C42" w:rsidP="006C6808">
      <w:pPr>
        <w:spacing w:after="0" w:line="240" w:lineRule="auto"/>
        <w:ind w:firstLine="284"/>
        <w:jc w:val="center"/>
        <w:rPr>
          <w:rFonts w:ascii="Times New Roman" w:eastAsia="Calibri" w:hAnsi="Times New Roman" w:cs="Times New Roman"/>
          <w:b/>
        </w:rPr>
      </w:pPr>
      <w:r w:rsidRPr="00C35617">
        <w:rPr>
          <w:rFonts w:ascii="Times New Roman" w:eastAsia="Calibri" w:hAnsi="Times New Roman" w:cs="Times New Roman"/>
          <w:b/>
        </w:rPr>
        <w:t>ПЕРЕЧЕНЬ</w:t>
      </w:r>
    </w:p>
    <w:p w14:paraId="026EA0CD" w14:textId="77777777" w:rsidR="0052634B" w:rsidRPr="00C35617" w:rsidRDefault="002D3C42" w:rsidP="003E2F53">
      <w:pPr>
        <w:spacing w:after="0" w:line="240" w:lineRule="auto"/>
        <w:ind w:firstLine="284"/>
        <w:jc w:val="center"/>
        <w:rPr>
          <w:rFonts w:ascii="Times New Roman" w:eastAsia="Calibri" w:hAnsi="Times New Roman" w:cs="Times New Roman"/>
          <w:b/>
        </w:rPr>
      </w:pPr>
      <w:r w:rsidRPr="00C35617">
        <w:rPr>
          <w:rFonts w:ascii="Times New Roman" w:eastAsia="Calibri" w:hAnsi="Times New Roman" w:cs="Times New Roman"/>
          <w:b/>
        </w:rPr>
        <w:t>специальностей и профессий, подлежащих ежегодному специальному инструктажу по безопасности дорожного движения</w:t>
      </w:r>
    </w:p>
    <w:p w14:paraId="691B808F" w14:textId="77777777" w:rsidR="0039529B" w:rsidRPr="00C35617" w:rsidRDefault="0039529B" w:rsidP="0039529B">
      <w:pPr>
        <w:spacing w:after="0" w:line="240" w:lineRule="auto"/>
        <w:ind w:firstLine="708"/>
        <w:jc w:val="both"/>
        <w:rPr>
          <w:rFonts w:ascii="Times New Roman" w:hAnsi="Times New Roman"/>
          <w:lang w:eastAsia="ru-RU"/>
        </w:rPr>
      </w:pPr>
      <w:r w:rsidRPr="00C35617">
        <w:rPr>
          <w:rFonts w:ascii="Times New Roman" w:hAnsi="Times New Roman"/>
          <w:lang w:eastAsia="ru-RU"/>
        </w:rPr>
        <w:t>1. Водители транспортных средств всех категорий.</w:t>
      </w:r>
    </w:p>
    <w:p w14:paraId="5F1FCE9C" w14:textId="77777777" w:rsidR="0039529B" w:rsidRPr="00C35617" w:rsidRDefault="0039529B" w:rsidP="0039529B">
      <w:pPr>
        <w:spacing w:after="0" w:line="240" w:lineRule="auto"/>
        <w:ind w:firstLine="708"/>
        <w:jc w:val="both"/>
        <w:rPr>
          <w:rFonts w:ascii="Times New Roman" w:hAnsi="Times New Roman"/>
          <w:lang w:eastAsia="ru-RU"/>
        </w:rPr>
      </w:pPr>
      <w:r w:rsidRPr="00C35617">
        <w:rPr>
          <w:rFonts w:ascii="Times New Roman" w:hAnsi="Times New Roman"/>
          <w:lang w:eastAsia="ru-RU"/>
        </w:rPr>
        <w:t>2. Водители подземной самоходной техники.</w:t>
      </w:r>
    </w:p>
    <w:p w14:paraId="62460D4A" w14:textId="77777777" w:rsidR="0039529B" w:rsidRPr="00C35617" w:rsidRDefault="0039529B" w:rsidP="0039529B">
      <w:pPr>
        <w:spacing w:after="0" w:line="240" w:lineRule="auto"/>
        <w:ind w:firstLine="708"/>
        <w:jc w:val="both"/>
        <w:rPr>
          <w:rFonts w:ascii="Times New Roman" w:hAnsi="Times New Roman"/>
          <w:lang w:eastAsia="ru-RU"/>
        </w:rPr>
      </w:pPr>
      <w:r w:rsidRPr="00C35617">
        <w:rPr>
          <w:rFonts w:ascii="Times New Roman" w:hAnsi="Times New Roman"/>
          <w:lang w:eastAsia="ru-RU"/>
        </w:rPr>
        <w:t>3. Водители карьерной самоходной техники.</w:t>
      </w:r>
    </w:p>
    <w:p w14:paraId="3478A8D3" w14:textId="77777777" w:rsidR="0039529B" w:rsidRPr="00C35617" w:rsidRDefault="0039529B" w:rsidP="0039529B">
      <w:pPr>
        <w:spacing w:after="0" w:line="240" w:lineRule="auto"/>
        <w:ind w:firstLine="708"/>
        <w:jc w:val="both"/>
        <w:rPr>
          <w:rFonts w:ascii="Times New Roman" w:hAnsi="Times New Roman"/>
          <w:lang w:eastAsia="ru-RU"/>
        </w:rPr>
      </w:pPr>
      <w:r w:rsidRPr="00C35617">
        <w:rPr>
          <w:rFonts w:ascii="Times New Roman" w:hAnsi="Times New Roman"/>
          <w:lang w:eastAsia="ru-RU"/>
        </w:rPr>
        <w:t>4. Водители (машинисты) гусеничной техники.</w:t>
      </w:r>
    </w:p>
    <w:p w14:paraId="13F1716F" w14:textId="77777777" w:rsidR="0039529B" w:rsidRPr="00C35617" w:rsidRDefault="0039529B" w:rsidP="0039529B">
      <w:pPr>
        <w:spacing w:after="0" w:line="240" w:lineRule="auto"/>
        <w:ind w:firstLine="708"/>
        <w:jc w:val="both"/>
        <w:rPr>
          <w:rFonts w:ascii="Times New Roman" w:hAnsi="Times New Roman"/>
          <w:lang w:eastAsia="ru-RU"/>
        </w:rPr>
      </w:pPr>
      <w:r w:rsidRPr="00C35617">
        <w:rPr>
          <w:rFonts w:ascii="Times New Roman" w:hAnsi="Times New Roman"/>
          <w:lang w:eastAsia="ru-RU"/>
        </w:rPr>
        <w:t>5. Водители (машинисты) напольного (автокары, вилочные погрузчики, используемые в помещениях) безрельсового колесного транспорта.</w:t>
      </w:r>
    </w:p>
    <w:p w14:paraId="30996D71" w14:textId="3FAA043B" w:rsidR="0039529B" w:rsidRDefault="0039529B" w:rsidP="0039529B">
      <w:pPr>
        <w:spacing w:after="0" w:line="240" w:lineRule="auto"/>
        <w:ind w:firstLine="708"/>
        <w:jc w:val="both"/>
        <w:rPr>
          <w:rFonts w:ascii="Times New Roman" w:hAnsi="Times New Roman"/>
          <w:lang w:eastAsia="ru-RU"/>
        </w:rPr>
      </w:pPr>
      <w:r w:rsidRPr="00C35617">
        <w:rPr>
          <w:rFonts w:ascii="Times New Roman" w:hAnsi="Times New Roman"/>
          <w:lang w:eastAsia="ru-RU"/>
        </w:rPr>
        <w:t>6. Иные работники и специалисты ПО и ДЗО, управляющие транспортными средствами.</w:t>
      </w:r>
    </w:p>
    <w:p w14:paraId="787121AC" w14:textId="77777777" w:rsidR="00BC6FB1" w:rsidRPr="00C35617" w:rsidRDefault="00BC6FB1" w:rsidP="0039529B">
      <w:pPr>
        <w:spacing w:after="0" w:line="240" w:lineRule="auto"/>
        <w:ind w:firstLine="708"/>
        <w:jc w:val="both"/>
        <w:rPr>
          <w:rFonts w:ascii="Times New Roman" w:hAnsi="Times New Roman"/>
          <w:lang w:eastAsia="ru-RU"/>
        </w:rPr>
      </w:pPr>
    </w:p>
    <w:p w14:paraId="090851C9" w14:textId="77777777" w:rsidR="00DD6CD4" w:rsidRPr="00C35617" w:rsidRDefault="00DD6CD4" w:rsidP="00DD6CD4">
      <w:pPr>
        <w:pStyle w:val="afff0"/>
        <w:ind w:firstLine="0"/>
        <w:jc w:val="center"/>
        <w:rPr>
          <w:b/>
          <w:sz w:val="22"/>
          <w:szCs w:val="22"/>
        </w:rPr>
      </w:pPr>
      <w:r w:rsidRPr="00C35617">
        <w:rPr>
          <w:b/>
          <w:sz w:val="22"/>
          <w:szCs w:val="22"/>
        </w:rPr>
        <w:t>ПРОГРАММА</w:t>
      </w:r>
    </w:p>
    <w:p w14:paraId="71A41539" w14:textId="0B962A13" w:rsidR="00BC6FB1" w:rsidRPr="00C35617" w:rsidRDefault="00DD6CD4" w:rsidP="00DD6CD4">
      <w:pPr>
        <w:pStyle w:val="afff0"/>
        <w:jc w:val="center"/>
        <w:rPr>
          <w:b/>
          <w:sz w:val="22"/>
          <w:szCs w:val="22"/>
        </w:rPr>
      </w:pPr>
      <w:r w:rsidRPr="00C35617">
        <w:rPr>
          <w:b/>
          <w:sz w:val="22"/>
          <w:szCs w:val="22"/>
        </w:rPr>
        <w:t>целевого ежегодного специального инструктажа по безопасности дорожного движения.</w:t>
      </w:r>
    </w:p>
    <w:p w14:paraId="7DA7CE65" w14:textId="77777777" w:rsidR="00DD6CD4" w:rsidRPr="00C35617" w:rsidRDefault="00DD6CD4" w:rsidP="00A61ECA">
      <w:pPr>
        <w:pStyle w:val="afff0"/>
        <w:numPr>
          <w:ilvl w:val="0"/>
          <w:numId w:val="7"/>
        </w:numPr>
        <w:jc w:val="center"/>
        <w:rPr>
          <w:sz w:val="22"/>
          <w:szCs w:val="22"/>
        </w:rPr>
      </w:pPr>
      <w:r w:rsidRPr="00C35617">
        <w:rPr>
          <w:sz w:val="22"/>
          <w:szCs w:val="22"/>
        </w:rPr>
        <w:t>Пояснительная записка</w:t>
      </w:r>
    </w:p>
    <w:p w14:paraId="29A5E976" w14:textId="77777777" w:rsidR="00DD6CD4" w:rsidRPr="00C35617" w:rsidRDefault="00DD6CD4" w:rsidP="00A61ECA">
      <w:pPr>
        <w:pStyle w:val="afff0"/>
        <w:numPr>
          <w:ilvl w:val="1"/>
          <w:numId w:val="7"/>
        </w:numPr>
        <w:ind w:left="0" w:firstLine="709"/>
        <w:rPr>
          <w:sz w:val="22"/>
          <w:szCs w:val="22"/>
        </w:rPr>
      </w:pPr>
      <w:r w:rsidRPr="00C35617">
        <w:rPr>
          <w:sz w:val="22"/>
          <w:szCs w:val="22"/>
        </w:rPr>
        <w:t>Данная программа составлена в соответствии с требованиями ст. 5, 19 Федерального закона Российской Федерации от 10.12.1995 № 196-ФЗ «О безопасности дорожного движения».</w:t>
      </w:r>
    </w:p>
    <w:p w14:paraId="5CFA1594" w14:textId="77777777" w:rsidR="00DD6CD4" w:rsidRPr="00C35617" w:rsidRDefault="00DD6CD4" w:rsidP="00A61ECA">
      <w:pPr>
        <w:pStyle w:val="afff0"/>
        <w:numPr>
          <w:ilvl w:val="1"/>
          <w:numId w:val="7"/>
        </w:numPr>
        <w:ind w:left="0" w:firstLine="709"/>
        <w:rPr>
          <w:sz w:val="22"/>
          <w:szCs w:val="22"/>
        </w:rPr>
      </w:pPr>
      <w:r w:rsidRPr="00C35617">
        <w:rPr>
          <w:sz w:val="22"/>
          <w:szCs w:val="22"/>
        </w:rPr>
        <w:t>Специальный инструктаж проводится ежегодно для работников, сотрудников ПО и ДЗО, осуществляющих управление механическим транспортными средствами на территории КФ АО «Апатит», с целью доведения актуальной информации о состоянии аварийности, введению локальных нормативных актов в области обеспечения безопасности дорожного движения, изменениях в схемах организации дорожного движения на структурных подразделениях.</w:t>
      </w:r>
    </w:p>
    <w:p w14:paraId="011AB413" w14:textId="77777777" w:rsidR="00DD6CD4" w:rsidRPr="00C35617" w:rsidRDefault="00DD6CD4" w:rsidP="00A61ECA">
      <w:pPr>
        <w:pStyle w:val="afff0"/>
        <w:numPr>
          <w:ilvl w:val="1"/>
          <w:numId w:val="7"/>
        </w:numPr>
        <w:ind w:left="0" w:firstLine="709"/>
        <w:rPr>
          <w:sz w:val="22"/>
          <w:szCs w:val="22"/>
        </w:rPr>
      </w:pPr>
      <w:r w:rsidRPr="00C35617">
        <w:rPr>
          <w:sz w:val="22"/>
          <w:szCs w:val="22"/>
        </w:rPr>
        <w:t>Руководителям ПО и ДЗО запрещается допускать водителей до работы на территории КФ АО «Апатит» без прохождения ежегодного специального инструктажа по безопасности дорожного движения у специалистов ТУ КФ АО «Апатит».</w:t>
      </w:r>
    </w:p>
    <w:p w14:paraId="787AE031" w14:textId="77777777" w:rsidR="00DD6CD4" w:rsidRPr="00C35617" w:rsidRDefault="00DD6CD4" w:rsidP="00A61ECA">
      <w:pPr>
        <w:pStyle w:val="afff0"/>
        <w:numPr>
          <w:ilvl w:val="0"/>
          <w:numId w:val="7"/>
        </w:numPr>
        <w:jc w:val="center"/>
        <w:rPr>
          <w:sz w:val="22"/>
          <w:szCs w:val="22"/>
        </w:rPr>
      </w:pPr>
      <w:r w:rsidRPr="00C35617">
        <w:rPr>
          <w:sz w:val="22"/>
          <w:szCs w:val="22"/>
        </w:rPr>
        <w:t>Цели инструктажа</w:t>
      </w:r>
    </w:p>
    <w:p w14:paraId="1CF7A6D9" w14:textId="77777777" w:rsidR="00DD6CD4" w:rsidRPr="00C35617" w:rsidRDefault="00DD6CD4" w:rsidP="00A61ECA">
      <w:pPr>
        <w:pStyle w:val="afff0"/>
        <w:numPr>
          <w:ilvl w:val="1"/>
          <w:numId w:val="7"/>
        </w:numPr>
        <w:ind w:left="0" w:firstLine="709"/>
        <w:rPr>
          <w:sz w:val="22"/>
          <w:szCs w:val="22"/>
        </w:rPr>
      </w:pPr>
      <w:r w:rsidRPr="00C35617">
        <w:rPr>
          <w:sz w:val="22"/>
          <w:szCs w:val="22"/>
        </w:rPr>
        <w:t>Исключение фактов дорожно-транспортных происшествий, нарушений требований безопасности дорожного движения на территории КФ АО «Апатит».</w:t>
      </w:r>
    </w:p>
    <w:p w14:paraId="63C89930" w14:textId="77777777" w:rsidR="00DD6CD4" w:rsidRPr="00C35617" w:rsidRDefault="00DD6CD4" w:rsidP="00A61ECA">
      <w:pPr>
        <w:pStyle w:val="afff0"/>
        <w:numPr>
          <w:ilvl w:val="1"/>
          <w:numId w:val="7"/>
        </w:numPr>
        <w:ind w:left="0" w:firstLine="709"/>
        <w:rPr>
          <w:sz w:val="22"/>
          <w:szCs w:val="22"/>
        </w:rPr>
      </w:pPr>
      <w:r w:rsidRPr="00C35617">
        <w:rPr>
          <w:sz w:val="22"/>
          <w:szCs w:val="22"/>
        </w:rPr>
        <w:t>Повышение уровня личной ответственности за соблюдением требований безопасности дорожного движения среди водительского состава ПО и ДЗО.</w:t>
      </w:r>
    </w:p>
    <w:p w14:paraId="21A9B5C8" w14:textId="77777777" w:rsidR="00DD6CD4" w:rsidRPr="00C35617" w:rsidRDefault="00DD6CD4" w:rsidP="00A61ECA">
      <w:pPr>
        <w:pStyle w:val="afff0"/>
        <w:numPr>
          <w:ilvl w:val="1"/>
          <w:numId w:val="7"/>
        </w:numPr>
        <w:ind w:left="0" w:firstLine="709"/>
        <w:rPr>
          <w:sz w:val="22"/>
          <w:szCs w:val="22"/>
        </w:rPr>
      </w:pPr>
      <w:r w:rsidRPr="00C35617">
        <w:rPr>
          <w:sz w:val="22"/>
          <w:szCs w:val="22"/>
        </w:rPr>
        <w:t>Выработка навыков безопасного управления транспортными средствами, остановки/стоянки на территории КФ АО «Апатит».</w:t>
      </w:r>
    </w:p>
    <w:p w14:paraId="06AF905A" w14:textId="77777777" w:rsidR="00DD6CD4" w:rsidRPr="00C35617" w:rsidRDefault="00DD6CD4" w:rsidP="00A61ECA">
      <w:pPr>
        <w:pStyle w:val="afff0"/>
        <w:numPr>
          <w:ilvl w:val="0"/>
          <w:numId w:val="7"/>
        </w:numPr>
        <w:jc w:val="center"/>
        <w:rPr>
          <w:sz w:val="22"/>
          <w:szCs w:val="22"/>
        </w:rPr>
      </w:pPr>
      <w:r w:rsidRPr="00C35617">
        <w:rPr>
          <w:sz w:val="22"/>
          <w:szCs w:val="22"/>
        </w:rPr>
        <w:t>Содержание инструктажа</w:t>
      </w:r>
    </w:p>
    <w:p w14:paraId="1841863E" w14:textId="77777777" w:rsidR="00DD6CD4" w:rsidRPr="00C35617" w:rsidRDefault="00DD6CD4" w:rsidP="00A61ECA">
      <w:pPr>
        <w:pStyle w:val="afff0"/>
        <w:numPr>
          <w:ilvl w:val="1"/>
          <w:numId w:val="7"/>
        </w:numPr>
        <w:ind w:left="0" w:firstLine="709"/>
        <w:rPr>
          <w:sz w:val="22"/>
          <w:szCs w:val="22"/>
        </w:rPr>
      </w:pPr>
      <w:r w:rsidRPr="00C35617">
        <w:rPr>
          <w:sz w:val="22"/>
          <w:szCs w:val="22"/>
        </w:rPr>
        <w:t>Требование федеральных норм и правил в сфере обеспечения безопасности дорожного движения.</w:t>
      </w:r>
    </w:p>
    <w:p w14:paraId="24C7BF2F" w14:textId="77777777" w:rsidR="00DD6CD4" w:rsidRPr="00C35617" w:rsidRDefault="00DD6CD4" w:rsidP="00A61ECA">
      <w:pPr>
        <w:pStyle w:val="afff0"/>
        <w:numPr>
          <w:ilvl w:val="1"/>
          <w:numId w:val="7"/>
        </w:numPr>
        <w:ind w:left="0" w:firstLine="709"/>
        <w:rPr>
          <w:sz w:val="22"/>
          <w:szCs w:val="22"/>
        </w:rPr>
      </w:pPr>
      <w:r w:rsidRPr="00C35617">
        <w:rPr>
          <w:sz w:val="22"/>
          <w:szCs w:val="22"/>
        </w:rPr>
        <w:t>Требования внутренних локальных актов АО «Апатит», КФ АО «Апатит» в сфере обеспечения безопасности дорожного движения.</w:t>
      </w:r>
    </w:p>
    <w:p w14:paraId="1DFE2C91" w14:textId="77777777" w:rsidR="00DD6CD4" w:rsidRPr="00C35617" w:rsidRDefault="00DD6CD4" w:rsidP="00A61ECA">
      <w:pPr>
        <w:pStyle w:val="afff0"/>
        <w:numPr>
          <w:ilvl w:val="1"/>
          <w:numId w:val="7"/>
        </w:numPr>
        <w:ind w:left="0" w:firstLine="709"/>
        <w:rPr>
          <w:sz w:val="22"/>
          <w:szCs w:val="22"/>
        </w:rPr>
      </w:pPr>
      <w:r w:rsidRPr="00C35617">
        <w:rPr>
          <w:sz w:val="22"/>
          <w:szCs w:val="22"/>
        </w:rPr>
        <w:t>Анализ аварийности на территории КФ АО «Апатит», основные причины и последствия. Оценка водителем рисков при движении на транспортном средстве. Действия водителя при дорожно-транспортном происшествии.</w:t>
      </w:r>
    </w:p>
    <w:p w14:paraId="3B007CE2" w14:textId="77777777" w:rsidR="00DD6CD4" w:rsidRPr="00C35617" w:rsidRDefault="00DD6CD4" w:rsidP="00A61ECA">
      <w:pPr>
        <w:pStyle w:val="afff0"/>
        <w:numPr>
          <w:ilvl w:val="1"/>
          <w:numId w:val="7"/>
        </w:numPr>
        <w:ind w:left="0" w:firstLine="709"/>
        <w:rPr>
          <w:sz w:val="22"/>
          <w:szCs w:val="22"/>
        </w:rPr>
      </w:pPr>
      <w:r w:rsidRPr="00C35617">
        <w:rPr>
          <w:sz w:val="22"/>
          <w:szCs w:val="22"/>
        </w:rPr>
        <w:t xml:space="preserve">Ознакомление со схемами организации дорожного движения на территории </w:t>
      </w:r>
      <w:r w:rsidRPr="00C35617">
        <w:rPr>
          <w:sz w:val="22"/>
          <w:szCs w:val="22"/>
        </w:rPr>
        <w:br/>
        <w:t xml:space="preserve">КФ АО «Апатит». </w:t>
      </w:r>
    </w:p>
    <w:p w14:paraId="1CC3CB83" w14:textId="77777777" w:rsidR="00DD6CD4" w:rsidRPr="00C35617" w:rsidRDefault="00DD6CD4" w:rsidP="00A61ECA">
      <w:pPr>
        <w:pStyle w:val="afff0"/>
        <w:numPr>
          <w:ilvl w:val="1"/>
          <w:numId w:val="7"/>
        </w:numPr>
        <w:ind w:left="0" w:firstLine="709"/>
        <w:rPr>
          <w:sz w:val="22"/>
          <w:szCs w:val="22"/>
        </w:rPr>
      </w:pPr>
      <w:r w:rsidRPr="00C35617">
        <w:rPr>
          <w:sz w:val="22"/>
          <w:szCs w:val="22"/>
        </w:rPr>
        <w:t>Основные виды допускаемых водительским персоналом нарушений в области безопасности дорожного движения. Система наказаний за нарушения.</w:t>
      </w:r>
    </w:p>
    <w:p w14:paraId="1E63192A" w14:textId="32824A70" w:rsidR="00DD6CD4" w:rsidRDefault="00DD6CD4" w:rsidP="00A61ECA">
      <w:pPr>
        <w:pStyle w:val="afff0"/>
        <w:numPr>
          <w:ilvl w:val="1"/>
          <w:numId w:val="7"/>
        </w:numPr>
        <w:ind w:left="0" w:firstLine="709"/>
        <w:rPr>
          <w:sz w:val="22"/>
          <w:szCs w:val="22"/>
        </w:rPr>
      </w:pPr>
      <w:r w:rsidRPr="00C35617">
        <w:rPr>
          <w:sz w:val="22"/>
          <w:szCs w:val="22"/>
        </w:rPr>
        <w:t>Особенности условий работы предприятия, установленные маршруты движения, перевозка пассажиров автотранспортом.</w:t>
      </w:r>
    </w:p>
    <w:p w14:paraId="4B6E7A43" w14:textId="06DBD184" w:rsidR="00BC6FB1" w:rsidRDefault="00BC6FB1" w:rsidP="00BC6FB1">
      <w:pPr>
        <w:pStyle w:val="afff0"/>
        <w:ind w:left="709" w:firstLine="0"/>
        <w:rPr>
          <w:sz w:val="22"/>
          <w:szCs w:val="22"/>
        </w:rPr>
      </w:pPr>
    </w:p>
    <w:p w14:paraId="3A01577F" w14:textId="4A5011A3" w:rsidR="00BC6FB1" w:rsidRDefault="00BC6FB1" w:rsidP="00BC6FB1">
      <w:pPr>
        <w:pStyle w:val="afff0"/>
        <w:ind w:left="709" w:firstLine="0"/>
        <w:rPr>
          <w:sz w:val="22"/>
          <w:szCs w:val="22"/>
        </w:rPr>
      </w:pPr>
    </w:p>
    <w:p w14:paraId="7CC18762" w14:textId="77777777" w:rsidR="00BC6FB1" w:rsidRPr="00C35617" w:rsidRDefault="00BC6FB1" w:rsidP="00BC6FB1">
      <w:pPr>
        <w:pStyle w:val="afff0"/>
        <w:ind w:left="709" w:firstLine="0"/>
        <w:rPr>
          <w:sz w:val="22"/>
          <w:szCs w:val="22"/>
        </w:rPr>
      </w:pPr>
    </w:p>
    <w:p w14:paraId="5AC9190D" w14:textId="59CABB38" w:rsidR="003E2F53" w:rsidRDefault="003E2F53" w:rsidP="0037124C">
      <w:pPr>
        <w:suppressAutoHyphens/>
        <w:spacing w:after="0" w:line="240" w:lineRule="auto"/>
        <w:rPr>
          <w:rFonts w:ascii="Times New Roman" w:hAnsi="Times New Roman" w:cs="Times New Roman"/>
        </w:rPr>
      </w:pPr>
      <w:r w:rsidRPr="00C35617">
        <w:rPr>
          <w:rFonts w:ascii="Times New Roman" w:hAnsi="Times New Roman" w:cs="Times New Roman"/>
        </w:rPr>
        <w:t>Сторона-1</w:t>
      </w:r>
      <w:r w:rsidRPr="00C35617">
        <w:rPr>
          <w:rFonts w:ascii="Times New Roman" w:hAnsi="Times New Roman" w:cs="Times New Roman"/>
        </w:rPr>
        <w:tab/>
      </w:r>
      <w:r w:rsidRPr="00C35617">
        <w:rPr>
          <w:rFonts w:ascii="Times New Roman" w:hAnsi="Times New Roman" w:cs="Times New Roman"/>
        </w:rPr>
        <w:tab/>
      </w:r>
      <w:r w:rsidRPr="00C35617">
        <w:rPr>
          <w:rFonts w:ascii="Times New Roman" w:hAnsi="Times New Roman" w:cs="Times New Roman"/>
        </w:rPr>
        <w:tab/>
      </w:r>
      <w:r w:rsidRPr="00C35617">
        <w:rPr>
          <w:rFonts w:ascii="Times New Roman" w:hAnsi="Times New Roman" w:cs="Times New Roman"/>
        </w:rPr>
        <w:tab/>
      </w:r>
      <w:r w:rsidRPr="00C35617">
        <w:rPr>
          <w:rFonts w:ascii="Times New Roman" w:hAnsi="Times New Roman" w:cs="Times New Roman"/>
        </w:rPr>
        <w:tab/>
      </w:r>
      <w:r w:rsidRPr="00C35617">
        <w:rPr>
          <w:rFonts w:ascii="Times New Roman" w:hAnsi="Times New Roman" w:cs="Times New Roman"/>
        </w:rPr>
        <w:tab/>
        <w:t xml:space="preserve">                         Сторона-2</w:t>
      </w:r>
    </w:p>
    <w:p w14:paraId="517D3280" w14:textId="77777777" w:rsidR="00BC6FB1" w:rsidRPr="00C35617" w:rsidRDefault="00BC6FB1" w:rsidP="0037124C">
      <w:pPr>
        <w:suppressAutoHyphens/>
        <w:spacing w:after="0" w:line="240" w:lineRule="auto"/>
        <w:rPr>
          <w:rFonts w:ascii="Times New Roman" w:hAnsi="Times New Roman" w:cs="Times New Roman"/>
        </w:rPr>
      </w:pPr>
    </w:p>
    <w:p w14:paraId="6FD2FBC9" w14:textId="77777777" w:rsidR="00982426" w:rsidRPr="00C35617" w:rsidRDefault="0037124C" w:rsidP="0037124C">
      <w:pPr>
        <w:suppressAutoHyphens/>
        <w:spacing w:after="0" w:line="240" w:lineRule="auto"/>
        <w:rPr>
          <w:rFonts w:ascii="Times New Roman" w:hAnsi="Times New Roman" w:cs="Times New Roman"/>
        </w:rPr>
      </w:pPr>
      <w:r w:rsidRPr="00C35617">
        <w:rPr>
          <w:rFonts w:ascii="Times New Roman" w:eastAsia="Times New Roman" w:hAnsi="Times New Roman" w:cs="Times New Roman"/>
          <w:lang w:eastAsia="ru-RU"/>
        </w:rPr>
        <w:t>__________________/</w:t>
      </w:r>
      <w:r w:rsidR="00DB7980" w:rsidRPr="00C35617">
        <w:rPr>
          <w:rFonts w:ascii="Times New Roman" w:eastAsia="Times New Roman" w:hAnsi="Times New Roman" w:cs="Times New Roman"/>
          <w:lang w:eastAsia="ru-RU"/>
        </w:rPr>
        <w:t xml:space="preserve">                       </w:t>
      </w:r>
      <w:r w:rsidRPr="00C35617">
        <w:rPr>
          <w:rFonts w:ascii="Times New Roman" w:eastAsia="Times New Roman" w:hAnsi="Times New Roman" w:cs="Times New Roman"/>
          <w:lang w:eastAsia="ru-RU"/>
        </w:rPr>
        <w:t>/</w:t>
      </w:r>
      <w:r w:rsidRPr="00C35617">
        <w:rPr>
          <w:rFonts w:ascii="Times New Roman" w:eastAsia="Times New Roman" w:hAnsi="Times New Roman" w:cs="Times New Roman"/>
          <w:lang w:eastAsia="ru-RU"/>
        </w:rPr>
        <w:tab/>
      </w:r>
      <w:r w:rsidRPr="00C35617">
        <w:rPr>
          <w:rFonts w:ascii="Times New Roman" w:eastAsia="Times New Roman" w:hAnsi="Times New Roman" w:cs="Times New Roman"/>
          <w:lang w:eastAsia="ru-RU"/>
        </w:rPr>
        <w:tab/>
      </w:r>
      <w:r w:rsidRPr="00C35617">
        <w:rPr>
          <w:rFonts w:ascii="Times New Roman" w:eastAsia="Times New Roman" w:hAnsi="Times New Roman" w:cs="Times New Roman"/>
          <w:lang w:eastAsia="ru-RU"/>
        </w:rPr>
        <w:tab/>
      </w:r>
      <w:r w:rsidRPr="00C35617">
        <w:rPr>
          <w:rFonts w:ascii="Times New Roman" w:eastAsia="Times New Roman" w:hAnsi="Times New Roman" w:cs="Times New Roman"/>
          <w:lang w:eastAsia="ru-RU"/>
        </w:rPr>
        <w:tab/>
        <w:t>_________________/</w:t>
      </w:r>
      <w:r w:rsidR="00DB7980" w:rsidRPr="00C35617">
        <w:rPr>
          <w:rFonts w:ascii="Times New Roman" w:eastAsia="Times New Roman" w:hAnsi="Times New Roman" w:cs="Times New Roman"/>
          <w:lang w:eastAsia="ru-RU"/>
        </w:rPr>
        <w:t xml:space="preserve">                       </w:t>
      </w:r>
      <w:r w:rsidRPr="00C35617">
        <w:rPr>
          <w:rFonts w:ascii="Times New Roman" w:eastAsia="Times New Roman" w:hAnsi="Times New Roman" w:cs="Times New Roman"/>
          <w:lang w:eastAsia="ru-RU"/>
        </w:rPr>
        <w:t>/</w:t>
      </w:r>
      <w:r w:rsidR="00982426" w:rsidRPr="00C35617">
        <w:rPr>
          <w:rFonts w:ascii="Times New Roman" w:hAnsi="Times New Roman" w:cs="Times New Roman"/>
        </w:rPr>
        <w:br w:type="page"/>
      </w:r>
    </w:p>
    <w:p w14:paraId="0C1235B9" w14:textId="77777777" w:rsidR="00982426" w:rsidRPr="000F1106" w:rsidRDefault="00982426" w:rsidP="00982426">
      <w:pPr>
        <w:suppressAutoHyphens/>
        <w:spacing w:after="0" w:line="240" w:lineRule="auto"/>
        <w:jc w:val="right"/>
        <w:rPr>
          <w:rFonts w:ascii="Times New Roman" w:hAnsi="Times New Roman" w:cs="Times New Roman"/>
          <w:bCs/>
          <w:color w:val="000000"/>
        </w:rPr>
      </w:pPr>
      <w:r w:rsidRPr="000F1106">
        <w:rPr>
          <w:rFonts w:ascii="Times New Roman" w:hAnsi="Times New Roman" w:cs="Times New Roman"/>
          <w:bCs/>
          <w:color w:val="000000"/>
        </w:rPr>
        <w:t xml:space="preserve">Приложение № </w:t>
      </w:r>
      <w:r>
        <w:rPr>
          <w:rFonts w:ascii="Times New Roman" w:hAnsi="Times New Roman" w:cs="Times New Roman"/>
          <w:bCs/>
          <w:color w:val="000000"/>
        </w:rPr>
        <w:t>14</w:t>
      </w:r>
    </w:p>
    <w:p w14:paraId="31A3BCAB" w14:textId="77777777" w:rsidR="00982426" w:rsidRPr="000F1106" w:rsidRDefault="00982426" w:rsidP="00982426">
      <w:pPr>
        <w:shd w:val="clear" w:color="auto" w:fill="FFFFFF"/>
        <w:suppressAutoHyphens/>
        <w:autoSpaceDE w:val="0"/>
        <w:autoSpaceDN w:val="0"/>
        <w:adjustRightInd w:val="0"/>
        <w:spacing w:after="0" w:line="240" w:lineRule="auto"/>
        <w:jc w:val="right"/>
        <w:rPr>
          <w:rFonts w:ascii="Times New Roman" w:eastAsia="Times New Roman" w:hAnsi="Times New Roman" w:cs="Times New Roman"/>
          <w:color w:val="000000"/>
          <w:lang w:eastAsia="ru-RU"/>
        </w:rPr>
      </w:pPr>
      <w:r w:rsidRPr="000F1106">
        <w:rPr>
          <w:rFonts w:ascii="Times New Roman" w:eastAsia="Times New Roman" w:hAnsi="Times New Roman" w:cs="Times New Roman"/>
          <w:color w:val="000000"/>
          <w:lang w:eastAsia="ru-RU"/>
        </w:rPr>
        <w:t xml:space="preserve">   к соглашению «Общие условия осуществления деятельности» </w:t>
      </w:r>
    </w:p>
    <w:p w14:paraId="7189CA61" w14:textId="77777777" w:rsidR="00637FBE" w:rsidRPr="005E0EB8" w:rsidRDefault="00637FBE" w:rsidP="00637FBE">
      <w:pPr>
        <w:tabs>
          <w:tab w:val="left" w:pos="6111"/>
        </w:tabs>
        <w:suppressAutoHyphens/>
        <w:spacing w:after="0" w:line="240" w:lineRule="auto"/>
        <w:jc w:val="right"/>
        <w:rPr>
          <w:rFonts w:ascii="Times New Roman" w:hAnsi="Times New Roman" w:cs="Times New Roman"/>
          <w:lang w:val="en-US"/>
        </w:rPr>
      </w:pPr>
      <w:r w:rsidRPr="000306AD">
        <w:rPr>
          <w:rFonts w:ascii="Times New Roman" w:hAnsi="Times New Roman" w:cs="Times New Roman"/>
        </w:rPr>
        <w:t>№</w:t>
      </w:r>
      <w:r>
        <w:rPr>
          <w:rFonts w:ascii="Times New Roman" w:hAnsi="Times New Roman" w:cs="Times New Roman"/>
          <w:lang w:val="en-US"/>
        </w:rPr>
        <w:t xml:space="preserve"> _____________________</w:t>
      </w:r>
      <w:r w:rsidRPr="000306AD">
        <w:rPr>
          <w:rFonts w:ascii="Times New Roman" w:hAnsi="Times New Roman" w:cs="Times New Roman"/>
        </w:rPr>
        <w:t xml:space="preserve">от </w:t>
      </w:r>
      <w:r>
        <w:rPr>
          <w:rFonts w:ascii="Times New Roman" w:hAnsi="Times New Roman" w:cs="Times New Roman"/>
          <w:lang w:val="en-US"/>
        </w:rPr>
        <w:t>________________</w:t>
      </w:r>
    </w:p>
    <w:tbl>
      <w:tblPr>
        <w:tblW w:w="0" w:type="auto"/>
        <w:tblInd w:w="102" w:type="dxa"/>
        <w:tblLayout w:type="fixed"/>
        <w:tblCellMar>
          <w:left w:w="0" w:type="dxa"/>
          <w:right w:w="0" w:type="dxa"/>
        </w:tblCellMar>
        <w:tblLook w:val="0000" w:firstRow="0" w:lastRow="0" w:firstColumn="0" w:lastColumn="0" w:noHBand="0" w:noVBand="0"/>
      </w:tblPr>
      <w:tblGrid>
        <w:gridCol w:w="504"/>
        <w:gridCol w:w="9160"/>
      </w:tblGrid>
      <w:tr w:rsidR="00982426" w14:paraId="78565DE6" w14:textId="77777777" w:rsidTr="00A80B9A">
        <w:trPr>
          <w:trHeight w:hRule="exact" w:val="605"/>
        </w:trPr>
        <w:tc>
          <w:tcPr>
            <w:tcW w:w="504" w:type="dxa"/>
            <w:tcBorders>
              <w:top w:val="single" w:sz="4" w:space="0" w:color="000000"/>
              <w:left w:val="single" w:sz="4" w:space="0" w:color="000000"/>
              <w:bottom w:val="single" w:sz="4" w:space="0" w:color="000000"/>
              <w:right w:val="single" w:sz="4" w:space="0" w:color="000000"/>
            </w:tcBorders>
          </w:tcPr>
          <w:p w14:paraId="4E25D869" w14:textId="77777777" w:rsidR="00982426" w:rsidRDefault="00982426" w:rsidP="00A80B9A">
            <w:pPr>
              <w:autoSpaceDE w:val="0"/>
              <w:autoSpaceDN w:val="0"/>
              <w:adjustRightInd w:val="0"/>
              <w:spacing w:before="8" w:after="0" w:line="190" w:lineRule="exact"/>
              <w:rPr>
                <w:rFonts w:ascii="Times New Roman" w:hAnsi="Times New Roman" w:cs="Times New Roman"/>
                <w:sz w:val="19"/>
                <w:szCs w:val="19"/>
              </w:rPr>
            </w:pPr>
          </w:p>
          <w:p w14:paraId="1CEC00A6" w14:textId="77777777" w:rsidR="00982426" w:rsidRDefault="00982426" w:rsidP="00A80B9A">
            <w:pPr>
              <w:autoSpaceDE w:val="0"/>
              <w:autoSpaceDN w:val="0"/>
              <w:adjustRightInd w:val="0"/>
              <w:spacing w:after="0" w:line="240" w:lineRule="auto"/>
              <w:ind w:left="131" w:right="112"/>
              <w:jc w:val="center"/>
              <w:rPr>
                <w:rFonts w:ascii="Times New Roman" w:hAnsi="Times New Roman" w:cs="Times New Roman"/>
                <w:sz w:val="16"/>
                <w:szCs w:val="16"/>
              </w:rPr>
            </w:pPr>
            <w:r>
              <w:rPr>
                <w:rFonts w:ascii="Times New Roman" w:hAnsi="Times New Roman" w:cs="Times New Roman"/>
                <w:b/>
                <w:bCs/>
                <w:sz w:val="16"/>
                <w:szCs w:val="16"/>
              </w:rPr>
              <w:t>№</w:t>
            </w:r>
          </w:p>
          <w:p w14:paraId="24E1A53E" w14:textId="77777777" w:rsidR="00982426" w:rsidRDefault="00982426" w:rsidP="00A80B9A">
            <w:pPr>
              <w:autoSpaceDE w:val="0"/>
              <w:autoSpaceDN w:val="0"/>
              <w:adjustRightInd w:val="0"/>
              <w:spacing w:before="13" w:after="0" w:line="240" w:lineRule="auto"/>
              <w:ind w:left="99" w:right="80"/>
              <w:jc w:val="center"/>
              <w:rPr>
                <w:rFonts w:ascii="Times New Roman" w:hAnsi="Times New Roman" w:cs="Times New Roman"/>
                <w:sz w:val="24"/>
                <w:szCs w:val="24"/>
              </w:rPr>
            </w:pPr>
            <w:r>
              <w:rPr>
                <w:rFonts w:ascii="Times New Roman" w:hAnsi="Times New Roman" w:cs="Times New Roman"/>
                <w:b/>
                <w:bCs/>
                <w:spacing w:val="1"/>
                <w:sz w:val="16"/>
                <w:szCs w:val="16"/>
              </w:rPr>
              <w:t>п</w:t>
            </w:r>
            <w:r>
              <w:rPr>
                <w:rFonts w:ascii="Times New Roman" w:hAnsi="Times New Roman" w:cs="Times New Roman"/>
                <w:b/>
                <w:bCs/>
                <w:spacing w:val="-1"/>
                <w:sz w:val="16"/>
                <w:szCs w:val="16"/>
              </w:rPr>
              <w:t>/</w:t>
            </w:r>
            <w:r>
              <w:rPr>
                <w:rFonts w:ascii="Times New Roman" w:hAnsi="Times New Roman" w:cs="Times New Roman"/>
                <w:b/>
                <w:bCs/>
                <w:sz w:val="16"/>
                <w:szCs w:val="16"/>
              </w:rPr>
              <w:t>п</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7F8CF331" w14:textId="77777777" w:rsidR="00982426" w:rsidRDefault="00982426" w:rsidP="00A80B9A">
            <w:pPr>
              <w:autoSpaceDE w:val="0"/>
              <w:autoSpaceDN w:val="0"/>
              <w:adjustRightInd w:val="0"/>
              <w:spacing w:after="0" w:line="182" w:lineRule="exact"/>
              <w:ind w:left="169" w:right="157"/>
              <w:jc w:val="center"/>
              <w:rPr>
                <w:rFonts w:ascii="Times New Roman" w:hAnsi="Times New Roman" w:cs="Times New Roman"/>
                <w:sz w:val="16"/>
                <w:szCs w:val="16"/>
              </w:rPr>
            </w:pPr>
            <w:r>
              <w:rPr>
                <w:rFonts w:ascii="Times New Roman" w:hAnsi="Times New Roman" w:cs="Times New Roman"/>
                <w:b/>
                <w:bCs/>
                <w:sz w:val="16"/>
                <w:szCs w:val="16"/>
              </w:rPr>
              <w:t>Ос</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вн</w:t>
            </w:r>
            <w:r>
              <w:rPr>
                <w:rFonts w:ascii="Times New Roman" w:hAnsi="Times New Roman" w:cs="Times New Roman"/>
                <w:b/>
                <w:bCs/>
                <w:spacing w:val="-3"/>
                <w:sz w:val="16"/>
                <w:szCs w:val="16"/>
              </w:rPr>
              <w:t>ы</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т</w:t>
            </w:r>
            <w:r>
              <w:rPr>
                <w:rFonts w:ascii="Times New Roman" w:hAnsi="Times New Roman" w:cs="Times New Roman"/>
                <w:b/>
                <w:bCs/>
                <w:spacing w:val="-3"/>
                <w:sz w:val="16"/>
                <w:szCs w:val="16"/>
              </w:rPr>
              <w:t>р</w:t>
            </w:r>
            <w:r>
              <w:rPr>
                <w:rFonts w:ascii="Times New Roman" w:hAnsi="Times New Roman" w:cs="Times New Roman"/>
                <w:b/>
                <w:bCs/>
                <w:sz w:val="16"/>
                <w:szCs w:val="16"/>
              </w:rPr>
              <w:t>е</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я</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z w:val="16"/>
                <w:szCs w:val="16"/>
              </w:rPr>
              <w:t xml:space="preserve">о </w:t>
            </w:r>
            <w:r>
              <w:rPr>
                <w:rFonts w:ascii="Times New Roman" w:hAnsi="Times New Roman" w:cs="Times New Roman"/>
                <w:b/>
                <w:bCs/>
                <w:spacing w:val="-1"/>
                <w:sz w:val="16"/>
                <w:szCs w:val="16"/>
              </w:rPr>
              <w:t>б</w:t>
            </w:r>
            <w:r>
              <w:rPr>
                <w:rFonts w:ascii="Times New Roman" w:hAnsi="Times New Roman" w:cs="Times New Roman"/>
                <w:b/>
                <w:bCs/>
                <w:sz w:val="16"/>
                <w:szCs w:val="16"/>
              </w:rPr>
              <w:t>е</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й</w:t>
            </w:r>
            <w:r>
              <w:rPr>
                <w:rFonts w:ascii="Times New Roman" w:hAnsi="Times New Roman" w:cs="Times New Roman"/>
                <w:b/>
                <w:bCs/>
                <w:spacing w:val="1"/>
                <w:sz w:val="16"/>
                <w:szCs w:val="16"/>
              </w:rPr>
              <w:t xml:space="preserve"> </w:t>
            </w:r>
            <w:r>
              <w:rPr>
                <w:rFonts w:ascii="Times New Roman" w:hAnsi="Times New Roman" w:cs="Times New Roman"/>
                <w:b/>
                <w:bCs/>
                <w:spacing w:val="-2"/>
                <w:sz w:val="16"/>
                <w:szCs w:val="16"/>
              </w:rPr>
              <w:t>э</w:t>
            </w:r>
            <w:r>
              <w:rPr>
                <w:rFonts w:ascii="Times New Roman" w:hAnsi="Times New Roman" w:cs="Times New Roman"/>
                <w:b/>
                <w:bCs/>
                <w:spacing w:val="1"/>
                <w:sz w:val="16"/>
                <w:szCs w:val="16"/>
              </w:rPr>
              <w:t>к</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у</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ци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гр</w:t>
            </w:r>
            <w:r>
              <w:rPr>
                <w:rFonts w:ascii="Times New Roman" w:hAnsi="Times New Roman" w:cs="Times New Roman"/>
                <w:b/>
                <w:bCs/>
                <w:spacing w:val="1"/>
                <w:sz w:val="16"/>
                <w:szCs w:val="16"/>
              </w:rPr>
              <w:t>у</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1"/>
                <w:sz w:val="16"/>
                <w:szCs w:val="16"/>
              </w:rPr>
              <w:t>ы</w:t>
            </w:r>
            <w:r>
              <w:rPr>
                <w:rFonts w:ascii="Times New Roman" w:hAnsi="Times New Roman" w:cs="Times New Roman"/>
                <w:b/>
                <w:bCs/>
                <w:sz w:val="16"/>
                <w:szCs w:val="16"/>
              </w:rPr>
              <w:t>х т</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z w:val="16"/>
                <w:szCs w:val="16"/>
              </w:rPr>
              <w:t>с</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w:t>
            </w:r>
            <w:r>
              <w:rPr>
                <w:rFonts w:ascii="Times New Roman" w:hAnsi="Times New Roman" w:cs="Times New Roman"/>
                <w:b/>
                <w:bCs/>
                <w:sz w:val="16"/>
                <w:szCs w:val="16"/>
              </w:rPr>
              <w:t>т</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ы</w:t>
            </w:r>
            <w:r>
              <w:rPr>
                <w:rFonts w:ascii="Times New Roman" w:hAnsi="Times New Roman" w:cs="Times New Roman"/>
                <w:b/>
                <w:bCs/>
                <w:sz w:val="16"/>
                <w:szCs w:val="16"/>
              </w:rPr>
              <w:t>х</w:t>
            </w:r>
            <w:r>
              <w:rPr>
                <w:rFonts w:ascii="Times New Roman" w:hAnsi="Times New Roman" w:cs="Times New Roman"/>
                <w:b/>
                <w:bCs/>
                <w:spacing w:val="-3"/>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1"/>
                <w:sz w:val="16"/>
                <w:szCs w:val="16"/>
              </w:rPr>
              <w:t>р</w:t>
            </w:r>
            <w:r>
              <w:rPr>
                <w:rFonts w:ascii="Times New Roman" w:hAnsi="Times New Roman" w:cs="Times New Roman"/>
                <w:b/>
                <w:bCs/>
                <w:sz w:val="16"/>
                <w:szCs w:val="16"/>
              </w:rPr>
              <w:t>е</w:t>
            </w:r>
            <w:r>
              <w:rPr>
                <w:rFonts w:ascii="Times New Roman" w:hAnsi="Times New Roman" w:cs="Times New Roman"/>
                <w:b/>
                <w:bCs/>
                <w:spacing w:val="-2"/>
                <w:sz w:val="16"/>
                <w:szCs w:val="16"/>
              </w:rPr>
              <w:t>д</w:t>
            </w:r>
            <w:r>
              <w:rPr>
                <w:rFonts w:ascii="Times New Roman" w:hAnsi="Times New Roman" w:cs="Times New Roman"/>
                <w:b/>
                <w:bCs/>
                <w:sz w:val="16"/>
                <w:szCs w:val="16"/>
              </w:rPr>
              <w:t>ств</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1"/>
                <w:sz w:val="16"/>
                <w:szCs w:val="16"/>
              </w:rPr>
              <w:t>ам</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ль</w:t>
            </w:r>
            <w:r>
              <w:rPr>
                <w:rFonts w:ascii="Times New Roman" w:hAnsi="Times New Roman" w:cs="Times New Roman"/>
                <w:b/>
                <w:bCs/>
                <w:spacing w:val="1"/>
                <w:sz w:val="16"/>
                <w:szCs w:val="16"/>
              </w:rPr>
              <w:t>но</w:t>
            </w:r>
            <w:r>
              <w:rPr>
                <w:rFonts w:ascii="Times New Roman" w:hAnsi="Times New Roman" w:cs="Times New Roman"/>
                <w:b/>
                <w:bCs/>
                <w:spacing w:val="-3"/>
                <w:sz w:val="16"/>
                <w:szCs w:val="16"/>
              </w:rPr>
              <w:t>г</w:t>
            </w:r>
            <w:r>
              <w:rPr>
                <w:rFonts w:ascii="Times New Roman" w:hAnsi="Times New Roman" w:cs="Times New Roman"/>
                <w:b/>
                <w:bCs/>
                <w:sz w:val="16"/>
                <w:szCs w:val="16"/>
              </w:rPr>
              <w:t>о</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т</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а</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т</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z w:val="16"/>
                <w:szCs w:val="16"/>
              </w:rPr>
              <w:t>с</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ы</w:t>
            </w:r>
            <w:r>
              <w:rPr>
                <w:rFonts w:ascii="Times New Roman" w:hAnsi="Times New Roman" w:cs="Times New Roman"/>
                <w:b/>
                <w:bCs/>
                <w:sz w:val="16"/>
                <w:szCs w:val="16"/>
              </w:rPr>
              <w:t>х</w:t>
            </w:r>
          </w:p>
          <w:p w14:paraId="5D5A9D6E" w14:textId="77777777" w:rsidR="00982426" w:rsidRDefault="00982426" w:rsidP="00A80B9A">
            <w:pPr>
              <w:autoSpaceDE w:val="0"/>
              <w:autoSpaceDN w:val="0"/>
              <w:adjustRightInd w:val="0"/>
              <w:spacing w:before="15" w:after="0" w:line="256" w:lineRule="auto"/>
              <w:ind w:left="391" w:right="381"/>
              <w:jc w:val="center"/>
              <w:rPr>
                <w:rFonts w:ascii="Times New Roman" w:hAnsi="Times New Roman" w:cs="Times New Roman"/>
                <w:sz w:val="24"/>
                <w:szCs w:val="24"/>
              </w:rPr>
            </w:pPr>
            <w:r>
              <w:rPr>
                <w:rFonts w:ascii="Times New Roman" w:hAnsi="Times New Roman" w:cs="Times New Roman"/>
                <w:b/>
                <w:bCs/>
                <w:sz w:val="16"/>
                <w:szCs w:val="16"/>
              </w:rPr>
              <w:t>с</w:t>
            </w:r>
            <w:r>
              <w:rPr>
                <w:rFonts w:ascii="Times New Roman" w:hAnsi="Times New Roman" w:cs="Times New Roman"/>
                <w:b/>
                <w:bCs/>
                <w:spacing w:val="-1"/>
                <w:sz w:val="16"/>
                <w:szCs w:val="16"/>
              </w:rPr>
              <w:t>р</w:t>
            </w:r>
            <w:r>
              <w:rPr>
                <w:rFonts w:ascii="Times New Roman" w:hAnsi="Times New Roman" w:cs="Times New Roman"/>
                <w:b/>
                <w:bCs/>
                <w:sz w:val="16"/>
                <w:szCs w:val="16"/>
              </w:rPr>
              <w:t>ед</w:t>
            </w:r>
            <w:r>
              <w:rPr>
                <w:rFonts w:ascii="Times New Roman" w:hAnsi="Times New Roman" w:cs="Times New Roman"/>
                <w:b/>
                <w:bCs/>
                <w:spacing w:val="-2"/>
                <w:sz w:val="16"/>
                <w:szCs w:val="16"/>
              </w:rPr>
              <w:t>с</w:t>
            </w:r>
            <w:r>
              <w:rPr>
                <w:rFonts w:ascii="Times New Roman" w:hAnsi="Times New Roman" w:cs="Times New Roman"/>
                <w:b/>
                <w:bCs/>
                <w:sz w:val="16"/>
                <w:szCs w:val="16"/>
              </w:rPr>
              <w:t>тв,</w:t>
            </w:r>
            <w:r>
              <w:rPr>
                <w:rFonts w:ascii="Times New Roman" w:hAnsi="Times New Roman" w:cs="Times New Roman"/>
                <w:b/>
                <w:bCs/>
                <w:spacing w:val="-1"/>
                <w:sz w:val="16"/>
                <w:szCs w:val="16"/>
              </w:rPr>
              <w:t xml:space="preserve"> о</w:t>
            </w:r>
            <w:r>
              <w:rPr>
                <w:rFonts w:ascii="Times New Roman" w:hAnsi="Times New Roman" w:cs="Times New Roman"/>
                <w:b/>
                <w:bCs/>
                <w:spacing w:val="1"/>
                <w:sz w:val="16"/>
                <w:szCs w:val="16"/>
              </w:rPr>
              <w:t>бо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у</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ы</w:t>
            </w:r>
            <w:r>
              <w:rPr>
                <w:rFonts w:ascii="Times New Roman" w:hAnsi="Times New Roman" w:cs="Times New Roman"/>
                <w:b/>
                <w:bCs/>
                <w:sz w:val="16"/>
                <w:szCs w:val="16"/>
              </w:rPr>
              <w:t>х</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ни</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уля</w:t>
            </w:r>
            <w:r>
              <w:rPr>
                <w:rFonts w:ascii="Times New Roman" w:hAnsi="Times New Roman" w:cs="Times New Roman"/>
                <w:b/>
                <w:bCs/>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рам</w:t>
            </w:r>
            <w:r>
              <w:rPr>
                <w:rFonts w:ascii="Times New Roman" w:hAnsi="Times New Roman" w:cs="Times New Roman"/>
                <w:b/>
                <w:bCs/>
                <w:spacing w:val="1"/>
                <w:sz w:val="16"/>
                <w:szCs w:val="16"/>
              </w:rPr>
              <w:t>и</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а</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т</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ж</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а</w:t>
            </w:r>
            <w:r>
              <w:rPr>
                <w:rFonts w:ascii="Times New Roman" w:hAnsi="Times New Roman" w:cs="Times New Roman"/>
                <w:b/>
                <w:bCs/>
                <w:sz w:val="16"/>
                <w:szCs w:val="16"/>
              </w:rPr>
              <w:t>в</w:t>
            </w:r>
            <w:r>
              <w:rPr>
                <w:rFonts w:ascii="Times New Roman" w:hAnsi="Times New Roman" w:cs="Times New Roman"/>
                <w:b/>
                <w:bCs/>
                <w:spacing w:val="-3"/>
                <w:sz w:val="16"/>
                <w:szCs w:val="16"/>
              </w:rPr>
              <w:t>т</w:t>
            </w:r>
            <w:r>
              <w:rPr>
                <w:rFonts w:ascii="Times New Roman" w:hAnsi="Times New Roman" w:cs="Times New Roman"/>
                <w:b/>
                <w:bCs/>
                <w:spacing w:val="1"/>
                <w:sz w:val="16"/>
                <w:szCs w:val="16"/>
              </w:rPr>
              <w:t>ок</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 xml:space="preserve">в </w:t>
            </w:r>
            <w:r>
              <w:rPr>
                <w:rFonts w:ascii="Times New Roman" w:hAnsi="Times New Roman" w:cs="Times New Roman"/>
                <w:b/>
                <w:bCs/>
                <w:spacing w:val="-3"/>
                <w:sz w:val="16"/>
                <w:szCs w:val="16"/>
              </w:rPr>
              <w:t>(</w:t>
            </w:r>
            <w:r>
              <w:rPr>
                <w:rFonts w:ascii="Times New Roman" w:hAnsi="Times New Roman" w:cs="Times New Roman"/>
                <w:b/>
                <w:bCs/>
                <w:spacing w:val="1"/>
                <w:sz w:val="16"/>
                <w:szCs w:val="16"/>
              </w:rPr>
              <w:t>а</w:t>
            </w:r>
            <w:r>
              <w:rPr>
                <w:rFonts w:ascii="Times New Roman" w:hAnsi="Times New Roman" w:cs="Times New Roman"/>
                <w:b/>
                <w:bCs/>
                <w:spacing w:val="-3"/>
                <w:sz w:val="16"/>
                <w:szCs w:val="16"/>
              </w:rPr>
              <w:t>в</w:t>
            </w:r>
            <w:r>
              <w:rPr>
                <w:rFonts w:ascii="Times New Roman" w:hAnsi="Times New Roman" w:cs="Times New Roman"/>
                <w:b/>
                <w:bCs/>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г</w:t>
            </w:r>
            <w:r>
              <w:rPr>
                <w:rFonts w:ascii="Times New Roman" w:hAnsi="Times New Roman" w:cs="Times New Roman"/>
                <w:b/>
                <w:bCs/>
                <w:spacing w:val="1"/>
                <w:sz w:val="16"/>
                <w:szCs w:val="16"/>
              </w:rPr>
              <w:t>и</w:t>
            </w:r>
            <w:r>
              <w:rPr>
                <w:rFonts w:ascii="Times New Roman" w:hAnsi="Times New Roman" w:cs="Times New Roman"/>
                <w:b/>
                <w:bCs/>
                <w:sz w:val="16"/>
                <w:szCs w:val="16"/>
              </w:rPr>
              <w:t>д</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ан</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ул</w:t>
            </w:r>
            <w:r>
              <w:rPr>
                <w:rFonts w:ascii="Times New Roman" w:hAnsi="Times New Roman" w:cs="Times New Roman"/>
                <w:b/>
                <w:bCs/>
                <w:spacing w:val="-3"/>
                <w:sz w:val="16"/>
                <w:szCs w:val="16"/>
              </w:rPr>
              <w:t>я</w:t>
            </w:r>
            <w:r>
              <w:rPr>
                <w:rFonts w:ascii="Times New Roman" w:hAnsi="Times New Roman" w:cs="Times New Roman"/>
                <w:b/>
                <w:bCs/>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к</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4"/>
                <w:sz w:val="16"/>
                <w:szCs w:val="16"/>
              </w:rPr>
              <w:t>ы</w:t>
            </w:r>
            <w:r>
              <w:rPr>
                <w:rFonts w:ascii="Times New Roman" w:hAnsi="Times New Roman" w:cs="Times New Roman"/>
                <w:b/>
                <w:bCs/>
                <w:sz w:val="16"/>
                <w:szCs w:val="16"/>
              </w:rPr>
              <w:t xml:space="preserve">х </w:t>
            </w:r>
            <w:r>
              <w:rPr>
                <w:rFonts w:ascii="Times New Roman" w:hAnsi="Times New Roman" w:cs="Times New Roman"/>
                <w:b/>
                <w:bCs/>
                <w:spacing w:val="1"/>
                <w:sz w:val="16"/>
                <w:szCs w:val="16"/>
              </w:rPr>
              <w:t>у</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но</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о</w:t>
            </w:r>
            <w:r>
              <w:rPr>
                <w:rFonts w:ascii="Times New Roman" w:hAnsi="Times New Roman" w:cs="Times New Roman"/>
                <w:b/>
                <w:bCs/>
                <w:sz w:val="16"/>
                <w:szCs w:val="16"/>
              </w:rPr>
              <w:t>к</w:t>
            </w:r>
            <w:r>
              <w:rPr>
                <w:rFonts w:ascii="Times New Roman" w:hAnsi="Times New Roman" w:cs="Times New Roman"/>
                <w:b/>
                <w:bCs/>
                <w:spacing w:val="-1"/>
                <w:sz w:val="16"/>
                <w:szCs w:val="16"/>
              </w:rPr>
              <w:t xml:space="preserve"> н</w:t>
            </w:r>
            <w:r>
              <w:rPr>
                <w:rFonts w:ascii="Times New Roman" w:hAnsi="Times New Roman" w:cs="Times New Roman"/>
                <w:b/>
                <w:bCs/>
                <w:sz w:val="16"/>
                <w:szCs w:val="16"/>
              </w:rPr>
              <w:t xml:space="preserve">а </w:t>
            </w:r>
            <w:r>
              <w:rPr>
                <w:rFonts w:ascii="Times New Roman" w:hAnsi="Times New Roman" w:cs="Times New Roman"/>
                <w:b/>
                <w:bCs/>
                <w:spacing w:val="1"/>
                <w:sz w:val="16"/>
                <w:szCs w:val="16"/>
              </w:rPr>
              <w:t>а</w:t>
            </w:r>
            <w:r>
              <w:rPr>
                <w:rFonts w:ascii="Times New Roman" w:hAnsi="Times New Roman" w:cs="Times New Roman"/>
                <w:b/>
                <w:bCs/>
                <w:sz w:val="16"/>
                <w:szCs w:val="16"/>
              </w:rPr>
              <w:t>в</w:t>
            </w:r>
            <w:r>
              <w:rPr>
                <w:rFonts w:ascii="Times New Roman" w:hAnsi="Times New Roman" w:cs="Times New Roman"/>
                <w:b/>
                <w:bCs/>
                <w:spacing w:val="-3"/>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би</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ь</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ы</w:t>
            </w:r>
            <w:r>
              <w:rPr>
                <w:rFonts w:ascii="Times New Roman" w:hAnsi="Times New Roman" w:cs="Times New Roman"/>
                <w:b/>
                <w:bCs/>
                <w:sz w:val="16"/>
                <w:szCs w:val="16"/>
              </w:rPr>
              <w:t>х</w:t>
            </w:r>
            <w:r>
              <w:rPr>
                <w:rFonts w:ascii="Times New Roman" w:hAnsi="Times New Roman" w:cs="Times New Roman"/>
                <w:b/>
                <w:bCs/>
                <w:spacing w:val="-3"/>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л</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мо</w:t>
            </w:r>
            <w:r>
              <w:rPr>
                <w:rFonts w:ascii="Times New Roman" w:hAnsi="Times New Roman" w:cs="Times New Roman"/>
                <w:b/>
                <w:bCs/>
                <w:spacing w:val="-4"/>
                <w:sz w:val="16"/>
                <w:szCs w:val="16"/>
              </w:rPr>
              <w:t>х</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ы</w:t>
            </w:r>
            <w:r>
              <w:rPr>
                <w:rFonts w:ascii="Times New Roman" w:hAnsi="Times New Roman" w:cs="Times New Roman"/>
                <w:b/>
                <w:bCs/>
                <w:sz w:val="16"/>
                <w:szCs w:val="16"/>
              </w:rPr>
              <w:t xml:space="preserve">х </w:t>
            </w:r>
            <w:r>
              <w:rPr>
                <w:rFonts w:ascii="Times New Roman" w:hAnsi="Times New Roman" w:cs="Times New Roman"/>
                <w:b/>
                <w:bCs/>
                <w:spacing w:val="1"/>
                <w:sz w:val="16"/>
                <w:szCs w:val="16"/>
              </w:rPr>
              <w:t>ш</w:t>
            </w:r>
            <w:r>
              <w:rPr>
                <w:rFonts w:ascii="Times New Roman" w:hAnsi="Times New Roman" w:cs="Times New Roman"/>
                <w:b/>
                <w:bCs/>
                <w:spacing w:val="-1"/>
                <w:sz w:val="16"/>
                <w:szCs w:val="16"/>
              </w:rPr>
              <w:t>а</w:t>
            </w:r>
            <w:r>
              <w:rPr>
                <w:rFonts w:ascii="Times New Roman" w:hAnsi="Times New Roman" w:cs="Times New Roman"/>
                <w:b/>
                <w:bCs/>
                <w:sz w:val="16"/>
                <w:szCs w:val="16"/>
              </w:rPr>
              <w:t>с</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и</w:t>
            </w:r>
            <w:r>
              <w:rPr>
                <w:rFonts w:ascii="Times New Roman" w:hAnsi="Times New Roman" w:cs="Times New Roman"/>
                <w:b/>
                <w:bCs/>
                <w:sz w:val="16"/>
                <w:szCs w:val="16"/>
              </w:rPr>
              <w:t>)</w:t>
            </w:r>
            <w:r>
              <w:rPr>
                <w:rFonts w:ascii="Times New Roman" w:hAnsi="Times New Roman" w:cs="Times New Roman"/>
                <w:b/>
                <w:bCs/>
                <w:spacing w:val="38"/>
                <w:sz w:val="16"/>
                <w:szCs w:val="16"/>
              </w:rPr>
              <w:t xml:space="preserve"> </w:t>
            </w:r>
            <w:r>
              <w:rPr>
                <w:rFonts w:ascii="Times New Roman" w:hAnsi="Times New Roman" w:cs="Times New Roman"/>
                <w:b/>
                <w:bCs/>
                <w:spacing w:val="1"/>
                <w:sz w:val="16"/>
                <w:szCs w:val="16"/>
              </w:rPr>
              <w:t>н</w:t>
            </w:r>
            <w:r>
              <w:rPr>
                <w:rFonts w:ascii="Times New Roman" w:hAnsi="Times New Roman" w:cs="Times New Roman"/>
                <w:b/>
                <w:bCs/>
                <w:sz w:val="16"/>
                <w:szCs w:val="16"/>
              </w:rPr>
              <w:t>а т</w:t>
            </w:r>
            <w:r>
              <w:rPr>
                <w:rFonts w:ascii="Times New Roman" w:hAnsi="Times New Roman" w:cs="Times New Roman"/>
                <w:b/>
                <w:bCs/>
                <w:spacing w:val="1"/>
                <w:sz w:val="16"/>
                <w:szCs w:val="16"/>
              </w:rPr>
              <w:t>е</w:t>
            </w:r>
            <w:r>
              <w:rPr>
                <w:rFonts w:ascii="Times New Roman" w:hAnsi="Times New Roman" w:cs="Times New Roman"/>
                <w:b/>
                <w:bCs/>
                <w:spacing w:val="-1"/>
                <w:sz w:val="16"/>
                <w:szCs w:val="16"/>
              </w:rPr>
              <w:t>р</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А</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w:t>
            </w:r>
            <w:r>
              <w:rPr>
                <w:rFonts w:ascii="Times New Roman" w:hAnsi="Times New Roman" w:cs="Times New Roman"/>
                <w:b/>
                <w:bCs/>
                <w:spacing w:val="-3"/>
                <w:sz w:val="16"/>
                <w:szCs w:val="16"/>
              </w:rPr>
              <w:t>А</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и</w:t>
            </w:r>
            <w:r>
              <w:rPr>
                <w:rFonts w:ascii="Times New Roman" w:hAnsi="Times New Roman" w:cs="Times New Roman"/>
                <w:b/>
                <w:bCs/>
                <w:sz w:val="16"/>
                <w:szCs w:val="16"/>
              </w:rPr>
              <w:t>т» и</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е</w:t>
            </w:r>
            <w:r>
              <w:rPr>
                <w:rFonts w:ascii="Times New Roman" w:hAnsi="Times New Roman" w:cs="Times New Roman"/>
                <w:b/>
                <w:bCs/>
                <w:spacing w:val="-3"/>
                <w:sz w:val="16"/>
                <w:szCs w:val="16"/>
              </w:rPr>
              <w:t>г</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фил</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ло</w:t>
            </w:r>
            <w:r>
              <w:rPr>
                <w:rFonts w:ascii="Times New Roman" w:hAnsi="Times New Roman" w:cs="Times New Roman"/>
                <w:b/>
                <w:bCs/>
                <w:sz w:val="16"/>
                <w:szCs w:val="16"/>
              </w:rPr>
              <w:t>в</w:t>
            </w:r>
          </w:p>
        </w:tc>
      </w:tr>
      <w:tr w:rsidR="00982426" w14:paraId="41563AEA" w14:textId="77777777" w:rsidTr="00A80B9A">
        <w:trPr>
          <w:trHeight w:hRule="exact" w:val="408"/>
        </w:trPr>
        <w:tc>
          <w:tcPr>
            <w:tcW w:w="9664" w:type="dxa"/>
            <w:gridSpan w:val="2"/>
            <w:tcBorders>
              <w:top w:val="single" w:sz="4" w:space="0" w:color="000000"/>
              <w:left w:val="single" w:sz="4" w:space="0" w:color="000000"/>
              <w:bottom w:val="single" w:sz="4" w:space="0" w:color="000000"/>
              <w:right w:val="single" w:sz="4" w:space="0" w:color="000000"/>
            </w:tcBorders>
          </w:tcPr>
          <w:p w14:paraId="245D31B3" w14:textId="77777777" w:rsidR="00982426" w:rsidRDefault="00982426" w:rsidP="00A80B9A">
            <w:pPr>
              <w:autoSpaceDE w:val="0"/>
              <w:autoSpaceDN w:val="0"/>
              <w:adjustRightInd w:val="0"/>
              <w:spacing w:after="0" w:line="180" w:lineRule="exact"/>
              <w:ind w:left="102" w:right="-2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Н</w:t>
            </w:r>
            <w:r>
              <w:rPr>
                <w:rFonts w:ascii="Times New Roman" w:hAnsi="Times New Roman" w:cs="Times New Roman"/>
                <w:sz w:val="16"/>
                <w:szCs w:val="16"/>
              </w:rPr>
              <w:t>ас</w:t>
            </w:r>
            <w:r>
              <w:rPr>
                <w:rFonts w:ascii="Times New Roman" w:hAnsi="Times New Roman" w:cs="Times New Roman"/>
                <w:spacing w:val="-1"/>
                <w:sz w:val="16"/>
                <w:szCs w:val="16"/>
              </w:rPr>
              <w:t>то</w:t>
            </w:r>
            <w:r>
              <w:rPr>
                <w:rFonts w:ascii="Times New Roman" w:hAnsi="Times New Roman" w:cs="Times New Roman"/>
                <w:sz w:val="16"/>
                <w:szCs w:val="16"/>
              </w:rPr>
              <w:t>я</w:t>
            </w:r>
            <w:r>
              <w:rPr>
                <w:rFonts w:ascii="Times New Roman" w:hAnsi="Times New Roman" w:cs="Times New Roman"/>
                <w:spacing w:val="1"/>
                <w:sz w:val="16"/>
                <w:szCs w:val="16"/>
              </w:rPr>
              <w:t>щ</w:t>
            </w:r>
            <w:r>
              <w:rPr>
                <w:rFonts w:ascii="Times New Roman" w:hAnsi="Times New Roman" w:cs="Times New Roman"/>
                <w:sz w:val="16"/>
                <w:szCs w:val="16"/>
              </w:rPr>
              <w:t>ие</w:t>
            </w:r>
            <w:r>
              <w:rPr>
                <w:rFonts w:ascii="Times New Roman" w:hAnsi="Times New Roman" w:cs="Times New Roman"/>
                <w:spacing w:val="21"/>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б</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ан</w:t>
            </w:r>
            <w:r>
              <w:rPr>
                <w:rFonts w:ascii="Times New Roman" w:hAnsi="Times New Roman" w:cs="Times New Roman"/>
                <w:spacing w:val="-2"/>
                <w:sz w:val="16"/>
                <w:szCs w:val="16"/>
              </w:rPr>
              <w:t>и</w:t>
            </w:r>
            <w:r>
              <w:rPr>
                <w:rFonts w:ascii="Times New Roman" w:hAnsi="Times New Roman" w:cs="Times New Roman"/>
                <w:sz w:val="16"/>
                <w:szCs w:val="16"/>
              </w:rPr>
              <w:t>я</w:t>
            </w:r>
            <w:r>
              <w:rPr>
                <w:rFonts w:ascii="Times New Roman" w:hAnsi="Times New Roman" w:cs="Times New Roman"/>
                <w:spacing w:val="23"/>
                <w:sz w:val="16"/>
                <w:szCs w:val="16"/>
              </w:rPr>
              <w:t xml:space="preserve"> </w:t>
            </w:r>
            <w:r>
              <w:rPr>
                <w:rFonts w:ascii="Times New Roman" w:hAnsi="Times New Roman" w:cs="Times New Roman"/>
                <w:sz w:val="16"/>
                <w:szCs w:val="16"/>
              </w:rPr>
              <w:t>не</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я</w:t>
            </w:r>
            <w:r>
              <w:rPr>
                <w:rFonts w:ascii="Times New Roman" w:hAnsi="Times New Roman" w:cs="Times New Roman"/>
                <w:sz w:val="16"/>
                <w:szCs w:val="16"/>
              </w:rPr>
              <w:t>ют</w:t>
            </w:r>
            <w:r>
              <w:rPr>
                <w:rFonts w:ascii="Times New Roman" w:hAnsi="Times New Roman" w:cs="Times New Roman"/>
                <w:spacing w:val="21"/>
                <w:sz w:val="16"/>
                <w:szCs w:val="16"/>
              </w:rPr>
              <w:t xml:space="preserve"> </w:t>
            </w:r>
            <w:r>
              <w:rPr>
                <w:rFonts w:ascii="Times New Roman" w:hAnsi="Times New Roman" w:cs="Times New Roman"/>
                <w:sz w:val="16"/>
                <w:szCs w:val="16"/>
              </w:rPr>
              <w:t>и</w:t>
            </w:r>
            <w:r>
              <w:rPr>
                <w:rFonts w:ascii="Times New Roman" w:hAnsi="Times New Roman" w:cs="Times New Roman"/>
                <w:spacing w:val="23"/>
                <w:sz w:val="16"/>
                <w:szCs w:val="16"/>
              </w:rPr>
              <w:t xml:space="preserve"> </w:t>
            </w:r>
            <w:r>
              <w:rPr>
                <w:rFonts w:ascii="Times New Roman" w:hAnsi="Times New Roman" w:cs="Times New Roman"/>
                <w:sz w:val="16"/>
                <w:szCs w:val="16"/>
              </w:rPr>
              <w:t>не</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отм</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я</w:t>
            </w:r>
            <w:r>
              <w:rPr>
                <w:rFonts w:ascii="Times New Roman" w:hAnsi="Times New Roman" w:cs="Times New Roman"/>
                <w:sz w:val="16"/>
                <w:szCs w:val="16"/>
              </w:rPr>
              <w:t>ют</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от</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z w:val="16"/>
                <w:szCs w:val="16"/>
              </w:rPr>
              <w:t>с</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pacing w:val="1"/>
                <w:sz w:val="16"/>
                <w:szCs w:val="16"/>
              </w:rPr>
              <w:t>в</w:t>
            </w:r>
            <w:r>
              <w:rPr>
                <w:rFonts w:ascii="Times New Roman" w:hAnsi="Times New Roman" w:cs="Times New Roman"/>
                <w:sz w:val="16"/>
                <w:szCs w:val="16"/>
              </w:rPr>
              <w:t>ые</w:t>
            </w:r>
            <w:r>
              <w:rPr>
                <w:rFonts w:ascii="Times New Roman" w:hAnsi="Times New Roman" w:cs="Times New Roman"/>
                <w:spacing w:val="20"/>
                <w:sz w:val="16"/>
                <w:szCs w:val="16"/>
              </w:rPr>
              <w:t xml:space="preserve"> </w:t>
            </w:r>
            <w:r>
              <w:rPr>
                <w:rFonts w:ascii="Times New Roman" w:hAnsi="Times New Roman" w:cs="Times New Roman"/>
                <w:sz w:val="16"/>
                <w:szCs w:val="16"/>
              </w:rPr>
              <w:t>и</w:t>
            </w:r>
            <w:r>
              <w:rPr>
                <w:rFonts w:ascii="Times New Roman" w:hAnsi="Times New Roman" w:cs="Times New Roman"/>
                <w:spacing w:val="-2"/>
                <w:sz w:val="16"/>
                <w:szCs w:val="16"/>
              </w:rPr>
              <w:t>н</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к</w:t>
            </w:r>
            <w:r>
              <w:rPr>
                <w:rFonts w:ascii="Times New Roman" w:hAnsi="Times New Roman" w:cs="Times New Roman"/>
                <w:sz w:val="16"/>
                <w:szCs w:val="16"/>
              </w:rPr>
              <w:t>ц</w:t>
            </w:r>
            <w:r>
              <w:rPr>
                <w:rFonts w:ascii="Times New Roman" w:hAnsi="Times New Roman" w:cs="Times New Roman"/>
                <w:spacing w:val="1"/>
                <w:sz w:val="16"/>
                <w:szCs w:val="16"/>
              </w:rPr>
              <w:t>и</w:t>
            </w:r>
            <w:r>
              <w:rPr>
                <w:rFonts w:ascii="Times New Roman" w:hAnsi="Times New Roman" w:cs="Times New Roman"/>
                <w:sz w:val="16"/>
                <w:szCs w:val="16"/>
              </w:rPr>
              <w:t>и</w:t>
            </w:r>
            <w:r>
              <w:rPr>
                <w:rFonts w:ascii="Times New Roman" w:hAnsi="Times New Roman" w:cs="Times New Roman"/>
                <w:spacing w:val="20"/>
                <w:sz w:val="16"/>
                <w:szCs w:val="16"/>
              </w:rPr>
              <w:t xml:space="preserve"> </w:t>
            </w:r>
            <w:r>
              <w:rPr>
                <w:rFonts w:ascii="Times New Roman" w:hAnsi="Times New Roman" w:cs="Times New Roman"/>
                <w:sz w:val="16"/>
                <w:szCs w:val="16"/>
              </w:rPr>
              <w:t>по</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ох</w:t>
            </w:r>
            <w:r>
              <w:rPr>
                <w:rFonts w:ascii="Times New Roman" w:hAnsi="Times New Roman" w:cs="Times New Roman"/>
                <w:spacing w:val="1"/>
                <w:sz w:val="16"/>
                <w:szCs w:val="16"/>
              </w:rPr>
              <w:t>р</w:t>
            </w:r>
            <w:r>
              <w:rPr>
                <w:rFonts w:ascii="Times New Roman" w:hAnsi="Times New Roman" w:cs="Times New Roman"/>
                <w:sz w:val="16"/>
                <w:szCs w:val="16"/>
              </w:rPr>
              <w:t>ане</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z w:val="16"/>
                <w:szCs w:val="16"/>
              </w:rPr>
              <w:t>да</w:t>
            </w:r>
            <w:r>
              <w:rPr>
                <w:rFonts w:ascii="Times New Roman" w:hAnsi="Times New Roman" w:cs="Times New Roman"/>
                <w:spacing w:val="23"/>
                <w:sz w:val="16"/>
                <w:szCs w:val="16"/>
              </w:rPr>
              <w:t xml:space="preserve"> </w:t>
            </w:r>
            <w:r>
              <w:rPr>
                <w:rFonts w:ascii="Times New Roman" w:hAnsi="Times New Roman" w:cs="Times New Roman"/>
                <w:sz w:val="16"/>
                <w:szCs w:val="16"/>
              </w:rPr>
              <w:t>д</w:t>
            </w:r>
            <w:r>
              <w:rPr>
                <w:rFonts w:ascii="Times New Roman" w:hAnsi="Times New Roman" w:cs="Times New Roman"/>
                <w:spacing w:val="-1"/>
                <w:sz w:val="16"/>
                <w:szCs w:val="16"/>
              </w:rPr>
              <w:t>л</w:t>
            </w:r>
            <w:r>
              <w:rPr>
                <w:rFonts w:ascii="Times New Roman" w:hAnsi="Times New Roman" w:cs="Times New Roman"/>
                <w:sz w:val="16"/>
                <w:szCs w:val="16"/>
              </w:rPr>
              <w:t>я</w:t>
            </w:r>
            <w:r>
              <w:rPr>
                <w:rFonts w:ascii="Times New Roman" w:hAnsi="Times New Roman" w:cs="Times New Roman"/>
                <w:spacing w:val="26"/>
                <w:sz w:val="16"/>
                <w:szCs w:val="16"/>
              </w:rPr>
              <w:t xml:space="preserve"> </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дит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й</w:t>
            </w:r>
            <w:r>
              <w:rPr>
                <w:rFonts w:ascii="Times New Roman" w:hAnsi="Times New Roman" w:cs="Times New Roman"/>
                <w:spacing w:val="23"/>
                <w:sz w:val="16"/>
                <w:szCs w:val="16"/>
              </w:rPr>
              <w:t xml:space="preserve"> </w:t>
            </w:r>
            <w:r>
              <w:rPr>
                <w:rFonts w:ascii="Times New Roman" w:hAnsi="Times New Roman" w:cs="Times New Roman"/>
                <w:spacing w:val="-1"/>
                <w:sz w:val="16"/>
                <w:szCs w:val="16"/>
              </w:rPr>
              <w:t>г</w:t>
            </w:r>
            <w:r>
              <w:rPr>
                <w:rFonts w:ascii="Times New Roman" w:hAnsi="Times New Roman" w:cs="Times New Roman"/>
                <w:spacing w:val="3"/>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зо</w:t>
            </w:r>
            <w:r>
              <w:rPr>
                <w:rFonts w:ascii="Times New Roman" w:hAnsi="Times New Roman" w:cs="Times New Roman"/>
                <w:spacing w:val="1"/>
                <w:sz w:val="16"/>
                <w:szCs w:val="16"/>
              </w:rPr>
              <w:t>во</w:t>
            </w:r>
            <w:r>
              <w:rPr>
                <w:rFonts w:ascii="Times New Roman" w:hAnsi="Times New Roman" w:cs="Times New Roman"/>
                <w:spacing w:val="-1"/>
                <w:sz w:val="16"/>
                <w:szCs w:val="16"/>
              </w:rPr>
              <w:t>г</w:t>
            </w:r>
            <w:r>
              <w:rPr>
                <w:rFonts w:ascii="Times New Roman" w:hAnsi="Times New Roman" w:cs="Times New Roman"/>
                <w:sz w:val="16"/>
                <w:szCs w:val="16"/>
              </w:rPr>
              <w:t>о</w:t>
            </w:r>
            <w:r>
              <w:rPr>
                <w:rFonts w:ascii="Times New Roman" w:hAnsi="Times New Roman" w:cs="Times New Roman"/>
                <w:spacing w:val="21"/>
                <w:sz w:val="16"/>
                <w:szCs w:val="16"/>
              </w:rPr>
              <w:t xml:space="preserve"> </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3"/>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z w:val="16"/>
                <w:szCs w:val="16"/>
              </w:rPr>
              <w:t>а</w:t>
            </w:r>
            <w:r>
              <w:rPr>
                <w:rFonts w:ascii="Times New Roman" w:hAnsi="Times New Roman" w:cs="Times New Roman"/>
                <w:spacing w:val="23"/>
                <w:sz w:val="16"/>
                <w:szCs w:val="16"/>
              </w:rPr>
              <w:t xml:space="preserve"> </w:t>
            </w:r>
            <w:r>
              <w:rPr>
                <w:rFonts w:ascii="Times New Roman" w:hAnsi="Times New Roman" w:cs="Times New Roman"/>
                <w:sz w:val="16"/>
                <w:szCs w:val="16"/>
              </w:rPr>
              <w:t>и</w:t>
            </w:r>
          </w:p>
          <w:p w14:paraId="26485E4B"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24"/>
                <w:szCs w:val="24"/>
              </w:rPr>
            </w:pPr>
            <w:r>
              <w:rPr>
                <w:rFonts w:ascii="Times New Roman" w:hAnsi="Times New Roman" w:cs="Times New Roman"/>
                <w:spacing w:val="-1"/>
                <w:sz w:val="16"/>
                <w:szCs w:val="16"/>
              </w:rPr>
              <w:t>м</w:t>
            </w:r>
            <w:r>
              <w:rPr>
                <w:rFonts w:ascii="Times New Roman" w:hAnsi="Times New Roman" w:cs="Times New Roman"/>
                <w:sz w:val="16"/>
                <w:szCs w:val="16"/>
              </w:rPr>
              <w:t>а</w:t>
            </w:r>
            <w:r>
              <w:rPr>
                <w:rFonts w:ascii="Times New Roman" w:hAnsi="Times New Roman" w:cs="Times New Roman"/>
                <w:spacing w:val="1"/>
                <w:sz w:val="16"/>
                <w:szCs w:val="16"/>
              </w:rPr>
              <w:t>ш</w:t>
            </w:r>
            <w:r>
              <w:rPr>
                <w:rFonts w:ascii="Times New Roman" w:hAnsi="Times New Roman" w:cs="Times New Roman"/>
                <w:spacing w:val="-2"/>
                <w:sz w:val="16"/>
                <w:szCs w:val="16"/>
              </w:rPr>
              <w:t>и</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z w:val="16"/>
                <w:szCs w:val="16"/>
              </w:rPr>
              <w:t>в</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pacing w:val="-1"/>
                <w:sz w:val="16"/>
                <w:szCs w:val="16"/>
              </w:rPr>
              <w:t>томо</w:t>
            </w:r>
            <w:r>
              <w:rPr>
                <w:rFonts w:ascii="Times New Roman" w:hAnsi="Times New Roman" w:cs="Times New Roman"/>
                <w:sz w:val="16"/>
                <w:szCs w:val="16"/>
              </w:rPr>
              <w:t>би</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ны</w:t>
            </w:r>
            <w:r>
              <w:rPr>
                <w:rFonts w:ascii="Times New Roman" w:hAnsi="Times New Roman" w:cs="Times New Roman"/>
                <w:spacing w:val="-1"/>
                <w:sz w:val="16"/>
                <w:szCs w:val="16"/>
              </w:rPr>
              <w:t>х</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z w:val="16"/>
                <w:szCs w:val="16"/>
              </w:rPr>
              <w:t>н</w:t>
            </w:r>
            <w:r>
              <w:rPr>
                <w:rFonts w:ascii="Times New Roman" w:hAnsi="Times New Roman" w:cs="Times New Roman"/>
                <w:spacing w:val="-1"/>
                <w:sz w:val="16"/>
                <w:szCs w:val="16"/>
              </w:rPr>
              <w:t>евмо</w:t>
            </w:r>
            <w:r>
              <w:rPr>
                <w:rFonts w:ascii="Times New Roman" w:hAnsi="Times New Roman" w:cs="Times New Roman"/>
                <w:spacing w:val="1"/>
                <w:sz w:val="16"/>
                <w:szCs w:val="16"/>
              </w:rPr>
              <w:t>к</w:t>
            </w:r>
            <w:r>
              <w:rPr>
                <w:rFonts w:ascii="Times New Roman" w:hAnsi="Times New Roman" w:cs="Times New Roman"/>
                <w:spacing w:val="-1"/>
                <w:sz w:val="16"/>
                <w:szCs w:val="16"/>
              </w:rPr>
              <w:t>ол</w:t>
            </w:r>
            <w:r>
              <w:rPr>
                <w:rFonts w:ascii="Times New Roman" w:hAnsi="Times New Roman" w:cs="Times New Roman"/>
                <w:spacing w:val="-2"/>
                <w:sz w:val="16"/>
                <w:szCs w:val="16"/>
              </w:rPr>
              <w:t>е</w:t>
            </w:r>
            <w:r>
              <w:rPr>
                <w:rFonts w:ascii="Times New Roman" w:hAnsi="Times New Roman" w:cs="Times New Roman"/>
                <w:sz w:val="16"/>
                <w:szCs w:val="16"/>
              </w:rPr>
              <w:t>сны</w:t>
            </w:r>
            <w:r>
              <w:rPr>
                <w:rFonts w:ascii="Times New Roman" w:hAnsi="Times New Roman" w:cs="Times New Roman"/>
                <w:spacing w:val="-1"/>
                <w:sz w:val="16"/>
                <w:szCs w:val="16"/>
              </w:rPr>
              <w:t>х</w:t>
            </w:r>
            <w:r>
              <w:rPr>
                <w:rFonts w:ascii="Times New Roman" w:hAnsi="Times New Roman" w:cs="Times New Roman"/>
                <w:sz w:val="16"/>
                <w:szCs w:val="16"/>
              </w:rPr>
              <w:t>,</w:t>
            </w:r>
            <w:r>
              <w:rPr>
                <w:rFonts w:ascii="Times New Roman" w:hAnsi="Times New Roman" w:cs="Times New Roman"/>
                <w:spacing w:val="1"/>
                <w:sz w:val="16"/>
                <w:szCs w:val="16"/>
              </w:rPr>
              <w:t xml:space="preserve"> г</w:t>
            </w:r>
            <w:r>
              <w:rPr>
                <w:rFonts w:ascii="Times New Roman" w:hAnsi="Times New Roman" w:cs="Times New Roman"/>
                <w:spacing w:val="-4"/>
                <w:sz w:val="16"/>
                <w:szCs w:val="16"/>
              </w:rPr>
              <w:t>у</w:t>
            </w:r>
            <w:r>
              <w:rPr>
                <w:rFonts w:ascii="Times New Roman" w:hAnsi="Times New Roman" w:cs="Times New Roman"/>
                <w:sz w:val="16"/>
                <w:szCs w:val="16"/>
              </w:rPr>
              <w:t>с</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чных</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к</w:t>
            </w:r>
            <w:r>
              <w:rPr>
                <w:rFonts w:ascii="Times New Roman" w:hAnsi="Times New Roman" w:cs="Times New Roman"/>
                <w:spacing w:val="-1"/>
                <w:sz w:val="16"/>
                <w:szCs w:val="16"/>
              </w:rPr>
              <w:t>р</w:t>
            </w:r>
            <w:r>
              <w:rPr>
                <w:rFonts w:ascii="Times New Roman" w:hAnsi="Times New Roman" w:cs="Times New Roman"/>
                <w:sz w:val="16"/>
                <w:szCs w:val="16"/>
              </w:rPr>
              <w:t>ан</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П</w:t>
            </w:r>
            <w:r>
              <w:rPr>
                <w:rFonts w:ascii="Times New Roman" w:hAnsi="Times New Roman" w:cs="Times New Roman"/>
                <w:spacing w:val="1"/>
                <w:sz w:val="16"/>
                <w:szCs w:val="16"/>
              </w:rPr>
              <w:t>Д</w:t>
            </w:r>
            <w:r>
              <w:rPr>
                <w:rFonts w:ascii="Times New Roman" w:hAnsi="Times New Roman" w:cs="Times New Roman"/>
                <w:sz w:val="16"/>
                <w:szCs w:val="16"/>
              </w:rPr>
              <w:t>Д</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Р</w:t>
            </w:r>
            <w:r>
              <w:rPr>
                <w:rFonts w:ascii="Times New Roman" w:hAnsi="Times New Roman" w:cs="Times New Roman"/>
                <w:sz w:val="16"/>
                <w:szCs w:val="16"/>
              </w:rPr>
              <w:t>Ф,</w:t>
            </w:r>
            <w:r>
              <w:rPr>
                <w:rFonts w:ascii="Times New Roman" w:hAnsi="Times New Roman" w:cs="Times New Roman"/>
                <w:spacing w:val="-1"/>
                <w:sz w:val="16"/>
                <w:szCs w:val="16"/>
              </w:rPr>
              <w:t xml:space="preserve"> </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я</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z w:val="16"/>
                <w:szCs w:val="16"/>
              </w:rPr>
              <w:t>яют</w:t>
            </w:r>
            <w:r>
              <w:rPr>
                <w:rFonts w:ascii="Times New Roman" w:hAnsi="Times New Roman" w:cs="Times New Roman"/>
                <w:spacing w:val="-2"/>
                <w:sz w:val="16"/>
                <w:szCs w:val="16"/>
              </w:rPr>
              <w:t>с</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н</w:t>
            </w:r>
            <w:r>
              <w:rPr>
                <w:rFonts w:ascii="Times New Roman" w:hAnsi="Times New Roman" w:cs="Times New Roman"/>
                <w:sz w:val="16"/>
                <w:szCs w:val="16"/>
              </w:rPr>
              <w:t>ап</w:t>
            </w:r>
            <w:r>
              <w:rPr>
                <w:rFonts w:ascii="Times New Roman" w:hAnsi="Times New Roman" w:cs="Times New Roman"/>
                <w:spacing w:val="-1"/>
                <w:sz w:val="16"/>
                <w:szCs w:val="16"/>
              </w:rPr>
              <w:t>ом</w:t>
            </w:r>
            <w:r>
              <w:rPr>
                <w:rFonts w:ascii="Times New Roman" w:hAnsi="Times New Roman" w:cs="Times New Roman"/>
                <w:sz w:val="16"/>
                <w:szCs w:val="16"/>
              </w:rPr>
              <w:t>и</w:t>
            </w:r>
            <w:r>
              <w:rPr>
                <w:rFonts w:ascii="Times New Roman" w:hAnsi="Times New Roman" w:cs="Times New Roman"/>
                <w:spacing w:val="-2"/>
                <w:sz w:val="16"/>
                <w:szCs w:val="16"/>
              </w:rPr>
              <w:t>н</w:t>
            </w:r>
            <w:r>
              <w:rPr>
                <w:rFonts w:ascii="Times New Roman" w:hAnsi="Times New Roman" w:cs="Times New Roman"/>
                <w:sz w:val="16"/>
                <w:szCs w:val="16"/>
              </w:rPr>
              <w:t>ан</w:t>
            </w:r>
            <w:r>
              <w:rPr>
                <w:rFonts w:ascii="Times New Roman" w:hAnsi="Times New Roman" w:cs="Times New Roman"/>
                <w:spacing w:val="1"/>
                <w:sz w:val="16"/>
                <w:szCs w:val="16"/>
              </w:rPr>
              <w:t>и</w:t>
            </w:r>
            <w:r>
              <w:rPr>
                <w:rFonts w:ascii="Times New Roman" w:hAnsi="Times New Roman" w:cs="Times New Roman"/>
                <w:spacing w:val="-2"/>
                <w:sz w:val="16"/>
                <w:szCs w:val="16"/>
              </w:rPr>
              <w:t>е</w:t>
            </w:r>
            <w:r>
              <w:rPr>
                <w:rFonts w:ascii="Times New Roman" w:hAnsi="Times New Roman" w:cs="Times New Roman"/>
                <w:sz w:val="16"/>
                <w:szCs w:val="16"/>
              </w:rPr>
              <w:t>м</w:t>
            </w:r>
            <w:r>
              <w:rPr>
                <w:rFonts w:ascii="Times New Roman" w:hAnsi="Times New Roman" w:cs="Times New Roman"/>
                <w:spacing w:val="-3"/>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z w:val="16"/>
                <w:szCs w:val="16"/>
              </w:rPr>
              <w:t>я</w:t>
            </w:r>
            <w:r>
              <w:rPr>
                <w:rFonts w:ascii="Times New Roman" w:hAnsi="Times New Roman" w:cs="Times New Roman"/>
                <w:spacing w:val="-2"/>
                <w:sz w:val="16"/>
                <w:szCs w:val="16"/>
              </w:rPr>
              <w:t>д</w:t>
            </w:r>
            <w:r>
              <w:rPr>
                <w:rFonts w:ascii="Times New Roman" w:hAnsi="Times New Roman" w:cs="Times New Roman"/>
                <w:spacing w:val="1"/>
                <w:sz w:val="16"/>
                <w:szCs w:val="16"/>
              </w:rPr>
              <w:t>к</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z w:val="16"/>
                <w:szCs w:val="16"/>
              </w:rPr>
              <w:t>их и</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1"/>
                <w:sz w:val="16"/>
                <w:szCs w:val="16"/>
              </w:rPr>
              <w:t>ол</w:t>
            </w:r>
            <w:r>
              <w:rPr>
                <w:rFonts w:ascii="Times New Roman" w:hAnsi="Times New Roman" w:cs="Times New Roman"/>
                <w:sz w:val="16"/>
                <w:szCs w:val="16"/>
              </w:rPr>
              <w:t>н</w:t>
            </w:r>
            <w:r>
              <w:rPr>
                <w:rFonts w:ascii="Times New Roman" w:hAnsi="Times New Roman" w:cs="Times New Roman"/>
                <w:spacing w:val="-1"/>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p>
        </w:tc>
      </w:tr>
      <w:tr w:rsidR="00982426" w14:paraId="7E128725" w14:textId="77777777" w:rsidTr="00A80B9A">
        <w:trPr>
          <w:trHeight w:hRule="exact" w:val="235"/>
        </w:trPr>
        <w:tc>
          <w:tcPr>
            <w:tcW w:w="504" w:type="dxa"/>
            <w:tcBorders>
              <w:top w:val="single" w:sz="4" w:space="0" w:color="000000"/>
              <w:left w:val="single" w:sz="4" w:space="0" w:color="000000"/>
              <w:bottom w:val="single" w:sz="4" w:space="0" w:color="000000"/>
              <w:right w:val="single" w:sz="4" w:space="0" w:color="000000"/>
            </w:tcBorders>
          </w:tcPr>
          <w:p w14:paraId="241EEA6B" w14:textId="77777777" w:rsidR="00982426" w:rsidRDefault="00982426" w:rsidP="00A80B9A">
            <w:pPr>
              <w:autoSpaceDE w:val="0"/>
              <w:autoSpaceDN w:val="0"/>
              <w:adjustRightInd w:val="0"/>
              <w:spacing w:after="0" w:line="182" w:lineRule="exact"/>
              <w:ind w:left="154" w:right="131"/>
              <w:jc w:val="center"/>
              <w:rPr>
                <w:rFonts w:ascii="Times New Roman" w:hAnsi="Times New Roman" w:cs="Times New Roman"/>
                <w:sz w:val="24"/>
                <w:szCs w:val="24"/>
              </w:rPr>
            </w:pPr>
            <w:r>
              <w:rPr>
                <w:rFonts w:ascii="Times New Roman" w:hAnsi="Times New Roman" w:cs="Times New Roman"/>
                <w:b/>
                <w:bCs/>
                <w:spacing w:val="1"/>
                <w:sz w:val="16"/>
                <w:szCs w:val="16"/>
              </w:rPr>
              <w:t>1.</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5113C251"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Т</w:t>
            </w:r>
            <w:r>
              <w:rPr>
                <w:rFonts w:ascii="Times New Roman" w:hAnsi="Times New Roman" w:cs="Times New Roman"/>
                <w:b/>
                <w:bCs/>
                <w:spacing w:val="-1"/>
                <w:sz w:val="16"/>
                <w:szCs w:val="16"/>
              </w:rPr>
              <w:t>р</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ни</w:t>
            </w:r>
            <w:r>
              <w:rPr>
                <w:rFonts w:ascii="Times New Roman" w:hAnsi="Times New Roman" w:cs="Times New Roman"/>
                <w:b/>
                <w:bCs/>
                <w:sz w:val="16"/>
                <w:szCs w:val="16"/>
              </w:rPr>
              <w:t>я</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б</w:t>
            </w:r>
            <w:r>
              <w:rPr>
                <w:rFonts w:ascii="Times New Roman" w:hAnsi="Times New Roman" w:cs="Times New Roman"/>
                <w:b/>
                <w:bCs/>
                <w:sz w:val="16"/>
                <w:szCs w:val="16"/>
              </w:rPr>
              <w:t>е</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z w:val="16"/>
                <w:szCs w:val="16"/>
              </w:rPr>
              <w:t>е</w:t>
            </w:r>
            <w:r>
              <w:rPr>
                <w:rFonts w:ascii="Times New Roman" w:hAnsi="Times New Roman" w:cs="Times New Roman"/>
                <w:b/>
                <w:bCs/>
                <w:spacing w:val="-3"/>
                <w:sz w:val="16"/>
                <w:szCs w:val="16"/>
              </w:rPr>
              <w:t>р</w:t>
            </w:r>
            <w:r>
              <w:rPr>
                <w:rFonts w:ascii="Times New Roman" w:hAnsi="Times New Roman" w:cs="Times New Roman"/>
                <w:b/>
                <w:bCs/>
                <w:sz w:val="16"/>
                <w:szCs w:val="16"/>
              </w:rPr>
              <w:t>ед</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а</w:t>
            </w:r>
            <w:r>
              <w:rPr>
                <w:rFonts w:ascii="Times New Roman" w:hAnsi="Times New Roman" w:cs="Times New Roman"/>
                <w:b/>
                <w:bCs/>
                <w:sz w:val="16"/>
                <w:szCs w:val="16"/>
              </w:rPr>
              <w:t>ч</w:t>
            </w:r>
            <w:r>
              <w:rPr>
                <w:rFonts w:ascii="Times New Roman" w:hAnsi="Times New Roman" w:cs="Times New Roman"/>
                <w:b/>
                <w:bCs/>
                <w:spacing w:val="-1"/>
                <w:sz w:val="16"/>
                <w:szCs w:val="16"/>
              </w:rPr>
              <w:t>ал</w:t>
            </w:r>
            <w:r>
              <w:rPr>
                <w:rFonts w:ascii="Times New Roman" w:hAnsi="Times New Roman" w:cs="Times New Roman"/>
                <w:b/>
                <w:bCs/>
                <w:spacing w:val="1"/>
                <w:sz w:val="16"/>
                <w:szCs w:val="16"/>
              </w:rPr>
              <w:t>о</w:t>
            </w:r>
            <w:r>
              <w:rPr>
                <w:rFonts w:ascii="Times New Roman" w:hAnsi="Times New Roman" w:cs="Times New Roman"/>
                <w:b/>
                <w:bCs/>
                <w:sz w:val="16"/>
                <w:szCs w:val="16"/>
              </w:rPr>
              <w:t>м</w:t>
            </w:r>
            <w:r>
              <w:rPr>
                <w:rFonts w:ascii="Times New Roman" w:hAnsi="Times New Roman" w:cs="Times New Roman"/>
                <w:b/>
                <w:bCs/>
                <w:spacing w:val="-1"/>
                <w:sz w:val="16"/>
                <w:szCs w:val="16"/>
              </w:rPr>
              <w:t xml:space="preserve"> ра</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о</w:t>
            </w:r>
            <w:r>
              <w:rPr>
                <w:rFonts w:ascii="Times New Roman" w:hAnsi="Times New Roman" w:cs="Times New Roman"/>
                <w:b/>
                <w:bCs/>
                <w:sz w:val="16"/>
                <w:szCs w:val="16"/>
              </w:rPr>
              <w:t>ты</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н</w:t>
            </w:r>
            <w:r>
              <w:rPr>
                <w:rFonts w:ascii="Times New Roman" w:hAnsi="Times New Roman" w:cs="Times New Roman"/>
                <w:b/>
                <w:bCs/>
                <w:sz w:val="16"/>
                <w:szCs w:val="16"/>
              </w:rPr>
              <w:t>а т</w:t>
            </w:r>
            <w:r>
              <w:rPr>
                <w:rFonts w:ascii="Times New Roman" w:hAnsi="Times New Roman" w:cs="Times New Roman"/>
                <w:b/>
                <w:bCs/>
                <w:spacing w:val="1"/>
                <w:sz w:val="16"/>
                <w:szCs w:val="16"/>
              </w:rPr>
              <w:t>е</w:t>
            </w:r>
            <w:r>
              <w:rPr>
                <w:rFonts w:ascii="Times New Roman" w:hAnsi="Times New Roman" w:cs="Times New Roman"/>
                <w:b/>
                <w:bCs/>
                <w:spacing w:val="-1"/>
                <w:sz w:val="16"/>
                <w:szCs w:val="16"/>
              </w:rPr>
              <w:t>р</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А</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w:t>
            </w:r>
            <w:r>
              <w:rPr>
                <w:rFonts w:ascii="Times New Roman" w:hAnsi="Times New Roman" w:cs="Times New Roman"/>
                <w:b/>
                <w:bCs/>
                <w:spacing w:val="-1"/>
                <w:sz w:val="16"/>
                <w:szCs w:val="16"/>
              </w:rPr>
              <w:t>Ап</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е</w:t>
            </w:r>
            <w:r>
              <w:rPr>
                <w:rFonts w:ascii="Times New Roman" w:hAnsi="Times New Roman" w:cs="Times New Roman"/>
                <w:b/>
                <w:bCs/>
                <w:spacing w:val="-3"/>
                <w:sz w:val="16"/>
                <w:szCs w:val="16"/>
              </w:rPr>
              <w:t>г</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pacing w:val="-3"/>
                <w:sz w:val="16"/>
                <w:szCs w:val="16"/>
              </w:rPr>
              <w:t>ф</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ал</w:t>
            </w:r>
            <w:r>
              <w:rPr>
                <w:rFonts w:ascii="Times New Roman" w:hAnsi="Times New Roman" w:cs="Times New Roman"/>
                <w:b/>
                <w:bCs/>
                <w:spacing w:val="1"/>
                <w:sz w:val="16"/>
                <w:szCs w:val="16"/>
              </w:rPr>
              <w:t>о</w:t>
            </w:r>
            <w:r>
              <w:rPr>
                <w:rFonts w:ascii="Times New Roman" w:hAnsi="Times New Roman" w:cs="Times New Roman"/>
                <w:b/>
                <w:bCs/>
                <w:sz w:val="16"/>
                <w:szCs w:val="16"/>
              </w:rPr>
              <w:t>в:</w:t>
            </w:r>
          </w:p>
        </w:tc>
      </w:tr>
      <w:tr w:rsidR="00982426" w14:paraId="71FADAA7" w14:textId="77777777" w:rsidTr="00A80B9A">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27D7A1F6"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66D163D"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z w:val="16"/>
                <w:szCs w:val="16"/>
              </w:rPr>
              <w:t xml:space="preserve">. </w:t>
            </w:r>
            <w:r>
              <w:rPr>
                <w:rFonts w:ascii="Times New Roman" w:hAnsi="Times New Roman" w:cs="Times New Roman"/>
                <w:b/>
                <w:bCs/>
                <w:spacing w:val="-2"/>
                <w:sz w:val="16"/>
                <w:szCs w:val="16"/>
              </w:rPr>
              <w:t>В</w:t>
            </w:r>
            <w:r>
              <w:rPr>
                <w:rFonts w:ascii="Times New Roman" w:hAnsi="Times New Roman" w:cs="Times New Roman"/>
                <w:b/>
                <w:bCs/>
                <w:spacing w:val="1"/>
                <w:sz w:val="16"/>
                <w:szCs w:val="16"/>
              </w:rPr>
              <w:t>о</w:t>
            </w:r>
            <w:r>
              <w:rPr>
                <w:rFonts w:ascii="Times New Roman" w:hAnsi="Times New Roman" w:cs="Times New Roman"/>
                <w:b/>
                <w:bCs/>
                <w:sz w:val="16"/>
                <w:szCs w:val="16"/>
              </w:rPr>
              <w:t>д</w:t>
            </w:r>
            <w:r>
              <w:rPr>
                <w:rFonts w:ascii="Times New Roman" w:hAnsi="Times New Roman" w:cs="Times New Roman"/>
                <w:b/>
                <w:bCs/>
                <w:spacing w:val="-1"/>
                <w:sz w:val="16"/>
                <w:szCs w:val="16"/>
              </w:rPr>
              <w:t>и</w:t>
            </w:r>
            <w:r>
              <w:rPr>
                <w:rFonts w:ascii="Times New Roman" w:hAnsi="Times New Roman" w:cs="Times New Roman"/>
                <w:b/>
                <w:bCs/>
                <w:sz w:val="16"/>
                <w:szCs w:val="16"/>
              </w:rPr>
              <w:t>т</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ь</w:t>
            </w:r>
            <w:r>
              <w:rPr>
                <w:rFonts w:ascii="Times New Roman" w:hAnsi="Times New Roman" w:cs="Times New Roman"/>
                <w:b/>
                <w:bCs/>
                <w:spacing w:val="1"/>
                <w:sz w:val="16"/>
                <w:szCs w:val="16"/>
              </w:rPr>
              <w:t>/</w:t>
            </w:r>
            <w:r>
              <w:rPr>
                <w:rFonts w:ascii="Times New Roman" w:hAnsi="Times New Roman" w:cs="Times New Roman"/>
                <w:b/>
                <w:bCs/>
                <w:spacing w:val="-1"/>
                <w:sz w:val="16"/>
                <w:szCs w:val="16"/>
              </w:rPr>
              <w:t>ма</w:t>
            </w:r>
            <w:r>
              <w:rPr>
                <w:rFonts w:ascii="Times New Roman" w:hAnsi="Times New Roman" w:cs="Times New Roman"/>
                <w:b/>
                <w:bCs/>
                <w:spacing w:val="1"/>
                <w:sz w:val="16"/>
                <w:szCs w:val="16"/>
              </w:rPr>
              <w:t>ш</w:t>
            </w:r>
            <w:r>
              <w:rPr>
                <w:rFonts w:ascii="Times New Roman" w:hAnsi="Times New Roman" w:cs="Times New Roman"/>
                <w:b/>
                <w:bCs/>
                <w:spacing w:val="-1"/>
                <w:sz w:val="16"/>
                <w:szCs w:val="16"/>
              </w:rPr>
              <w:t>ин</w:t>
            </w:r>
            <w:r>
              <w:rPr>
                <w:rFonts w:ascii="Times New Roman" w:hAnsi="Times New Roman" w:cs="Times New Roman"/>
                <w:b/>
                <w:bCs/>
                <w:spacing w:val="1"/>
                <w:sz w:val="16"/>
                <w:szCs w:val="16"/>
              </w:rPr>
              <w:t>и</w:t>
            </w:r>
            <w:r>
              <w:rPr>
                <w:rFonts w:ascii="Times New Roman" w:hAnsi="Times New Roman" w:cs="Times New Roman"/>
                <w:b/>
                <w:bCs/>
                <w:sz w:val="16"/>
                <w:szCs w:val="16"/>
              </w:rPr>
              <w:t>ст</w:t>
            </w:r>
            <w:r>
              <w:rPr>
                <w:rFonts w:ascii="Times New Roman" w:hAnsi="Times New Roman" w:cs="Times New Roman"/>
                <w:b/>
                <w:bCs/>
                <w:spacing w:val="-1"/>
                <w:sz w:val="16"/>
                <w:szCs w:val="16"/>
              </w:rPr>
              <w:t xml:space="preserve"> о</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я</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а</w:t>
            </w:r>
            <w:r>
              <w:rPr>
                <w:rFonts w:ascii="Times New Roman" w:hAnsi="Times New Roman" w:cs="Times New Roman"/>
                <w:b/>
                <w:bCs/>
                <w:sz w:val="16"/>
                <w:szCs w:val="16"/>
              </w:rPr>
              <w:t>н</w:t>
            </w:r>
            <w:r>
              <w:rPr>
                <w:rFonts w:ascii="Times New Roman" w:hAnsi="Times New Roman" w:cs="Times New Roman"/>
                <w:b/>
                <w:bCs/>
                <w:spacing w:val="-3"/>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м</w:t>
            </w:r>
            <w:r>
              <w:rPr>
                <w:rFonts w:ascii="Times New Roman" w:hAnsi="Times New Roman" w:cs="Times New Roman"/>
                <w:b/>
                <w:bCs/>
                <w:sz w:val="16"/>
                <w:szCs w:val="16"/>
              </w:rPr>
              <w:t>е</w:t>
            </w:r>
            <w:r>
              <w:rPr>
                <w:rFonts w:ascii="Times New Roman" w:hAnsi="Times New Roman" w:cs="Times New Roman"/>
                <w:b/>
                <w:bCs/>
                <w:spacing w:val="-2"/>
                <w:sz w:val="16"/>
                <w:szCs w:val="16"/>
              </w:rPr>
              <w:t>т</w:t>
            </w:r>
            <w:r>
              <w:rPr>
                <w:rFonts w:ascii="Times New Roman" w:hAnsi="Times New Roman" w:cs="Times New Roman"/>
                <w:b/>
                <w:bCs/>
                <w:sz w:val="16"/>
                <w:szCs w:val="16"/>
              </w:rPr>
              <w:t>ь</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3"/>
                <w:sz w:val="16"/>
                <w:szCs w:val="16"/>
              </w:rPr>
              <w:t>р</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б</w:t>
            </w:r>
            <w:r>
              <w:rPr>
                <w:rFonts w:ascii="Times New Roman" w:hAnsi="Times New Roman" w:cs="Times New Roman"/>
                <w:b/>
                <w:bCs/>
                <w:sz w:val="16"/>
                <w:szCs w:val="16"/>
              </w:rPr>
              <w:t>е:</w:t>
            </w:r>
          </w:p>
        </w:tc>
      </w:tr>
      <w:tr w:rsidR="00982426" w14:paraId="1F1C8C8C" w14:textId="77777777" w:rsidTr="00A80B9A">
        <w:trPr>
          <w:trHeight w:hRule="exact" w:val="1400"/>
        </w:trPr>
        <w:tc>
          <w:tcPr>
            <w:tcW w:w="504" w:type="dxa"/>
            <w:vMerge/>
            <w:tcBorders>
              <w:top w:val="single" w:sz="4" w:space="0" w:color="000000"/>
              <w:left w:val="single" w:sz="4" w:space="0" w:color="000000"/>
              <w:bottom w:val="single" w:sz="4" w:space="0" w:color="000000"/>
              <w:right w:val="single" w:sz="4" w:space="0" w:color="000000"/>
            </w:tcBorders>
          </w:tcPr>
          <w:p w14:paraId="3FA33739"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738A579A" w14:textId="77777777" w:rsidR="00982426" w:rsidRDefault="00982426" w:rsidP="00A80B9A">
            <w:pPr>
              <w:autoSpaceDE w:val="0"/>
              <w:autoSpaceDN w:val="0"/>
              <w:adjustRightInd w:val="0"/>
              <w:spacing w:after="0" w:line="180" w:lineRule="exact"/>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9"/>
                <w:sz w:val="16"/>
                <w:szCs w:val="16"/>
              </w:rPr>
              <w:t xml:space="preserve"> </w:t>
            </w:r>
            <w:r>
              <w:rPr>
                <w:rFonts w:ascii="Times New Roman" w:hAnsi="Times New Roman" w:cs="Times New Roman"/>
                <w:sz w:val="16"/>
                <w:szCs w:val="16"/>
              </w:rPr>
              <w:t>д</w:t>
            </w:r>
            <w:r>
              <w:rPr>
                <w:rFonts w:ascii="Times New Roman" w:hAnsi="Times New Roman" w:cs="Times New Roman"/>
                <w:spacing w:val="-2"/>
                <w:sz w:val="16"/>
                <w:szCs w:val="16"/>
              </w:rPr>
              <w:t>е</w:t>
            </w:r>
            <w:r>
              <w:rPr>
                <w:rFonts w:ascii="Times New Roman" w:hAnsi="Times New Roman" w:cs="Times New Roman"/>
                <w:sz w:val="16"/>
                <w:szCs w:val="16"/>
              </w:rPr>
              <w:t>й</w:t>
            </w:r>
            <w:r>
              <w:rPr>
                <w:rFonts w:ascii="Times New Roman" w:hAnsi="Times New Roman" w:cs="Times New Roman"/>
                <w:spacing w:val="1"/>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pacing w:val="-4"/>
                <w:sz w:val="16"/>
                <w:szCs w:val="16"/>
              </w:rPr>
              <w:t>у</w:t>
            </w:r>
            <w:r>
              <w:rPr>
                <w:rFonts w:ascii="Times New Roman" w:hAnsi="Times New Roman" w:cs="Times New Roman"/>
                <w:sz w:val="16"/>
                <w:szCs w:val="16"/>
              </w:rPr>
              <w:t>ю</w:t>
            </w:r>
            <w:r>
              <w:rPr>
                <w:rFonts w:ascii="Times New Roman" w:hAnsi="Times New Roman" w:cs="Times New Roman"/>
                <w:spacing w:val="1"/>
                <w:sz w:val="16"/>
                <w:szCs w:val="16"/>
              </w:rPr>
              <w:t>щ</w:t>
            </w:r>
            <w:r>
              <w:rPr>
                <w:rFonts w:ascii="Times New Roman" w:hAnsi="Times New Roman" w:cs="Times New Roman"/>
                <w:sz w:val="16"/>
                <w:szCs w:val="16"/>
              </w:rPr>
              <w:t xml:space="preserve">ие  </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pacing w:val="-2"/>
                <w:sz w:val="16"/>
                <w:szCs w:val="16"/>
              </w:rPr>
              <w:t>с</w:t>
            </w:r>
            <w:r>
              <w:rPr>
                <w:rFonts w:ascii="Times New Roman" w:hAnsi="Times New Roman" w:cs="Times New Roman"/>
                <w:sz w:val="16"/>
                <w:szCs w:val="16"/>
              </w:rPr>
              <w:t>си</w:t>
            </w:r>
            <w:r>
              <w:rPr>
                <w:rFonts w:ascii="Times New Roman" w:hAnsi="Times New Roman" w:cs="Times New Roman"/>
                <w:spacing w:val="-2"/>
                <w:sz w:val="16"/>
                <w:szCs w:val="16"/>
              </w:rPr>
              <w:t>й</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 xml:space="preserve">е  </w:t>
            </w:r>
            <w:r>
              <w:rPr>
                <w:rFonts w:ascii="Times New Roman" w:hAnsi="Times New Roman" w:cs="Times New Roman"/>
                <w:spacing w:val="8"/>
                <w:sz w:val="16"/>
                <w:szCs w:val="16"/>
              </w:rPr>
              <w:t xml:space="preserve"> </w:t>
            </w:r>
            <w:r>
              <w:rPr>
                <w:rFonts w:ascii="Times New Roman" w:hAnsi="Times New Roman" w:cs="Times New Roman"/>
                <w:spacing w:val="-2"/>
                <w:sz w:val="16"/>
                <w:szCs w:val="16"/>
              </w:rPr>
              <w:t>н</w:t>
            </w:r>
            <w:r>
              <w:rPr>
                <w:rFonts w:ascii="Times New Roman" w:hAnsi="Times New Roman" w:cs="Times New Roman"/>
                <w:sz w:val="16"/>
                <w:szCs w:val="16"/>
              </w:rPr>
              <w:t>а</w:t>
            </w:r>
            <w:r>
              <w:rPr>
                <w:rFonts w:ascii="Times New Roman" w:hAnsi="Times New Roman" w:cs="Times New Roman"/>
                <w:spacing w:val="-2"/>
                <w:sz w:val="16"/>
                <w:szCs w:val="16"/>
              </w:rPr>
              <w:t>ц</w:t>
            </w:r>
            <w:r>
              <w:rPr>
                <w:rFonts w:ascii="Times New Roman" w:hAnsi="Times New Roman" w:cs="Times New Roman"/>
                <w:sz w:val="16"/>
                <w:szCs w:val="16"/>
              </w:rPr>
              <w:t>и</w:t>
            </w:r>
            <w:r>
              <w:rPr>
                <w:rFonts w:ascii="Times New Roman" w:hAnsi="Times New Roman" w:cs="Times New Roman"/>
                <w:spacing w:val="-1"/>
                <w:sz w:val="16"/>
                <w:szCs w:val="16"/>
              </w:rPr>
              <w:t>о</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 xml:space="preserve">е  </w:t>
            </w:r>
            <w:r>
              <w:rPr>
                <w:rFonts w:ascii="Times New Roman" w:hAnsi="Times New Roman" w:cs="Times New Roman"/>
                <w:spacing w:val="8"/>
                <w:sz w:val="16"/>
                <w:szCs w:val="16"/>
              </w:rPr>
              <w:t xml:space="preserve"> </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дит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pacing w:val="-2"/>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 xml:space="preserve">е  </w:t>
            </w:r>
            <w:r>
              <w:rPr>
                <w:rFonts w:ascii="Times New Roman" w:hAnsi="Times New Roman" w:cs="Times New Roman"/>
                <w:spacing w:val="8"/>
                <w:sz w:val="16"/>
                <w:szCs w:val="16"/>
              </w:rPr>
              <w:t xml:space="preserve"> </w:t>
            </w:r>
            <w:r>
              <w:rPr>
                <w:rFonts w:ascii="Times New Roman" w:hAnsi="Times New Roman" w:cs="Times New Roman"/>
                <w:spacing w:val="-4"/>
                <w:sz w:val="16"/>
                <w:szCs w:val="16"/>
              </w:rPr>
              <w:t>у</w:t>
            </w:r>
            <w:r>
              <w:rPr>
                <w:rFonts w:ascii="Times New Roman" w:hAnsi="Times New Roman" w:cs="Times New Roman"/>
                <w:sz w:val="16"/>
                <w:szCs w:val="16"/>
              </w:rPr>
              <w:t>д</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pacing w:val="3"/>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 xml:space="preserve">е  </w:t>
            </w:r>
            <w:r>
              <w:rPr>
                <w:rFonts w:ascii="Times New Roman" w:hAnsi="Times New Roman" w:cs="Times New Roman"/>
                <w:spacing w:val="8"/>
                <w:sz w:val="16"/>
                <w:szCs w:val="16"/>
              </w:rPr>
              <w:t xml:space="preserve"> </w:t>
            </w:r>
            <w:r>
              <w:rPr>
                <w:rFonts w:ascii="Times New Roman" w:hAnsi="Times New Roman" w:cs="Times New Roman"/>
                <w:sz w:val="16"/>
                <w:szCs w:val="16"/>
              </w:rPr>
              <w:t xml:space="preserve">на  </w:t>
            </w:r>
            <w:r>
              <w:rPr>
                <w:rFonts w:ascii="Times New Roman" w:hAnsi="Times New Roman" w:cs="Times New Roman"/>
                <w:spacing w:val="10"/>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 xml:space="preserve">о  </w:t>
            </w:r>
            <w:r>
              <w:rPr>
                <w:rFonts w:ascii="Times New Roman" w:hAnsi="Times New Roman" w:cs="Times New Roman"/>
                <w:spacing w:val="8"/>
                <w:sz w:val="16"/>
                <w:szCs w:val="16"/>
              </w:rPr>
              <w:t xml:space="preserve"> </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 xml:space="preserve">я  </w:t>
            </w:r>
            <w:r>
              <w:rPr>
                <w:rFonts w:ascii="Times New Roman" w:hAnsi="Times New Roman" w:cs="Times New Roman"/>
                <w:spacing w:val="10"/>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сп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3"/>
                <w:sz w:val="16"/>
                <w:szCs w:val="16"/>
              </w:rPr>
              <w:t>т</w:t>
            </w:r>
            <w:r>
              <w:rPr>
                <w:rFonts w:ascii="Times New Roman" w:hAnsi="Times New Roman" w:cs="Times New Roman"/>
                <w:sz w:val="16"/>
                <w:szCs w:val="16"/>
              </w:rPr>
              <w:t xml:space="preserve">ным  </w:t>
            </w:r>
            <w:r>
              <w:rPr>
                <w:rFonts w:ascii="Times New Roman" w:hAnsi="Times New Roman" w:cs="Times New Roman"/>
                <w:spacing w:val="6"/>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дств</w:t>
            </w:r>
            <w:r>
              <w:rPr>
                <w:rFonts w:ascii="Times New Roman" w:hAnsi="Times New Roman" w:cs="Times New Roman"/>
                <w:spacing w:val="-4"/>
                <w:sz w:val="16"/>
                <w:szCs w:val="16"/>
              </w:rPr>
              <w:t>о</w:t>
            </w:r>
            <w:r>
              <w:rPr>
                <w:rFonts w:ascii="Times New Roman" w:hAnsi="Times New Roman" w:cs="Times New Roman"/>
                <w:sz w:val="16"/>
                <w:szCs w:val="16"/>
              </w:rPr>
              <w:t>м</w:t>
            </w:r>
          </w:p>
          <w:p w14:paraId="1D4F9D3E"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с</w:t>
            </w:r>
            <w:r>
              <w:rPr>
                <w:rFonts w:ascii="Times New Roman" w:hAnsi="Times New Roman" w:cs="Times New Roman"/>
                <w:spacing w:val="-1"/>
                <w:sz w:val="16"/>
                <w:szCs w:val="16"/>
              </w:rPr>
              <w:t>оот</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pacing w:val="-4"/>
                <w:sz w:val="16"/>
                <w:szCs w:val="16"/>
              </w:rPr>
              <w:t>у</w:t>
            </w:r>
            <w:r>
              <w:rPr>
                <w:rFonts w:ascii="Times New Roman" w:hAnsi="Times New Roman" w:cs="Times New Roman"/>
                <w:sz w:val="16"/>
                <w:szCs w:val="16"/>
              </w:rPr>
              <w:t>ю</w:t>
            </w:r>
            <w:r>
              <w:rPr>
                <w:rFonts w:ascii="Times New Roman" w:hAnsi="Times New Roman" w:cs="Times New Roman"/>
                <w:spacing w:val="1"/>
                <w:sz w:val="16"/>
                <w:szCs w:val="16"/>
              </w:rPr>
              <w:t>щ</w:t>
            </w:r>
            <w:r>
              <w:rPr>
                <w:rFonts w:ascii="Times New Roman" w:hAnsi="Times New Roman" w:cs="Times New Roman"/>
                <w:spacing w:val="-2"/>
                <w:sz w:val="16"/>
                <w:szCs w:val="16"/>
              </w:rPr>
              <w:t>е</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к</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го</w:t>
            </w:r>
            <w:r>
              <w:rPr>
                <w:rFonts w:ascii="Times New Roman" w:hAnsi="Times New Roman" w:cs="Times New Roman"/>
                <w:spacing w:val="1"/>
                <w:sz w:val="16"/>
                <w:szCs w:val="16"/>
              </w:rPr>
              <w:t>р</w:t>
            </w:r>
            <w:r>
              <w:rPr>
                <w:rFonts w:ascii="Times New Roman" w:hAnsi="Times New Roman" w:cs="Times New Roman"/>
                <w:sz w:val="16"/>
                <w:szCs w:val="16"/>
              </w:rPr>
              <w:t>ии</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ди</w:t>
            </w:r>
            <w:r>
              <w:rPr>
                <w:rFonts w:ascii="Times New Roman" w:hAnsi="Times New Roman" w:cs="Times New Roman"/>
                <w:spacing w:val="-3"/>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е</w:t>
            </w:r>
            <w:r>
              <w:rPr>
                <w:rFonts w:ascii="Times New Roman" w:hAnsi="Times New Roman" w:cs="Times New Roman"/>
                <w:spacing w:val="-3"/>
                <w:sz w:val="16"/>
                <w:szCs w:val="16"/>
              </w:rPr>
              <w:t xml:space="preserve"> </w:t>
            </w:r>
            <w:r>
              <w:rPr>
                <w:rFonts w:ascii="Times New Roman" w:hAnsi="Times New Roman" w:cs="Times New Roman"/>
                <w:spacing w:val="-4"/>
                <w:sz w:val="16"/>
                <w:szCs w:val="16"/>
              </w:rPr>
              <w:t>у</w:t>
            </w:r>
            <w:r>
              <w:rPr>
                <w:rFonts w:ascii="Times New Roman" w:hAnsi="Times New Roman" w:cs="Times New Roman"/>
                <w:spacing w:val="2"/>
                <w:sz w:val="16"/>
                <w:szCs w:val="16"/>
              </w:rPr>
              <w:t>д</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е</w:t>
            </w:r>
            <w:r>
              <w:rPr>
                <w:rFonts w:ascii="Times New Roman" w:hAnsi="Times New Roman" w:cs="Times New Roman"/>
                <w:spacing w:val="-3"/>
                <w:sz w:val="16"/>
                <w:szCs w:val="16"/>
              </w:rPr>
              <w:t xml:space="preserve"> </w:t>
            </w:r>
            <w:r>
              <w:rPr>
                <w:rFonts w:ascii="Times New Roman" w:hAnsi="Times New Roman" w:cs="Times New Roman"/>
                <w:sz w:val="16"/>
                <w:szCs w:val="16"/>
              </w:rPr>
              <w:t>в</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оот</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z w:val="16"/>
                <w:szCs w:val="16"/>
              </w:rPr>
              <w:t>ии</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б</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ан</w:t>
            </w:r>
            <w:r>
              <w:rPr>
                <w:rFonts w:ascii="Times New Roman" w:hAnsi="Times New Roman" w:cs="Times New Roman"/>
                <w:spacing w:val="-2"/>
                <w:sz w:val="16"/>
                <w:szCs w:val="16"/>
              </w:rPr>
              <w:t>и</w:t>
            </w:r>
            <w:r>
              <w:rPr>
                <w:rFonts w:ascii="Times New Roman" w:hAnsi="Times New Roman" w:cs="Times New Roman"/>
                <w:sz w:val="16"/>
                <w:szCs w:val="16"/>
              </w:rPr>
              <w:t>ями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z w:val="16"/>
                <w:szCs w:val="16"/>
              </w:rPr>
              <w:t>.</w:t>
            </w:r>
            <w:r>
              <w:rPr>
                <w:rFonts w:ascii="Times New Roman" w:hAnsi="Times New Roman" w:cs="Times New Roman"/>
                <w:spacing w:val="-1"/>
                <w:sz w:val="16"/>
                <w:szCs w:val="16"/>
              </w:rPr>
              <w:t xml:space="preserve"> 1</w:t>
            </w:r>
            <w:r>
              <w:rPr>
                <w:rFonts w:ascii="Times New Roman" w:hAnsi="Times New Roman" w:cs="Times New Roman"/>
                <w:sz w:val="16"/>
                <w:szCs w:val="16"/>
              </w:rPr>
              <w:t>3</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z w:val="16"/>
                <w:szCs w:val="16"/>
              </w:rPr>
              <w:t>.</w:t>
            </w:r>
            <w:r>
              <w:rPr>
                <w:rFonts w:ascii="Times New Roman" w:hAnsi="Times New Roman" w:cs="Times New Roman"/>
                <w:spacing w:val="-1"/>
                <w:sz w:val="16"/>
                <w:szCs w:val="16"/>
              </w:rPr>
              <w:t xml:space="preserve"> 2</w:t>
            </w:r>
            <w:r>
              <w:rPr>
                <w:rFonts w:ascii="Times New Roman" w:hAnsi="Times New Roman" w:cs="Times New Roman"/>
                <w:sz w:val="16"/>
                <w:szCs w:val="16"/>
              </w:rPr>
              <w:t>5</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Ф</w:t>
            </w:r>
            <w:r>
              <w:rPr>
                <w:rFonts w:ascii="Times New Roman" w:hAnsi="Times New Roman" w:cs="Times New Roman"/>
                <w:sz w:val="16"/>
                <w:szCs w:val="16"/>
              </w:rPr>
              <w:t>З</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Р</w:t>
            </w:r>
            <w:r>
              <w:rPr>
                <w:rFonts w:ascii="Times New Roman" w:hAnsi="Times New Roman" w:cs="Times New Roman"/>
                <w:sz w:val="16"/>
                <w:szCs w:val="16"/>
              </w:rPr>
              <w:t>Ф</w:t>
            </w:r>
            <w:r>
              <w:rPr>
                <w:rFonts w:ascii="Times New Roman" w:hAnsi="Times New Roman" w:cs="Times New Roman"/>
                <w:spacing w:val="-1"/>
                <w:sz w:val="16"/>
                <w:szCs w:val="16"/>
              </w:rPr>
              <w:t xml:space="preserve"> о</w:t>
            </w:r>
            <w:r>
              <w:rPr>
                <w:rFonts w:ascii="Times New Roman" w:hAnsi="Times New Roman" w:cs="Times New Roman"/>
                <w:sz w:val="16"/>
                <w:szCs w:val="16"/>
              </w:rPr>
              <w:t>т</w:t>
            </w:r>
            <w:r>
              <w:rPr>
                <w:rFonts w:ascii="Times New Roman" w:hAnsi="Times New Roman" w:cs="Times New Roman"/>
                <w:spacing w:val="2"/>
                <w:sz w:val="16"/>
                <w:szCs w:val="16"/>
              </w:rPr>
              <w:t xml:space="preserve"> </w:t>
            </w:r>
            <w:r>
              <w:rPr>
                <w:rFonts w:ascii="Times New Roman" w:hAnsi="Times New Roman" w:cs="Times New Roman"/>
                <w:spacing w:val="1"/>
                <w:sz w:val="16"/>
                <w:szCs w:val="16"/>
              </w:rPr>
              <w:t>1</w:t>
            </w:r>
            <w:r>
              <w:rPr>
                <w:rFonts w:ascii="Times New Roman" w:hAnsi="Times New Roman" w:cs="Times New Roman"/>
                <w:spacing w:val="-1"/>
                <w:sz w:val="16"/>
                <w:szCs w:val="16"/>
              </w:rPr>
              <w:t>0</w:t>
            </w:r>
            <w:r>
              <w:rPr>
                <w:rFonts w:ascii="Times New Roman" w:hAnsi="Times New Roman" w:cs="Times New Roman"/>
                <w:sz w:val="16"/>
                <w:szCs w:val="16"/>
              </w:rPr>
              <w:t>.</w:t>
            </w:r>
            <w:r>
              <w:rPr>
                <w:rFonts w:ascii="Times New Roman" w:hAnsi="Times New Roman" w:cs="Times New Roman"/>
                <w:spacing w:val="-1"/>
                <w:sz w:val="16"/>
                <w:szCs w:val="16"/>
              </w:rPr>
              <w:t>1</w:t>
            </w:r>
            <w:r>
              <w:rPr>
                <w:rFonts w:ascii="Times New Roman" w:hAnsi="Times New Roman" w:cs="Times New Roman"/>
                <w:spacing w:val="1"/>
                <w:sz w:val="16"/>
                <w:szCs w:val="16"/>
              </w:rPr>
              <w:t>2</w:t>
            </w:r>
            <w:r>
              <w:rPr>
                <w:rFonts w:ascii="Times New Roman" w:hAnsi="Times New Roman" w:cs="Times New Roman"/>
                <w:spacing w:val="-2"/>
                <w:sz w:val="16"/>
                <w:szCs w:val="16"/>
              </w:rPr>
              <w:t>.</w:t>
            </w:r>
            <w:r>
              <w:rPr>
                <w:rFonts w:ascii="Times New Roman" w:hAnsi="Times New Roman" w:cs="Times New Roman"/>
                <w:spacing w:val="-1"/>
                <w:sz w:val="16"/>
                <w:szCs w:val="16"/>
              </w:rPr>
              <w:t>1</w:t>
            </w:r>
            <w:r>
              <w:rPr>
                <w:rFonts w:ascii="Times New Roman" w:hAnsi="Times New Roman" w:cs="Times New Roman"/>
                <w:spacing w:val="1"/>
                <w:sz w:val="16"/>
                <w:szCs w:val="16"/>
              </w:rPr>
              <w:t>9</w:t>
            </w:r>
            <w:r>
              <w:rPr>
                <w:rFonts w:ascii="Times New Roman" w:hAnsi="Times New Roman" w:cs="Times New Roman"/>
                <w:spacing w:val="-1"/>
                <w:sz w:val="16"/>
                <w:szCs w:val="16"/>
              </w:rPr>
              <w:t>9</w:t>
            </w:r>
            <w:r>
              <w:rPr>
                <w:rFonts w:ascii="Times New Roman" w:hAnsi="Times New Roman" w:cs="Times New Roman"/>
                <w:sz w:val="16"/>
                <w:szCs w:val="16"/>
              </w:rPr>
              <w:t>5</w:t>
            </w:r>
            <w:r>
              <w:rPr>
                <w:rFonts w:ascii="Times New Roman" w:hAnsi="Times New Roman" w:cs="Times New Roman"/>
                <w:spacing w:val="-1"/>
                <w:sz w:val="16"/>
                <w:szCs w:val="16"/>
              </w:rPr>
              <w:t xml:space="preserve"> </w:t>
            </w:r>
            <w:r>
              <w:rPr>
                <w:rFonts w:ascii="Times New Roman" w:hAnsi="Times New Roman" w:cs="Times New Roman"/>
                <w:sz w:val="16"/>
                <w:szCs w:val="16"/>
              </w:rPr>
              <w:t>№</w:t>
            </w:r>
            <w:r>
              <w:rPr>
                <w:rFonts w:ascii="Times New Roman" w:hAnsi="Times New Roman" w:cs="Times New Roman"/>
                <w:spacing w:val="-4"/>
                <w:sz w:val="16"/>
                <w:szCs w:val="16"/>
              </w:rPr>
              <w:t xml:space="preserve"> </w:t>
            </w:r>
            <w:r>
              <w:rPr>
                <w:rFonts w:ascii="Times New Roman" w:hAnsi="Times New Roman" w:cs="Times New Roman"/>
                <w:spacing w:val="-1"/>
                <w:sz w:val="16"/>
                <w:szCs w:val="16"/>
              </w:rPr>
              <w:t>1</w:t>
            </w:r>
            <w:r>
              <w:rPr>
                <w:rFonts w:ascii="Times New Roman" w:hAnsi="Times New Roman" w:cs="Times New Roman"/>
                <w:spacing w:val="1"/>
                <w:sz w:val="16"/>
                <w:szCs w:val="16"/>
              </w:rPr>
              <w:t>96</w:t>
            </w:r>
            <w:r>
              <w:rPr>
                <w:rFonts w:ascii="Times New Roman" w:hAnsi="Times New Roman" w:cs="Times New Roman"/>
                <w:spacing w:val="-2"/>
                <w:sz w:val="16"/>
                <w:szCs w:val="16"/>
              </w:rPr>
              <w:t>)</w:t>
            </w:r>
            <w:r>
              <w:rPr>
                <w:rFonts w:ascii="Times New Roman" w:hAnsi="Times New Roman" w:cs="Times New Roman"/>
                <w:sz w:val="16"/>
                <w:szCs w:val="16"/>
              </w:rPr>
              <w:t>/</w:t>
            </w:r>
          </w:p>
          <w:p w14:paraId="12501563" w14:textId="77777777" w:rsidR="00982426" w:rsidRDefault="00982426" w:rsidP="00A80B9A">
            <w:pPr>
              <w:autoSpaceDE w:val="0"/>
              <w:autoSpaceDN w:val="0"/>
              <w:adjustRightInd w:val="0"/>
              <w:spacing w:before="13" w:after="0" w:line="240" w:lineRule="auto"/>
              <w:ind w:left="102" w:right="-20"/>
              <w:rPr>
                <w:rFonts w:ascii="Times New Roman" w:hAnsi="Times New Roman" w:cs="Times New Roman"/>
                <w:sz w:val="16"/>
                <w:szCs w:val="16"/>
              </w:rPr>
            </w:pPr>
            <w:r>
              <w:rPr>
                <w:rFonts w:ascii="Times New Roman" w:hAnsi="Times New Roman" w:cs="Times New Roman"/>
                <w:spacing w:val="-4"/>
                <w:sz w:val="16"/>
                <w:szCs w:val="16"/>
              </w:rPr>
              <w:t>у</w:t>
            </w:r>
            <w:r>
              <w:rPr>
                <w:rFonts w:ascii="Times New Roman" w:hAnsi="Times New Roman" w:cs="Times New Roman"/>
                <w:spacing w:val="2"/>
                <w:sz w:val="16"/>
                <w:szCs w:val="16"/>
              </w:rPr>
              <w:t>д</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е</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кр</w:t>
            </w:r>
            <w:r>
              <w:rPr>
                <w:rFonts w:ascii="Times New Roman" w:hAnsi="Times New Roman" w:cs="Times New Roman"/>
                <w:spacing w:val="-2"/>
                <w:sz w:val="16"/>
                <w:szCs w:val="16"/>
              </w:rPr>
              <w:t>а</w:t>
            </w:r>
            <w:r>
              <w:rPr>
                <w:rFonts w:ascii="Times New Roman" w:hAnsi="Times New Roman" w:cs="Times New Roman"/>
                <w:sz w:val="16"/>
                <w:szCs w:val="16"/>
              </w:rPr>
              <w:t>н</w:t>
            </w:r>
            <w:r>
              <w:rPr>
                <w:rFonts w:ascii="Times New Roman" w:hAnsi="Times New Roman" w:cs="Times New Roman"/>
                <w:spacing w:val="-1"/>
                <w:sz w:val="16"/>
                <w:szCs w:val="16"/>
              </w:rPr>
              <w:t>ов</w:t>
            </w:r>
            <w:r>
              <w:rPr>
                <w:rFonts w:ascii="Times New Roman" w:hAnsi="Times New Roman" w:cs="Times New Roman"/>
                <w:spacing w:val="1"/>
                <w:sz w:val="16"/>
                <w:szCs w:val="16"/>
              </w:rPr>
              <w:t>щ</w:t>
            </w:r>
            <w:r>
              <w:rPr>
                <w:rFonts w:ascii="Times New Roman" w:hAnsi="Times New Roman" w:cs="Times New Roman"/>
                <w:sz w:val="16"/>
                <w:szCs w:val="16"/>
              </w:rPr>
              <w:t>и</w:t>
            </w:r>
            <w:r>
              <w:rPr>
                <w:rFonts w:ascii="Times New Roman" w:hAnsi="Times New Roman" w:cs="Times New Roman"/>
                <w:spacing w:val="-1"/>
                <w:sz w:val="16"/>
                <w:szCs w:val="16"/>
              </w:rPr>
              <w:t>к</w:t>
            </w:r>
            <w:r>
              <w:rPr>
                <w:rFonts w:ascii="Times New Roman" w:hAnsi="Times New Roman" w:cs="Times New Roman"/>
                <w:sz w:val="16"/>
                <w:szCs w:val="16"/>
              </w:rPr>
              <w:t>а</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с</w:t>
            </w:r>
            <w:r>
              <w:rPr>
                <w:rFonts w:ascii="Times New Roman" w:hAnsi="Times New Roman" w:cs="Times New Roman"/>
                <w:spacing w:val="-2"/>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z w:val="16"/>
                <w:szCs w:val="16"/>
              </w:rPr>
              <w:t>ные</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дства</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z w:val="16"/>
                <w:szCs w:val="16"/>
              </w:rPr>
              <w:t>дъ</w:t>
            </w:r>
            <w:r>
              <w:rPr>
                <w:rFonts w:ascii="Times New Roman" w:hAnsi="Times New Roman" w:cs="Times New Roman"/>
                <w:spacing w:val="-2"/>
                <w:sz w:val="16"/>
                <w:szCs w:val="16"/>
              </w:rPr>
              <w:t>е</w:t>
            </w:r>
            <w:r>
              <w:rPr>
                <w:rFonts w:ascii="Times New Roman" w:hAnsi="Times New Roman" w:cs="Times New Roman"/>
                <w:spacing w:val="-1"/>
                <w:sz w:val="16"/>
                <w:szCs w:val="16"/>
              </w:rPr>
              <w:t>м</w:t>
            </w:r>
            <w:r>
              <w:rPr>
                <w:rFonts w:ascii="Times New Roman" w:hAnsi="Times New Roman" w:cs="Times New Roman"/>
                <w:sz w:val="16"/>
                <w:szCs w:val="16"/>
              </w:rPr>
              <w:t>ны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о</w:t>
            </w:r>
            <w:r>
              <w:rPr>
                <w:rFonts w:ascii="Times New Roman" w:hAnsi="Times New Roman" w:cs="Times New Roman"/>
                <w:spacing w:val="-4"/>
                <w:sz w:val="16"/>
                <w:szCs w:val="16"/>
              </w:rPr>
              <w:t>о</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ями</w:t>
            </w:r>
            <w:r>
              <w:rPr>
                <w:rFonts w:ascii="Times New Roman" w:hAnsi="Times New Roman" w:cs="Times New Roman"/>
                <w:spacing w:val="2"/>
                <w:sz w:val="16"/>
                <w:szCs w:val="16"/>
              </w:rPr>
              <w:t>)</w:t>
            </w:r>
            <w:r>
              <w:rPr>
                <w:rFonts w:ascii="Times New Roman" w:hAnsi="Times New Roman" w:cs="Times New Roman"/>
                <w:sz w:val="16"/>
                <w:szCs w:val="16"/>
              </w:rPr>
              <w:t>;</w:t>
            </w:r>
          </w:p>
          <w:p w14:paraId="255143D8"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г</w:t>
            </w:r>
            <w:r>
              <w:rPr>
                <w:rFonts w:ascii="Times New Roman" w:hAnsi="Times New Roman" w:cs="Times New Roman"/>
                <w:sz w:val="16"/>
                <w:szCs w:val="16"/>
              </w:rPr>
              <w:t>и</w:t>
            </w:r>
            <w:r>
              <w:rPr>
                <w:rFonts w:ascii="Times New Roman" w:hAnsi="Times New Roman" w:cs="Times New Roman"/>
                <w:spacing w:val="1"/>
                <w:sz w:val="16"/>
                <w:szCs w:val="16"/>
              </w:rPr>
              <w:t>с</w:t>
            </w:r>
            <w:r>
              <w:rPr>
                <w:rFonts w:ascii="Times New Roman" w:hAnsi="Times New Roman" w:cs="Times New Roman"/>
                <w:spacing w:val="-1"/>
                <w:sz w:val="16"/>
                <w:szCs w:val="16"/>
              </w:rPr>
              <w:t>тр</w:t>
            </w:r>
            <w:r>
              <w:rPr>
                <w:rFonts w:ascii="Times New Roman" w:hAnsi="Times New Roman" w:cs="Times New Roman"/>
                <w:sz w:val="16"/>
                <w:szCs w:val="16"/>
              </w:rPr>
              <w:t>ац</w:t>
            </w:r>
            <w:r>
              <w:rPr>
                <w:rFonts w:ascii="Times New Roman" w:hAnsi="Times New Roman" w:cs="Times New Roman"/>
                <w:spacing w:val="1"/>
                <w:sz w:val="16"/>
                <w:szCs w:val="16"/>
              </w:rPr>
              <w:t>и</w:t>
            </w:r>
            <w:r>
              <w:rPr>
                <w:rFonts w:ascii="Times New Roman" w:hAnsi="Times New Roman" w:cs="Times New Roman"/>
                <w:spacing w:val="-1"/>
                <w:sz w:val="16"/>
                <w:szCs w:val="16"/>
              </w:rPr>
              <w:t>о</w:t>
            </w:r>
            <w:r>
              <w:rPr>
                <w:rFonts w:ascii="Times New Roman" w:hAnsi="Times New Roman" w:cs="Times New Roman"/>
                <w:sz w:val="16"/>
                <w:szCs w:val="16"/>
              </w:rPr>
              <w:t>н</w:t>
            </w:r>
            <w:r>
              <w:rPr>
                <w:rFonts w:ascii="Times New Roman" w:hAnsi="Times New Roman" w:cs="Times New Roman"/>
                <w:spacing w:val="-2"/>
                <w:sz w:val="16"/>
                <w:szCs w:val="16"/>
              </w:rPr>
              <w:t>н</w:t>
            </w:r>
            <w:r>
              <w:rPr>
                <w:rFonts w:ascii="Times New Roman" w:hAnsi="Times New Roman" w:cs="Times New Roman"/>
                <w:sz w:val="16"/>
                <w:szCs w:val="16"/>
              </w:rPr>
              <w:t>ые</w:t>
            </w:r>
            <w:r>
              <w:rPr>
                <w:rFonts w:ascii="Times New Roman" w:hAnsi="Times New Roman" w:cs="Times New Roman"/>
                <w:spacing w:val="-1"/>
                <w:sz w:val="16"/>
                <w:szCs w:val="16"/>
              </w:rPr>
              <w:t xml:space="preserve"> </w:t>
            </w:r>
            <w:r>
              <w:rPr>
                <w:rFonts w:ascii="Times New Roman" w:hAnsi="Times New Roman" w:cs="Times New Roman"/>
                <w:sz w:val="16"/>
                <w:szCs w:val="16"/>
              </w:rPr>
              <w:t>д</w:t>
            </w:r>
            <w:r>
              <w:rPr>
                <w:rFonts w:ascii="Times New Roman" w:hAnsi="Times New Roman" w:cs="Times New Roman"/>
                <w:spacing w:val="-1"/>
                <w:sz w:val="16"/>
                <w:szCs w:val="16"/>
              </w:rPr>
              <w:t>о</w:t>
            </w:r>
            <w:r>
              <w:rPr>
                <w:rFonts w:ascii="Times New Roman" w:hAnsi="Times New Roman" w:cs="Times New Roman"/>
                <w:spacing w:val="1"/>
                <w:sz w:val="16"/>
                <w:szCs w:val="16"/>
              </w:rPr>
              <w:t>к</w:t>
            </w:r>
            <w:r>
              <w:rPr>
                <w:rFonts w:ascii="Times New Roman" w:hAnsi="Times New Roman" w:cs="Times New Roman"/>
                <w:spacing w:val="-4"/>
                <w:sz w:val="16"/>
                <w:szCs w:val="16"/>
              </w:rPr>
              <w:t>у</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нты на</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сп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3"/>
                <w:sz w:val="16"/>
                <w:szCs w:val="16"/>
              </w:rPr>
              <w:t>т</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е</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дств</w:t>
            </w:r>
            <w:r>
              <w:rPr>
                <w:rFonts w:ascii="Times New Roman" w:hAnsi="Times New Roman" w:cs="Times New Roman"/>
                <w:spacing w:val="-1"/>
                <w:sz w:val="16"/>
                <w:szCs w:val="16"/>
              </w:rPr>
              <w:t>о</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н</w:t>
            </w:r>
            <w:r>
              <w:rPr>
                <w:rFonts w:ascii="Times New Roman" w:hAnsi="Times New Roman" w:cs="Times New Roman"/>
                <w:sz w:val="16"/>
                <w:szCs w:val="16"/>
              </w:rPr>
              <w:t>а</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ч</w:t>
            </w:r>
            <w:r>
              <w:rPr>
                <w:rFonts w:ascii="Times New Roman" w:hAnsi="Times New Roman" w:cs="Times New Roman"/>
                <w:sz w:val="16"/>
                <w:szCs w:val="16"/>
              </w:rPr>
              <w:t>ии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и</w:t>
            </w:r>
            <w:r>
              <w:rPr>
                <w:rFonts w:ascii="Times New Roman" w:hAnsi="Times New Roman" w:cs="Times New Roman"/>
                <w:sz w:val="16"/>
                <w:szCs w:val="16"/>
              </w:rPr>
              <w:t>ц</w:t>
            </w:r>
            <w:r>
              <w:rPr>
                <w:rFonts w:ascii="Times New Roman" w:hAnsi="Times New Roman" w:cs="Times New Roman"/>
                <w:spacing w:val="-1"/>
                <w:sz w:val="16"/>
                <w:szCs w:val="16"/>
              </w:rPr>
              <w:t>е</w:t>
            </w:r>
            <w:r>
              <w:rPr>
                <w:rFonts w:ascii="Times New Roman" w:hAnsi="Times New Roman" w:cs="Times New Roman"/>
                <w:sz w:val="16"/>
                <w:szCs w:val="16"/>
              </w:rPr>
              <w:t>па</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на</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ц</w:t>
            </w:r>
            <w:r>
              <w:rPr>
                <w:rFonts w:ascii="Times New Roman" w:hAnsi="Times New Roman" w:cs="Times New Roman"/>
                <w:spacing w:val="-2"/>
                <w:sz w:val="16"/>
                <w:szCs w:val="16"/>
              </w:rPr>
              <w:t>е</w:t>
            </w:r>
            <w:r>
              <w:rPr>
                <w:rFonts w:ascii="Times New Roman" w:hAnsi="Times New Roman" w:cs="Times New Roman"/>
                <w:spacing w:val="3"/>
                <w:sz w:val="16"/>
                <w:szCs w:val="16"/>
              </w:rPr>
              <w:t>п</w:t>
            </w:r>
            <w:r>
              <w:rPr>
                <w:rFonts w:ascii="Times New Roman" w:hAnsi="Times New Roman" w:cs="Times New Roman"/>
                <w:sz w:val="16"/>
                <w:szCs w:val="16"/>
              </w:rPr>
              <w:t>;</w:t>
            </w:r>
          </w:p>
          <w:p w14:paraId="39A476E2" w14:textId="77777777" w:rsidR="00982426" w:rsidRDefault="00982426" w:rsidP="00A80B9A">
            <w:pPr>
              <w:autoSpaceDE w:val="0"/>
              <w:autoSpaceDN w:val="0"/>
              <w:adjustRightInd w:val="0"/>
              <w:spacing w:before="16" w:after="0" w:line="256" w:lineRule="auto"/>
              <w:ind w:left="102" w:right="479"/>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ап</w:t>
            </w:r>
            <w:r>
              <w:rPr>
                <w:rFonts w:ascii="Times New Roman" w:hAnsi="Times New Roman" w:cs="Times New Roman"/>
                <w:spacing w:val="-1"/>
                <w:sz w:val="16"/>
                <w:szCs w:val="16"/>
              </w:rPr>
              <w:t>ол</w:t>
            </w:r>
            <w:r>
              <w:rPr>
                <w:rFonts w:ascii="Times New Roman" w:hAnsi="Times New Roman" w:cs="Times New Roman"/>
                <w:sz w:val="16"/>
                <w:szCs w:val="16"/>
              </w:rPr>
              <w:t>н</w:t>
            </w:r>
            <w:r>
              <w:rPr>
                <w:rFonts w:ascii="Times New Roman" w:hAnsi="Times New Roman" w:cs="Times New Roman"/>
                <w:spacing w:val="-1"/>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н</w:t>
            </w:r>
            <w:r>
              <w:rPr>
                <w:rFonts w:ascii="Times New Roman" w:hAnsi="Times New Roman" w:cs="Times New Roman"/>
                <w:sz w:val="16"/>
                <w:szCs w:val="16"/>
              </w:rPr>
              <w:t>ый</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3"/>
                <w:sz w:val="16"/>
                <w:szCs w:val="16"/>
              </w:rPr>
              <w:t>у</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д</w:t>
            </w:r>
            <w:r>
              <w:rPr>
                <w:rFonts w:ascii="Times New Roman" w:hAnsi="Times New Roman" w:cs="Times New Roman"/>
                <w:spacing w:val="-4"/>
                <w:sz w:val="16"/>
                <w:szCs w:val="16"/>
              </w:rPr>
              <w:t>о</w:t>
            </w:r>
            <w:r>
              <w:rPr>
                <w:rFonts w:ascii="Times New Roman" w:hAnsi="Times New Roman" w:cs="Times New Roman"/>
                <w:spacing w:val="1"/>
                <w:sz w:val="16"/>
                <w:szCs w:val="16"/>
              </w:rPr>
              <w:t>к</w:t>
            </w:r>
            <w:r>
              <w:rPr>
                <w:rFonts w:ascii="Times New Roman" w:hAnsi="Times New Roman" w:cs="Times New Roman"/>
                <w:spacing w:val="-4"/>
                <w:sz w:val="16"/>
                <w:szCs w:val="16"/>
              </w:rPr>
              <w:t>у</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нты на</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в</w:t>
            </w:r>
            <w:r>
              <w:rPr>
                <w:rFonts w:ascii="Times New Roman" w:hAnsi="Times New Roman" w:cs="Times New Roman"/>
                <w:spacing w:val="-1"/>
                <w:sz w:val="16"/>
                <w:szCs w:val="16"/>
              </w:rPr>
              <w:t>оз</w:t>
            </w:r>
            <w:r>
              <w:rPr>
                <w:rFonts w:ascii="Times New Roman" w:hAnsi="Times New Roman" w:cs="Times New Roman"/>
                <w:sz w:val="16"/>
                <w:szCs w:val="16"/>
              </w:rPr>
              <w:t>и</w:t>
            </w:r>
            <w:r>
              <w:rPr>
                <w:rFonts w:ascii="Times New Roman" w:hAnsi="Times New Roman" w:cs="Times New Roman"/>
                <w:spacing w:val="-1"/>
                <w:sz w:val="16"/>
                <w:szCs w:val="16"/>
              </w:rPr>
              <w:t>м</w:t>
            </w:r>
            <w:r>
              <w:rPr>
                <w:rFonts w:ascii="Times New Roman" w:hAnsi="Times New Roman" w:cs="Times New Roman"/>
                <w:sz w:val="16"/>
                <w:szCs w:val="16"/>
              </w:rPr>
              <w:t>ый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г</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з</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в</w:t>
            </w:r>
            <w:r>
              <w:rPr>
                <w:rFonts w:ascii="Times New Roman" w:hAnsi="Times New Roman" w:cs="Times New Roman"/>
                <w:spacing w:val="-1"/>
                <w:sz w:val="16"/>
                <w:szCs w:val="16"/>
              </w:rPr>
              <w:t>оз</w:t>
            </w:r>
            <w:r>
              <w:rPr>
                <w:rFonts w:ascii="Times New Roman" w:hAnsi="Times New Roman" w:cs="Times New Roman"/>
                <w:spacing w:val="1"/>
                <w:sz w:val="16"/>
                <w:szCs w:val="16"/>
              </w:rPr>
              <w:t>к</w:t>
            </w:r>
            <w:r>
              <w:rPr>
                <w:rFonts w:ascii="Times New Roman" w:hAnsi="Times New Roman" w:cs="Times New Roman"/>
                <w:sz w:val="16"/>
                <w:szCs w:val="16"/>
              </w:rPr>
              <w:t>е</w:t>
            </w:r>
            <w:r>
              <w:rPr>
                <w:rFonts w:ascii="Times New Roman" w:hAnsi="Times New Roman" w:cs="Times New Roman"/>
                <w:spacing w:val="-1"/>
                <w:sz w:val="16"/>
                <w:szCs w:val="16"/>
              </w:rPr>
              <w:t xml:space="preserve"> к</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аба</w:t>
            </w:r>
            <w:r>
              <w:rPr>
                <w:rFonts w:ascii="Times New Roman" w:hAnsi="Times New Roman" w:cs="Times New Roman"/>
                <w:spacing w:val="1"/>
                <w:sz w:val="16"/>
                <w:szCs w:val="16"/>
              </w:rPr>
              <w:t>р</w:t>
            </w:r>
            <w:r>
              <w:rPr>
                <w:rFonts w:ascii="Times New Roman" w:hAnsi="Times New Roman" w:cs="Times New Roman"/>
                <w:sz w:val="16"/>
                <w:szCs w:val="16"/>
              </w:rPr>
              <w:t>итны</w:t>
            </w:r>
            <w:r>
              <w:rPr>
                <w:rFonts w:ascii="Times New Roman" w:hAnsi="Times New Roman" w:cs="Times New Roman"/>
                <w:spacing w:val="-1"/>
                <w:sz w:val="16"/>
                <w:szCs w:val="16"/>
              </w:rPr>
              <w:t>х</w:t>
            </w:r>
            <w:r>
              <w:rPr>
                <w:rFonts w:ascii="Times New Roman" w:hAnsi="Times New Roman" w:cs="Times New Roman"/>
                <w:sz w:val="16"/>
                <w:szCs w:val="16"/>
              </w:rPr>
              <w:t>,</w:t>
            </w:r>
            <w:r>
              <w:rPr>
                <w:rFonts w:ascii="Times New Roman" w:hAnsi="Times New Roman" w:cs="Times New Roman"/>
                <w:spacing w:val="-1"/>
                <w:sz w:val="16"/>
                <w:szCs w:val="16"/>
              </w:rPr>
              <w:t xml:space="preserve"> т</w:t>
            </w:r>
            <w:r>
              <w:rPr>
                <w:rFonts w:ascii="Times New Roman" w:hAnsi="Times New Roman" w:cs="Times New Roman"/>
                <w:sz w:val="16"/>
                <w:szCs w:val="16"/>
              </w:rPr>
              <w:t>яж</w:t>
            </w:r>
            <w:r>
              <w:rPr>
                <w:rFonts w:ascii="Times New Roman" w:hAnsi="Times New Roman" w:cs="Times New Roman"/>
                <w:spacing w:val="-2"/>
                <w:sz w:val="16"/>
                <w:szCs w:val="16"/>
              </w:rPr>
              <w:t>е</w:t>
            </w:r>
            <w:r>
              <w:rPr>
                <w:rFonts w:ascii="Times New Roman" w:hAnsi="Times New Roman" w:cs="Times New Roman"/>
                <w:spacing w:val="-1"/>
                <w:sz w:val="16"/>
                <w:szCs w:val="16"/>
              </w:rPr>
              <w:t>ло</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z w:val="16"/>
                <w:szCs w:val="16"/>
              </w:rPr>
              <w:t>сных и</w:t>
            </w:r>
            <w:r>
              <w:rPr>
                <w:rFonts w:ascii="Times New Roman" w:hAnsi="Times New Roman" w:cs="Times New Roman"/>
                <w:spacing w:val="-1"/>
                <w:sz w:val="16"/>
                <w:szCs w:val="16"/>
              </w:rPr>
              <w:t xml:space="preserve"> о</w:t>
            </w:r>
            <w:r>
              <w:rPr>
                <w:rFonts w:ascii="Times New Roman" w:hAnsi="Times New Roman" w:cs="Times New Roman"/>
                <w:sz w:val="16"/>
                <w:szCs w:val="16"/>
              </w:rPr>
              <w:t>п</w:t>
            </w:r>
            <w:r>
              <w:rPr>
                <w:rFonts w:ascii="Times New Roman" w:hAnsi="Times New Roman" w:cs="Times New Roman"/>
                <w:spacing w:val="1"/>
                <w:sz w:val="16"/>
                <w:szCs w:val="16"/>
              </w:rPr>
              <w:t>а</w:t>
            </w:r>
            <w:r>
              <w:rPr>
                <w:rFonts w:ascii="Times New Roman" w:hAnsi="Times New Roman" w:cs="Times New Roman"/>
                <w:spacing w:val="-2"/>
                <w:sz w:val="16"/>
                <w:szCs w:val="16"/>
              </w:rPr>
              <w:t>с</w:t>
            </w:r>
            <w:r>
              <w:rPr>
                <w:rFonts w:ascii="Times New Roman" w:hAnsi="Times New Roman" w:cs="Times New Roman"/>
                <w:sz w:val="16"/>
                <w:szCs w:val="16"/>
              </w:rPr>
              <w:t xml:space="preserve">ных </w:t>
            </w:r>
            <w:r>
              <w:rPr>
                <w:rFonts w:ascii="Times New Roman" w:hAnsi="Times New Roman" w:cs="Times New Roman"/>
                <w:spacing w:val="-1"/>
                <w:sz w:val="16"/>
                <w:szCs w:val="16"/>
              </w:rPr>
              <w:t>г</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з</w:t>
            </w:r>
            <w:r>
              <w:rPr>
                <w:rFonts w:ascii="Times New Roman" w:hAnsi="Times New Roman" w:cs="Times New Roman"/>
                <w:spacing w:val="-1"/>
                <w:sz w:val="16"/>
                <w:szCs w:val="16"/>
              </w:rPr>
              <w:t>о</w:t>
            </w:r>
            <w:r>
              <w:rPr>
                <w:rFonts w:ascii="Times New Roman" w:hAnsi="Times New Roman" w:cs="Times New Roman"/>
                <w:sz w:val="16"/>
                <w:szCs w:val="16"/>
              </w:rPr>
              <w:t>в</w:t>
            </w:r>
            <w:r>
              <w:rPr>
                <w:rFonts w:ascii="Times New Roman" w:hAnsi="Times New Roman" w:cs="Times New Roman"/>
                <w:spacing w:val="2"/>
                <w:sz w:val="16"/>
                <w:szCs w:val="16"/>
              </w:rPr>
              <w:t xml:space="preserve"> </w:t>
            </w:r>
            <w:r>
              <w:rPr>
                <w:rFonts w:ascii="Times New Roman" w:hAnsi="Times New Roman" w:cs="Times New Roman"/>
                <w:sz w:val="16"/>
                <w:szCs w:val="16"/>
              </w:rPr>
              <w:t>–</w:t>
            </w:r>
            <w:r>
              <w:rPr>
                <w:rFonts w:ascii="Times New Roman" w:hAnsi="Times New Roman" w:cs="Times New Roman"/>
                <w:spacing w:val="2"/>
                <w:sz w:val="16"/>
                <w:szCs w:val="16"/>
              </w:rPr>
              <w:t xml:space="preserve"> </w:t>
            </w:r>
            <w:r>
              <w:rPr>
                <w:rFonts w:ascii="Times New Roman" w:hAnsi="Times New Roman" w:cs="Times New Roman"/>
                <w:sz w:val="16"/>
                <w:szCs w:val="16"/>
              </w:rPr>
              <w:t>д</w:t>
            </w:r>
            <w:r>
              <w:rPr>
                <w:rFonts w:ascii="Times New Roman" w:hAnsi="Times New Roman" w:cs="Times New Roman"/>
                <w:spacing w:val="-4"/>
                <w:sz w:val="16"/>
                <w:szCs w:val="16"/>
              </w:rPr>
              <w:t>о</w:t>
            </w:r>
            <w:r>
              <w:rPr>
                <w:rFonts w:ascii="Times New Roman" w:hAnsi="Times New Roman" w:cs="Times New Roman"/>
                <w:spacing w:val="1"/>
                <w:sz w:val="16"/>
                <w:szCs w:val="16"/>
              </w:rPr>
              <w:t>к</w:t>
            </w:r>
            <w:r>
              <w:rPr>
                <w:rFonts w:ascii="Times New Roman" w:hAnsi="Times New Roman" w:cs="Times New Roman"/>
                <w:spacing w:val="-4"/>
                <w:sz w:val="16"/>
                <w:szCs w:val="16"/>
              </w:rPr>
              <w:t>у</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нты,</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4"/>
                <w:sz w:val="16"/>
                <w:szCs w:val="16"/>
              </w:rPr>
              <w:t>у</w:t>
            </w:r>
            <w:r>
              <w:rPr>
                <w:rFonts w:ascii="Times New Roman" w:hAnsi="Times New Roman" w:cs="Times New Roman"/>
                <w:sz w:val="16"/>
                <w:szCs w:val="16"/>
              </w:rPr>
              <w:t>с</w:t>
            </w:r>
            <w:r>
              <w:rPr>
                <w:rFonts w:ascii="Times New Roman" w:hAnsi="Times New Roman" w:cs="Times New Roman"/>
                <w:spacing w:val="-1"/>
                <w:sz w:val="16"/>
                <w:szCs w:val="16"/>
              </w:rPr>
              <w:t>мот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н</w:t>
            </w:r>
            <w:r>
              <w:rPr>
                <w:rFonts w:ascii="Times New Roman" w:hAnsi="Times New Roman" w:cs="Times New Roman"/>
                <w:sz w:val="16"/>
                <w:szCs w:val="16"/>
              </w:rPr>
              <w:t>ые</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и</w:t>
            </w:r>
            <w:r>
              <w:rPr>
                <w:rFonts w:ascii="Times New Roman" w:hAnsi="Times New Roman" w:cs="Times New Roman"/>
                <w:spacing w:val="-3"/>
                <w:sz w:val="16"/>
                <w:szCs w:val="16"/>
              </w:rPr>
              <w:t>л</w:t>
            </w:r>
            <w:r>
              <w:rPr>
                <w:rFonts w:ascii="Times New Roman" w:hAnsi="Times New Roman" w:cs="Times New Roman"/>
                <w:sz w:val="16"/>
                <w:szCs w:val="16"/>
              </w:rPr>
              <w:t>а</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в</w:t>
            </w:r>
            <w:r>
              <w:rPr>
                <w:rFonts w:ascii="Times New Roman" w:hAnsi="Times New Roman" w:cs="Times New Roman"/>
                <w:spacing w:val="-1"/>
                <w:sz w:val="16"/>
                <w:szCs w:val="16"/>
              </w:rPr>
              <w:t>озк</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э</w:t>
            </w:r>
            <w:r>
              <w:rPr>
                <w:rFonts w:ascii="Times New Roman" w:hAnsi="Times New Roman" w:cs="Times New Roman"/>
                <w:spacing w:val="-3"/>
                <w:sz w:val="16"/>
                <w:szCs w:val="16"/>
              </w:rPr>
              <w:t>т</w:t>
            </w:r>
            <w:r>
              <w:rPr>
                <w:rFonts w:ascii="Times New Roman" w:hAnsi="Times New Roman" w:cs="Times New Roman"/>
                <w:sz w:val="16"/>
                <w:szCs w:val="16"/>
              </w:rPr>
              <w:t xml:space="preserve">их </w:t>
            </w:r>
            <w:r>
              <w:rPr>
                <w:rFonts w:ascii="Times New Roman" w:hAnsi="Times New Roman" w:cs="Times New Roman"/>
                <w:spacing w:val="-1"/>
                <w:sz w:val="16"/>
                <w:szCs w:val="16"/>
              </w:rPr>
              <w:t>г</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з</w:t>
            </w:r>
            <w:r>
              <w:rPr>
                <w:rFonts w:ascii="Times New Roman" w:hAnsi="Times New Roman" w:cs="Times New Roman"/>
                <w:spacing w:val="-1"/>
                <w:sz w:val="16"/>
                <w:szCs w:val="16"/>
              </w:rPr>
              <w:t>о</w:t>
            </w:r>
            <w:r>
              <w:rPr>
                <w:rFonts w:ascii="Times New Roman" w:hAnsi="Times New Roman" w:cs="Times New Roman"/>
                <w:spacing w:val="4"/>
                <w:sz w:val="16"/>
                <w:szCs w:val="16"/>
              </w:rPr>
              <w:t>в</w:t>
            </w:r>
            <w:r>
              <w:rPr>
                <w:rFonts w:ascii="Times New Roman" w:hAnsi="Times New Roman" w:cs="Times New Roman"/>
                <w:sz w:val="16"/>
                <w:szCs w:val="16"/>
              </w:rPr>
              <w:t>;</w:t>
            </w:r>
          </w:p>
          <w:p w14:paraId="75718587" w14:textId="77777777" w:rsidR="00982426" w:rsidRDefault="00982426" w:rsidP="00A80B9A">
            <w:pPr>
              <w:autoSpaceDE w:val="0"/>
              <w:autoSpaceDN w:val="0"/>
              <w:adjustRightInd w:val="0"/>
              <w:spacing w:before="3" w:after="0" w:line="240" w:lineRule="auto"/>
              <w:ind w:left="102" w:right="-20"/>
              <w:rPr>
                <w:rFonts w:ascii="Times New Roman" w:hAnsi="Times New Roman" w:cs="Times New Roman"/>
                <w:sz w:val="24"/>
                <w:szCs w:val="24"/>
              </w:rPr>
            </w:pPr>
            <w:r>
              <w:rPr>
                <w:rFonts w:ascii="Times New Roman" w:hAnsi="Times New Roman" w:cs="Times New Roman"/>
                <w:sz w:val="16"/>
                <w:szCs w:val="16"/>
              </w:rPr>
              <w:t>- 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хо</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ол</w:t>
            </w:r>
            <w:r>
              <w:rPr>
                <w:rFonts w:ascii="Times New Roman" w:hAnsi="Times New Roman" w:cs="Times New Roman"/>
                <w:sz w:val="16"/>
                <w:szCs w:val="16"/>
              </w:rPr>
              <w:t>ис</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бя</w:t>
            </w:r>
            <w:r>
              <w:rPr>
                <w:rFonts w:ascii="Times New Roman" w:hAnsi="Times New Roman" w:cs="Times New Roman"/>
                <w:spacing w:val="-3"/>
                <w:sz w:val="16"/>
                <w:szCs w:val="16"/>
              </w:rPr>
              <w:t>з</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о 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хо</w:t>
            </w:r>
            <w:r>
              <w:rPr>
                <w:rFonts w:ascii="Times New Roman" w:hAnsi="Times New Roman" w:cs="Times New Roman"/>
                <w:spacing w:val="1"/>
                <w:sz w:val="16"/>
                <w:szCs w:val="16"/>
              </w:rPr>
              <w:t>в</w:t>
            </w:r>
            <w:r>
              <w:rPr>
                <w:rFonts w:ascii="Times New Roman" w:hAnsi="Times New Roman" w:cs="Times New Roman"/>
                <w:spacing w:val="-2"/>
                <w:sz w:val="16"/>
                <w:szCs w:val="16"/>
              </w:rPr>
              <w:t>а</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1"/>
                <w:sz w:val="16"/>
                <w:szCs w:val="16"/>
              </w:rPr>
              <w:t xml:space="preserve"> г</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ж</w:t>
            </w:r>
            <w:r>
              <w:rPr>
                <w:rFonts w:ascii="Times New Roman" w:hAnsi="Times New Roman" w:cs="Times New Roman"/>
                <w:spacing w:val="-3"/>
                <w:sz w:val="16"/>
                <w:szCs w:val="16"/>
              </w:rPr>
              <w:t>д</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от</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z w:val="16"/>
                <w:szCs w:val="16"/>
              </w:rPr>
              <w:t>и</w:t>
            </w:r>
            <w:r>
              <w:rPr>
                <w:rFonts w:ascii="Times New Roman" w:hAnsi="Times New Roman" w:cs="Times New Roman"/>
                <w:spacing w:val="1"/>
                <w:sz w:val="16"/>
                <w:szCs w:val="16"/>
              </w:rPr>
              <w:t xml:space="preserve"> в</w:t>
            </w:r>
            <w:r>
              <w:rPr>
                <w:rFonts w:ascii="Times New Roman" w:hAnsi="Times New Roman" w:cs="Times New Roman"/>
                <w:spacing w:val="-3"/>
                <w:sz w:val="16"/>
                <w:szCs w:val="16"/>
              </w:rPr>
              <w:t>л</w:t>
            </w:r>
            <w:r>
              <w:rPr>
                <w:rFonts w:ascii="Times New Roman" w:hAnsi="Times New Roman" w:cs="Times New Roman"/>
                <w:sz w:val="16"/>
                <w:szCs w:val="16"/>
              </w:rPr>
              <w:t>ад</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ца</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z w:val="16"/>
                <w:szCs w:val="16"/>
              </w:rPr>
              <w:t>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3"/>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о с</w:t>
            </w:r>
            <w:r>
              <w:rPr>
                <w:rFonts w:ascii="Times New Roman" w:hAnsi="Times New Roman" w:cs="Times New Roman"/>
                <w:spacing w:val="1"/>
                <w:sz w:val="16"/>
                <w:szCs w:val="16"/>
              </w:rPr>
              <w:t>р</w:t>
            </w:r>
            <w:r>
              <w:rPr>
                <w:rFonts w:ascii="Times New Roman" w:hAnsi="Times New Roman" w:cs="Times New Roman"/>
                <w:spacing w:val="-4"/>
                <w:sz w:val="16"/>
                <w:szCs w:val="16"/>
              </w:rPr>
              <w:t>е</w:t>
            </w:r>
            <w:r>
              <w:rPr>
                <w:rFonts w:ascii="Times New Roman" w:hAnsi="Times New Roman" w:cs="Times New Roman"/>
                <w:sz w:val="16"/>
                <w:szCs w:val="16"/>
              </w:rPr>
              <w:t>дства</w:t>
            </w:r>
            <w:r>
              <w:rPr>
                <w:rFonts w:ascii="Times New Roman" w:hAnsi="Times New Roman" w:cs="Times New Roman"/>
                <w:spacing w:val="-1"/>
                <w:sz w:val="16"/>
                <w:szCs w:val="16"/>
              </w:rPr>
              <w:t xml:space="preserve"> (О</w:t>
            </w:r>
            <w:r>
              <w:rPr>
                <w:rFonts w:ascii="Times New Roman" w:hAnsi="Times New Roman" w:cs="Times New Roman"/>
                <w:spacing w:val="1"/>
                <w:sz w:val="16"/>
                <w:szCs w:val="16"/>
              </w:rPr>
              <w:t>С</w:t>
            </w:r>
            <w:r>
              <w:rPr>
                <w:rFonts w:ascii="Times New Roman" w:hAnsi="Times New Roman" w:cs="Times New Roman"/>
                <w:spacing w:val="-3"/>
                <w:sz w:val="16"/>
                <w:szCs w:val="16"/>
              </w:rPr>
              <w:t>А</w:t>
            </w:r>
            <w:r>
              <w:rPr>
                <w:rFonts w:ascii="Times New Roman" w:hAnsi="Times New Roman" w:cs="Times New Roman"/>
                <w:sz w:val="16"/>
                <w:szCs w:val="16"/>
              </w:rPr>
              <w:t>Г</w:t>
            </w:r>
            <w:r>
              <w:rPr>
                <w:rFonts w:ascii="Times New Roman" w:hAnsi="Times New Roman" w:cs="Times New Roman"/>
                <w:spacing w:val="-1"/>
                <w:sz w:val="16"/>
                <w:szCs w:val="16"/>
              </w:rPr>
              <w:t>О</w:t>
            </w:r>
            <w:r>
              <w:rPr>
                <w:rFonts w:ascii="Times New Roman" w:hAnsi="Times New Roman" w:cs="Times New Roman"/>
                <w:sz w:val="16"/>
                <w:szCs w:val="16"/>
              </w:rPr>
              <w:t>)</w:t>
            </w:r>
          </w:p>
        </w:tc>
      </w:tr>
      <w:tr w:rsidR="00982426" w14:paraId="46B1DB88" w14:textId="77777777" w:rsidTr="00A80B9A">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25489E1E"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6DE6B4C5"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2</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Т</w:t>
            </w:r>
            <w:r>
              <w:rPr>
                <w:rFonts w:ascii="Times New Roman" w:hAnsi="Times New Roman" w:cs="Times New Roman"/>
                <w:b/>
                <w:bCs/>
                <w:spacing w:val="-1"/>
                <w:sz w:val="16"/>
                <w:szCs w:val="16"/>
              </w:rPr>
              <w:t>ра</w:t>
            </w:r>
            <w:r>
              <w:rPr>
                <w:rFonts w:ascii="Times New Roman" w:hAnsi="Times New Roman" w:cs="Times New Roman"/>
                <w:b/>
                <w:bCs/>
                <w:spacing w:val="1"/>
                <w:sz w:val="16"/>
                <w:szCs w:val="16"/>
              </w:rPr>
              <w:t>н</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w:t>
            </w:r>
            <w:r>
              <w:rPr>
                <w:rFonts w:ascii="Times New Roman" w:hAnsi="Times New Roman" w:cs="Times New Roman"/>
                <w:b/>
                <w:bCs/>
                <w:sz w:val="16"/>
                <w:szCs w:val="16"/>
              </w:rPr>
              <w:t>т</w:t>
            </w:r>
            <w:r>
              <w:rPr>
                <w:rFonts w:ascii="Times New Roman" w:hAnsi="Times New Roman" w:cs="Times New Roman"/>
                <w:b/>
                <w:bCs/>
                <w:spacing w:val="-1"/>
                <w:sz w:val="16"/>
                <w:szCs w:val="16"/>
              </w:rPr>
              <w:t>но</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3"/>
                <w:sz w:val="16"/>
                <w:szCs w:val="16"/>
              </w:rPr>
              <w:t>р</w:t>
            </w:r>
            <w:r>
              <w:rPr>
                <w:rFonts w:ascii="Times New Roman" w:hAnsi="Times New Roman" w:cs="Times New Roman"/>
                <w:b/>
                <w:bCs/>
                <w:sz w:val="16"/>
                <w:szCs w:val="16"/>
              </w:rPr>
              <w:t>ед</w:t>
            </w:r>
            <w:r>
              <w:rPr>
                <w:rFonts w:ascii="Times New Roman" w:hAnsi="Times New Roman" w:cs="Times New Roman"/>
                <w:b/>
                <w:bCs/>
                <w:spacing w:val="-2"/>
                <w:sz w:val="16"/>
                <w:szCs w:val="16"/>
              </w:rPr>
              <w:t>с</w:t>
            </w:r>
            <w:r>
              <w:rPr>
                <w:rFonts w:ascii="Times New Roman" w:hAnsi="Times New Roman" w:cs="Times New Roman"/>
                <w:b/>
                <w:bCs/>
                <w:sz w:val="16"/>
                <w:szCs w:val="16"/>
              </w:rPr>
              <w:t>тво</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д</w:t>
            </w:r>
            <w:r>
              <w:rPr>
                <w:rFonts w:ascii="Times New Roman" w:hAnsi="Times New Roman" w:cs="Times New Roman"/>
                <w:b/>
                <w:bCs/>
                <w:spacing w:val="-1"/>
                <w:sz w:val="16"/>
                <w:szCs w:val="16"/>
              </w:rPr>
              <w:t>олж</w:t>
            </w:r>
            <w:r>
              <w:rPr>
                <w:rFonts w:ascii="Times New Roman" w:hAnsi="Times New Roman" w:cs="Times New Roman"/>
                <w:b/>
                <w:bCs/>
                <w:spacing w:val="1"/>
                <w:sz w:val="16"/>
                <w:szCs w:val="16"/>
              </w:rPr>
              <w:t>н</w:t>
            </w:r>
            <w:r>
              <w:rPr>
                <w:rFonts w:ascii="Times New Roman" w:hAnsi="Times New Roman" w:cs="Times New Roman"/>
                <w:b/>
                <w:bCs/>
                <w:sz w:val="16"/>
                <w:szCs w:val="16"/>
              </w:rPr>
              <w:t>о</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ы</w:t>
            </w:r>
            <w:r>
              <w:rPr>
                <w:rFonts w:ascii="Times New Roman" w:hAnsi="Times New Roman" w:cs="Times New Roman"/>
                <w:b/>
                <w:bCs/>
                <w:spacing w:val="-2"/>
                <w:sz w:val="16"/>
                <w:szCs w:val="16"/>
              </w:rPr>
              <w:t>т</w:t>
            </w:r>
            <w:r>
              <w:rPr>
                <w:rFonts w:ascii="Times New Roman" w:hAnsi="Times New Roman" w:cs="Times New Roman"/>
                <w:b/>
                <w:bCs/>
                <w:sz w:val="16"/>
                <w:szCs w:val="16"/>
              </w:rPr>
              <w:t xml:space="preserve">ь </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бо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у</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w:t>
            </w:r>
          </w:p>
        </w:tc>
      </w:tr>
      <w:tr w:rsidR="00982426" w14:paraId="0D3F7536" w14:textId="77777777" w:rsidTr="00A80B9A">
        <w:trPr>
          <w:trHeight w:hRule="exact" w:val="1598"/>
        </w:trPr>
        <w:tc>
          <w:tcPr>
            <w:tcW w:w="504" w:type="dxa"/>
            <w:vMerge/>
            <w:tcBorders>
              <w:top w:val="single" w:sz="4" w:space="0" w:color="000000"/>
              <w:left w:val="single" w:sz="4" w:space="0" w:color="000000"/>
              <w:bottom w:val="single" w:sz="4" w:space="0" w:color="000000"/>
              <w:right w:val="single" w:sz="4" w:space="0" w:color="000000"/>
            </w:tcBorders>
          </w:tcPr>
          <w:p w14:paraId="303FD4E3"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1BD6D232" w14:textId="77777777" w:rsidR="00982426" w:rsidRDefault="00982426" w:rsidP="00A80B9A">
            <w:pPr>
              <w:autoSpaceDE w:val="0"/>
              <w:autoSpaceDN w:val="0"/>
              <w:adjustRightInd w:val="0"/>
              <w:spacing w:after="0" w:line="180" w:lineRule="exact"/>
              <w:ind w:left="102" w:right="-20"/>
              <w:rPr>
                <w:rFonts w:ascii="Times New Roman" w:hAnsi="Times New Roman" w:cs="Times New Roman"/>
                <w:sz w:val="16"/>
                <w:szCs w:val="16"/>
              </w:rPr>
            </w:pPr>
            <w:r>
              <w:rPr>
                <w:rFonts w:ascii="Times New Roman" w:hAnsi="Times New Roman" w:cs="Times New Roman"/>
                <w:sz w:val="16"/>
                <w:szCs w:val="16"/>
              </w:rPr>
              <w:t>- и</w:t>
            </w:r>
            <w:r>
              <w:rPr>
                <w:rFonts w:ascii="Times New Roman" w:hAnsi="Times New Roman" w:cs="Times New Roman"/>
                <w:spacing w:val="1"/>
                <w:sz w:val="16"/>
                <w:szCs w:val="16"/>
              </w:rPr>
              <w:t>с</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ны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то</w:t>
            </w:r>
            <w:r>
              <w:rPr>
                <w:rFonts w:ascii="Times New Roman" w:hAnsi="Times New Roman" w:cs="Times New Roman"/>
                <w:spacing w:val="1"/>
                <w:sz w:val="16"/>
                <w:szCs w:val="16"/>
              </w:rPr>
              <w:t>в</w:t>
            </w:r>
            <w:r>
              <w:rPr>
                <w:rFonts w:ascii="Times New Roman" w:hAnsi="Times New Roman" w:cs="Times New Roman"/>
                <w:sz w:val="16"/>
                <w:szCs w:val="16"/>
              </w:rPr>
              <w:t>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з</w:t>
            </w:r>
            <w:r>
              <w:rPr>
                <w:rFonts w:ascii="Times New Roman" w:hAnsi="Times New Roman" w:cs="Times New Roman"/>
                <w:spacing w:val="1"/>
                <w:sz w:val="16"/>
                <w:szCs w:val="16"/>
              </w:rPr>
              <w:t>в</w:t>
            </w:r>
            <w:r>
              <w:rPr>
                <w:rFonts w:ascii="Times New Roman" w:hAnsi="Times New Roman" w:cs="Times New Roman"/>
                <w:spacing w:val="-4"/>
                <w:sz w:val="16"/>
                <w:szCs w:val="16"/>
              </w:rPr>
              <w:t>у</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иб</w:t>
            </w:r>
            <w:r>
              <w:rPr>
                <w:rFonts w:ascii="Times New Roman" w:hAnsi="Times New Roman" w:cs="Times New Roman"/>
                <w:spacing w:val="-1"/>
                <w:sz w:val="16"/>
                <w:szCs w:val="16"/>
              </w:rPr>
              <w:t>ор</w:t>
            </w:r>
            <w:r>
              <w:rPr>
                <w:rFonts w:ascii="Times New Roman" w:hAnsi="Times New Roman" w:cs="Times New Roman"/>
                <w:sz w:val="16"/>
                <w:szCs w:val="16"/>
              </w:rPr>
              <w:t>а</w:t>
            </w:r>
            <w:r>
              <w:rPr>
                <w:rFonts w:ascii="Times New Roman" w:hAnsi="Times New Roman" w:cs="Times New Roman"/>
                <w:spacing w:val="-1"/>
                <w:sz w:val="16"/>
                <w:szCs w:val="16"/>
              </w:rPr>
              <w:t>м</w:t>
            </w:r>
            <w:r>
              <w:rPr>
                <w:rFonts w:ascii="Times New Roman" w:hAnsi="Times New Roman" w:cs="Times New Roman"/>
                <w:spacing w:val="2"/>
                <w:sz w:val="16"/>
                <w:szCs w:val="16"/>
              </w:rPr>
              <w:t>и</w:t>
            </w:r>
            <w:r>
              <w:rPr>
                <w:rFonts w:ascii="Times New Roman" w:hAnsi="Times New Roman" w:cs="Times New Roman"/>
                <w:sz w:val="16"/>
                <w:szCs w:val="16"/>
              </w:rPr>
              <w:t>;</w:t>
            </w:r>
          </w:p>
          <w:p w14:paraId="1B4A97D1"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дици</w:t>
            </w:r>
            <w:r>
              <w:rPr>
                <w:rFonts w:ascii="Times New Roman" w:hAnsi="Times New Roman" w:cs="Times New Roman"/>
                <w:spacing w:val="1"/>
                <w:sz w:val="16"/>
                <w:szCs w:val="16"/>
              </w:rPr>
              <w:t>н</w:t>
            </w:r>
            <w:r>
              <w:rPr>
                <w:rFonts w:ascii="Times New Roman" w:hAnsi="Times New Roman" w:cs="Times New Roman"/>
                <w:spacing w:val="-2"/>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а</w:t>
            </w:r>
            <w:r>
              <w:rPr>
                <w:rFonts w:ascii="Times New Roman" w:hAnsi="Times New Roman" w:cs="Times New Roman"/>
                <w:sz w:val="16"/>
                <w:szCs w:val="16"/>
              </w:rPr>
              <w:t>пт</w:t>
            </w:r>
            <w:r>
              <w:rPr>
                <w:rFonts w:ascii="Times New Roman" w:hAnsi="Times New Roman" w:cs="Times New Roman"/>
                <w:spacing w:val="-2"/>
                <w:sz w:val="16"/>
                <w:szCs w:val="16"/>
              </w:rPr>
              <w:t>е</w:t>
            </w:r>
            <w:r>
              <w:rPr>
                <w:rFonts w:ascii="Times New Roman" w:hAnsi="Times New Roman" w:cs="Times New Roman"/>
                <w:sz w:val="16"/>
                <w:szCs w:val="16"/>
              </w:rPr>
              <w:t>ч</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 xml:space="preserve"> </w:t>
            </w:r>
            <w:r>
              <w:rPr>
                <w:rFonts w:ascii="Times New Roman" w:hAnsi="Times New Roman" w:cs="Times New Roman"/>
                <w:sz w:val="16"/>
                <w:szCs w:val="16"/>
              </w:rPr>
              <w:t>н</w:t>
            </w:r>
            <w:r>
              <w:rPr>
                <w:rFonts w:ascii="Times New Roman" w:hAnsi="Times New Roman" w:cs="Times New Roman"/>
                <w:spacing w:val="-1"/>
                <w:sz w:val="16"/>
                <w:szCs w:val="16"/>
              </w:rPr>
              <w:t>е</w:t>
            </w:r>
            <w:r>
              <w:rPr>
                <w:rFonts w:ascii="Times New Roman" w:hAnsi="Times New Roman" w:cs="Times New Roman"/>
                <w:spacing w:val="-2"/>
                <w:sz w:val="16"/>
                <w:szCs w:val="16"/>
              </w:rPr>
              <w:t>и</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2"/>
                <w:sz w:val="16"/>
                <w:szCs w:val="16"/>
              </w:rPr>
              <w:t>ё</w:t>
            </w:r>
            <w:r>
              <w:rPr>
                <w:rFonts w:ascii="Times New Roman" w:hAnsi="Times New Roman" w:cs="Times New Roman"/>
                <w:spacing w:val="-1"/>
                <w:sz w:val="16"/>
                <w:szCs w:val="16"/>
              </w:rPr>
              <w:t>к</w:t>
            </w:r>
            <w:r>
              <w:rPr>
                <w:rFonts w:ascii="Times New Roman" w:hAnsi="Times New Roman" w:cs="Times New Roman"/>
                <w:spacing w:val="1"/>
                <w:sz w:val="16"/>
                <w:szCs w:val="16"/>
              </w:rPr>
              <w:t>ш</w:t>
            </w:r>
            <w:r>
              <w:rPr>
                <w:rFonts w:ascii="Times New Roman" w:hAnsi="Times New Roman" w:cs="Times New Roman"/>
                <w:sz w:val="16"/>
                <w:szCs w:val="16"/>
              </w:rPr>
              <w:t>им</w:t>
            </w:r>
            <w:r>
              <w:rPr>
                <w:rFonts w:ascii="Times New Roman" w:hAnsi="Times New Roman" w:cs="Times New Roman"/>
                <w:spacing w:val="-2"/>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м</w:t>
            </w:r>
            <w:r>
              <w:rPr>
                <w:rFonts w:ascii="Times New Roman" w:hAnsi="Times New Roman" w:cs="Times New Roman"/>
                <w:spacing w:val="2"/>
                <w:sz w:val="16"/>
                <w:szCs w:val="16"/>
              </w:rPr>
              <w:t xml:space="preserve"> </w:t>
            </w:r>
            <w:r>
              <w:rPr>
                <w:rFonts w:ascii="Times New Roman" w:hAnsi="Times New Roman" w:cs="Times New Roman"/>
                <w:spacing w:val="-1"/>
                <w:sz w:val="16"/>
                <w:szCs w:val="16"/>
              </w:rPr>
              <w:t>го</w:t>
            </w:r>
            <w:r>
              <w:rPr>
                <w:rFonts w:ascii="Times New Roman" w:hAnsi="Times New Roman" w:cs="Times New Roman"/>
                <w:sz w:val="16"/>
                <w:szCs w:val="16"/>
              </w:rPr>
              <w:t>дн</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2"/>
                <w:sz w:val="16"/>
                <w:szCs w:val="16"/>
              </w:rPr>
              <w:t>и</w:t>
            </w:r>
            <w:r>
              <w:rPr>
                <w:rFonts w:ascii="Times New Roman" w:hAnsi="Times New Roman" w:cs="Times New Roman"/>
                <w:sz w:val="16"/>
                <w:szCs w:val="16"/>
              </w:rPr>
              <w:t>;</w:t>
            </w:r>
          </w:p>
          <w:p w14:paraId="17AEE3A0" w14:textId="77777777" w:rsidR="00982426" w:rsidRDefault="00982426" w:rsidP="00A80B9A">
            <w:pPr>
              <w:autoSpaceDE w:val="0"/>
              <w:autoSpaceDN w:val="0"/>
              <w:adjustRightInd w:val="0"/>
              <w:spacing w:before="13" w:after="0" w:line="240" w:lineRule="auto"/>
              <w:ind w:left="102" w:right="-20"/>
              <w:rPr>
                <w:rFonts w:ascii="Times New Roman" w:hAnsi="Times New Roman" w:cs="Times New Roman"/>
                <w:sz w:val="16"/>
                <w:szCs w:val="16"/>
              </w:rPr>
            </w:pPr>
            <w:r>
              <w:rPr>
                <w:rFonts w:ascii="Times New Roman" w:hAnsi="Times New Roman" w:cs="Times New Roman"/>
                <w:sz w:val="16"/>
                <w:szCs w:val="16"/>
              </w:rPr>
              <w:t>- и</w:t>
            </w:r>
            <w:r>
              <w:rPr>
                <w:rFonts w:ascii="Times New Roman" w:hAnsi="Times New Roman" w:cs="Times New Roman"/>
                <w:spacing w:val="1"/>
                <w:sz w:val="16"/>
                <w:szCs w:val="16"/>
              </w:rPr>
              <w:t>с</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 xml:space="preserve">ным </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pacing w:val="-1"/>
                <w:sz w:val="16"/>
                <w:szCs w:val="16"/>
              </w:rPr>
              <w:t>г</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ъ</w:t>
            </w:r>
            <w:r>
              <w:rPr>
                <w:rFonts w:ascii="Times New Roman" w:hAnsi="Times New Roman" w:cs="Times New Roman"/>
                <w:spacing w:val="-2"/>
                <w:sz w:val="16"/>
                <w:szCs w:val="16"/>
              </w:rPr>
              <w:t>е</w:t>
            </w:r>
            <w:r>
              <w:rPr>
                <w:rFonts w:ascii="Times New Roman" w:hAnsi="Times New Roman" w:cs="Times New Roman"/>
                <w:spacing w:val="-1"/>
                <w:sz w:val="16"/>
                <w:szCs w:val="16"/>
              </w:rPr>
              <w:t>м</w:t>
            </w:r>
            <w:r>
              <w:rPr>
                <w:rFonts w:ascii="Times New Roman" w:hAnsi="Times New Roman" w:cs="Times New Roman"/>
                <w:sz w:val="16"/>
                <w:szCs w:val="16"/>
              </w:rPr>
              <w:t xml:space="preserve">ным </w:t>
            </w:r>
            <w:r>
              <w:rPr>
                <w:rFonts w:ascii="Times New Roman" w:hAnsi="Times New Roman" w:cs="Times New Roman"/>
                <w:spacing w:val="-1"/>
                <w:sz w:val="16"/>
                <w:szCs w:val="16"/>
              </w:rPr>
              <w:t>ог</w:t>
            </w:r>
            <w:r>
              <w:rPr>
                <w:rFonts w:ascii="Times New Roman" w:hAnsi="Times New Roman" w:cs="Times New Roman"/>
                <w:sz w:val="16"/>
                <w:szCs w:val="16"/>
              </w:rPr>
              <w:t>н</w:t>
            </w:r>
            <w:r>
              <w:rPr>
                <w:rFonts w:ascii="Times New Roman" w:hAnsi="Times New Roman" w:cs="Times New Roman"/>
                <w:spacing w:val="-1"/>
                <w:sz w:val="16"/>
                <w:szCs w:val="16"/>
              </w:rPr>
              <w:t>ету</w:t>
            </w:r>
            <w:r>
              <w:rPr>
                <w:rFonts w:ascii="Times New Roman" w:hAnsi="Times New Roman" w:cs="Times New Roman"/>
                <w:spacing w:val="1"/>
                <w:sz w:val="16"/>
                <w:szCs w:val="16"/>
              </w:rPr>
              <w:t>ш</w:t>
            </w:r>
            <w:r>
              <w:rPr>
                <w:rFonts w:ascii="Times New Roman" w:hAnsi="Times New Roman" w:cs="Times New Roman"/>
                <w:sz w:val="16"/>
                <w:szCs w:val="16"/>
              </w:rPr>
              <w:t>ит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 xml:space="preserve">м </w:t>
            </w:r>
            <w:r>
              <w:rPr>
                <w:rFonts w:ascii="Times New Roman" w:hAnsi="Times New Roman" w:cs="Times New Roman"/>
                <w:spacing w:val="-2"/>
                <w:sz w:val="16"/>
                <w:szCs w:val="16"/>
              </w:rPr>
              <w:t>е</w:t>
            </w:r>
            <w:r>
              <w:rPr>
                <w:rFonts w:ascii="Times New Roman" w:hAnsi="Times New Roman" w:cs="Times New Roman"/>
                <w:spacing w:val="-1"/>
                <w:sz w:val="16"/>
                <w:szCs w:val="16"/>
              </w:rPr>
              <w:t>м</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ь</w:t>
            </w:r>
            <w:r>
              <w:rPr>
                <w:rFonts w:ascii="Times New Roman" w:hAnsi="Times New Roman" w:cs="Times New Roman"/>
                <w:sz w:val="16"/>
                <w:szCs w:val="16"/>
              </w:rPr>
              <w:t>ю</w:t>
            </w:r>
            <w:r>
              <w:rPr>
                <w:rFonts w:ascii="Times New Roman" w:hAnsi="Times New Roman" w:cs="Times New Roman"/>
                <w:spacing w:val="1"/>
                <w:sz w:val="16"/>
                <w:szCs w:val="16"/>
              </w:rPr>
              <w:t xml:space="preserve"> </w:t>
            </w:r>
            <w:r>
              <w:rPr>
                <w:rFonts w:ascii="Times New Roman" w:hAnsi="Times New Roman" w:cs="Times New Roman"/>
                <w:sz w:val="16"/>
                <w:szCs w:val="16"/>
              </w:rPr>
              <w:t>не</w:t>
            </w:r>
            <w:r>
              <w:rPr>
                <w:rFonts w:ascii="Times New Roman" w:hAnsi="Times New Roman" w:cs="Times New Roman"/>
                <w:spacing w:val="-1"/>
                <w:sz w:val="16"/>
                <w:szCs w:val="16"/>
              </w:rPr>
              <w:t xml:space="preserve"> м</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е</w:t>
            </w:r>
            <w:r>
              <w:rPr>
                <w:rFonts w:ascii="Times New Roman" w:hAnsi="Times New Roman" w:cs="Times New Roman"/>
                <w:sz w:val="16"/>
                <w:szCs w:val="16"/>
              </w:rPr>
              <w:t>е</w:t>
            </w:r>
            <w:r>
              <w:rPr>
                <w:rFonts w:ascii="Times New Roman" w:hAnsi="Times New Roman" w:cs="Times New Roman"/>
                <w:spacing w:val="1"/>
                <w:sz w:val="16"/>
                <w:szCs w:val="16"/>
              </w:rPr>
              <w:t xml:space="preserve"> 2</w:t>
            </w:r>
            <w:r>
              <w:rPr>
                <w:rFonts w:ascii="Times New Roman" w:hAnsi="Times New Roman" w:cs="Times New Roman"/>
                <w:spacing w:val="-1"/>
                <w:sz w:val="16"/>
                <w:szCs w:val="16"/>
              </w:rPr>
              <w:t>-</w:t>
            </w:r>
            <w:r>
              <w:rPr>
                <w:rFonts w:ascii="Times New Roman" w:hAnsi="Times New Roman" w:cs="Times New Roman"/>
                <w:sz w:val="16"/>
                <w:szCs w:val="16"/>
              </w:rPr>
              <w:t xml:space="preserve">х </w:t>
            </w:r>
            <w:r>
              <w:rPr>
                <w:rFonts w:ascii="Times New Roman" w:hAnsi="Times New Roman" w:cs="Times New Roman"/>
                <w:spacing w:val="-1"/>
                <w:sz w:val="16"/>
                <w:szCs w:val="16"/>
              </w:rPr>
              <w:t>л</w:t>
            </w:r>
            <w:r>
              <w:rPr>
                <w:rFonts w:ascii="Times New Roman" w:hAnsi="Times New Roman" w:cs="Times New Roman"/>
                <w:sz w:val="16"/>
                <w:szCs w:val="16"/>
              </w:rPr>
              <w:t>ит</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w:t>
            </w:r>
          </w:p>
          <w:p w14:paraId="2B5F3B88"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pacing w:val="-1"/>
                <w:sz w:val="16"/>
                <w:szCs w:val="16"/>
              </w:rPr>
              <w:t>о</w:t>
            </w:r>
            <w:r>
              <w:rPr>
                <w:rFonts w:ascii="Times New Roman" w:hAnsi="Times New Roman" w:cs="Times New Roman"/>
                <w:sz w:val="16"/>
                <w:szCs w:val="16"/>
              </w:rPr>
              <w:t xml:space="preserve">м </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pacing w:val="-2"/>
                <w:sz w:val="16"/>
                <w:szCs w:val="16"/>
              </w:rPr>
              <w:t>а</w:t>
            </w:r>
            <w:r>
              <w:rPr>
                <w:rFonts w:ascii="Times New Roman" w:hAnsi="Times New Roman" w:cs="Times New Roman"/>
                <w:spacing w:val="1"/>
                <w:sz w:val="16"/>
                <w:szCs w:val="16"/>
              </w:rPr>
              <w:t>р</w:t>
            </w:r>
            <w:r>
              <w:rPr>
                <w:rFonts w:ascii="Times New Roman" w:hAnsi="Times New Roman" w:cs="Times New Roman"/>
                <w:spacing w:val="-2"/>
                <w:sz w:val="16"/>
                <w:szCs w:val="16"/>
              </w:rPr>
              <w:t>и</w:t>
            </w:r>
            <w:r>
              <w:rPr>
                <w:rFonts w:ascii="Times New Roman" w:hAnsi="Times New Roman" w:cs="Times New Roman"/>
                <w:sz w:val="16"/>
                <w:szCs w:val="16"/>
              </w:rPr>
              <w:t>й</w:t>
            </w:r>
            <w:r>
              <w:rPr>
                <w:rFonts w:ascii="Times New Roman" w:hAnsi="Times New Roman" w:cs="Times New Roman"/>
                <w:spacing w:val="1"/>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z w:val="16"/>
                <w:szCs w:val="16"/>
              </w:rPr>
              <w:t>ан</w:t>
            </w:r>
            <w:r>
              <w:rPr>
                <w:rFonts w:ascii="Times New Roman" w:hAnsi="Times New Roman" w:cs="Times New Roman"/>
                <w:spacing w:val="-1"/>
                <w:sz w:val="16"/>
                <w:szCs w:val="16"/>
              </w:rPr>
              <w:t>ов</w:t>
            </w:r>
            <w:r>
              <w:rPr>
                <w:rFonts w:ascii="Times New Roman" w:hAnsi="Times New Roman" w:cs="Times New Roman"/>
                <w:spacing w:val="1"/>
                <w:sz w:val="16"/>
                <w:szCs w:val="16"/>
              </w:rPr>
              <w:t>к</w:t>
            </w:r>
            <w:r>
              <w:rPr>
                <w:rFonts w:ascii="Times New Roman" w:hAnsi="Times New Roman" w:cs="Times New Roman"/>
                <w:spacing w:val="2"/>
                <w:sz w:val="16"/>
                <w:szCs w:val="16"/>
              </w:rPr>
              <w:t>и</w:t>
            </w:r>
            <w:r>
              <w:rPr>
                <w:rFonts w:ascii="Times New Roman" w:hAnsi="Times New Roman" w:cs="Times New Roman"/>
                <w:sz w:val="16"/>
                <w:szCs w:val="16"/>
              </w:rPr>
              <w:t>;</w:t>
            </w:r>
          </w:p>
          <w:p w14:paraId="7F7B920A"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b/>
                <w:bCs/>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с</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ны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м</w:t>
            </w:r>
            <w:r>
              <w:rPr>
                <w:rFonts w:ascii="Times New Roman" w:hAnsi="Times New Roman" w:cs="Times New Roman"/>
                <w:sz w:val="16"/>
                <w:szCs w:val="16"/>
              </w:rPr>
              <w:t>н</w:t>
            </w:r>
            <w:r>
              <w:rPr>
                <w:rFonts w:ascii="Times New Roman" w:hAnsi="Times New Roman" w:cs="Times New Roman"/>
                <w:spacing w:val="1"/>
                <w:sz w:val="16"/>
                <w:szCs w:val="16"/>
              </w:rPr>
              <w:t>я</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б</w:t>
            </w:r>
            <w:r>
              <w:rPr>
                <w:rFonts w:ascii="Times New Roman" w:hAnsi="Times New Roman" w:cs="Times New Roman"/>
                <w:spacing w:val="-2"/>
                <w:sz w:val="16"/>
                <w:szCs w:val="16"/>
              </w:rPr>
              <w:t>е</w:t>
            </w:r>
            <w:r>
              <w:rPr>
                <w:rFonts w:ascii="Times New Roman" w:hAnsi="Times New Roman" w:cs="Times New Roman"/>
                <w:spacing w:val="-1"/>
                <w:sz w:val="16"/>
                <w:szCs w:val="16"/>
              </w:rPr>
              <w:t>зо</w:t>
            </w:r>
            <w:r>
              <w:rPr>
                <w:rFonts w:ascii="Times New Roman" w:hAnsi="Times New Roman" w:cs="Times New Roman"/>
                <w:sz w:val="16"/>
                <w:szCs w:val="16"/>
              </w:rPr>
              <w:t>п</w:t>
            </w:r>
            <w:r>
              <w:rPr>
                <w:rFonts w:ascii="Times New Roman" w:hAnsi="Times New Roman" w:cs="Times New Roman"/>
                <w:spacing w:val="1"/>
                <w:sz w:val="16"/>
                <w:szCs w:val="16"/>
              </w:rPr>
              <w:t>а</w:t>
            </w:r>
            <w:r>
              <w:rPr>
                <w:rFonts w:ascii="Times New Roman" w:hAnsi="Times New Roman" w:cs="Times New Roman"/>
                <w:sz w:val="16"/>
                <w:szCs w:val="16"/>
              </w:rPr>
              <w:t>сн</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по </w:t>
            </w:r>
            <w:r>
              <w:rPr>
                <w:rFonts w:ascii="Times New Roman" w:hAnsi="Times New Roman" w:cs="Times New Roman"/>
                <w:spacing w:val="-2"/>
                <w:sz w:val="16"/>
                <w:szCs w:val="16"/>
              </w:rPr>
              <w:t>ч</w:t>
            </w:r>
            <w:r>
              <w:rPr>
                <w:rFonts w:ascii="Times New Roman" w:hAnsi="Times New Roman" w:cs="Times New Roman"/>
                <w:sz w:val="16"/>
                <w:szCs w:val="16"/>
              </w:rPr>
              <w:t>и</w:t>
            </w:r>
            <w:r>
              <w:rPr>
                <w:rFonts w:ascii="Times New Roman" w:hAnsi="Times New Roman" w:cs="Times New Roman"/>
                <w:spacing w:val="1"/>
                <w:sz w:val="16"/>
                <w:szCs w:val="16"/>
              </w:rPr>
              <w:t>с</w:t>
            </w:r>
            <w:r>
              <w:rPr>
                <w:rFonts w:ascii="Times New Roman" w:hAnsi="Times New Roman" w:cs="Times New Roman"/>
                <w:spacing w:val="-1"/>
                <w:sz w:val="16"/>
                <w:szCs w:val="16"/>
              </w:rPr>
              <w:t>л</w:t>
            </w:r>
            <w:r>
              <w:rPr>
                <w:rFonts w:ascii="Times New Roman" w:hAnsi="Times New Roman" w:cs="Times New Roman"/>
                <w:sz w:val="16"/>
                <w:szCs w:val="16"/>
              </w:rPr>
              <w:t>у</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ст д</w:t>
            </w:r>
            <w:r>
              <w:rPr>
                <w:rFonts w:ascii="Times New Roman" w:hAnsi="Times New Roman" w:cs="Times New Roman"/>
                <w:spacing w:val="-1"/>
                <w:sz w:val="16"/>
                <w:szCs w:val="16"/>
              </w:rPr>
              <w:t>л</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z w:val="16"/>
                <w:szCs w:val="16"/>
              </w:rPr>
              <w:t>сид</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z w:val="16"/>
                <w:szCs w:val="16"/>
              </w:rPr>
              <w:t>в</w:t>
            </w:r>
            <w:r>
              <w:rPr>
                <w:rFonts w:ascii="Times New Roman" w:hAnsi="Times New Roman" w:cs="Times New Roman"/>
                <w:spacing w:val="-1"/>
                <w:sz w:val="16"/>
                <w:szCs w:val="16"/>
              </w:rPr>
              <w:t xml:space="preserve"> к</w:t>
            </w:r>
            <w:r>
              <w:rPr>
                <w:rFonts w:ascii="Times New Roman" w:hAnsi="Times New Roman" w:cs="Times New Roman"/>
                <w:sz w:val="16"/>
                <w:szCs w:val="16"/>
              </w:rPr>
              <w:t>аб</w:t>
            </w:r>
            <w:r>
              <w:rPr>
                <w:rFonts w:ascii="Times New Roman" w:hAnsi="Times New Roman" w:cs="Times New Roman"/>
                <w:spacing w:val="-2"/>
                <w:sz w:val="16"/>
                <w:szCs w:val="16"/>
              </w:rPr>
              <w:t>и</w:t>
            </w:r>
            <w:r>
              <w:rPr>
                <w:rFonts w:ascii="Times New Roman" w:hAnsi="Times New Roman" w:cs="Times New Roman"/>
                <w:sz w:val="16"/>
                <w:szCs w:val="16"/>
              </w:rPr>
              <w:t>н</w:t>
            </w:r>
            <w:r>
              <w:rPr>
                <w:rFonts w:ascii="Times New Roman" w:hAnsi="Times New Roman" w:cs="Times New Roman"/>
                <w:spacing w:val="2"/>
                <w:sz w:val="16"/>
                <w:szCs w:val="16"/>
              </w:rPr>
              <w:t>е</w:t>
            </w:r>
            <w:r>
              <w:rPr>
                <w:rFonts w:ascii="Times New Roman" w:hAnsi="Times New Roman" w:cs="Times New Roman"/>
                <w:sz w:val="16"/>
                <w:szCs w:val="16"/>
              </w:rPr>
              <w:t>;</w:t>
            </w:r>
          </w:p>
          <w:p w14:paraId="429E8E55"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2</w:t>
            </w:r>
            <w:r>
              <w:rPr>
                <w:rFonts w:ascii="Times New Roman" w:hAnsi="Times New Roman" w:cs="Times New Roman"/>
                <w:spacing w:val="-1"/>
                <w:sz w:val="16"/>
                <w:szCs w:val="16"/>
              </w:rPr>
              <w:t>-м</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1"/>
                <w:sz w:val="16"/>
                <w:szCs w:val="16"/>
              </w:rPr>
              <w:t>от</w:t>
            </w:r>
            <w:r>
              <w:rPr>
                <w:rFonts w:ascii="Times New Roman" w:hAnsi="Times New Roman" w:cs="Times New Roman"/>
                <w:sz w:val="16"/>
                <w:szCs w:val="16"/>
              </w:rPr>
              <w:t>и</w:t>
            </w:r>
            <w:r>
              <w:rPr>
                <w:rFonts w:ascii="Times New Roman" w:hAnsi="Times New Roman" w:cs="Times New Roman"/>
                <w:spacing w:val="1"/>
                <w:sz w:val="16"/>
                <w:szCs w:val="16"/>
              </w:rPr>
              <w:t>в</w:t>
            </w:r>
            <w:r>
              <w:rPr>
                <w:rFonts w:ascii="Times New Roman" w:hAnsi="Times New Roman" w:cs="Times New Roman"/>
                <w:spacing w:val="-1"/>
                <w:sz w:val="16"/>
                <w:szCs w:val="16"/>
              </w:rPr>
              <w:t>оотк</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z w:val="16"/>
                <w:szCs w:val="16"/>
              </w:rPr>
              <w:t>ны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4"/>
                <w:sz w:val="16"/>
                <w:szCs w:val="16"/>
              </w:rPr>
              <w:t xml:space="preserve"> </w:t>
            </w:r>
            <w:r>
              <w:rPr>
                <w:rFonts w:ascii="Times New Roman" w:hAnsi="Times New Roman" w:cs="Times New Roman"/>
                <w:sz w:val="16"/>
                <w:szCs w:val="16"/>
              </w:rPr>
              <w:t>по ди</w:t>
            </w:r>
            <w:r>
              <w:rPr>
                <w:rFonts w:ascii="Times New Roman" w:hAnsi="Times New Roman" w:cs="Times New Roman"/>
                <w:spacing w:val="1"/>
                <w:sz w:val="16"/>
                <w:szCs w:val="16"/>
              </w:rPr>
              <w:t>а</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у</w:t>
            </w:r>
            <w:r>
              <w:rPr>
                <w:rFonts w:ascii="Times New Roman" w:hAnsi="Times New Roman" w:cs="Times New Roman"/>
                <w:spacing w:val="-3"/>
                <w:sz w:val="16"/>
                <w:szCs w:val="16"/>
              </w:rPr>
              <w:t xml:space="preserve"> </w:t>
            </w:r>
            <w:r>
              <w:rPr>
                <w:rFonts w:ascii="Times New Roman" w:hAnsi="Times New Roman" w:cs="Times New Roman"/>
                <w:spacing w:val="1"/>
                <w:sz w:val="16"/>
                <w:szCs w:val="16"/>
              </w:rPr>
              <w:t>к</w:t>
            </w:r>
            <w:r>
              <w:rPr>
                <w:rFonts w:ascii="Times New Roman" w:hAnsi="Times New Roman" w:cs="Times New Roman"/>
                <w:spacing w:val="-1"/>
                <w:sz w:val="16"/>
                <w:szCs w:val="16"/>
              </w:rPr>
              <w:t>ол</w:t>
            </w:r>
            <w:r>
              <w:rPr>
                <w:rFonts w:ascii="Times New Roman" w:hAnsi="Times New Roman" w:cs="Times New Roman"/>
                <w:spacing w:val="-2"/>
                <w:sz w:val="16"/>
                <w:szCs w:val="16"/>
              </w:rPr>
              <w:t>е</w:t>
            </w:r>
            <w:r>
              <w:rPr>
                <w:rFonts w:ascii="Times New Roman" w:hAnsi="Times New Roman" w:cs="Times New Roman"/>
                <w:sz w:val="16"/>
                <w:szCs w:val="16"/>
              </w:rPr>
              <w:t>са</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w:t>
            </w:r>
            <w:r>
              <w:rPr>
                <w:rFonts w:ascii="Times New Roman" w:hAnsi="Times New Roman" w:cs="Times New Roman"/>
                <w:sz w:val="16"/>
                <w:szCs w:val="16"/>
              </w:rPr>
              <w:t>д</w:t>
            </w:r>
            <w:r>
              <w:rPr>
                <w:rFonts w:ascii="Times New Roman" w:hAnsi="Times New Roman" w:cs="Times New Roman"/>
                <w:spacing w:val="-1"/>
                <w:sz w:val="16"/>
                <w:szCs w:val="16"/>
              </w:rPr>
              <w:t>л</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тр</w:t>
            </w:r>
            <w:r>
              <w:rPr>
                <w:rFonts w:ascii="Times New Roman" w:hAnsi="Times New Roman" w:cs="Times New Roman"/>
                <w:sz w:val="16"/>
                <w:szCs w:val="16"/>
              </w:rPr>
              <w:t>ан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3"/>
                <w:sz w:val="16"/>
                <w:szCs w:val="16"/>
              </w:rPr>
              <w:t>т</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к</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го</w:t>
            </w:r>
            <w:r>
              <w:rPr>
                <w:rFonts w:ascii="Times New Roman" w:hAnsi="Times New Roman" w:cs="Times New Roman"/>
                <w:spacing w:val="1"/>
                <w:sz w:val="16"/>
                <w:szCs w:val="16"/>
              </w:rPr>
              <w:t>р</w:t>
            </w:r>
            <w:r>
              <w:rPr>
                <w:rFonts w:ascii="Times New Roman" w:hAnsi="Times New Roman" w:cs="Times New Roman"/>
                <w:sz w:val="16"/>
                <w:szCs w:val="16"/>
              </w:rPr>
              <w:t>ий</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N2</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N</w:t>
            </w:r>
            <w:r>
              <w:rPr>
                <w:rFonts w:ascii="Times New Roman" w:hAnsi="Times New Roman" w:cs="Times New Roman"/>
                <w:spacing w:val="1"/>
                <w:sz w:val="16"/>
                <w:szCs w:val="16"/>
              </w:rPr>
              <w:t>3</w:t>
            </w:r>
            <w:r>
              <w:rPr>
                <w:rFonts w:ascii="Times New Roman" w:hAnsi="Times New Roman" w:cs="Times New Roman"/>
                <w:spacing w:val="-1"/>
                <w:sz w:val="16"/>
                <w:szCs w:val="16"/>
              </w:rPr>
              <w:t>)</w:t>
            </w:r>
            <w:r>
              <w:rPr>
                <w:rFonts w:ascii="Times New Roman" w:hAnsi="Times New Roman" w:cs="Times New Roman"/>
                <w:sz w:val="16"/>
                <w:szCs w:val="16"/>
              </w:rPr>
              <w:t>;</w:t>
            </w:r>
          </w:p>
          <w:p w14:paraId="57C720BA" w14:textId="77777777" w:rsidR="00982426" w:rsidRDefault="00982426" w:rsidP="00A80B9A">
            <w:pPr>
              <w:autoSpaceDE w:val="0"/>
              <w:autoSpaceDN w:val="0"/>
              <w:adjustRightInd w:val="0"/>
              <w:spacing w:before="13" w:after="0"/>
              <w:ind w:left="102" w:right="56"/>
              <w:rPr>
                <w:rFonts w:ascii="Times New Roman" w:hAnsi="Times New Roman" w:cs="Times New Roman"/>
                <w:sz w:val="24"/>
                <w:szCs w:val="24"/>
              </w:rPr>
            </w:pPr>
            <w:r>
              <w:rPr>
                <w:rFonts w:ascii="Times New Roman" w:hAnsi="Times New Roman" w:cs="Times New Roman"/>
                <w:sz w:val="16"/>
                <w:szCs w:val="16"/>
              </w:rPr>
              <w:t>- и</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pacing w:val="-2"/>
                <w:sz w:val="16"/>
                <w:szCs w:val="16"/>
              </w:rPr>
              <w:t>н</w:t>
            </w:r>
            <w:r>
              <w:rPr>
                <w:rFonts w:ascii="Times New Roman" w:hAnsi="Times New Roman" w:cs="Times New Roman"/>
                <w:sz w:val="16"/>
                <w:szCs w:val="16"/>
              </w:rPr>
              <w:t>ы</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2"/>
                <w:sz w:val="16"/>
                <w:szCs w:val="16"/>
              </w:rPr>
              <w:t>и</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м</w:t>
            </w:r>
            <w:r>
              <w:rPr>
                <w:rFonts w:ascii="Times New Roman" w:hAnsi="Times New Roman" w:cs="Times New Roman"/>
                <w:sz w:val="16"/>
                <w:szCs w:val="16"/>
              </w:rPr>
              <w:t>а</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з</w:t>
            </w:r>
            <w:r>
              <w:rPr>
                <w:rFonts w:ascii="Times New Roman" w:hAnsi="Times New Roman" w:cs="Times New Roman"/>
                <w:spacing w:val="1"/>
                <w:sz w:val="16"/>
                <w:szCs w:val="16"/>
              </w:rPr>
              <w:t>в</w:t>
            </w:r>
            <w:r>
              <w:rPr>
                <w:rFonts w:ascii="Times New Roman" w:hAnsi="Times New Roman" w:cs="Times New Roman"/>
                <w:spacing w:val="-4"/>
                <w:sz w:val="16"/>
                <w:szCs w:val="16"/>
              </w:rPr>
              <w:t>у</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то</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с</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z w:val="16"/>
                <w:szCs w:val="16"/>
              </w:rPr>
              <w:t>м</w:t>
            </w:r>
            <w:r>
              <w:rPr>
                <w:rFonts w:ascii="Times New Roman" w:hAnsi="Times New Roman" w:cs="Times New Roman"/>
                <w:spacing w:val="2"/>
                <w:sz w:val="16"/>
                <w:szCs w:val="16"/>
              </w:rPr>
              <w:t xml:space="preserve"> </w:t>
            </w:r>
            <w:r>
              <w:rPr>
                <w:rFonts w:ascii="Times New Roman" w:hAnsi="Times New Roman" w:cs="Times New Roman"/>
                <w:spacing w:val="-2"/>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г</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з</w:t>
            </w:r>
            <w:r>
              <w:rPr>
                <w:rFonts w:ascii="Times New Roman" w:hAnsi="Times New Roman" w:cs="Times New Roman"/>
                <w:spacing w:val="-2"/>
                <w:sz w:val="16"/>
                <w:szCs w:val="16"/>
              </w:rPr>
              <w:t>а</w:t>
            </w:r>
            <w:r>
              <w:rPr>
                <w:rFonts w:ascii="Times New Roman" w:hAnsi="Times New Roman" w:cs="Times New Roman"/>
                <w:sz w:val="16"/>
                <w:szCs w:val="16"/>
              </w:rPr>
              <w:t>ц</w:t>
            </w:r>
            <w:r>
              <w:rPr>
                <w:rFonts w:ascii="Times New Roman" w:hAnsi="Times New Roman" w:cs="Times New Roman"/>
                <w:spacing w:val="1"/>
                <w:sz w:val="16"/>
                <w:szCs w:val="16"/>
              </w:rPr>
              <w:t>и</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на</w:t>
            </w:r>
            <w:r>
              <w:rPr>
                <w:rFonts w:ascii="Times New Roman" w:hAnsi="Times New Roman" w:cs="Times New Roman"/>
                <w:sz w:val="16"/>
                <w:szCs w:val="16"/>
              </w:rPr>
              <w:t>ча</w:t>
            </w:r>
            <w:r>
              <w:rPr>
                <w:rFonts w:ascii="Times New Roman" w:hAnsi="Times New Roman" w:cs="Times New Roman"/>
                <w:spacing w:val="-1"/>
                <w:sz w:val="16"/>
                <w:szCs w:val="16"/>
              </w:rPr>
              <w:t>л</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z w:val="16"/>
                <w:szCs w:val="16"/>
              </w:rPr>
              <w:t>дъ</w:t>
            </w:r>
            <w:r>
              <w:rPr>
                <w:rFonts w:ascii="Times New Roman" w:hAnsi="Times New Roman" w:cs="Times New Roman"/>
                <w:spacing w:val="-2"/>
                <w:sz w:val="16"/>
                <w:szCs w:val="16"/>
              </w:rPr>
              <w:t>ё</w:t>
            </w:r>
            <w:r>
              <w:rPr>
                <w:rFonts w:ascii="Times New Roman" w:hAnsi="Times New Roman" w:cs="Times New Roman"/>
                <w:spacing w:val="-1"/>
                <w:sz w:val="16"/>
                <w:szCs w:val="16"/>
              </w:rPr>
              <w:t>м</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к</w:t>
            </w:r>
            <w:r>
              <w:rPr>
                <w:rFonts w:ascii="Times New Roman" w:hAnsi="Times New Roman" w:cs="Times New Roman"/>
                <w:spacing w:val="-4"/>
                <w:sz w:val="16"/>
                <w:szCs w:val="16"/>
              </w:rPr>
              <w:t>у</w:t>
            </w:r>
            <w:r>
              <w:rPr>
                <w:rFonts w:ascii="Times New Roman" w:hAnsi="Times New Roman" w:cs="Times New Roman"/>
                <w:spacing w:val="-1"/>
                <w:sz w:val="16"/>
                <w:szCs w:val="16"/>
              </w:rPr>
              <w:t>зо</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w:t>
            </w:r>
            <w:r>
              <w:rPr>
                <w:rFonts w:ascii="Times New Roman" w:hAnsi="Times New Roman" w:cs="Times New Roman"/>
                <w:sz w:val="16"/>
                <w:szCs w:val="16"/>
              </w:rPr>
              <w:t>са</w:t>
            </w:r>
            <w:r>
              <w:rPr>
                <w:rFonts w:ascii="Times New Roman" w:hAnsi="Times New Roman" w:cs="Times New Roman"/>
                <w:spacing w:val="-1"/>
                <w:sz w:val="16"/>
                <w:szCs w:val="16"/>
              </w:rPr>
              <w:t>мо</w:t>
            </w:r>
            <w:r>
              <w:rPr>
                <w:rFonts w:ascii="Times New Roman" w:hAnsi="Times New Roman" w:cs="Times New Roman"/>
                <w:spacing w:val="-2"/>
                <w:sz w:val="16"/>
                <w:szCs w:val="16"/>
              </w:rPr>
              <w:t>с</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1"/>
                <w:sz w:val="16"/>
                <w:szCs w:val="16"/>
              </w:rPr>
              <w:t>л</w:t>
            </w:r>
            <w:r>
              <w:rPr>
                <w:rFonts w:ascii="Times New Roman" w:hAnsi="Times New Roman" w:cs="Times New Roman"/>
                <w:sz w:val="16"/>
                <w:szCs w:val="16"/>
              </w:rPr>
              <w:t>ы</w:t>
            </w:r>
            <w:r>
              <w:rPr>
                <w:rFonts w:ascii="Times New Roman" w:hAnsi="Times New Roman" w:cs="Times New Roman"/>
                <w:spacing w:val="-1"/>
                <w:sz w:val="16"/>
                <w:szCs w:val="16"/>
              </w:rPr>
              <w:t>)</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z w:val="16"/>
                <w:szCs w:val="16"/>
              </w:rPr>
              <w:t>ы</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м</w:t>
            </w:r>
            <w:r>
              <w:rPr>
                <w:rFonts w:ascii="Times New Roman" w:hAnsi="Times New Roman" w:cs="Times New Roman"/>
                <w:sz w:val="16"/>
                <w:szCs w:val="16"/>
              </w:rPr>
              <w:t>ан</w:t>
            </w:r>
            <w:r>
              <w:rPr>
                <w:rFonts w:ascii="Times New Roman" w:hAnsi="Times New Roman" w:cs="Times New Roman"/>
                <w:spacing w:val="-2"/>
                <w:sz w:val="16"/>
                <w:szCs w:val="16"/>
              </w:rPr>
              <w:t>и</w:t>
            </w:r>
            <w:r>
              <w:rPr>
                <w:rFonts w:ascii="Times New Roman" w:hAnsi="Times New Roman" w:cs="Times New Roman"/>
                <w:sz w:val="16"/>
                <w:szCs w:val="16"/>
              </w:rPr>
              <w:t>п</w:t>
            </w:r>
            <w:r>
              <w:rPr>
                <w:rFonts w:ascii="Times New Roman" w:hAnsi="Times New Roman" w:cs="Times New Roman"/>
                <w:spacing w:val="-3"/>
                <w:sz w:val="16"/>
                <w:szCs w:val="16"/>
              </w:rPr>
              <w:t>у</w:t>
            </w:r>
            <w:r>
              <w:rPr>
                <w:rFonts w:ascii="Times New Roman" w:hAnsi="Times New Roman" w:cs="Times New Roman"/>
                <w:spacing w:val="-1"/>
                <w:sz w:val="16"/>
                <w:szCs w:val="16"/>
              </w:rPr>
              <w:t>л</w:t>
            </w:r>
            <w:r>
              <w:rPr>
                <w:rFonts w:ascii="Times New Roman" w:hAnsi="Times New Roman" w:cs="Times New Roman"/>
                <w:sz w:val="16"/>
                <w:szCs w:val="16"/>
              </w:rPr>
              <w:t>ят</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3"/>
                <w:sz w:val="16"/>
                <w:szCs w:val="16"/>
              </w:rPr>
              <w:t>л</w:t>
            </w:r>
            <w:r>
              <w:rPr>
                <w:rFonts w:ascii="Times New Roman" w:hAnsi="Times New Roman" w:cs="Times New Roman"/>
                <w:sz w:val="16"/>
                <w:szCs w:val="16"/>
              </w:rPr>
              <w:t xml:space="preserve">и </w:t>
            </w:r>
            <w:r>
              <w:rPr>
                <w:rFonts w:ascii="Times New Roman" w:hAnsi="Times New Roman" w:cs="Times New Roman"/>
                <w:spacing w:val="1"/>
                <w:sz w:val="16"/>
                <w:szCs w:val="16"/>
              </w:rPr>
              <w:t>к</w:t>
            </w:r>
            <w:r>
              <w:rPr>
                <w:rFonts w:ascii="Times New Roman" w:hAnsi="Times New Roman" w:cs="Times New Roman"/>
                <w:spacing w:val="-1"/>
                <w:sz w:val="16"/>
                <w:szCs w:val="16"/>
              </w:rPr>
              <w:t>р</w:t>
            </w:r>
            <w:r>
              <w:rPr>
                <w:rFonts w:ascii="Times New Roman" w:hAnsi="Times New Roman" w:cs="Times New Roman"/>
                <w:sz w:val="16"/>
                <w:szCs w:val="16"/>
              </w:rPr>
              <w:t>ана</w:t>
            </w:r>
          </w:p>
        </w:tc>
      </w:tr>
      <w:tr w:rsidR="00982426" w14:paraId="7B673DE0" w14:textId="77777777" w:rsidTr="00A80B9A">
        <w:trPr>
          <w:trHeight w:hRule="exact" w:val="209"/>
        </w:trPr>
        <w:tc>
          <w:tcPr>
            <w:tcW w:w="504" w:type="dxa"/>
            <w:tcBorders>
              <w:top w:val="single" w:sz="4" w:space="0" w:color="000000"/>
              <w:left w:val="single" w:sz="4" w:space="0" w:color="000000"/>
              <w:bottom w:val="single" w:sz="4" w:space="0" w:color="000000"/>
              <w:right w:val="single" w:sz="4" w:space="0" w:color="000000"/>
            </w:tcBorders>
          </w:tcPr>
          <w:p w14:paraId="568052D6" w14:textId="77777777" w:rsidR="00982426" w:rsidRDefault="00982426" w:rsidP="00A80B9A">
            <w:pPr>
              <w:autoSpaceDE w:val="0"/>
              <w:autoSpaceDN w:val="0"/>
              <w:adjustRightInd w:val="0"/>
              <w:spacing w:after="0" w:line="182" w:lineRule="exact"/>
              <w:ind w:left="154" w:right="131"/>
              <w:jc w:val="center"/>
              <w:rPr>
                <w:rFonts w:ascii="Times New Roman" w:hAnsi="Times New Roman" w:cs="Times New Roman"/>
                <w:sz w:val="24"/>
                <w:szCs w:val="24"/>
              </w:rPr>
            </w:pPr>
            <w:r>
              <w:rPr>
                <w:rFonts w:ascii="Times New Roman" w:hAnsi="Times New Roman" w:cs="Times New Roman"/>
                <w:b/>
                <w:bCs/>
                <w:spacing w:val="1"/>
                <w:sz w:val="16"/>
                <w:szCs w:val="16"/>
              </w:rPr>
              <w:t>2.</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13F6BAC1"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2</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Т</w:t>
            </w:r>
            <w:r>
              <w:rPr>
                <w:rFonts w:ascii="Times New Roman" w:hAnsi="Times New Roman" w:cs="Times New Roman"/>
                <w:b/>
                <w:bCs/>
                <w:spacing w:val="-1"/>
                <w:sz w:val="16"/>
                <w:szCs w:val="16"/>
              </w:rPr>
              <w:t>р</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ни</w:t>
            </w:r>
            <w:r>
              <w:rPr>
                <w:rFonts w:ascii="Times New Roman" w:hAnsi="Times New Roman" w:cs="Times New Roman"/>
                <w:b/>
                <w:bCs/>
                <w:sz w:val="16"/>
                <w:szCs w:val="16"/>
              </w:rPr>
              <w:t>я</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б</w:t>
            </w:r>
            <w:r>
              <w:rPr>
                <w:rFonts w:ascii="Times New Roman" w:hAnsi="Times New Roman" w:cs="Times New Roman"/>
                <w:b/>
                <w:bCs/>
                <w:sz w:val="16"/>
                <w:szCs w:val="16"/>
              </w:rPr>
              <w:t>е</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р</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ои</w:t>
            </w:r>
            <w:r>
              <w:rPr>
                <w:rFonts w:ascii="Times New Roman" w:hAnsi="Times New Roman" w:cs="Times New Roman"/>
                <w:b/>
                <w:bCs/>
                <w:sz w:val="16"/>
                <w:szCs w:val="16"/>
              </w:rPr>
              <w:t>з</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д</w:t>
            </w:r>
            <w:r>
              <w:rPr>
                <w:rFonts w:ascii="Times New Roman" w:hAnsi="Times New Roman" w:cs="Times New Roman"/>
                <w:b/>
                <w:bCs/>
                <w:sz w:val="16"/>
                <w:szCs w:val="16"/>
              </w:rPr>
              <w:t>стве</w:t>
            </w:r>
            <w:r>
              <w:rPr>
                <w:rFonts w:ascii="Times New Roman" w:hAnsi="Times New Roman" w:cs="Times New Roman"/>
                <w:b/>
                <w:bCs/>
                <w:spacing w:val="-1"/>
                <w:sz w:val="16"/>
                <w:szCs w:val="16"/>
              </w:rPr>
              <w:t xml:space="preserve"> раб</w:t>
            </w:r>
            <w:r>
              <w:rPr>
                <w:rFonts w:ascii="Times New Roman" w:hAnsi="Times New Roman" w:cs="Times New Roman"/>
                <w:b/>
                <w:bCs/>
                <w:spacing w:val="1"/>
                <w:sz w:val="16"/>
                <w:szCs w:val="16"/>
              </w:rPr>
              <w:t>о</w:t>
            </w:r>
            <w:r>
              <w:rPr>
                <w:rFonts w:ascii="Times New Roman" w:hAnsi="Times New Roman" w:cs="Times New Roman"/>
                <w:b/>
                <w:bCs/>
                <w:sz w:val="16"/>
                <w:szCs w:val="16"/>
              </w:rPr>
              <w:t>т</w:t>
            </w:r>
          </w:p>
        </w:tc>
      </w:tr>
      <w:tr w:rsidR="00982426" w14:paraId="6E4D4C8B" w14:textId="77777777" w:rsidTr="00A80B9A">
        <w:trPr>
          <w:trHeight w:hRule="exact" w:val="221"/>
        </w:trPr>
        <w:tc>
          <w:tcPr>
            <w:tcW w:w="504" w:type="dxa"/>
            <w:vMerge w:val="restart"/>
            <w:tcBorders>
              <w:top w:val="single" w:sz="4" w:space="0" w:color="000000"/>
              <w:left w:val="single" w:sz="4" w:space="0" w:color="000000"/>
              <w:bottom w:val="single" w:sz="4" w:space="0" w:color="000000"/>
              <w:right w:val="single" w:sz="4" w:space="0" w:color="000000"/>
            </w:tcBorders>
          </w:tcPr>
          <w:p w14:paraId="42BDAA51"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013BCDA8"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2</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z w:val="16"/>
                <w:szCs w:val="16"/>
              </w:rPr>
              <w:t>.</w:t>
            </w:r>
            <w:r>
              <w:rPr>
                <w:rFonts w:ascii="Times New Roman" w:hAnsi="Times New Roman" w:cs="Times New Roman"/>
                <w:b/>
                <w:bCs/>
                <w:spacing w:val="2"/>
                <w:sz w:val="16"/>
                <w:szCs w:val="16"/>
              </w:rPr>
              <w:t xml:space="preserve"> </w:t>
            </w:r>
            <w:r>
              <w:rPr>
                <w:rFonts w:ascii="Times New Roman" w:hAnsi="Times New Roman" w:cs="Times New Roman"/>
                <w:b/>
                <w:bCs/>
                <w:spacing w:val="-3"/>
                <w:sz w:val="16"/>
                <w:szCs w:val="16"/>
              </w:rPr>
              <w:t>С</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бл</w:t>
            </w:r>
            <w:r>
              <w:rPr>
                <w:rFonts w:ascii="Times New Roman" w:hAnsi="Times New Roman" w:cs="Times New Roman"/>
                <w:b/>
                <w:bCs/>
                <w:sz w:val="16"/>
                <w:szCs w:val="16"/>
              </w:rPr>
              <w:t>ю</w:t>
            </w:r>
            <w:r>
              <w:rPr>
                <w:rFonts w:ascii="Times New Roman" w:hAnsi="Times New Roman" w:cs="Times New Roman"/>
                <w:b/>
                <w:bCs/>
                <w:spacing w:val="-3"/>
                <w:sz w:val="16"/>
                <w:szCs w:val="16"/>
              </w:rPr>
              <w:t>д</w:t>
            </w:r>
            <w:r>
              <w:rPr>
                <w:rFonts w:ascii="Times New Roman" w:hAnsi="Times New Roman" w:cs="Times New Roman"/>
                <w:b/>
                <w:bCs/>
                <w:sz w:val="16"/>
                <w:szCs w:val="16"/>
              </w:rPr>
              <w:t>е</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ко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с</w:t>
            </w:r>
            <w:r>
              <w:rPr>
                <w:rFonts w:ascii="Times New Roman" w:hAnsi="Times New Roman" w:cs="Times New Roman"/>
                <w:b/>
                <w:bCs/>
                <w:sz w:val="16"/>
                <w:szCs w:val="16"/>
              </w:rPr>
              <w:t>т</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г</w:t>
            </w:r>
            <w:r>
              <w:rPr>
                <w:rFonts w:ascii="Times New Roman" w:hAnsi="Times New Roman" w:cs="Times New Roman"/>
                <w:b/>
                <w:bCs/>
                <w:sz w:val="16"/>
                <w:szCs w:val="16"/>
              </w:rPr>
              <w:t xml:space="preserve">о </w:t>
            </w:r>
            <w:r>
              <w:rPr>
                <w:rFonts w:ascii="Times New Roman" w:hAnsi="Times New Roman" w:cs="Times New Roman"/>
                <w:b/>
                <w:bCs/>
                <w:spacing w:val="-1"/>
                <w:sz w:val="16"/>
                <w:szCs w:val="16"/>
              </w:rPr>
              <w:t>р</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ж</w:t>
            </w:r>
            <w:r>
              <w:rPr>
                <w:rFonts w:ascii="Times New Roman" w:hAnsi="Times New Roman" w:cs="Times New Roman"/>
                <w:b/>
                <w:bCs/>
                <w:spacing w:val="1"/>
                <w:sz w:val="16"/>
                <w:szCs w:val="16"/>
              </w:rPr>
              <w:t>им</w:t>
            </w:r>
            <w:r>
              <w:rPr>
                <w:rFonts w:ascii="Times New Roman" w:hAnsi="Times New Roman" w:cs="Times New Roman"/>
                <w:b/>
                <w:bCs/>
                <w:spacing w:val="4"/>
                <w:sz w:val="16"/>
                <w:szCs w:val="16"/>
              </w:rPr>
              <w:t>а</w:t>
            </w:r>
            <w:r>
              <w:rPr>
                <w:rFonts w:ascii="Times New Roman" w:hAnsi="Times New Roman" w:cs="Times New Roman"/>
                <w:b/>
                <w:bCs/>
                <w:sz w:val="16"/>
                <w:szCs w:val="16"/>
              </w:rPr>
              <w:t>:</w:t>
            </w:r>
          </w:p>
        </w:tc>
      </w:tr>
      <w:tr w:rsidR="00982426" w14:paraId="743A49DE" w14:textId="77777777" w:rsidTr="00A80B9A">
        <w:trPr>
          <w:trHeight w:hRule="exact" w:val="1003"/>
        </w:trPr>
        <w:tc>
          <w:tcPr>
            <w:tcW w:w="504" w:type="dxa"/>
            <w:vMerge/>
            <w:tcBorders>
              <w:top w:val="single" w:sz="4" w:space="0" w:color="000000"/>
              <w:left w:val="single" w:sz="4" w:space="0" w:color="000000"/>
              <w:bottom w:val="single" w:sz="4" w:space="0" w:color="000000"/>
              <w:right w:val="single" w:sz="4" w:space="0" w:color="000000"/>
            </w:tcBorders>
          </w:tcPr>
          <w:p w14:paraId="267E5846"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580D4A79" w14:textId="77777777" w:rsidR="00982426" w:rsidRDefault="00982426" w:rsidP="00A80B9A">
            <w:pPr>
              <w:autoSpaceDE w:val="0"/>
              <w:autoSpaceDN w:val="0"/>
              <w:adjustRightInd w:val="0"/>
              <w:spacing w:after="0" w:line="180" w:lineRule="exact"/>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М</w:t>
            </w:r>
            <w:r>
              <w:rPr>
                <w:rFonts w:ascii="Times New Roman" w:hAnsi="Times New Roman" w:cs="Times New Roman"/>
                <w:spacing w:val="-2"/>
                <w:sz w:val="16"/>
                <w:szCs w:val="16"/>
              </w:rPr>
              <w:t>а</w:t>
            </w:r>
            <w:r>
              <w:rPr>
                <w:rFonts w:ascii="Times New Roman" w:hAnsi="Times New Roman" w:cs="Times New Roman"/>
                <w:spacing w:val="1"/>
                <w:sz w:val="16"/>
                <w:szCs w:val="16"/>
              </w:rPr>
              <w:t>к</w:t>
            </w:r>
            <w:r>
              <w:rPr>
                <w:rFonts w:ascii="Times New Roman" w:hAnsi="Times New Roman" w:cs="Times New Roman"/>
                <w:spacing w:val="-2"/>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м</w:t>
            </w:r>
            <w:r>
              <w:rPr>
                <w:rFonts w:ascii="Times New Roman" w:hAnsi="Times New Roman" w:cs="Times New Roman"/>
                <w:sz w:val="16"/>
                <w:szCs w:val="16"/>
              </w:rPr>
              <w:t>а</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pacing w:val="-2"/>
                <w:sz w:val="16"/>
                <w:szCs w:val="16"/>
              </w:rPr>
              <w:t>н</w:t>
            </w:r>
            <w:r>
              <w:rPr>
                <w:rFonts w:ascii="Times New Roman" w:hAnsi="Times New Roman" w:cs="Times New Roman"/>
                <w:sz w:val="16"/>
                <w:szCs w:val="16"/>
              </w:rPr>
              <w:t>ая</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1"/>
                <w:sz w:val="16"/>
                <w:szCs w:val="16"/>
              </w:rPr>
              <w:t xml:space="preserve"> </w:t>
            </w:r>
            <w:r>
              <w:rPr>
                <w:rFonts w:ascii="Times New Roman" w:hAnsi="Times New Roman" w:cs="Times New Roman"/>
                <w:sz w:val="16"/>
                <w:szCs w:val="16"/>
              </w:rPr>
              <w:t>д</w:t>
            </w:r>
            <w:r>
              <w:rPr>
                <w:rFonts w:ascii="Times New Roman" w:hAnsi="Times New Roman" w:cs="Times New Roman"/>
                <w:spacing w:val="-2"/>
                <w:sz w:val="16"/>
                <w:szCs w:val="16"/>
              </w:rPr>
              <w:t>в</w:t>
            </w:r>
            <w:r>
              <w:rPr>
                <w:rFonts w:ascii="Times New Roman" w:hAnsi="Times New Roman" w:cs="Times New Roman"/>
                <w:sz w:val="16"/>
                <w:szCs w:val="16"/>
              </w:rPr>
              <w:t>иж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по </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ду</w:t>
            </w:r>
            <w:r>
              <w:rPr>
                <w:rFonts w:ascii="Times New Roman" w:hAnsi="Times New Roman" w:cs="Times New Roman"/>
                <w:spacing w:val="-3"/>
                <w:sz w:val="16"/>
                <w:szCs w:val="16"/>
              </w:rPr>
              <w:t xml:space="preserve"> </w:t>
            </w:r>
            <w:r>
              <w:rPr>
                <w:rFonts w:ascii="Times New Roman" w:hAnsi="Times New Roman" w:cs="Times New Roman"/>
                <w:sz w:val="16"/>
                <w:szCs w:val="16"/>
              </w:rPr>
              <w:t>не</w:t>
            </w:r>
            <w:r>
              <w:rPr>
                <w:rFonts w:ascii="Times New Roman" w:hAnsi="Times New Roman" w:cs="Times New Roman"/>
                <w:spacing w:val="-1"/>
                <w:sz w:val="16"/>
                <w:szCs w:val="16"/>
              </w:rPr>
              <w:t xml:space="preserve"> </w:t>
            </w:r>
            <w:r>
              <w:rPr>
                <w:rFonts w:ascii="Times New Roman" w:hAnsi="Times New Roman" w:cs="Times New Roman"/>
                <w:sz w:val="16"/>
                <w:szCs w:val="16"/>
              </w:rPr>
              <w:t>б</w:t>
            </w:r>
            <w:r>
              <w:rPr>
                <w:rFonts w:ascii="Times New Roman" w:hAnsi="Times New Roman" w:cs="Times New Roman"/>
                <w:spacing w:val="-1"/>
                <w:sz w:val="16"/>
                <w:szCs w:val="16"/>
              </w:rPr>
              <w:t>ол</w:t>
            </w:r>
            <w:r>
              <w:rPr>
                <w:rFonts w:ascii="Times New Roman" w:hAnsi="Times New Roman" w:cs="Times New Roman"/>
                <w:sz w:val="16"/>
                <w:szCs w:val="16"/>
              </w:rPr>
              <w:t>ее</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4</w:t>
            </w:r>
            <w:r>
              <w:rPr>
                <w:rFonts w:ascii="Times New Roman" w:hAnsi="Times New Roman" w:cs="Times New Roman"/>
                <w:sz w:val="16"/>
                <w:szCs w:val="16"/>
              </w:rPr>
              <w:t>0</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к</w:t>
            </w:r>
            <w:r>
              <w:rPr>
                <w:rFonts w:ascii="Times New Roman" w:hAnsi="Times New Roman" w:cs="Times New Roman"/>
                <w:spacing w:val="-1"/>
                <w:sz w:val="16"/>
                <w:szCs w:val="16"/>
              </w:rPr>
              <w:t>м/</w:t>
            </w:r>
            <w:r>
              <w:rPr>
                <w:rFonts w:ascii="Times New Roman" w:hAnsi="Times New Roman" w:cs="Times New Roman"/>
                <w:sz w:val="16"/>
                <w:szCs w:val="16"/>
              </w:rPr>
              <w:t>ч</w:t>
            </w:r>
            <w:r>
              <w:rPr>
                <w:rFonts w:ascii="Times New Roman" w:hAnsi="Times New Roman" w:cs="Times New Roman"/>
                <w:spacing w:val="-1"/>
                <w:sz w:val="16"/>
                <w:szCs w:val="16"/>
              </w:rPr>
              <w:t>*</w:t>
            </w:r>
            <w:r>
              <w:rPr>
                <w:rFonts w:ascii="Times New Roman" w:hAnsi="Times New Roman" w:cs="Times New Roman"/>
                <w:sz w:val="16"/>
                <w:szCs w:val="16"/>
              </w:rPr>
              <w:t>;</w:t>
            </w:r>
          </w:p>
          <w:p w14:paraId="10EEE405"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в</w:t>
            </w:r>
            <w:r>
              <w:rPr>
                <w:rFonts w:ascii="Times New Roman" w:hAnsi="Times New Roman" w:cs="Times New Roman"/>
                <w:spacing w:val="-1"/>
                <w:sz w:val="16"/>
                <w:szCs w:val="16"/>
              </w:rPr>
              <w:t>оз</w:t>
            </w:r>
            <w:r>
              <w:rPr>
                <w:rFonts w:ascii="Times New Roman" w:hAnsi="Times New Roman" w:cs="Times New Roman"/>
                <w:spacing w:val="1"/>
                <w:sz w:val="16"/>
                <w:szCs w:val="16"/>
              </w:rPr>
              <w:t>к</w:t>
            </w:r>
            <w:r>
              <w:rPr>
                <w:rFonts w:ascii="Times New Roman" w:hAnsi="Times New Roman" w:cs="Times New Roman"/>
                <w:sz w:val="16"/>
                <w:szCs w:val="16"/>
              </w:rPr>
              <w:t xml:space="preserve">е </w:t>
            </w:r>
            <w:r>
              <w:rPr>
                <w:rFonts w:ascii="Times New Roman" w:hAnsi="Times New Roman" w:cs="Times New Roman"/>
                <w:spacing w:val="-1"/>
                <w:sz w:val="16"/>
                <w:szCs w:val="16"/>
              </w:rPr>
              <w:t>к</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аба</w:t>
            </w:r>
            <w:r>
              <w:rPr>
                <w:rFonts w:ascii="Times New Roman" w:hAnsi="Times New Roman" w:cs="Times New Roman"/>
                <w:spacing w:val="1"/>
                <w:sz w:val="16"/>
                <w:szCs w:val="16"/>
              </w:rPr>
              <w:t>р</w:t>
            </w:r>
            <w:r>
              <w:rPr>
                <w:rFonts w:ascii="Times New Roman" w:hAnsi="Times New Roman" w:cs="Times New Roman"/>
                <w:sz w:val="16"/>
                <w:szCs w:val="16"/>
              </w:rPr>
              <w:t>итны</w:t>
            </w:r>
            <w:r>
              <w:rPr>
                <w:rFonts w:ascii="Times New Roman" w:hAnsi="Times New Roman" w:cs="Times New Roman"/>
                <w:spacing w:val="-4"/>
                <w:sz w:val="16"/>
                <w:szCs w:val="16"/>
              </w:rPr>
              <w:t>х</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т</w:t>
            </w:r>
            <w:r>
              <w:rPr>
                <w:rFonts w:ascii="Times New Roman" w:hAnsi="Times New Roman" w:cs="Times New Roman"/>
                <w:sz w:val="16"/>
                <w:szCs w:val="16"/>
              </w:rPr>
              <w:t>яж</w:t>
            </w:r>
            <w:r>
              <w:rPr>
                <w:rFonts w:ascii="Times New Roman" w:hAnsi="Times New Roman" w:cs="Times New Roman"/>
                <w:spacing w:val="-2"/>
                <w:sz w:val="16"/>
                <w:szCs w:val="16"/>
              </w:rPr>
              <w:t>е</w:t>
            </w:r>
            <w:r>
              <w:rPr>
                <w:rFonts w:ascii="Times New Roman" w:hAnsi="Times New Roman" w:cs="Times New Roman"/>
                <w:spacing w:val="-1"/>
                <w:sz w:val="16"/>
                <w:szCs w:val="16"/>
              </w:rPr>
              <w:t>ло</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z w:val="16"/>
                <w:szCs w:val="16"/>
              </w:rPr>
              <w:t>сных и</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п</w:t>
            </w:r>
            <w:r>
              <w:rPr>
                <w:rFonts w:ascii="Times New Roman" w:hAnsi="Times New Roman" w:cs="Times New Roman"/>
                <w:spacing w:val="-1"/>
                <w:sz w:val="16"/>
                <w:szCs w:val="16"/>
              </w:rPr>
              <w:t>а</w:t>
            </w:r>
            <w:r>
              <w:rPr>
                <w:rFonts w:ascii="Times New Roman" w:hAnsi="Times New Roman" w:cs="Times New Roman"/>
                <w:sz w:val="16"/>
                <w:szCs w:val="16"/>
              </w:rPr>
              <w:t xml:space="preserve">сных </w:t>
            </w:r>
            <w:r>
              <w:rPr>
                <w:rFonts w:ascii="Times New Roman" w:hAnsi="Times New Roman" w:cs="Times New Roman"/>
                <w:spacing w:val="-4"/>
                <w:sz w:val="16"/>
                <w:szCs w:val="16"/>
              </w:rPr>
              <w:t>г</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зо</w:t>
            </w:r>
            <w:r>
              <w:rPr>
                <w:rFonts w:ascii="Times New Roman" w:hAnsi="Times New Roman" w:cs="Times New Roman"/>
                <w:sz w:val="16"/>
                <w:szCs w:val="16"/>
              </w:rPr>
              <w:t>в</w:t>
            </w:r>
            <w:r>
              <w:rPr>
                <w:rFonts w:ascii="Times New Roman" w:hAnsi="Times New Roman" w:cs="Times New Roman"/>
                <w:spacing w:val="1"/>
                <w:sz w:val="16"/>
                <w:szCs w:val="16"/>
              </w:rPr>
              <w:t xml:space="preserve"> м</w:t>
            </w:r>
            <w:r>
              <w:rPr>
                <w:rFonts w:ascii="Times New Roman" w:hAnsi="Times New Roman" w:cs="Times New Roman"/>
                <w:sz w:val="16"/>
                <w:szCs w:val="16"/>
              </w:rPr>
              <w:t>а</w:t>
            </w:r>
            <w:r>
              <w:rPr>
                <w:rFonts w:ascii="Times New Roman" w:hAnsi="Times New Roman" w:cs="Times New Roman"/>
                <w:spacing w:val="1"/>
                <w:sz w:val="16"/>
                <w:szCs w:val="16"/>
              </w:rPr>
              <w:t>к</w:t>
            </w:r>
            <w:r>
              <w:rPr>
                <w:rFonts w:ascii="Times New Roman" w:hAnsi="Times New Roman" w:cs="Times New Roman"/>
                <w:spacing w:val="-2"/>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м</w:t>
            </w:r>
            <w:r>
              <w:rPr>
                <w:rFonts w:ascii="Times New Roman" w:hAnsi="Times New Roman" w:cs="Times New Roman"/>
                <w:sz w:val="16"/>
                <w:szCs w:val="16"/>
              </w:rPr>
              <w:t>а</w:t>
            </w:r>
            <w:r>
              <w:rPr>
                <w:rFonts w:ascii="Times New Roman" w:hAnsi="Times New Roman" w:cs="Times New Roman"/>
                <w:spacing w:val="-1"/>
                <w:sz w:val="16"/>
                <w:szCs w:val="16"/>
              </w:rPr>
              <w:t>ль</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z w:val="16"/>
                <w:szCs w:val="16"/>
              </w:rPr>
              <w:t>ь</w:t>
            </w:r>
            <w:r>
              <w:rPr>
                <w:rFonts w:ascii="Times New Roman" w:hAnsi="Times New Roman" w:cs="Times New Roman"/>
                <w:spacing w:val="2"/>
                <w:sz w:val="16"/>
                <w:szCs w:val="16"/>
              </w:rPr>
              <w:t xml:space="preserve"> </w:t>
            </w:r>
            <w:r>
              <w:rPr>
                <w:rFonts w:ascii="Times New Roman" w:hAnsi="Times New Roman" w:cs="Times New Roman"/>
                <w:sz w:val="16"/>
                <w:szCs w:val="16"/>
              </w:rPr>
              <w:t>не</w:t>
            </w:r>
            <w:r>
              <w:rPr>
                <w:rFonts w:ascii="Times New Roman" w:hAnsi="Times New Roman" w:cs="Times New Roman"/>
                <w:spacing w:val="-1"/>
                <w:sz w:val="16"/>
                <w:szCs w:val="16"/>
              </w:rPr>
              <w:t xml:space="preserve"> </w:t>
            </w:r>
            <w:r>
              <w:rPr>
                <w:rFonts w:ascii="Times New Roman" w:hAnsi="Times New Roman" w:cs="Times New Roman"/>
                <w:sz w:val="16"/>
                <w:szCs w:val="16"/>
              </w:rPr>
              <w:t>б</w:t>
            </w:r>
            <w:r>
              <w:rPr>
                <w:rFonts w:ascii="Times New Roman" w:hAnsi="Times New Roman" w:cs="Times New Roman"/>
                <w:spacing w:val="-1"/>
                <w:sz w:val="16"/>
                <w:szCs w:val="16"/>
              </w:rPr>
              <w:t>ол</w:t>
            </w:r>
            <w:r>
              <w:rPr>
                <w:rFonts w:ascii="Times New Roman" w:hAnsi="Times New Roman" w:cs="Times New Roman"/>
                <w:spacing w:val="-2"/>
                <w:sz w:val="16"/>
                <w:szCs w:val="16"/>
              </w:rPr>
              <w:t>е</w:t>
            </w:r>
            <w:r>
              <w:rPr>
                <w:rFonts w:ascii="Times New Roman" w:hAnsi="Times New Roman" w:cs="Times New Roman"/>
                <w:sz w:val="16"/>
                <w:szCs w:val="16"/>
              </w:rPr>
              <w:t>е</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2</w:t>
            </w:r>
            <w:r>
              <w:rPr>
                <w:rFonts w:ascii="Times New Roman" w:hAnsi="Times New Roman" w:cs="Times New Roman"/>
                <w:sz w:val="16"/>
                <w:szCs w:val="16"/>
              </w:rPr>
              <w:t>0</w:t>
            </w:r>
            <w:r>
              <w:rPr>
                <w:rFonts w:ascii="Times New Roman" w:hAnsi="Times New Roman" w:cs="Times New Roman"/>
                <w:spacing w:val="-1"/>
                <w:sz w:val="16"/>
                <w:szCs w:val="16"/>
              </w:rPr>
              <w:t xml:space="preserve"> км</w:t>
            </w:r>
            <w:r>
              <w:rPr>
                <w:rFonts w:ascii="Times New Roman" w:hAnsi="Times New Roman" w:cs="Times New Roman"/>
                <w:spacing w:val="1"/>
                <w:sz w:val="16"/>
                <w:szCs w:val="16"/>
              </w:rPr>
              <w:t>/</w:t>
            </w:r>
            <w:r>
              <w:rPr>
                <w:rFonts w:ascii="Times New Roman" w:hAnsi="Times New Roman" w:cs="Times New Roman"/>
                <w:sz w:val="16"/>
                <w:szCs w:val="16"/>
              </w:rPr>
              <w:t>ч;</w:t>
            </w:r>
          </w:p>
          <w:p w14:paraId="37AE420C" w14:textId="77777777" w:rsidR="00982426" w:rsidRDefault="00982426" w:rsidP="00A80B9A">
            <w:pPr>
              <w:autoSpaceDE w:val="0"/>
              <w:autoSpaceDN w:val="0"/>
              <w:adjustRightInd w:val="0"/>
              <w:spacing w:before="13"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1"/>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д</w:t>
            </w:r>
            <w:r>
              <w:rPr>
                <w:rFonts w:ascii="Times New Roman" w:hAnsi="Times New Roman" w:cs="Times New Roman"/>
                <w:spacing w:val="1"/>
                <w:sz w:val="16"/>
                <w:szCs w:val="16"/>
              </w:rPr>
              <w:t>в</w:t>
            </w:r>
            <w:r>
              <w:rPr>
                <w:rFonts w:ascii="Times New Roman" w:hAnsi="Times New Roman" w:cs="Times New Roman"/>
                <w:sz w:val="16"/>
                <w:szCs w:val="16"/>
              </w:rPr>
              <w:t>иж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2"/>
                <w:sz w:val="16"/>
                <w:szCs w:val="16"/>
              </w:rPr>
              <w:t>и</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ч</w:t>
            </w:r>
            <w:r>
              <w:rPr>
                <w:rFonts w:ascii="Times New Roman" w:hAnsi="Times New Roman" w:cs="Times New Roman"/>
                <w:spacing w:val="-2"/>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 xml:space="preserve">з </w:t>
            </w:r>
            <w:r>
              <w:rPr>
                <w:rFonts w:ascii="Times New Roman" w:hAnsi="Times New Roman" w:cs="Times New Roman"/>
                <w:spacing w:val="-1"/>
                <w:sz w:val="16"/>
                <w:szCs w:val="16"/>
              </w:rPr>
              <w:t>ж</w:t>
            </w:r>
            <w:r>
              <w:rPr>
                <w:rFonts w:ascii="Times New Roman" w:hAnsi="Times New Roman" w:cs="Times New Roman"/>
                <w:spacing w:val="1"/>
                <w:sz w:val="16"/>
                <w:szCs w:val="16"/>
              </w:rPr>
              <w:t>/</w:t>
            </w:r>
            <w:r>
              <w:rPr>
                <w:rFonts w:ascii="Times New Roman" w:hAnsi="Times New Roman" w:cs="Times New Roman"/>
                <w:sz w:val="16"/>
                <w:szCs w:val="16"/>
              </w:rPr>
              <w:t>д</w:t>
            </w:r>
            <w:r>
              <w:rPr>
                <w:rFonts w:ascii="Times New Roman" w:hAnsi="Times New Roman" w:cs="Times New Roman"/>
                <w:spacing w:val="-2"/>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ее</w:t>
            </w:r>
            <w:r>
              <w:rPr>
                <w:rFonts w:ascii="Times New Roman" w:hAnsi="Times New Roman" w:cs="Times New Roman"/>
                <w:spacing w:val="-1"/>
                <w:sz w:val="16"/>
                <w:szCs w:val="16"/>
              </w:rPr>
              <w:t>з</w:t>
            </w:r>
            <w:r>
              <w:rPr>
                <w:rFonts w:ascii="Times New Roman" w:hAnsi="Times New Roman" w:cs="Times New Roman"/>
                <w:sz w:val="16"/>
                <w:szCs w:val="16"/>
              </w:rPr>
              <w:t>ды,</w:t>
            </w:r>
            <w:r>
              <w:rPr>
                <w:rFonts w:ascii="Times New Roman" w:hAnsi="Times New Roman" w:cs="Times New Roman"/>
                <w:spacing w:val="1"/>
                <w:sz w:val="16"/>
                <w:szCs w:val="16"/>
              </w:rPr>
              <w:t xml:space="preserve"> </w:t>
            </w:r>
            <w:r>
              <w:rPr>
                <w:rFonts w:ascii="Times New Roman" w:hAnsi="Times New Roman" w:cs="Times New Roman"/>
                <w:sz w:val="16"/>
                <w:szCs w:val="16"/>
              </w:rPr>
              <w:t>в</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и</w:t>
            </w:r>
            <w:r>
              <w:rPr>
                <w:rFonts w:ascii="Times New Roman" w:hAnsi="Times New Roman" w:cs="Times New Roman"/>
                <w:spacing w:val="-3"/>
                <w:sz w:val="16"/>
                <w:szCs w:val="16"/>
              </w:rPr>
              <w:t>з</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дств</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н</w:t>
            </w:r>
            <w:r>
              <w:rPr>
                <w:rFonts w:ascii="Times New Roman" w:hAnsi="Times New Roman" w:cs="Times New Roman"/>
                <w:sz w:val="16"/>
                <w:szCs w:val="16"/>
              </w:rPr>
              <w:t>ых</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w:t>
            </w:r>
            <w:r>
              <w:rPr>
                <w:rFonts w:ascii="Times New Roman" w:hAnsi="Times New Roman" w:cs="Times New Roman"/>
                <w:sz w:val="16"/>
                <w:szCs w:val="16"/>
              </w:rPr>
              <w:t>и</w:t>
            </w:r>
            <w:r>
              <w:rPr>
                <w:rFonts w:ascii="Times New Roman" w:hAnsi="Times New Roman" w:cs="Times New Roman"/>
                <w:spacing w:val="1"/>
                <w:sz w:val="16"/>
                <w:szCs w:val="16"/>
              </w:rPr>
              <w:t>н</w:t>
            </w:r>
            <w:r>
              <w:rPr>
                <w:rFonts w:ascii="Times New Roman" w:hAnsi="Times New Roman" w:cs="Times New Roman"/>
                <w:sz w:val="16"/>
                <w:szCs w:val="16"/>
              </w:rPr>
              <w:t>ы</w:t>
            </w:r>
            <w:r>
              <w:rPr>
                <w:rFonts w:ascii="Times New Roman" w:hAnsi="Times New Roman" w:cs="Times New Roman"/>
                <w:spacing w:val="-1"/>
                <w:sz w:val="16"/>
                <w:szCs w:val="16"/>
              </w:rPr>
              <w:t>х</w:t>
            </w:r>
            <w:r>
              <w:rPr>
                <w:rFonts w:ascii="Times New Roman" w:hAnsi="Times New Roman" w:cs="Times New Roman"/>
                <w:sz w:val="16"/>
                <w:szCs w:val="16"/>
              </w:rPr>
              <w:t>) п</w:t>
            </w:r>
            <w:r>
              <w:rPr>
                <w:rFonts w:ascii="Times New Roman" w:hAnsi="Times New Roman" w:cs="Times New Roman"/>
                <w:spacing w:val="-1"/>
                <w:sz w:val="16"/>
                <w:szCs w:val="16"/>
              </w:rPr>
              <w:t>ом</w:t>
            </w:r>
            <w:r>
              <w:rPr>
                <w:rFonts w:ascii="Times New Roman" w:hAnsi="Times New Roman" w:cs="Times New Roman"/>
                <w:spacing w:val="-2"/>
                <w:sz w:val="16"/>
                <w:szCs w:val="16"/>
              </w:rPr>
              <w:t>е</w:t>
            </w:r>
            <w:r>
              <w:rPr>
                <w:rFonts w:ascii="Times New Roman" w:hAnsi="Times New Roman" w:cs="Times New Roman"/>
                <w:spacing w:val="1"/>
                <w:sz w:val="16"/>
                <w:szCs w:val="16"/>
              </w:rPr>
              <w:t>щ</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 xml:space="preserve">ях </w:t>
            </w:r>
            <w:r>
              <w:rPr>
                <w:rFonts w:ascii="Times New Roman" w:hAnsi="Times New Roman" w:cs="Times New Roman"/>
                <w:spacing w:val="-1"/>
                <w:sz w:val="16"/>
                <w:szCs w:val="16"/>
              </w:rPr>
              <w:t>м</w:t>
            </w:r>
            <w:r>
              <w:rPr>
                <w:rFonts w:ascii="Times New Roman" w:hAnsi="Times New Roman" w:cs="Times New Roman"/>
                <w:spacing w:val="-2"/>
                <w:sz w:val="16"/>
                <w:szCs w:val="16"/>
              </w:rPr>
              <w:t>а</w:t>
            </w:r>
            <w:r>
              <w:rPr>
                <w:rFonts w:ascii="Times New Roman" w:hAnsi="Times New Roman" w:cs="Times New Roman"/>
                <w:spacing w:val="1"/>
                <w:sz w:val="16"/>
                <w:szCs w:val="16"/>
              </w:rPr>
              <w:t>к</w:t>
            </w:r>
            <w:r>
              <w:rPr>
                <w:rFonts w:ascii="Times New Roman" w:hAnsi="Times New Roman" w:cs="Times New Roman"/>
                <w:spacing w:val="-2"/>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м</w:t>
            </w:r>
            <w:r>
              <w:rPr>
                <w:rFonts w:ascii="Times New Roman" w:hAnsi="Times New Roman" w:cs="Times New Roman"/>
                <w:sz w:val="16"/>
                <w:szCs w:val="16"/>
              </w:rPr>
              <w:t>а</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pacing w:val="-2"/>
                <w:sz w:val="16"/>
                <w:szCs w:val="16"/>
              </w:rPr>
              <w:t>н</w:t>
            </w:r>
            <w:r>
              <w:rPr>
                <w:rFonts w:ascii="Times New Roman" w:hAnsi="Times New Roman" w:cs="Times New Roman"/>
                <w:sz w:val="16"/>
                <w:szCs w:val="16"/>
              </w:rPr>
              <w:t>ая</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1"/>
                <w:sz w:val="16"/>
                <w:szCs w:val="16"/>
              </w:rPr>
              <w:t xml:space="preserve"> </w:t>
            </w:r>
            <w:r>
              <w:rPr>
                <w:rFonts w:ascii="Times New Roman" w:hAnsi="Times New Roman" w:cs="Times New Roman"/>
                <w:sz w:val="16"/>
                <w:szCs w:val="16"/>
              </w:rPr>
              <w:t>не</w:t>
            </w:r>
            <w:r>
              <w:rPr>
                <w:rFonts w:ascii="Times New Roman" w:hAnsi="Times New Roman" w:cs="Times New Roman"/>
                <w:spacing w:val="-3"/>
                <w:sz w:val="16"/>
                <w:szCs w:val="16"/>
              </w:rPr>
              <w:t xml:space="preserve"> </w:t>
            </w:r>
            <w:r>
              <w:rPr>
                <w:rFonts w:ascii="Times New Roman" w:hAnsi="Times New Roman" w:cs="Times New Roman"/>
                <w:sz w:val="16"/>
                <w:szCs w:val="16"/>
              </w:rPr>
              <w:t>б</w:t>
            </w:r>
            <w:r>
              <w:rPr>
                <w:rFonts w:ascii="Times New Roman" w:hAnsi="Times New Roman" w:cs="Times New Roman"/>
                <w:spacing w:val="-1"/>
                <w:sz w:val="16"/>
                <w:szCs w:val="16"/>
              </w:rPr>
              <w:t>ол</w:t>
            </w:r>
            <w:r>
              <w:rPr>
                <w:rFonts w:ascii="Times New Roman" w:hAnsi="Times New Roman" w:cs="Times New Roman"/>
                <w:sz w:val="16"/>
                <w:szCs w:val="16"/>
              </w:rPr>
              <w:t>ее</w:t>
            </w:r>
          </w:p>
          <w:p w14:paraId="3328A2F9"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5 </w:t>
            </w:r>
            <w:r>
              <w:rPr>
                <w:rFonts w:ascii="Times New Roman" w:hAnsi="Times New Roman" w:cs="Times New Roman"/>
                <w:spacing w:val="1"/>
                <w:sz w:val="16"/>
                <w:szCs w:val="16"/>
              </w:rPr>
              <w:t>к</w:t>
            </w:r>
            <w:r>
              <w:rPr>
                <w:rFonts w:ascii="Times New Roman" w:hAnsi="Times New Roman" w:cs="Times New Roman"/>
                <w:spacing w:val="-1"/>
                <w:sz w:val="16"/>
                <w:szCs w:val="16"/>
              </w:rPr>
              <w:t>м</w:t>
            </w:r>
            <w:r>
              <w:rPr>
                <w:rFonts w:ascii="Times New Roman" w:hAnsi="Times New Roman" w:cs="Times New Roman"/>
                <w:spacing w:val="1"/>
                <w:sz w:val="16"/>
                <w:szCs w:val="16"/>
              </w:rPr>
              <w:t>/</w:t>
            </w:r>
            <w:r>
              <w:rPr>
                <w:rFonts w:ascii="Times New Roman" w:hAnsi="Times New Roman" w:cs="Times New Roman"/>
                <w:spacing w:val="-2"/>
                <w:sz w:val="16"/>
                <w:szCs w:val="16"/>
              </w:rPr>
              <w:t>ч</w:t>
            </w:r>
            <w:r>
              <w:rPr>
                <w:rFonts w:ascii="Times New Roman" w:hAnsi="Times New Roman" w:cs="Times New Roman"/>
                <w:sz w:val="16"/>
                <w:szCs w:val="16"/>
              </w:rPr>
              <w:t>;</w:t>
            </w:r>
          </w:p>
          <w:p w14:paraId="3900F16A"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24"/>
                <w:szCs w:val="24"/>
              </w:rPr>
            </w:pPr>
            <w:r>
              <w:rPr>
                <w:rFonts w:ascii="Times New Roman" w:hAnsi="Times New Roman" w:cs="Times New Roman"/>
                <w:spacing w:val="-1"/>
                <w:sz w:val="16"/>
                <w:szCs w:val="16"/>
              </w:rPr>
              <w:t>*П</w:t>
            </w:r>
            <w:r>
              <w:rPr>
                <w:rFonts w:ascii="Times New Roman" w:hAnsi="Times New Roman" w:cs="Times New Roman"/>
                <w:sz w:val="16"/>
                <w:szCs w:val="16"/>
              </w:rPr>
              <w:t xml:space="preserve">о </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ш</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ю</w:t>
            </w:r>
            <w:r>
              <w:rPr>
                <w:rFonts w:ascii="Times New Roman" w:hAnsi="Times New Roman" w:cs="Times New Roman"/>
                <w:spacing w:val="1"/>
                <w:sz w:val="16"/>
                <w:szCs w:val="16"/>
              </w:rPr>
              <w:t xml:space="preserve"> </w:t>
            </w:r>
            <w:r>
              <w:rPr>
                <w:rFonts w:ascii="Times New Roman" w:hAnsi="Times New Roman" w:cs="Times New Roman"/>
                <w:sz w:val="16"/>
                <w:szCs w:val="16"/>
              </w:rPr>
              <w:t>д</w:t>
            </w:r>
            <w:r>
              <w:rPr>
                <w:rFonts w:ascii="Times New Roman" w:hAnsi="Times New Roman" w:cs="Times New Roman"/>
                <w:spacing w:val="-2"/>
                <w:sz w:val="16"/>
                <w:szCs w:val="16"/>
              </w:rPr>
              <w:t>и</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к</w:t>
            </w:r>
            <w:r>
              <w:rPr>
                <w:rFonts w:ascii="Times New Roman" w:hAnsi="Times New Roman" w:cs="Times New Roman"/>
                <w:spacing w:val="-1"/>
                <w:sz w:val="16"/>
                <w:szCs w:val="16"/>
              </w:rPr>
              <w:t>то</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я</w:t>
            </w:r>
            <w:r>
              <w:rPr>
                <w:rFonts w:ascii="Times New Roman" w:hAnsi="Times New Roman" w:cs="Times New Roman"/>
                <w:spacing w:val="-3"/>
                <w:sz w:val="16"/>
                <w:szCs w:val="16"/>
              </w:rPr>
              <w:t>т</w:t>
            </w:r>
            <w:r>
              <w:rPr>
                <w:rFonts w:ascii="Times New Roman" w:hAnsi="Times New Roman" w:cs="Times New Roman"/>
                <w:sz w:val="16"/>
                <w:szCs w:val="16"/>
              </w:rPr>
              <w:t>ия</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мож</w:t>
            </w:r>
            <w:r>
              <w:rPr>
                <w:rFonts w:ascii="Times New Roman" w:hAnsi="Times New Roman" w:cs="Times New Roman"/>
                <w:spacing w:val="-2"/>
                <w:sz w:val="16"/>
                <w:szCs w:val="16"/>
              </w:rPr>
              <w:t>е</w:t>
            </w:r>
            <w:r>
              <w:rPr>
                <w:rFonts w:ascii="Times New Roman" w:hAnsi="Times New Roman" w:cs="Times New Roman"/>
                <w:sz w:val="16"/>
                <w:szCs w:val="16"/>
              </w:rPr>
              <w:t>т бы</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2"/>
                <w:sz w:val="16"/>
                <w:szCs w:val="16"/>
              </w:rPr>
              <w:t xml:space="preserve"> </w:t>
            </w:r>
            <w:r>
              <w:rPr>
                <w:rFonts w:ascii="Times New Roman" w:hAnsi="Times New Roman" w:cs="Times New Roman"/>
                <w:spacing w:val="-4"/>
                <w:sz w:val="16"/>
                <w:szCs w:val="16"/>
              </w:rPr>
              <w:t>у</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ан</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pacing w:val="4"/>
                <w:sz w:val="16"/>
                <w:szCs w:val="16"/>
              </w:rPr>
              <w:t>н</w:t>
            </w:r>
            <w:r>
              <w:rPr>
                <w:rFonts w:ascii="Times New Roman" w:hAnsi="Times New Roman" w:cs="Times New Roman"/>
                <w:sz w:val="16"/>
                <w:szCs w:val="16"/>
              </w:rPr>
              <w:t>о б</w:t>
            </w:r>
            <w:r>
              <w:rPr>
                <w:rFonts w:ascii="Times New Roman" w:hAnsi="Times New Roman" w:cs="Times New Roman"/>
                <w:spacing w:val="-1"/>
                <w:sz w:val="16"/>
                <w:szCs w:val="16"/>
              </w:rPr>
              <w:t>ол</w:t>
            </w:r>
            <w:r>
              <w:rPr>
                <w:rFonts w:ascii="Times New Roman" w:hAnsi="Times New Roman" w:cs="Times New Roman"/>
                <w:spacing w:val="-2"/>
                <w:sz w:val="16"/>
                <w:szCs w:val="16"/>
              </w:rPr>
              <w:t>е</w:t>
            </w:r>
            <w:r>
              <w:rPr>
                <w:rFonts w:ascii="Times New Roman" w:hAnsi="Times New Roman" w:cs="Times New Roman"/>
                <w:sz w:val="16"/>
                <w:szCs w:val="16"/>
              </w:rPr>
              <w:t>е</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1"/>
                <w:sz w:val="16"/>
                <w:szCs w:val="16"/>
              </w:rPr>
              <w:t>ого</w:t>
            </w:r>
            <w:r>
              <w:rPr>
                <w:rFonts w:ascii="Times New Roman" w:hAnsi="Times New Roman" w:cs="Times New Roman"/>
                <w:sz w:val="16"/>
                <w:szCs w:val="16"/>
              </w:rPr>
              <w:t>е</w:t>
            </w:r>
            <w:r>
              <w:rPr>
                <w:rFonts w:ascii="Times New Roman" w:hAnsi="Times New Roman" w:cs="Times New Roman"/>
                <w:spacing w:val="-1"/>
                <w:sz w:val="16"/>
                <w:szCs w:val="16"/>
              </w:rPr>
              <w:t xml:space="preserve"> ог</w:t>
            </w:r>
            <w:r>
              <w:rPr>
                <w:rFonts w:ascii="Times New Roman" w:hAnsi="Times New Roman" w:cs="Times New Roman"/>
                <w:spacing w:val="1"/>
                <w:sz w:val="16"/>
                <w:szCs w:val="16"/>
              </w:rPr>
              <w:t>р</w:t>
            </w:r>
            <w:r>
              <w:rPr>
                <w:rFonts w:ascii="Times New Roman" w:hAnsi="Times New Roman" w:cs="Times New Roman"/>
                <w:sz w:val="16"/>
                <w:szCs w:val="16"/>
              </w:rPr>
              <w:t>ан</w:t>
            </w:r>
            <w:r>
              <w:rPr>
                <w:rFonts w:ascii="Times New Roman" w:hAnsi="Times New Roman" w:cs="Times New Roman"/>
                <w:spacing w:val="1"/>
                <w:sz w:val="16"/>
                <w:szCs w:val="16"/>
              </w:rPr>
              <w:t>и</w:t>
            </w:r>
            <w:r>
              <w:rPr>
                <w:rFonts w:ascii="Times New Roman" w:hAnsi="Times New Roman" w:cs="Times New Roman"/>
                <w:sz w:val="16"/>
                <w:szCs w:val="16"/>
              </w:rPr>
              <w:t>ч</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е</w:t>
            </w:r>
          </w:p>
        </w:tc>
      </w:tr>
      <w:tr w:rsidR="00982426" w14:paraId="5C1243B4" w14:textId="77777777" w:rsidTr="00A80B9A">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7B30CC18"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1A12BE11" w14:textId="77777777" w:rsidR="00982426" w:rsidRDefault="00982426" w:rsidP="00A80B9A">
            <w:pPr>
              <w:autoSpaceDE w:val="0"/>
              <w:autoSpaceDN w:val="0"/>
              <w:adjustRightInd w:val="0"/>
              <w:spacing w:after="0" w:line="183"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2</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2</w:t>
            </w:r>
            <w:r>
              <w:rPr>
                <w:rFonts w:ascii="Times New Roman" w:hAnsi="Times New Roman" w:cs="Times New Roman"/>
                <w:b/>
                <w:bCs/>
                <w:sz w:val="16"/>
                <w:szCs w:val="16"/>
              </w:rPr>
              <w:t>.</w:t>
            </w:r>
            <w:r>
              <w:rPr>
                <w:rFonts w:ascii="Times New Roman" w:hAnsi="Times New Roman" w:cs="Times New Roman"/>
                <w:b/>
                <w:bCs/>
                <w:spacing w:val="2"/>
                <w:sz w:val="16"/>
                <w:szCs w:val="16"/>
              </w:rPr>
              <w:t xml:space="preserve"> </w:t>
            </w:r>
            <w:r>
              <w:rPr>
                <w:rFonts w:ascii="Times New Roman" w:hAnsi="Times New Roman" w:cs="Times New Roman"/>
                <w:b/>
                <w:bCs/>
                <w:spacing w:val="-3"/>
                <w:sz w:val="16"/>
                <w:szCs w:val="16"/>
              </w:rPr>
              <w:t>П</w:t>
            </w:r>
            <w:r>
              <w:rPr>
                <w:rFonts w:ascii="Times New Roman" w:hAnsi="Times New Roman" w:cs="Times New Roman"/>
                <w:b/>
                <w:bCs/>
                <w:sz w:val="16"/>
                <w:szCs w:val="16"/>
              </w:rPr>
              <w:t>е</w:t>
            </w:r>
            <w:r>
              <w:rPr>
                <w:rFonts w:ascii="Times New Roman" w:hAnsi="Times New Roman" w:cs="Times New Roman"/>
                <w:b/>
                <w:bCs/>
                <w:spacing w:val="-1"/>
                <w:sz w:val="16"/>
                <w:szCs w:val="16"/>
              </w:rPr>
              <w:t>р</w:t>
            </w:r>
            <w:r>
              <w:rPr>
                <w:rFonts w:ascii="Times New Roman" w:hAnsi="Times New Roman" w:cs="Times New Roman"/>
                <w:b/>
                <w:bCs/>
                <w:sz w:val="16"/>
                <w:szCs w:val="16"/>
              </w:rPr>
              <w:t>ед</w:t>
            </w:r>
            <w:r>
              <w:rPr>
                <w:rFonts w:ascii="Times New Roman" w:hAnsi="Times New Roman" w:cs="Times New Roman"/>
                <w:b/>
                <w:bCs/>
                <w:spacing w:val="-1"/>
                <w:sz w:val="16"/>
                <w:szCs w:val="16"/>
              </w:rPr>
              <w:t xml:space="preserve"> н</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ч</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о</w:t>
            </w:r>
            <w:r>
              <w:rPr>
                <w:rFonts w:ascii="Times New Roman" w:hAnsi="Times New Roman" w:cs="Times New Roman"/>
                <w:b/>
                <w:bCs/>
                <w:sz w:val="16"/>
                <w:szCs w:val="16"/>
              </w:rPr>
              <w:t>м</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дв</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ж</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ни</w:t>
            </w:r>
            <w:r>
              <w:rPr>
                <w:rFonts w:ascii="Times New Roman" w:hAnsi="Times New Roman" w:cs="Times New Roman"/>
                <w:b/>
                <w:bCs/>
                <w:sz w:val="16"/>
                <w:szCs w:val="16"/>
              </w:rPr>
              <w:t>я</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м</w:t>
            </w:r>
            <w:r>
              <w:rPr>
                <w:rFonts w:ascii="Times New Roman" w:hAnsi="Times New Roman" w:cs="Times New Roman"/>
                <w:b/>
                <w:bCs/>
                <w:sz w:val="16"/>
                <w:szCs w:val="16"/>
              </w:rPr>
              <w:t>е</w:t>
            </w:r>
            <w:r>
              <w:rPr>
                <w:rFonts w:ascii="Times New Roman" w:hAnsi="Times New Roman" w:cs="Times New Roman"/>
                <w:b/>
                <w:bCs/>
                <w:spacing w:val="-2"/>
                <w:sz w:val="16"/>
                <w:szCs w:val="16"/>
              </w:rPr>
              <w:t>с</w:t>
            </w:r>
            <w:r>
              <w:rPr>
                <w:rFonts w:ascii="Times New Roman" w:hAnsi="Times New Roman" w:cs="Times New Roman"/>
                <w:b/>
                <w:bCs/>
                <w:sz w:val="16"/>
                <w:szCs w:val="16"/>
              </w:rPr>
              <w:t xml:space="preserve">та </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к</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3"/>
                <w:sz w:val="16"/>
                <w:szCs w:val="16"/>
              </w:rPr>
              <w:t>(</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ян</w:t>
            </w:r>
            <w:r>
              <w:rPr>
                <w:rFonts w:ascii="Times New Roman" w:hAnsi="Times New Roman" w:cs="Times New Roman"/>
                <w:b/>
                <w:bCs/>
                <w:spacing w:val="1"/>
                <w:sz w:val="16"/>
                <w:szCs w:val="16"/>
              </w:rPr>
              <w:t>ки</w:t>
            </w:r>
            <w:r>
              <w:rPr>
                <w:rFonts w:ascii="Times New Roman" w:hAnsi="Times New Roman" w:cs="Times New Roman"/>
                <w:b/>
                <w:bCs/>
                <w:sz w:val="16"/>
                <w:szCs w:val="16"/>
              </w:rPr>
              <w:t xml:space="preserve">) </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z w:val="16"/>
                <w:szCs w:val="16"/>
              </w:rPr>
              <w:t>е</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ь</w:t>
            </w:r>
            <w:r>
              <w:rPr>
                <w:rFonts w:ascii="Times New Roman" w:hAnsi="Times New Roman" w:cs="Times New Roman"/>
                <w:b/>
                <w:bCs/>
                <w:spacing w:val="-1"/>
                <w:sz w:val="16"/>
                <w:szCs w:val="16"/>
              </w:rPr>
              <w:t>/</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аш</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с</w:t>
            </w:r>
            <w:r>
              <w:rPr>
                <w:rFonts w:ascii="Times New Roman" w:hAnsi="Times New Roman" w:cs="Times New Roman"/>
                <w:b/>
                <w:bCs/>
                <w:sz w:val="16"/>
                <w:szCs w:val="16"/>
              </w:rPr>
              <w:t>т</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об</w:t>
            </w:r>
            <w:r>
              <w:rPr>
                <w:rFonts w:ascii="Times New Roman" w:hAnsi="Times New Roman" w:cs="Times New Roman"/>
                <w:b/>
                <w:bCs/>
                <w:spacing w:val="-1"/>
                <w:sz w:val="16"/>
                <w:szCs w:val="16"/>
              </w:rPr>
              <w:t>я</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z w:val="16"/>
                <w:szCs w:val="16"/>
              </w:rPr>
              <w:t>:</w:t>
            </w:r>
          </w:p>
        </w:tc>
      </w:tr>
      <w:tr w:rsidR="00982426" w14:paraId="7DD6DD1A" w14:textId="77777777" w:rsidTr="00A80B9A">
        <w:trPr>
          <w:trHeight w:hRule="exact" w:val="1200"/>
        </w:trPr>
        <w:tc>
          <w:tcPr>
            <w:tcW w:w="504" w:type="dxa"/>
            <w:vMerge/>
            <w:tcBorders>
              <w:top w:val="single" w:sz="4" w:space="0" w:color="000000"/>
              <w:left w:val="single" w:sz="4" w:space="0" w:color="000000"/>
              <w:bottom w:val="single" w:sz="4" w:space="0" w:color="000000"/>
              <w:right w:val="single" w:sz="4" w:space="0" w:color="000000"/>
            </w:tcBorders>
          </w:tcPr>
          <w:p w14:paraId="43BC2CB4" w14:textId="77777777" w:rsidR="00982426" w:rsidRDefault="00982426" w:rsidP="00A80B9A">
            <w:pPr>
              <w:autoSpaceDE w:val="0"/>
              <w:autoSpaceDN w:val="0"/>
              <w:adjustRightInd w:val="0"/>
              <w:spacing w:after="0" w:line="183" w:lineRule="exact"/>
              <w:ind w:left="102" w:right="-20"/>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250BC6D7" w14:textId="77777777" w:rsidR="00982426" w:rsidRDefault="00982426" w:rsidP="00A80B9A">
            <w:pPr>
              <w:autoSpaceDE w:val="0"/>
              <w:autoSpaceDN w:val="0"/>
              <w:adjustRightInd w:val="0"/>
              <w:spacing w:after="0" w:line="180" w:lineRule="exact"/>
              <w:ind w:left="102" w:right="-2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pacing w:val="7"/>
                <w:sz w:val="16"/>
                <w:szCs w:val="16"/>
              </w:rPr>
              <w:t xml:space="preserve"> </w:t>
            </w:r>
            <w:r>
              <w:rPr>
                <w:rFonts w:ascii="Times New Roman" w:hAnsi="Times New Roman" w:cs="Times New Roman"/>
                <w:b/>
                <w:bCs/>
                <w:spacing w:val="-1"/>
                <w:sz w:val="16"/>
                <w:szCs w:val="16"/>
              </w:rPr>
              <w:t>у</w:t>
            </w:r>
            <w:r>
              <w:rPr>
                <w:rFonts w:ascii="Times New Roman" w:hAnsi="Times New Roman" w:cs="Times New Roman"/>
                <w:b/>
                <w:bCs/>
                <w:spacing w:val="1"/>
                <w:sz w:val="16"/>
                <w:szCs w:val="16"/>
              </w:rPr>
              <w:t>б</w:t>
            </w:r>
            <w:r>
              <w:rPr>
                <w:rFonts w:ascii="Times New Roman" w:hAnsi="Times New Roman" w:cs="Times New Roman"/>
                <w:b/>
                <w:bCs/>
                <w:sz w:val="16"/>
                <w:szCs w:val="16"/>
              </w:rPr>
              <w:t>е</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ь</w:t>
            </w:r>
            <w:r>
              <w:rPr>
                <w:rFonts w:ascii="Times New Roman" w:hAnsi="Times New Roman" w:cs="Times New Roman"/>
                <w:b/>
                <w:bCs/>
                <w:sz w:val="16"/>
                <w:szCs w:val="16"/>
              </w:rPr>
              <w:t>с</w:t>
            </w:r>
            <w:r>
              <w:rPr>
                <w:rFonts w:ascii="Times New Roman" w:hAnsi="Times New Roman" w:cs="Times New Roman"/>
                <w:b/>
                <w:bCs/>
                <w:spacing w:val="-3"/>
                <w:sz w:val="16"/>
                <w:szCs w:val="16"/>
              </w:rPr>
              <w:t>я</w:t>
            </w:r>
            <w:r>
              <w:rPr>
                <w:rFonts w:ascii="Times New Roman" w:hAnsi="Times New Roman" w:cs="Times New Roman"/>
                <w:b/>
                <w:bCs/>
                <w:sz w:val="16"/>
                <w:szCs w:val="16"/>
              </w:rPr>
              <w:t>,</w:t>
            </w:r>
            <w:r>
              <w:rPr>
                <w:rFonts w:ascii="Times New Roman" w:hAnsi="Times New Roman" w:cs="Times New Roman"/>
                <w:b/>
                <w:bCs/>
                <w:spacing w:val="6"/>
                <w:sz w:val="16"/>
                <w:szCs w:val="16"/>
              </w:rPr>
              <w:t xml:space="preserve"> </w:t>
            </w:r>
            <w:r>
              <w:rPr>
                <w:rFonts w:ascii="Times New Roman" w:hAnsi="Times New Roman" w:cs="Times New Roman"/>
                <w:b/>
                <w:bCs/>
                <w:sz w:val="16"/>
                <w:szCs w:val="16"/>
              </w:rPr>
              <w:t>ч</w:t>
            </w:r>
            <w:r>
              <w:rPr>
                <w:rFonts w:ascii="Times New Roman" w:hAnsi="Times New Roman" w:cs="Times New Roman"/>
                <w:b/>
                <w:bCs/>
                <w:spacing w:val="-2"/>
                <w:sz w:val="16"/>
                <w:szCs w:val="16"/>
              </w:rPr>
              <w:t>т</w:t>
            </w:r>
            <w:r>
              <w:rPr>
                <w:rFonts w:ascii="Times New Roman" w:hAnsi="Times New Roman" w:cs="Times New Roman"/>
                <w:b/>
                <w:bCs/>
                <w:sz w:val="16"/>
                <w:szCs w:val="16"/>
              </w:rPr>
              <w:t>о</w:t>
            </w:r>
            <w:r>
              <w:rPr>
                <w:rFonts w:ascii="Times New Roman" w:hAnsi="Times New Roman" w:cs="Times New Roman"/>
                <w:b/>
                <w:bCs/>
                <w:spacing w:val="6"/>
                <w:sz w:val="16"/>
                <w:szCs w:val="16"/>
              </w:rPr>
              <w:t xml:space="preserve"> </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у</w:t>
            </w:r>
            <w:r>
              <w:rPr>
                <w:rFonts w:ascii="Times New Roman" w:hAnsi="Times New Roman" w:cs="Times New Roman"/>
                <w:b/>
                <w:bCs/>
                <w:sz w:val="16"/>
                <w:szCs w:val="16"/>
              </w:rPr>
              <w:t>з</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5"/>
                <w:sz w:val="16"/>
                <w:szCs w:val="16"/>
              </w:rPr>
              <w:t xml:space="preserve"> </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мо</w:t>
            </w:r>
            <w:r>
              <w:rPr>
                <w:rFonts w:ascii="Times New Roman" w:hAnsi="Times New Roman" w:cs="Times New Roman"/>
                <w:b/>
                <w:bCs/>
                <w:sz w:val="16"/>
                <w:szCs w:val="16"/>
              </w:rPr>
              <w:t>св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а/</w:t>
            </w:r>
            <w:r>
              <w:rPr>
                <w:rFonts w:ascii="Times New Roman" w:hAnsi="Times New Roman" w:cs="Times New Roman"/>
                <w:b/>
                <w:bCs/>
                <w:sz w:val="16"/>
                <w:szCs w:val="16"/>
              </w:rPr>
              <w:t>стр</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л</w:t>
            </w:r>
            <w:r>
              <w:rPr>
                <w:rFonts w:ascii="Times New Roman" w:hAnsi="Times New Roman" w:cs="Times New Roman"/>
                <w:b/>
                <w:bCs/>
                <w:sz w:val="16"/>
                <w:szCs w:val="16"/>
              </w:rPr>
              <w:t>а</w:t>
            </w:r>
            <w:r>
              <w:rPr>
                <w:rFonts w:ascii="Times New Roman" w:hAnsi="Times New Roman" w:cs="Times New Roman"/>
                <w:b/>
                <w:bCs/>
                <w:spacing w:val="7"/>
                <w:sz w:val="16"/>
                <w:szCs w:val="16"/>
              </w:rPr>
              <w:t xml:space="preserve"> </w:t>
            </w:r>
            <w:r>
              <w:rPr>
                <w:rFonts w:ascii="Times New Roman" w:hAnsi="Times New Roman" w:cs="Times New Roman"/>
                <w:b/>
                <w:bCs/>
                <w:spacing w:val="-1"/>
                <w:sz w:val="16"/>
                <w:szCs w:val="16"/>
              </w:rPr>
              <w:t>ма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ип</w:t>
            </w:r>
            <w:r>
              <w:rPr>
                <w:rFonts w:ascii="Times New Roman" w:hAnsi="Times New Roman" w:cs="Times New Roman"/>
                <w:b/>
                <w:bCs/>
                <w:spacing w:val="1"/>
                <w:sz w:val="16"/>
                <w:szCs w:val="16"/>
              </w:rPr>
              <w:t>ул</w:t>
            </w:r>
            <w:r>
              <w:rPr>
                <w:rFonts w:ascii="Times New Roman" w:hAnsi="Times New Roman" w:cs="Times New Roman"/>
                <w:b/>
                <w:bCs/>
                <w:spacing w:val="-1"/>
                <w:sz w:val="16"/>
                <w:szCs w:val="16"/>
              </w:rPr>
              <w:t>я</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р</w:t>
            </w:r>
            <w:r>
              <w:rPr>
                <w:rFonts w:ascii="Times New Roman" w:hAnsi="Times New Roman" w:cs="Times New Roman"/>
                <w:b/>
                <w:bCs/>
                <w:sz w:val="16"/>
                <w:szCs w:val="16"/>
              </w:rPr>
              <w:t>а</w:t>
            </w:r>
            <w:r>
              <w:rPr>
                <w:rFonts w:ascii="Times New Roman" w:hAnsi="Times New Roman" w:cs="Times New Roman"/>
                <w:b/>
                <w:bCs/>
                <w:spacing w:val="6"/>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л</w:t>
            </w:r>
            <w:r>
              <w:rPr>
                <w:rFonts w:ascii="Times New Roman" w:hAnsi="Times New Roman" w:cs="Times New Roman"/>
                <w:b/>
                <w:bCs/>
                <w:sz w:val="16"/>
                <w:szCs w:val="16"/>
              </w:rPr>
              <w:t>и</w:t>
            </w:r>
            <w:r>
              <w:rPr>
                <w:rFonts w:ascii="Times New Roman" w:hAnsi="Times New Roman" w:cs="Times New Roman"/>
                <w:b/>
                <w:bCs/>
                <w:spacing w:val="6"/>
                <w:sz w:val="16"/>
                <w:szCs w:val="16"/>
              </w:rPr>
              <w:t xml:space="preserve"> </w:t>
            </w:r>
            <w:r>
              <w:rPr>
                <w:rFonts w:ascii="Times New Roman" w:hAnsi="Times New Roman" w:cs="Times New Roman"/>
                <w:b/>
                <w:bCs/>
                <w:spacing w:val="1"/>
                <w:sz w:val="16"/>
                <w:szCs w:val="16"/>
              </w:rPr>
              <w:t>к</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z w:val="16"/>
                <w:szCs w:val="16"/>
              </w:rPr>
              <w:t>а</w:t>
            </w:r>
            <w:r>
              <w:rPr>
                <w:rFonts w:ascii="Times New Roman" w:hAnsi="Times New Roman" w:cs="Times New Roman"/>
                <w:b/>
                <w:bCs/>
                <w:spacing w:val="6"/>
                <w:sz w:val="16"/>
                <w:szCs w:val="16"/>
              </w:rPr>
              <w:t xml:space="preserve"> </w:t>
            </w:r>
            <w:r>
              <w:rPr>
                <w:rFonts w:ascii="Times New Roman" w:hAnsi="Times New Roman" w:cs="Times New Roman"/>
                <w:b/>
                <w:bCs/>
                <w:spacing w:val="1"/>
                <w:sz w:val="16"/>
                <w:szCs w:val="16"/>
              </w:rPr>
              <w:t>на</w:t>
            </w:r>
            <w:r>
              <w:rPr>
                <w:rFonts w:ascii="Times New Roman" w:hAnsi="Times New Roman" w:cs="Times New Roman"/>
                <w:b/>
                <w:bCs/>
                <w:spacing w:val="-4"/>
                <w:sz w:val="16"/>
                <w:szCs w:val="16"/>
              </w:rPr>
              <w:t>х</w:t>
            </w:r>
            <w:r>
              <w:rPr>
                <w:rFonts w:ascii="Times New Roman" w:hAnsi="Times New Roman" w:cs="Times New Roman"/>
                <w:b/>
                <w:bCs/>
                <w:spacing w:val="1"/>
                <w:sz w:val="16"/>
                <w:szCs w:val="16"/>
              </w:rPr>
              <w:t>о</w:t>
            </w:r>
            <w:r>
              <w:rPr>
                <w:rFonts w:ascii="Times New Roman" w:hAnsi="Times New Roman" w:cs="Times New Roman"/>
                <w:b/>
                <w:bCs/>
                <w:sz w:val="16"/>
                <w:szCs w:val="16"/>
              </w:rPr>
              <w:t>д</w:t>
            </w:r>
            <w:r>
              <w:rPr>
                <w:rFonts w:ascii="Times New Roman" w:hAnsi="Times New Roman" w:cs="Times New Roman"/>
                <w:b/>
                <w:bCs/>
                <w:spacing w:val="-1"/>
                <w:sz w:val="16"/>
                <w:szCs w:val="16"/>
              </w:rPr>
              <w:t>и</w:t>
            </w:r>
            <w:r>
              <w:rPr>
                <w:rFonts w:ascii="Times New Roman" w:hAnsi="Times New Roman" w:cs="Times New Roman"/>
                <w:b/>
                <w:bCs/>
                <w:sz w:val="16"/>
                <w:szCs w:val="16"/>
              </w:rPr>
              <w:t>т</w:t>
            </w:r>
            <w:r>
              <w:rPr>
                <w:rFonts w:ascii="Times New Roman" w:hAnsi="Times New Roman" w:cs="Times New Roman"/>
                <w:b/>
                <w:bCs/>
                <w:spacing w:val="1"/>
                <w:sz w:val="16"/>
                <w:szCs w:val="16"/>
              </w:rPr>
              <w:t>с</w:t>
            </w:r>
            <w:r>
              <w:rPr>
                <w:rFonts w:ascii="Times New Roman" w:hAnsi="Times New Roman" w:cs="Times New Roman"/>
                <w:b/>
                <w:bCs/>
                <w:sz w:val="16"/>
                <w:szCs w:val="16"/>
              </w:rPr>
              <w:t>я</w:t>
            </w:r>
            <w:r>
              <w:rPr>
                <w:rFonts w:ascii="Times New Roman" w:hAnsi="Times New Roman" w:cs="Times New Roman"/>
                <w:b/>
                <w:bCs/>
                <w:spacing w:val="5"/>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7"/>
                <w:sz w:val="16"/>
                <w:szCs w:val="16"/>
              </w:rPr>
              <w:t xml:space="preserve"> </w:t>
            </w:r>
            <w:r>
              <w:rPr>
                <w:rFonts w:ascii="Times New Roman" w:hAnsi="Times New Roman" w:cs="Times New Roman"/>
                <w:b/>
                <w:bCs/>
                <w:sz w:val="16"/>
                <w:szCs w:val="16"/>
              </w:rPr>
              <w:t>т</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по</w:t>
            </w:r>
            <w:r>
              <w:rPr>
                <w:rFonts w:ascii="Times New Roman" w:hAnsi="Times New Roman" w:cs="Times New Roman"/>
                <w:b/>
                <w:bCs/>
                <w:spacing w:val="-1"/>
                <w:sz w:val="16"/>
                <w:szCs w:val="16"/>
              </w:rPr>
              <w:t>р</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м</w:t>
            </w:r>
            <w:r>
              <w:rPr>
                <w:rFonts w:ascii="Times New Roman" w:hAnsi="Times New Roman" w:cs="Times New Roman"/>
                <w:b/>
                <w:bCs/>
                <w:spacing w:val="6"/>
                <w:sz w:val="16"/>
                <w:szCs w:val="16"/>
              </w:rPr>
              <w:t xml:space="preserve"> </w:t>
            </w:r>
            <w:r>
              <w:rPr>
                <w:rFonts w:ascii="Times New Roman" w:hAnsi="Times New Roman" w:cs="Times New Roman"/>
                <w:b/>
                <w:bCs/>
                <w:spacing w:val="-1"/>
                <w:sz w:val="16"/>
                <w:szCs w:val="16"/>
              </w:rPr>
              <w:t>по</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ож</w:t>
            </w:r>
            <w:r>
              <w:rPr>
                <w:rFonts w:ascii="Times New Roman" w:hAnsi="Times New Roman" w:cs="Times New Roman"/>
                <w:b/>
                <w:bCs/>
                <w:sz w:val="16"/>
                <w:szCs w:val="16"/>
              </w:rPr>
              <w:t>е</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и</w:t>
            </w:r>
            <w:r>
              <w:rPr>
                <w:rFonts w:ascii="Times New Roman" w:hAnsi="Times New Roman" w:cs="Times New Roman"/>
                <w:b/>
                <w:bCs/>
                <w:sz w:val="16"/>
                <w:szCs w:val="16"/>
              </w:rPr>
              <w:t>,</w:t>
            </w:r>
            <w:r>
              <w:rPr>
                <w:rFonts w:ascii="Times New Roman" w:hAnsi="Times New Roman" w:cs="Times New Roman"/>
                <w:b/>
                <w:bCs/>
                <w:spacing w:val="6"/>
                <w:sz w:val="16"/>
                <w:szCs w:val="16"/>
              </w:rPr>
              <w:t xml:space="preserve"> </w:t>
            </w:r>
            <w:r>
              <w:rPr>
                <w:rFonts w:ascii="Times New Roman" w:hAnsi="Times New Roman" w:cs="Times New Roman"/>
                <w:b/>
                <w:bCs/>
                <w:spacing w:val="-1"/>
                <w:sz w:val="16"/>
                <w:szCs w:val="16"/>
              </w:rPr>
              <w:t>кн</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к</w:t>
            </w:r>
            <w:r>
              <w:rPr>
                <w:rFonts w:ascii="Times New Roman" w:hAnsi="Times New Roman" w:cs="Times New Roman"/>
                <w:b/>
                <w:bCs/>
                <w:sz w:val="16"/>
                <w:szCs w:val="16"/>
              </w:rPr>
              <w:t>а</w:t>
            </w:r>
            <w:r>
              <w:rPr>
                <w:rFonts w:ascii="Times New Roman" w:hAnsi="Times New Roman" w:cs="Times New Roman"/>
                <w:b/>
                <w:bCs/>
                <w:spacing w:val="4"/>
                <w:sz w:val="16"/>
                <w:szCs w:val="16"/>
              </w:rPr>
              <w:t xml:space="preserve"> </w:t>
            </w:r>
            <w:r>
              <w:rPr>
                <w:rFonts w:ascii="Times New Roman" w:hAnsi="Times New Roman" w:cs="Times New Roman"/>
                <w:b/>
                <w:bCs/>
                <w:spacing w:val="1"/>
                <w:sz w:val="16"/>
                <w:szCs w:val="16"/>
              </w:rPr>
              <w:t>ко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б</w:t>
            </w:r>
            <w:r>
              <w:rPr>
                <w:rFonts w:ascii="Times New Roman" w:hAnsi="Times New Roman" w:cs="Times New Roman"/>
                <w:b/>
                <w:bCs/>
                <w:spacing w:val="-4"/>
                <w:sz w:val="16"/>
                <w:szCs w:val="16"/>
              </w:rPr>
              <w:t>к</w:t>
            </w:r>
            <w:r>
              <w:rPr>
                <w:rFonts w:ascii="Times New Roman" w:hAnsi="Times New Roman" w:cs="Times New Roman"/>
                <w:b/>
                <w:bCs/>
                <w:sz w:val="16"/>
                <w:szCs w:val="16"/>
              </w:rPr>
              <w:t>и</w:t>
            </w:r>
          </w:p>
          <w:p w14:paraId="4FD7EA97" w14:textId="77777777" w:rsidR="00982426" w:rsidRDefault="00982426" w:rsidP="00A80B9A">
            <w:pPr>
              <w:autoSpaceDE w:val="0"/>
              <w:autoSpaceDN w:val="0"/>
              <w:adjustRightInd w:val="0"/>
              <w:spacing w:before="17" w:after="0" w:line="240" w:lineRule="auto"/>
              <w:ind w:left="102" w:right="-20"/>
              <w:rPr>
                <w:rFonts w:ascii="Times New Roman" w:hAnsi="Times New Roman" w:cs="Times New Roman"/>
                <w:sz w:val="16"/>
                <w:szCs w:val="16"/>
              </w:rPr>
            </w:pPr>
            <w:r>
              <w:rPr>
                <w:rFonts w:ascii="Times New Roman" w:hAnsi="Times New Roman" w:cs="Times New Roman"/>
                <w:b/>
                <w:bCs/>
                <w:spacing w:val="1"/>
                <w:sz w:val="16"/>
                <w:szCs w:val="16"/>
              </w:rPr>
              <w:t>о</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бо</w:t>
            </w:r>
            <w:r>
              <w:rPr>
                <w:rFonts w:ascii="Times New Roman" w:hAnsi="Times New Roman" w:cs="Times New Roman"/>
                <w:b/>
                <w:bCs/>
                <w:spacing w:val="-3"/>
                <w:sz w:val="16"/>
                <w:szCs w:val="16"/>
              </w:rPr>
              <w:t>р</w:t>
            </w:r>
            <w:r>
              <w:rPr>
                <w:rFonts w:ascii="Times New Roman" w:hAnsi="Times New Roman" w:cs="Times New Roman"/>
                <w:b/>
                <w:bCs/>
                <w:sz w:val="16"/>
                <w:szCs w:val="16"/>
              </w:rPr>
              <w:t>а</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ощ</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(К</w:t>
            </w:r>
            <w:r>
              <w:rPr>
                <w:rFonts w:ascii="Times New Roman" w:hAnsi="Times New Roman" w:cs="Times New Roman"/>
                <w:b/>
                <w:bCs/>
                <w:sz w:val="16"/>
                <w:szCs w:val="16"/>
              </w:rPr>
              <w:t>О</w:t>
            </w:r>
            <w:r>
              <w:rPr>
                <w:rFonts w:ascii="Times New Roman" w:hAnsi="Times New Roman" w:cs="Times New Roman"/>
                <w:b/>
                <w:bCs/>
                <w:spacing w:val="-1"/>
                <w:sz w:val="16"/>
                <w:szCs w:val="16"/>
              </w:rPr>
              <w:t>М</w:t>
            </w:r>
            <w:r>
              <w:rPr>
                <w:rFonts w:ascii="Times New Roman" w:hAnsi="Times New Roman" w:cs="Times New Roman"/>
                <w:b/>
                <w:bCs/>
                <w:sz w:val="16"/>
                <w:szCs w:val="16"/>
              </w:rPr>
              <w:t>)</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1"/>
                <w:sz w:val="16"/>
                <w:szCs w:val="16"/>
              </w:rPr>
              <w:t>ык</w:t>
            </w:r>
            <w:r>
              <w:rPr>
                <w:rFonts w:ascii="Times New Roman" w:hAnsi="Times New Roman" w:cs="Times New Roman"/>
                <w:b/>
                <w:bCs/>
                <w:spacing w:val="1"/>
                <w:sz w:val="16"/>
                <w:szCs w:val="16"/>
              </w:rPr>
              <w:t>л</w:t>
            </w:r>
            <w:r>
              <w:rPr>
                <w:rFonts w:ascii="Times New Roman" w:hAnsi="Times New Roman" w:cs="Times New Roman"/>
                <w:b/>
                <w:bCs/>
                <w:sz w:val="16"/>
                <w:szCs w:val="16"/>
              </w:rPr>
              <w:t>ю</w:t>
            </w:r>
            <w:r>
              <w:rPr>
                <w:rFonts w:ascii="Times New Roman" w:hAnsi="Times New Roman" w:cs="Times New Roman"/>
                <w:b/>
                <w:bCs/>
                <w:spacing w:val="-2"/>
                <w:sz w:val="16"/>
                <w:szCs w:val="16"/>
              </w:rPr>
              <w:t>ч</w:t>
            </w:r>
            <w:r>
              <w:rPr>
                <w:rFonts w:ascii="Times New Roman" w:hAnsi="Times New Roman" w:cs="Times New Roman"/>
                <w:b/>
                <w:bCs/>
                <w:sz w:val="16"/>
                <w:szCs w:val="16"/>
              </w:rPr>
              <w:t>е</w:t>
            </w:r>
            <w:r>
              <w:rPr>
                <w:rFonts w:ascii="Times New Roman" w:hAnsi="Times New Roman" w:cs="Times New Roman"/>
                <w:b/>
                <w:bCs/>
                <w:spacing w:val="-1"/>
                <w:sz w:val="16"/>
                <w:szCs w:val="16"/>
              </w:rPr>
              <w:t>н</w:t>
            </w:r>
            <w:r>
              <w:rPr>
                <w:rFonts w:ascii="Times New Roman" w:hAnsi="Times New Roman" w:cs="Times New Roman"/>
                <w:b/>
                <w:bCs/>
                <w:sz w:val="16"/>
                <w:szCs w:val="16"/>
              </w:rPr>
              <w:t>а</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л</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и</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а</w:t>
            </w:r>
            <w:r>
              <w:rPr>
                <w:rFonts w:ascii="Times New Roman" w:hAnsi="Times New Roman" w:cs="Times New Roman"/>
                <w:b/>
                <w:bCs/>
                <w:sz w:val="16"/>
                <w:szCs w:val="16"/>
              </w:rPr>
              <w:t>!</w:t>
            </w:r>
          </w:p>
          <w:p w14:paraId="294F7D72" w14:textId="77777777" w:rsidR="00982426" w:rsidRDefault="00982426" w:rsidP="00A80B9A">
            <w:pPr>
              <w:autoSpaceDE w:val="0"/>
              <w:autoSpaceDN w:val="0"/>
              <w:adjustRightInd w:val="0"/>
              <w:spacing w:before="10" w:after="0" w:line="240" w:lineRule="auto"/>
              <w:ind w:left="102" w:right="-20"/>
              <w:rPr>
                <w:rFonts w:ascii="Times New Roman" w:hAnsi="Times New Roman" w:cs="Times New Roman"/>
                <w:sz w:val="16"/>
                <w:szCs w:val="16"/>
              </w:rPr>
            </w:pPr>
            <w:r>
              <w:rPr>
                <w:rFonts w:ascii="Times New Roman" w:hAnsi="Times New Roman" w:cs="Times New Roman"/>
                <w:sz w:val="16"/>
                <w:szCs w:val="16"/>
              </w:rPr>
              <w:t>- п</w:t>
            </w:r>
            <w:r>
              <w:rPr>
                <w:rFonts w:ascii="Times New Roman" w:hAnsi="Times New Roman" w:cs="Times New Roman"/>
                <w:spacing w:val="1"/>
                <w:sz w:val="16"/>
                <w:szCs w:val="16"/>
              </w:rPr>
              <w:t>р</w:t>
            </w:r>
            <w:r>
              <w:rPr>
                <w:rFonts w:ascii="Times New Roman" w:hAnsi="Times New Roman" w:cs="Times New Roman"/>
                <w:spacing w:val="-2"/>
                <w:sz w:val="16"/>
                <w:szCs w:val="16"/>
              </w:rPr>
              <w:t>и</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г</w:t>
            </w:r>
            <w:r>
              <w:rPr>
                <w:rFonts w:ascii="Times New Roman" w:hAnsi="Times New Roman" w:cs="Times New Roman"/>
                <w:sz w:val="16"/>
                <w:szCs w:val="16"/>
              </w:rPr>
              <w:t>н</w:t>
            </w:r>
            <w:r>
              <w:rPr>
                <w:rFonts w:ascii="Times New Roman" w:hAnsi="Times New Roman" w:cs="Times New Roman"/>
                <w:spacing w:val="-3"/>
                <w:sz w:val="16"/>
                <w:szCs w:val="16"/>
              </w:rPr>
              <w:t>у</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2"/>
                <w:sz w:val="16"/>
                <w:szCs w:val="16"/>
              </w:rPr>
              <w:t xml:space="preserve"> </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z w:val="16"/>
                <w:szCs w:val="16"/>
              </w:rPr>
              <w:t>нь</w:t>
            </w:r>
            <w:r>
              <w:rPr>
                <w:rFonts w:ascii="Times New Roman" w:hAnsi="Times New Roman" w:cs="Times New Roman"/>
                <w:spacing w:val="2"/>
                <w:sz w:val="16"/>
                <w:szCs w:val="16"/>
              </w:rPr>
              <w:t xml:space="preserve"> </w:t>
            </w:r>
            <w:r>
              <w:rPr>
                <w:rFonts w:ascii="Times New Roman" w:hAnsi="Times New Roman" w:cs="Times New Roman"/>
                <w:sz w:val="16"/>
                <w:szCs w:val="16"/>
              </w:rPr>
              <w:t>б</w:t>
            </w:r>
            <w:r>
              <w:rPr>
                <w:rFonts w:ascii="Times New Roman" w:hAnsi="Times New Roman" w:cs="Times New Roman"/>
                <w:spacing w:val="-2"/>
                <w:sz w:val="16"/>
                <w:szCs w:val="16"/>
              </w:rPr>
              <w:t>е</w:t>
            </w:r>
            <w:r>
              <w:rPr>
                <w:rFonts w:ascii="Times New Roman" w:hAnsi="Times New Roman" w:cs="Times New Roman"/>
                <w:spacing w:val="-1"/>
                <w:sz w:val="16"/>
                <w:szCs w:val="16"/>
              </w:rPr>
              <w:t>зо</w:t>
            </w:r>
            <w:r>
              <w:rPr>
                <w:rFonts w:ascii="Times New Roman" w:hAnsi="Times New Roman" w:cs="Times New Roman"/>
                <w:sz w:val="16"/>
                <w:szCs w:val="16"/>
              </w:rPr>
              <w:t>п</w:t>
            </w:r>
            <w:r>
              <w:rPr>
                <w:rFonts w:ascii="Times New Roman" w:hAnsi="Times New Roman" w:cs="Times New Roman"/>
                <w:spacing w:val="1"/>
                <w:sz w:val="16"/>
                <w:szCs w:val="16"/>
              </w:rPr>
              <w:t>а</w:t>
            </w:r>
            <w:r>
              <w:rPr>
                <w:rFonts w:ascii="Times New Roman" w:hAnsi="Times New Roman" w:cs="Times New Roman"/>
                <w:sz w:val="16"/>
                <w:szCs w:val="16"/>
              </w:rPr>
              <w:t>сн</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вк</w:t>
            </w:r>
            <w:r>
              <w:rPr>
                <w:rFonts w:ascii="Times New Roman" w:hAnsi="Times New Roman" w:cs="Times New Roman"/>
                <w:spacing w:val="-1"/>
                <w:sz w:val="16"/>
                <w:szCs w:val="16"/>
              </w:rPr>
              <w:t>л</w:t>
            </w:r>
            <w:r>
              <w:rPr>
                <w:rFonts w:ascii="Times New Roman" w:hAnsi="Times New Roman" w:cs="Times New Roman"/>
                <w:spacing w:val="-3"/>
                <w:sz w:val="16"/>
                <w:szCs w:val="16"/>
              </w:rPr>
              <w:t>ю</w:t>
            </w:r>
            <w:r>
              <w:rPr>
                <w:rFonts w:ascii="Times New Roman" w:hAnsi="Times New Roman" w:cs="Times New Roman"/>
                <w:sz w:val="16"/>
                <w:szCs w:val="16"/>
              </w:rPr>
              <w:t>чи</w:t>
            </w:r>
            <w:r>
              <w:rPr>
                <w:rFonts w:ascii="Times New Roman" w:hAnsi="Times New Roman" w:cs="Times New Roman"/>
                <w:spacing w:val="-3"/>
                <w:sz w:val="16"/>
                <w:szCs w:val="16"/>
              </w:rPr>
              <w:t>т</w:t>
            </w:r>
            <w:r>
              <w:rPr>
                <w:rFonts w:ascii="Times New Roman" w:hAnsi="Times New Roman" w:cs="Times New Roman"/>
                <w:sz w:val="16"/>
                <w:szCs w:val="16"/>
              </w:rPr>
              <w:t>ь</w:t>
            </w:r>
            <w:r>
              <w:rPr>
                <w:rFonts w:ascii="Times New Roman" w:hAnsi="Times New Roman" w:cs="Times New Roman"/>
                <w:spacing w:val="2"/>
                <w:sz w:val="16"/>
                <w:szCs w:val="16"/>
              </w:rPr>
              <w:t xml:space="preserve"> </w:t>
            </w:r>
            <w:r>
              <w:rPr>
                <w:rFonts w:ascii="Times New Roman" w:hAnsi="Times New Roman" w:cs="Times New Roman"/>
                <w:sz w:val="16"/>
                <w:szCs w:val="16"/>
              </w:rPr>
              <w:t>б</w:t>
            </w:r>
            <w:r>
              <w:rPr>
                <w:rFonts w:ascii="Times New Roman" w:hAnsi="Times New Roman" w:cs="Times New Roman"/>
                <w:spacing w:val="-1"/>
                <w:sz w:val="16"/>
                <w:szCs w:val="16"/>
              </w:rPr>
              <w:t>л</w:t>
            </w:r>
            <w:r>
              <w:rPr>
                <w:rFonts w:ascii="Times New Roman" w:hAnsi="Times New Roman" w:cs="Times New Roman"/>
                <w:sz w:val="16"/>
                <w:szCs w:val="16"/>
              </w:rPr>
              <w:t>иж</w:t>
            </w:r>
            <w:r>
              <w:rPr>
                <w:rFonts w:ascii="Times New Roman" w:hAnsi="Times New Roman" w:cs="Times New Roman"/>
                <w:spacing w:val="-2"/>
                <w:sz w:val="16"/>
                <w:szCs w:val="16"/>
              </w:rPr>
              <w:t>н</w:t>
            </w:r>
            <w:r>
              <w:rPr>
                <w:rFonts w:ascii="Times New Roman" w:hAnsi="Times New Roman" w:cs="Times New Roman"/>
                <w:sz w:val="16"/>
                <w:szCs w:val="16"/>
              </w:rPr>
              <w:t>ий</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z w:val="16"/>
                <w:szCs w:val="16"/>
              </w:rPr>
              <w:t xml:space="preserve">т </w:t>
            </w:r>
            <w:r>
              <w:rPr>
                <w:rFonts w:ascii="Times New Roman" w:hAnsi="Times New Roman" w:cs="Times New Roman"/>
                <w:spacing w:val="-1"/>
                <w:sz w:val="16"/>
                <w:szCs w:val="16"/>
              </w:rPr>
              <w:t>ф</w:t>
            </w:r>
            <w:r>
              <w:rPr>
                <w:rFonts w:ascii="Times New Roman" w:hAnsi="Times New Roman" w:cs="Times New Roman"/>
                <w:spacing w:val="-2"/>
                <w:sz w:val="16"/>
                <w:szCs w:val="16"/>
              </w:rPr>
              <w:t>а</w:t>
            </w:r>
            <w:r>
              <w:rPr>
                <w:rFonts w:ascii="Times New Roman" w:hAnsi="Times New Roman" w:cs="Times New Roman"/>
                <w:spacing w:val="1"/>
                <w:sz w:val="16"/>
                <w:szCs w:val="16"/>
              </w:rPr>
              <w:t>р</w:t>
            </w:r>
            <w:r>
              <w:rPr>
                <w:rFonts w:ascii="Times New Roman" w:hAnsi="Times New Roman" w:cs="Times New Roman"/>
                <w:sz w:val="16"/>
                <w:szCs w:val="16"/>
              </w:rPr>
              <w:t>;</w:t>
            </w:r>
          </w:p>
          <w:p w14:paraId="698C490A"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pacing w:val="-4"/>
                <w:sz w:val="16"/>
                <w:szCs w:val="16"/>
              </w:rPr>
              <w:t>у</w:t>
            </w:r>
            <w:r>
              <w:rPr>
                <w:rFonts w:ascii="Times New Roman" w:hAnsi="Times New Roman" w:cs="Times New Roman"/>
                <w:spacing w:val="2"/>
                <w:sz w:val="16"/>
                <w:szCs w:val="16"/>
              </w:rPr>
              <w:t>б</w:t>
            </w:r>
            <w:r>
              <w:rPr>
                <w:rFonts w:ascii="Times New Roman" w:hAnsi="Times New Roman" w:cs="Times New Roman"/>
                <w:spacing w:val="-2"/>
                <w:sz w:val="16"/>
                <w:szCs w:val="16"/>
              </w:rPr>
              <w:t>е</w:t>
            </w:r>
            <w:r>
              <w:rPr>
                <w:rFonts w:ascii="Times New Roman" w:hAnsi="Times New Roman" w:cs="Times New Roman"/>
                <w:sz w:val="16"/>
                <w:szCs w:val="16"/>
              </w:rPr>
              <w:t>дит</w:t>
            </w:r>
            <w:r>
              <w:rPr>
                <w:rFonts w:ascii="Times New Roman" w:hAnsi="Times New Roman" w:cs="Times New Roman"/>
                <w:spacing w:val="1"/>
                <w:sz w:val="16"/>
                <w:szCs w:val="16"/>
              </w:rPr>
              <w:t>ь</w:t>
            </w:r>
            <w:r>
              <w:rPr>
                <w:rFonts w:ascii="Times New Roman" w:hAnsi="Times New Roman" w:cs="Times New Roman"/>
                <w:sz w:val="16"/>
                <w:szCs w:val="16"/>
              </w:rPr>
              <w:t>ся,</w:t>
            </w:r>
            <w:r>
              <w:rPr>
                <w:rFonts w:ascii="Times New Roman" w:hAnsi="Times New Roman" w:cs="Times New Roman"/>
                <w:spacing w:val="-1"/>
                <w:sz w:val="16"/>
                <w:szCs w:val="16"/>
              </w:rPr>
              <w:t xml:space="preserve"> </w:t>
            </w:r>
            <w:r>
              <w:rPr>
                <w:rFonts w:ascii="Times New Roman" w:hAnsi="Times New Roman" w:cs="Times New Roman"/>
                <w:sz w:val="16"/>
                <w:szCs w:val="16"/>
              </w:rPr>
              <w:t>ч</w:t>
            </w:r>
            <w:r>
              <w:rPr>
                <w:rFonts w:ascii="Times New Roman" w:hAnsi="Times New Roman" w:cs="Times New Roman"/>
                <w:spacing w:val="-1"/>
                <w:sz w:val="16"/>
                <w:szCs w:val="16"/>
              </w:rPr>
              <w:t>т</w:t>
            </w:r>
            <w:r>
              <w:rPr>
                <w:rFonts w:ascii="Times New Roman" w:hAnsi="Times New Roman" w:cs="Times New Roman"/>
                <w:sz w:val="16"/>
                <w:szCs w:val="16"/>
              </w:rPr>
              <w:t xml:space="preserve">о </w:t>
            </w:r>
            <w:r>
              <w:rPr>
                <w:rFonts w:ascii="Times New Roman" w:hAnsi="Times New Roman" w:cs="Times New Roman"/>
                <w:spacing w:val="-2"/>
                <w:sz w:val="16"/>
                <w:szCs w:val="16"/>
              </w:rPr>
              <w:t>н</w:t>
            </w:r>
            <w:r>
              <w:rPr>
                <w:rFonts w:ascii="Times New Roman" w:hAnsi="Times New Roman" w:cs="Times New Roman"/>
                <w:sz w:val="16"/>
                <w:szCs w:val="16"/>
              </w:rPr>
              <w:t>ача</w:t>
            </w:r>
            <w:r>
              <w:rPr>
                <w:rFonts w:ascii="Times New Roman" w:hAnsi="Times New Roman" w:cs="Times New Roman"/>
                <w:spacing w:val="-1"/>
                <w:sz w:val="16"/>
                <w:szCs w:val="16"/>
              </w:rPr>
              <w:t>л</w:t>
            </w:r>
            <w:r>
              <w:rPr>
                <w:rFonts w:ascii="Times New Roman" w:hAnsi="Times New Roman" w:cs="Times New Roman"/>
                <w:sz w:val="16"/>
                <w:szCs w:val="16"/>
              </w:rPr>
              <w:t xml:space="preserve">о </w:t>
            </w:r>
            <w:r>
              <w:rPr>
                <w:rFonts w:ascii="Times New Roman" w:hAnsi="Times New Roman" w:cs="Times New Roman"/>
                <w:spacing w:val="-3"/>
                <w:sz w:val="16"/>
                <w:szCs w:val="16"/>
              </w:rPr>
              <w:t>д</w:t>
            </w:r>
            <w:r>
              <w:rPr>
                <w:rFonts w:ascii="Times New Roman" w:hAnsi="Times New Roman" w:cs="Times New Roman"/>
                <w:spacing w:val="1"/>
                <w:sz w:val="16"/>
                <w:szCs w:val="16"/>
              </w:rPr>
              <w:t>в</w:t>
            </w:r>
            <w:r>
              <w:rPr>
                <w:rFonts w:ascii="Times New Roman" w:hAnsi="Times New Roman" w:cs="Times New Roman"/>
                <w:sz w:val="16"/>
                <w:szCs w:val="16"/>
              </w:rPr>
              <w:t>иж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б</w:t>
            </w:r>
            <w:r>
              <w:rPr>
                <w:rFonts w:ascii="Times New Roman" w:hAnsi="Times New Roman" w:cs="Times New Roman"/>
                <w:spacing w:val="-2"/>
                <w:sz w:val="16"/>
                <w:szCs w:val="16"/>
              </w:rPr>
              <w:t>е</w:t>
            </w:r>
            <w:r>
              <w:rPr>
                <w:rFonts w:ascii="Times New Roman" w:hAnsi="Times New Roman" w:cs="Times New Roman"/>
                <w:spacing w:val="-1"/>
                <w:sz w:val="16"/>
                <w:szCs w:val="16"/>
              </w:rPr>
              <w:t>зо</w:t>
            </w:r>
            <w:r>
              <w:rPr>
                <w:rFonts w:ascii="Times New Roman" w:hAnsi="Times New Roman" w:cs="Times New Roman"/>
                <w:sz w:val="16"/>
                <w:szCs w:val="16"/>
              </w:rPr>
              <w:t>п</w:t>
            </w:r>
            <w:r>
              <w:rPr>
                <w:rFonts w:ascii="Times New Roman" w:hAnsi="Times New Roman" w:cs="Times New Roman"/>
                <w:spacing w:val="1"/>
                <w:sz w:val="16"/>
                <w:szCs w:val="16"/>
              </w:rPr>
              <w:t>а</w:t>
            </w:r>
            <w:r>
              <w:rPr>
                <w:rFonts w:ascii="Times New Roman" w:hAnsi="Times New Roman" w:cs="Times New Roman"/>
                <w:sz w:val="16"/>
                <w:szCs w:val="16"/>
              </w:rPr>
              <w:t>сно д</w:t>
            </w:r>
            <w:r>
              <w:rPr>
                <w:rFonts w:ascii="Times New Roman" w:hAnsi="Times New Roman" w:cs="Times New Roman"/>
                <w:spacing w:val="-1"/>
                <w:sz w:val="16"/>
                <w:szCs w:val="16"/>
              </w:rPr>
              <w:t>л</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л</w:t>
            </w:r>
            <w:r>
              <w:rPr>
                <w:rFonts w:ascii="Times New Roman" w:hAnsi="Times New Roman" w:cs="Times New Roman"/>
                <w:sz w:val="16"/>
                <w:szCs w:val="16"/>
              </w:rPr>
              <w:t>юд</w:t>
            </w:r>
            <w:r>
              <w:rPr>
                <w:rFonts w:ascii="Times New Roman" w:hAnsi="Times New Roman" w:cs="Times New Roman"/>
                <w:spacing w:val="-2"/>
                <w:sz w:val="16"/>
                <w:szCs w:val="16"/>
              </w:rPr>
              <w:t>е</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3"/>
                <w:sz w:val="16"/>
                <w:szCs w:val="16"/>
              </w:rPr>
              <w:t>д</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дит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ный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з</w:t>
            </w:r>
            <w:r>
              <w:rPr>
                <w:rFonts w:ascii="Times New Roman" w:hAnsi="Times New Roman" w:cs="Times New Roman"/>
                <w:spacing w:val="1"/>
                <w:sz w:val="16"/>
                <w:szCs w:val="16"/>
              </w:rPr>
              <w:t>в</w:t>
            </w:r>
            <w:r>
              <w:rPr>
                <w:rFonts w:ascii="Times New Roman" w:hAnsi="Times New Roman" w:cs="Times New Roman"/>
                <w:spacing w:val="-4"/>
                <w:sz w:val="16"/>
                <w:szCs w:val="16"/>
              </w:rPr>
              <w:t>у</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z w:val="16"/>
                <w:szCs w:val="16"/>
              </w:rPr>
              <w:t>си</w:t>
            </w:r>
            <w:r>
              <w:rPr>
                <w:rFonts w:ascii="Times New Roman" w:hAnsi="Times New Roman" w:cs="Times New Roman"/>
                <w:spacing w:val="-1"/>
                <w:sz w:val="16"/>
                <w:szCs w:val="16"/>
              </w:rPr>
              <w:t>г</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3"/>
                <w:sz w:val="16"/>
                <w:szCs w:val="16"/>
              </w:rPr>
              <w:t>л</w:t>
            </w:r>
            <w:r>
              <w:rPr>
                <w:rFonts w:ascii="Times New Roman" w:hAnsi="Times New Roman" w:cs="Times New Roman"/>
                <w:sz w:val="16"/>
                <w:szCs w:val="16"/>
              </w:rPr>
              <w:t>;</w:t>
            </w:r>
          </w:p>
          <w:p w14:paraId="45DB018A" w14:textId="77777777" w:rsidR="00982426" w:rsidRDefault="00982426" w:rsidP="00A80B9A">
            <w:pPr>
              <w:autoSpaceDE w:val="0"/>
              <w:autoSpaceDN w:val="0"/>
              <w:adjustRightInd w:val="0"/>
              <w:spacing w:before="15" w:after="0" w:line="256" w:lineRule="auto"/>
              <w:ind w:left="102" w:right="54"/>
              <w:rPr>
                <w:rFonts w:ascii="Times New Roman" w:hAnsi="Times New Roman" w:cs="Times New Roman"/>
                <w:sz w:val="24"/>
                <w:szCs w:val="24"/>
              </w:rPr>
            </w:pPr>
            <w:r>
              <w:rPr>
                <w:rFonts w:ascii="Times New Roman" w:hAnsi="Times New Roman" w:cs="Times New Roman"/>
                <w:sz w:val="16"/>
                <w:szCs w:val="16"/>
              </w:rPr>
              <w:t>-</w:t>
            </w:r>
            <w:r>
              <w:rPr>
                <w:rFonts w:ascii="Times New Roman" w:hAnsi="Times New Roman" w:cs="Times New Roman"/>
                <w:spacing w:val="-7"/>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8"/>
                <w:sz w:val="16"/>
                <w:szCs w:val="16"/>
              </w:rPr>
              <w:t xml:space="preserve"> </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z w:val="16"/>
                <w:szCs w:val="16"/>
              </w:rPr>
              <w:t>ча</w:t>
            </w:r>
            <w:r>
              <w:rPr>
                <w:rFonts w:ascii="Times New Roman" w:hAnsi="Times New Roman" w:cs="Times New Roman"/>
                <w:spacing w:val="-1"/>
                <w:sz w:val="16"/>
                <w:szCs w:val="16"/>
              </w:rPr>
              <w:t>л</w:t>
            </w:r>
            <w:r>
              <w:rPr>
                <w:rFonts w:ascii="Times New Roman" w:hAnsi="Times New Roman" w:cs="Times New Roman"/>
                <w:sz w:val="16"/>
                <w:szCs w:val="16"/>
              </w:rPr>
              <w:t>е</w:t>
            </w:r>
            <w:r>
              <w:rPr>
                <w:rFonts w:ascii="Times New Roman" w:hAnsi="Times New Roman" w:cs="Times New Roman"/>
                <w:spacing w:val="-8"/>
                <w:sz w:val="16"/>
                <w:szCs w:val="16"/>
              </w:rPr>
              <w:t xml:space="preserve"> </w:t>
            </w:r>
            <w:r>
              <w:rPr>
                <w:rFonts w:ascii="Times New Roman" w:hAnsi="Times New Roman" w:cs="Times New Roman"/>
                <w:sz w:val="16"/>
                <w:szCs w:val="16"/>
              </w:rPr>
              <w:t>д</w:t>
            </w:r>
            <w:r>
              <w:rPr>
                <w:rFonts w:ascii="Times New Roman" w:hAnsi="Times New Roman" w:cs="Times New Roman"/>
                <w:spacing w:val="-2"/>
                <w:sz w:val="16"/>
                <w:szCs w:val="16"/>
              </w:rPr>
              <w:t>в</w:t>
            </w:r>
            <w:r>
              <w:rPr>
                <w:rFonts w:ascii="Times New Roman" w:hAnsi="Times New Roman" w:cs="Times New Roman"/>
                <w:sz w:val="16"/>
                <w:szCs w:val="16"/>
              </w:rPr>
              <w:t>иж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8"/>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адним</w:t>
            </w:r>
            <w:r>
              <w:rPr>
                <w:rFonts w:ascii="Times New Roman" w:hAnsi="Times New Roman" w:cs="Times New Roman"/>
                <w:spacing w:val="-10"/>
                <w:sz w:val="16"/>
                <w:szCs w:val="16"/>
              </w:rPr>
              <w:t xml:space="preserve"> </w:t>
            </w:r>
            <w:r>
              <w:rPr>
                <w:rFonts w:ascii="Times New Roman" w:hAnsi="Times New Roman" w:cs="Times New Roman"/>
                <w:spacing w:val="-1"/>
                <w:sz w:val="16"/>
                <w:szCs w:val="16"/>
              </w:rPr>
              <w:t>хо</w:t>
            </w:r>
            <w:r>
              <w:rPr>
                <w:rFonts w:ascii="Times New Roman" w:hAnsi="Times New Roman" w:cs="Times New Roman"/>
                <w:sz w:val="16"/>
                <w:szCs w:val="16"/>
              </w:rPr>
              <w:t>д</w:t>
            </w:r>
            <w:r>
              <w:rPr>
                <w:rFonts w:ascii="Times New Roman" w:hAnsi="Times New Roman" w:cs="Times New Roman"/>
                <w:spacing w:val="-1"/>
                <w:sz w:val="16"/>
                <w:szCs w:val="16"/>
              </w:rPr>
              <w:t>о</w:t>
            </w:r>
            <w:r>
              <w:rPr>
                <w:rFonts w:ascii="Times New Roman" w:hAnsi="Times New Roman" w:cs="Times New Roman"/>
                <w:sz w:val="16"/>
                <w:szCs w:val="16"/>
              </w:rPr>
              <w:t>м</w:t>
            </w:r>
            <w:r>
              <w:rPr>
                <w:rFonts w:ascii="Times New Roman" w:hAnsi="Times New Roman" w:cs="Times New Roman"/>
                <w:spacing w:val="-7"/>
                <w:sz w:val="16"/>
                <w:szCs w:val="16"/>
              </w:rPr>
              <w:t xml:space="preserve"> </w:t>
            </w:r>
            <w:r>
              <w:rPr>
                <w:rFonts w:ascii="Times New Roman" w:hAnsi="Times New Roman" w:cs="Times New Roman"/>
                <w:spacing w:val="-1"/>
                <w:sz w:val="16"/>
                <w:szCs w:val="16"/>
              </w:rPr>
              <w:t>в</w:t>
            </w:r>
            <w:r>
              <w:rPr>
                <w:rFonts w:ascii="Times New Roman" w:hAnsi="Times New Roman" w:cs="Times New Roman"/>
                <w:spacing w:val="1"/>
                <w:sz w:val="16"/>
                <w:szCs w:val="16"/>
              </w:rPr>
              <w:t>к</w:t>
            </w:r>
            <w:r>
              <w:rPr>
                <w:rFonts w:ascii="Times New Roman" w:hAnsi="Times New Roman" w:cs="Times New Roman"/>
                <w:spacing w:val="-1"/>
                <w:sz w:val="16"/>
                <w:szCs w:val="16"/>
              </w:rPr>
              <w:t>л</w:t>
            </w:r>
            <w:r>
              <w:rPr>
                <w:rFonts w:ascii="Times New Roman" w:hAnsi="Times New Roman" w:cs="Times New Roman"/>
                <w:sz w:val="16"/>
                <w:szCs w:val="16"/>
              </w:rPr>
              <w:t>ючи</w:t>
            </w:r>
            <w:r>
              <w:rPr>
                <w:rFonts w:ascii="Times New Roman" w:hAnsi="Times New Roman" w:cs="Times New Roman"/>
                <w:spacing w:val="-3"/>
                <w:sz w:val="16"/>
                <w:szCs w:val="16"/>
              </w:rPr>
              <w:t>т</w:t>
            </w:r>
            <w:r>
              <w:rPr>
                <w:rFonts w:ascii="Times New Roman" w:hAnsi="Times New Roman" w:cs="Times New Roman"/>
                <w:sz w:val="16"/>
                <w:szCs w:val="16"/>
              </w:rPr>
              <w:t>ь</w:t>
            </w:r>
            <w:r>
              <w:rPr>
                <w:rFonts w:ascii="Times New Roman" w:hAnsi="Times New Roman" w:cs="Times New Roman"/>
                <w:spacing w:val="-8"/>
                <w:sz w:val="16"/>
                <w:szCs w:val="16"/>
              </w:rPr>
              <w:t xml:space="preserve"> </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й</w:t>
            </w:r>
            <w:r>
              <w:rPr>
                <w:rFonts w:ascii="Times New Roman" w:hAnsi="Times New Roman" w:cs="Times New Roman"/>
                <w:sz w:val="16"/>
                <w:szCs w:val="16"/>
              </w:rPr>
              <w:t>н</w:t>
            </w:r>
            <w:r>
              <w:rPr>
                <w:rFonts w:ascii="Times New Roman" w:hAnsi="Times New Roman" w:cs="Times New Roman"/>
                <w:spacing w:val="-3"/>
                <w:sz w:val="16"/>
                <w:szCs w:val="16"/>
              </w:rPr>
              <w:t>у</w:t>
            </w:r>
            <w:r>
              <w:rPr>
                <w:rFonts w:ascii="Times New Roman" w:hAnsi="Times New Roman" w:cs="Times New Roman"/>
                <w:sz w:val="16"/>
                <w:szCs w:val="16"/>
              </w:rPr>
              <w:t>ю</w:t>
            </w:r>
            <w:r>
              <w:rPr>
                <w:rFonts w:ascii="Times New Roman" w:hAnsi="Times New Roman" w:cs="Times New Roman"/>
                <w:spacing w:val="-7"/>
                <w:sz w:val="16"/>
                <w:szCs w:val="16"/>
              </w:rPr>
              <w:t xml:space="preserve"> </w:t>
            </w:r>
            <w:r>
              <w:rPr>
                <w:rFonts w:ascii="Times New Roman" w:hAnsi="Times New Roman" w:cs="Times New Roman"/>
                <w:sz w:val="16"/>
                <w:szCs w:val="16"/>
              </w:rPr>
              <w:t>си</w:t>
            </w:r>
            <w:r>
              <w:rPr>
                <w:rFonts w:ascii="Times New Roman" w:hAnsi="Times New Roman" w:cs="Times New Roman"/>
                <w:spacing w:val="-1"/>
                <w:sz w:val="16"/>
                <w:szCs w:val="16"/>
              </w:rPr>
              <w:t>г</w:t>
            </w:r>
            <w:r>
              <w:rPr>
                <w:rFonts w:ascii="Times New Roman" w:hAnsi="Times New Roman" w:cs="Times New Roman"/>
                <w:spacing w:val="-2"/>
                <w:sz w:val="16"/>
                <w:szCs w:val="16"/>
              </w:rPr>
              <w:t>н</w:t>
            </w:r>
            <w:r>
              <w:rPr>
                <w:rFonts w:ascii="Times New Roman" w:hAnsi="Times New Roman" w:cs="Times New Roman"/>
                <w:sz w:val="16"/>
                <w:szCs w:val="16"/>
              </w:rPr>
              <w:t>а</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2"/>
                <w:sz w:val="16"/>
                <w:szCs w:val="16"/>
              </w:rPr>
              <w:t>ц</w:t>
            </w:r>
            <w:r>
              <w:rPr>
                <w:rFonts w:ascii="Times New Roman" w:hAnsi="Times New Roman" w:cs="Times New Roman"/>
                <w:sz w:val="16"/>
                <w:szCs w:val="16"/>
              </w:rPr>
              <w:t>ию</w:t>
            </w:r>
            <w:r>
              <w:rPr>
                <w:rFonts w:ascii="Times New Roman" w:hAnsi="Times New Roman" w:cs="Times New Roman"/>
                <w:spacing w:val="-6"/>
                <w:sz w:val="16"/>
                <w:szCs w:val="16"/>
              </w:rPr>
              <w:t xml:space="preserve"> </w:t>
            </w:r>
            <w:r>
              <w:rPr>
                <w:rFonts w:ascii="Times New Roman" w:hAnsi="Times New Roman" w:cs="Times New Roman"/>
                <w:sz w:val="16"/>
                <w:szCs w:val="16"/>
              </w:rPr>
              <w:t>и</w:t>
            </w:r>
            <w:r>
              <w:rPr>
                <w:rFonts w:ascii="Times New Roman" w:hAnsi="Times New Roman" w:cs="Times New Roman"/>
                <w:spacing w:val="-6"/>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3"/>
                <w:sz w:val="16"/>
                <w:szCs w:val="16"/>
              </w:rPr>
              <w:t>д</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8"/>
                <w:sz w:val="16"/>
                <w:szCs w:val="16"/>
              </w:rPr>
              <w:t xml:space="preserve"> </w:t>
            </w:r>
            <w:r>
              <w:rPr>
                <w:rFonts w:ascii="Times New Roman" w:hAnsi="Times New Roman" w:cs="Times New Roman"/>
                <w:spacing w:val="-1"/>
                <w:sz w:val="16"/>
                <w:szCs w:val="16"/>
              </w:rPr>
              <w:t>з</w:t>
            </w:r>
            <w:r>
              <w:rPr>
                <w:rFonts w:ascii="Times New Roman" w:hAnsi="Times New Roman" w:cs="Times New Roman"/>
                <w:spacing w:val="1"/>
                <w:sz w:val="16"/>
                <w:szCs w:val="16"/>
              </w:rPr>
              <w:t>в</w:t>
            </w:r>
            <w:r>
              <w:rPr>
                <w:rFonts w:ascii="Times New Roman" w:hAnsi="Times New Roman" w:cs="Times New Roman"/>
                <w:spacing w:val="-4"/>
                <w:sz w:val="16"/>
                <w:szCs w:val="16"/>
              </w:rPr>
              <w:t>у</w:t>
            </w:r>
            <w:r>
              <w:rPr>
                <w:rFonts w:ascii="Times New Roman" w:hAnsi="Times New Roman" w:cs="Times New Roman"/>
                <w:spacing w:val="1"/>
                <w:sz w:val="16"/>
                <w:szCs w:val="16"/>
              </w:rPr>
              <w:t>к</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6"/>
                <w:sz w:val="16"/>
                <w:szCs w:val="16"/>
              </w:rPr>
              <w:t xml:space="preserve"> </w:t>
            </w:r>
            <w:r>
              <w:rPr>
                <w:rFonts w:ascii="Times New Roman" w:hAnsi="Times New Roman" w:cs="Times New Roman"/>
                <w:spacing w:val="-2"/>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г</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1"/>
                <w:sz w:val="16"/>
                <w:szCs w:val="16"/>
              </w:rPr>
              <w:t>л</w:t>
            </w:r>
            <w:r>
              <w:rPr>
                <w:rFonts w:ascii="Times New Roman" w:hAnsi="Times New Roman" w:cs="Times New Roman"/>
                <w:sz w:val="16"/>
                <w:szCs w:val="16"/>
              </w:rPr>
              <w:t>.</w:t>
            </w:r>
            <w:r>
              <w:rPr>
                <w:rFonts w:ascii="Times New Roman" w:hAnsi="Times New Roman" w:cs="Times New Roman"/>
                <w:spacing w:val="-8"/>
                <w:sz w:val="16"/>
                <w:szCs w:val="16"/>
              </w:rPr>
              <w:t xml:space="preserve"> </w:t>
            </w:r>
            <w:r>
              <w:rPr>
                <w:rFonts w:ascii="Times New Roman" w:hAnsi="Times New Roman" w:cs="Times New Roman"/>
                <w:spacing w:val="-1"/>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8"/>
                <w:sz w:val="16"/>
                <w:szCs w:val="16"/>
              </w:rPr>
              <w:t xml:space="preserve"> </w:t>
            </w:r>
            <w:r>
              <w:rPr>
                <w:rFonts w:ascii="Times New Roman" w:hAnsi="Times New Roman" w:cs="Times New Roman"/>
                <w:spacing w:val="-2"/>
                <w:sz w:val="16"/>
                <w:szCs w:val="16"/>
              </w:rPr>
              <w:t>не</w:t>
            </w:r>
            <w:r>
              <w:rPr>
                <w:rFonts w:ascii="Times New Roman" w:hAnsi="Times New Roman" w:cs="Times New Roman"/>
                <w:sz w:val="16"/>
                <w:szCs w:val="16"/>
              </w:rPr>
              <w:t>д</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а</w:t>
            </w:r>
            <w:r>
              <w:rPr>
                <w:rFonts w:ascii="Times New Roman" w:hAnsi="Times New Roman" w:cs="Times New Roman"/>
                <w:spacing w:val="-1"/>
                <w:sz w:val="16"/>
                <w:szCs w:val="16"/>
              </w:rPr>
              <w:t>то</w:t>
            </w:r>
            <w:r>
              <w:rPr>
                <w:rFonts w:ascii="Times New Roman" w:hAnsi="Times New Roman" w:cs="Times New Roman"/>
                <w:sz w:val="16"/>
                <w:szCs w:val="16"/>
              </w:rPr>
              <w:t>чн</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6"/>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б</w:t>
            </w:r>
            <w:r>
              <w:rPr>
                <w:rFonts w:ascii="Times New Roman" w:hAnsi="Times New Roman" w:cs="Times New Roman"/>
                <w:spacing w:val="-1"/>
                <w:sz w:val="16"/>
                <w:szCs w:val="16"/>
              </w:rPr>
              <w:t>зо</w:t>
            </w:r>
            <w:r>
              <w:rPr>
                <w:rFonts w:ascii="Times New Roman" w:hAnsi="Times New Roman" w:cs="Times New Roman"/>
                <w:spacing w:val="1"/>
                <w:sz w:val="16"/>
                <w:szCs w:val="16"/>
              </w:rPr>
              <w:t>р</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3"/>
                <w:sz w:val="16"/>
                <w:szCs w:val="16"/>
              </w:rPr>
              <w:t>т</w:t>
            </w:r>
            <w:r>
              <w:rPr>
                <w:rFonts w:ascii="Times New Roman" w:hAnsi="Times New Roman" w:cs="Times New Roman"/>
                <w:sz w:val="16"/>
                <w:szCs w:val="16"/>
              </w:rPr>
              <w:t>и и</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в</w:t>
            </w:r>
            <w:r>
              <w:rPr>
                <w:rFonts w:ascii="Times New Roman" w:hAnsi="Times New Roman" w:cs="Times New Roman"/>
                <w:sz w:val="16"/>
                <w:szCs w:val="16"/>
              </w:rPr>
              <w:t>иди</w:t>
            </w:r>
            <w:r>
              <w:rPr>
                <w:rFonts w:ascii="Times New Roman" w:hAnsi="Times New Roman" w:cs="Times New Roman"/>
                <w:spacing w:val="-1"/>
                <w:sz w:val="16"/>
                <w:szCs w:val="16"/>
              </w:rPr>
              <w:t>мо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1"/>
                <w:sz w:val="16"/>
                <w:szCs w:val="16"/>
              </w:rPr>
              <w:t>у</w:t>
            </w:r>
            <w:r>
              <w:rPr>
                <w:rFonts w:ascii="Times New Roman" w:hAnsi="Times New Roman" w:cs="Times New Roman"/>
                <w:spacing w:val="-2"/>
                <w:sz w:val="16"/>
                <w:szCs w:val="16"/>
              </w:rPr>
              <w:t>е</w:t>
            </w:r>
            <w:r>
              <w:rPr>
                <w:rFonts w:ascii="Times New Roman" w:hAnsi="Times New Roman" w:cs="Times New Roman"/>
                <w:sz w:val="16"/>
                <w:szCs w:val="16"/>
              </w:rPr>
              <w:t xml:space="preserve">т </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сп</w:t>
            </w:r>
            <w:r>
              <w:rPr>
                <w:rFonts w:ascii="Times New Roman" w:hAnsi="Times New Roman" w:cs="Times New Roman"/>
                <w:spacing w:val="-1"/>
                <w:sz w:val="16"/>
                <w:szCs w:val="16"/>
              </w:rPr>
              <w:t>ол</w:t>
            </w:r>
            <w:r>
              <w:rPr>
                <w:rFonts w:ascii="Times New Roman" w:hAnsi="Times New Roman" w:cs="Times New Roman"/>
                <w:spacing w:val="1"/>
                <w:sz w:val="16"/>
                <w:szCs w:val="16"/>
              </w:rPr>
              <w:t>ь</w:t>
            </w:r>
            <w:r>
              <w:rPr>
                <w:rFonts w:ascii="Times New Roman" w:hAnsi="Times New Roman" w:cs="Times New Roman"/>
                <w:spacing w:val="-1"/>
                <w:sz w:val="16"/>
                <w:szCs w:val="16"/>
              </w:rPr>
              <w:t>зо</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pacing w:val="1"/>
                <w:sz w:val="16"/>
                <w:szCs w:val="16"/>
              </w:rPr>
              <w:t>ь</w:t>
            </w:r>
            <w:r>
              <w:rPr>
                <w:rFonts w:ascii="Times New Roman" w:hAnsi="Times New Roman" w:cs="Times New Roman"/>
                <w:spacing w:val="-2"/>
                <w:sz w:val="16"/>
                <w:szCs w:val="16"/>
              </w:rPr>
              <w:t>с</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омощ</w:t>
            </w:r>
            <w:r>
              <w:rPr>
                <w:rFonts w:ascii="Times New Roman" w:hAnsi="Times New Roman" w:cs="Times New Roman"/>
                <w:spacing w:val="1"/>
                <w:sz w:val="16"/>
                <w:szCs w:val="16"/>
              </w:rPr>
              <w:t>ь</w:t>
            </w:r>
            <w:r>
              <w:rPr>
                <w:rFonts w:ascii="Times New Roman" w:hAnsi="Times New Roman" w:cs="Times New Roman"/>
                <w:sz w:val="16"/>
                <w:szCs w:val="16"/>
              </w:rPr>
              <w:t>ю</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д</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го</w:t>
            </w:r>
            <w:r>
              <w:rPr>
                <w:rFonts w:ascii="Times New Roman" w:hAnsi="Times New Roman" w:cs="Times New Roman"/>
                <w:spacing w:val="1"/>
                <w:sz w:val="16"/>
                <w:szCs w:val="16"/>
              </w:rPr>
              <w:t>г</w:t>
            </w:r>
            <w:r>
              <w:rPr>
                <w:rFonts w:ascii="Times New Roman" w:hAnsi="Times New Roman" w:cs="Times New Roman"/>
                <w:sz w:val="16"/>
                <w:szCs w:val="16"/>
              </w:rPr>
              <w:t xml:space="preserve">о </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ц</w:t>
            </w:r>
            <w:r>
              <w:rPr>
                <w:rFonts w:ascii="Times New Roman" w:hAnsi="Times New Roman" w:cs="Times New Roman"/>
                <w:sz w:val="16"/>
                <w:szCs w:val="16"/>
              </w:rPr>
              <w:t>а</w:t>
            </w:r>
          </w:p>
        </w:tc>
      </w:tr>
      <w:tr w:rsidR="00982426" w14:paraId="3933370B" w14:textId="77777777" w:rsidTr="00A80B9A">
        <w:trPr>
          <w:trHeight w:hRule="exact" w:val="209"/>
        </w:trPr>
        <w:tc>
          <w:tcPr>
            <w:tcW w:w="504" w:type="dxa"/>
            <w:vMerge w:val="restart"/>
            <w:tcBorders>
              <w:top w:val="single" w:sz="4" w:space="0" w:color="000000"/>
              <w:left w:val="single" w:sz="4" w:space="0" w:color="000000"/>
              <w:bottom w:val="single" w:sz="4" w:space="0" w:color="000000"/>
              <w:right w:val="single" w:sz="4" w:space="0" w:color="000000"/>
            </w:tcBorders>
          </w:tcPr>
          <w:p w14:paraId="36ED23B5"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427FBAEF"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2</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3</w:t>
            </w:r>
            <w:r>
              <w:rPr>
                <w:rFonts w:ascii="Times New Roman" w:hAnsi="Times New Roman" w:cs="Times New Roman"/>
                <w:b/>
                <w:bCs/>
                <w:sz w:val="16"/>
                <w:szCs w:val="16"/>
              </w:rPr>
              <w:t xml:space="preserve">. </w:t>
            </w:r>
            <w:r>
              <w:rPr>
                <w:rFonts w:ascii="Times New Roman" w:hAnsi="Times New Roman" w:cs="Times New Roman"/>
                <w:b/>
                <w:bCs/>
                <w:spacing w:val="-2"/>
                <w:sz w:val="16"/>
                <w:szCs w:val="16"/>
              </w:rPr>
              <w:t>В</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1"/>
                <w:sz w:val="16"/>
                <w:szCs w:val="16"/>
              </w:rPr>
              <w:t>р</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м</w:t>
            </w:r>
            <w:r>
              <w:rPr>
                <w:rFonts w:ascii="Times New Roman" w:hAnsi="Times New Roman" w:cs="Times New Roman"/>
                <w:b/>
                <w:bCs/>
                <w:sz w:val="16"/>
                <w:szCs w:val="16"/>
              </w:rPr>
              <w:t>я д</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ж</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ни</w:t>
            </w:r>
            <w:r>
              <w:rPr>
                <w:rFonts w:ascii="Times New Roman" w:hAnsi="Times New Roman" w:cs="Times New Roman"/>
                <w:b/>
                <w:bCs/>
                <w:sz w:val="16"/>
                <w:szCs w:val="16"/>
              </w:rPr>
              <w:t>я</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z w:val="16"/>
                <w:szCs w:val="16"/>
              </w:rPr>
              <w:t>о</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ма</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ш</w:t>
            </w:r>
            <w:r>
              <w:rPr>
                <w:rFonts w:ascii="Times New Roman" w:hAnsi="Times New Roman" w:cs="Times New Roman"/>
                <w:b/>
                <w:bCs/>
                <w:spacing w:val="-1"/>
                <w:sz w:val="16"/>
                <w:szCs w:val="16"/>
              </w:rPr>
              <w:t>ру</w:t>
            </w:r>
            <w:r>
              <w:rPr>
                <w:rFonts w:ascii="Times New Roman" w:hAnsi="Times New Roman" w:cs="Times New Roman"/>
                <w:b/>
                <w:bCs/>
                <w:sz w:val="16"/>
                <w:szCs w:val="16"/>
              </w:rPr>
              <w:t>ту в</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z w:val="16"/>
                <w:szCs w:val="16"/>
              </w:rPr>
              <w:t>е</w:t>
            </w:r>
            <w:r>
              <w:rPr>
                <w:rFonts w:ascii="Times New Roman" w:hAnsi="Times New Roman" w:cs="Times New Roman"/>
                <w:b/>
                <w:bCs/>
                <w:spacing w:val="-1"/>
                <w:sz w:val="16"/>
                <w:szCs w:val="16"/>
              </w:rPr>
              <w:t>ль</w:t>
            </w:r>
            <w:r>
              <w:rPr>
                <w:rFonts w:ascii="Times New Roman" w:hAnsi="Times New Roman" w:cs="Times New Roman"/>
                <w:b/>
                <w:bCs/>
                <w:spacing w:val="1"/>
                <w:sz w:val="16"/>
                <w:szCs w:val="16"/>
              </w:rPr>
              <w:t>/</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ши</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ст</w:t>
            </w:r>
            <w:r>
              <w:rPr>
                <w:rFonts w:ascii="Times New Roman" w:hAnsi="Times New Roman" w:cs="Times New Roman"/>
                <w:b/>
                <w:bCs/>
                <w:spacing w:val="-1"/>
                <w:sz w:val="16"/>
                <w:szCs w:val="16"/>
              </w:rPr>
              <w:t xml:space="preserve"> о</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я</w:t>
            </w:r>
            <w:r>
              <w:rPr>
                <w:rFonts w:ascii="Times New Roman" w:hAnsi="Times New Roman" w:cs="Times New Roman"/>
                <w:b/>
                <w:bCs/>
                <w:sz w:val="16"/>
                <w:szCs w:val="16"/>
              </w:rPr>
              <w:t>з</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z w:val="16"/>
                <w:szCs w:val="16"/>
              </w:rPr>
              <w:t>:</w:t>
            </w:r>
          </w:p>
        </w:tc>
      </w:tr>
      <w:tr w:rsidR="00982426" w14:paraId="561376C9" w14:textId="77777777" w:rsidTr="00A80B9A">
        <w:trPr>
          <w:trHeight w:hRule="exact" w:val="1400"/>
        </w:trPr>
        <w:tc>
          <w:tcPr>
            <w:tcW w:w="504" w:type="dxa"/>
            <w:vMerge/>
            <w:tcBorders>
              <w:top w:val="single" w:sz="4" w:space="0" w:color="000000"/>
              <w:left w:val="single" w:sz="4" w:space="0" w:color="000000"/>
              <w:bottom w:val="single" w:sz="4" w:space="0" w:color="000000"/>
              <w:right w:val="single" w:sz="4" w:space="0" w:color="000000"/>
            </w:tcBorders>
          </w:tcPr>
          <w:p w14:paraId="7CD38120"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590DAA8D" w14:textId="77777777" w:rsidR="00982426" w:rsidRDefault="00982426" w:rsidP="00A80B9A">
            <w:pPr>
              <w:autoSpaceDE w:val="0"/>
              <w:autoSpaceDN w:val="0"/>
              <w:adjustRightInd w:val="0"/>
              <w:spacing w:after="0" w:line="180" w:lineRule="exact"/>
              <w:ind w:left="102" w:right="6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pacing w:val="5"/>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р</w:t>
            </w:r>
            <w:r>
              <w:rPr>
                <w:rFonts w:ascii="Times New Roman" w:hAnsi="Times New Roman" w:cs="Times New Roman"/>
                <w:b/>
                <w:bCs/>
                <w:sz w:val="16"/>
                <w:szCs w:val="16"/>
              </w:rPr>
              <w:t>и</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z w:val="16"/>
                <w:szCs w:val="16"/>
              </w:rPr>
              <w:t>дъе</w:t>
            </w:r>
            <w:r>
              <w:rPr>
                <w:rFonts w:ascii="Times New Roman" w:hAnsi="Times New Roman" w:cs="Times New Roman"/>
                <w:b/>
                <w:bCs/>
                <w:spacing w:val="-2"/>
                <w:sz w:val="16"/>
                <w:szCs w:val="16"/>
              </w:rPr>
              <w:t>з</w:t>
            </w:r>
            <w:r>
              <w:rPr>
                <w:rFonts w:ascii="Times New Roman" w:hAnsi="Times New Roman" w:cs="Times New Roman"/>
                <w:b/>
                <w:bCs/>
                <w:sz w:val="16"/>
                <w:szCs w:val="16"/>
              </w:rPr>
              <w:t>де</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к</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э</w:t>
            </w:r>
            <w:r>
              <w:rPr>
                <w:rFonts w:ascii="Times New Roman" w:hAnsi="Times New Roman" w:cs="Times New Roman"/>
                <w:b/>
                <w:bCs/>
                <w:spacing w:val="-2"/>
                <w:sz w:val="16"/>
                <w:szCs w:val="16"/>
              </w:rPr>
              <w:t>с</w:t>
            </w:r>
            <w:r>
              <w:rPr>
                <w:rFonts w:ascii="Times New Roman" w:hAnsi="Times New Roman" w:cs="Times New Roman"/>
                <w:b/>
                <w:bCs/>
                <w:sz w:val="16"/>
                <w:szCs w:val="16"/>
              </w:rPr>
              <w:t>т</w:t>
            </w:r>
            <w:r>
              <w:rPr>
                <w:rFonts w:ascii="Times New Roman" w:hAnsi="Times New Roman" w:cs="Times New Roman"/>
                <w:b/>
                <w:bCs/>
                <w:spacing w:val="-1"/>
                <w:sz w:val="16"/>
                <w:szCs w:val="16"/>
              </w:rPr>
              <w:t>ак</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у</w:t>
            </w:r>
            <w:r>
              <w:rPr>
                <w:rFonts w:ascii="Times New Roman" w:hAnsi="Times New Roman" w:cs="Times New Roman"/>
                <w:b/>
                <w:bCs/>
                <w:sz w:val="16"/>
                <w:szCs w:val="16"/>
              </w:rPr>
              <w:t>т</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пр</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2"/>
                <w:sz w:val="16"/>
                <w:szCs w:val="16"/>
              </w:rPr>
              <w:t>о</w:t>
            </w:r>
            <w:r>
              <w:rPr>
                <w:rFonts w:ascii="Times New Roman" w:hAnsi="Times New Roman" w:cs="Times New Roman"/>
                <w:b/>
                <w:bCs/>
                <w:sz w:val="16"/>
                <w:szCs w:val="16"/>
              </w:rPr>
              <w:t>д</w:t>
            </w:r>
            <w:r>
              <w:rPr>
                <w:rFonts w:ascii="Times New Roman" w:hAnsi="Times New Roman" w:cs="Times New Roman"/>
                <w:b/>
                <w:bCs/>
                <w:spacing w:val="-1"/>
                <w:sz w:val="16"/>
                <w:szCs w:val="16"/>
              </w:rPr>
              <w:t>а</w:t>
            </w:r>
            <w:r>
              <w:rPr>
                <w:rFonts w:ascii="Times New Roman" w:hAnsi="Times New Roman" w:cs="Times New Roman"/>
                <w:b/>
                <w:bCs/>
                <w:sz w:val="16"/>
                <w:szCs w:val="16"/>
              </w:rPr>
              <w:t>м</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z w:val="16"/>
                <w:szCs w:val="16"/>
              </w:rPr>
              <w:t>ь</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ь</w:t>
            </w:r>
            <w:r>
              <w:rPr>
                <w:rFonts w:ascii="Times New Roman" w:hAnsi="Times New Roman" w:cs="Times New Roman"/>
                <w:b/>
                <w:bCs/>
                <w:sz w:val="16"/>
                <w:szCs w:val="16"/>
              </w:rPr>
              <w:t>,</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У</w:t>
            </w:r>
            <w:r>
              <w:rPr>
                <w:rFonts w:ascii="Times New Roman" w:hAnsi="Times New Roman" w:cs="Times New Roman"/>
                <w:b/>
                <w:bCs/>
                <w:spacing w:val="-1"/>
                <w:sz w:val="16"/>
                <w:szCs w:val="16"/>
              </w:rPr>
              <w:t>Б</w:t>
            </w:r>
            <w:r>
              <w:rPr>
                <w:rFonts w:ascii="Times New Roman" w:hAnsi="Times New Roman" w:cs="Times New Roman"/>
                <w:b/>
                <w:bCs/>
                <w:spacing w:val="-2"/>
                <w:sz w:val="16"/>
                <w:szCs w:val="16"/>
              </w:rPr>
              <w:t>Е</w:t>
            </w:r>
            <w:r>
              <w:rPr>
                <w:rFonts w:ascii="Times New Roman" w:hAnsi="Times New Roman" w:cs="Times New Roman"/>
                <w:b/>
                <w:bCs/>
                <w:spacing w:val="-3"/>
                <w:sz w:val="16"/>
                <w:szCs w:val="16"/>
              </w:rPr>
              <w:t>Д</w:t>
            </w:r>
            <w:r>
              <w:rPr>
                <w:rFonts w:ascii="Times New Roman" w:hAnsi="Times New Roman" w:cs="Times New Roman"/>
                <w:b/>
                <w:bCs/>
                <w:sz w:val="16"/>
                <w:szCs w:val="16"/>
              </w:rPr>
              <w:t>ИТЬ</w:t>
            </w:r>
            <w:r>
              <w:rPr>
                <w:rFonts w:ascii="Times New Roman" w:hAnsi="Times New Roman" w:cs="Times New Roman"/>
                <w:b/>
                <w:bCs/>
                <w:spacing w:val="-1"/>
                <w:sz w:val="16"/>
                <w:szCs w:val="16"/>
              </w:rPr>
              <w:t>СЯ</w:t>
            </w:r>
            <w:r>
              <w:rPr>
                <w:rFonts w:ascii="Times New Roman" w:hAnsi="Times New Roman" w:cs="Times New Roman"/>
                <w:b/>
                <w:bCs/>
                <w:sz w:val="16"/>
                <w:szCs w:val="16"/>
              </w:rPr>
              <w:t>,</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ч</w:t>
            </w:r>
            <w:r>
              <w:rPr>
                <w:rFonts w:ascii="Times New Roman" w:hAnsi="Times New Roman" w:cs="Times New Roman"/>
                <w:b/>
                <w:bCs/>
                <w:spacing w:val="-2"/>
                <w:sz w:val="16"/>
                <w:szCs w:val="16"/>
              </w:rPr>
              <w:t>т</w:t>
            </w:r>
            <w:r>
              <w:rPr>
                <w:rFonts w:ascii="Times New Roman" w:hAnsi="Times New Roman" w:cs="Times New Roman"/>
                <w:b/>
                <w:bCs/>
                <w:sz w:val="16"/>
                <w:szCs w:val="16"/>
              </w:rPr>
              <w:t>о</w:t>
            </w:r>
            <w:r>
              <w:rPr>
                <w:rFonts w:ascii="Times New Roman" w:hAnsi="Times New Roman" w:cs="Times New Roman"/>
                <w:b/>
                <w:bCs/>
                <w:spacing w:val="10"/>
                <w:sz w:val="16"/>
                <w:szCs w:val="16"/>
              </w:rPr>
              <w:t xml:space="preserve"> </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у</w:t>
            </w:r>
            <w:r>
              <w:rPr>
                <w:rFonts w:ascii="Times New Roman" w:hAnsi="Times New Roman" w:cs="Times New Roman"/>
                <w:b/>
                <w:bCs/>
                <w:sz w:val="16"/>
                <w:szCs w:val="16"/>
              </w:rPr>
              <w:t>з</w:t>
            </w:r>
            <w:r>
              <w:rPr>
                <w:rFonts w:ascii="Times New Roman" w:hAnsi="Times New Roman" w:cs="Times New Roman"/>
                <w:b/>
                <w:bCs/>
                <w:spacing w:val="1"/>
                <w:sz w:val="16"/>
                <w:szCs w:val="16"/>
              </w:rPr>
              <w:t>о</w:t>
            </w:r>
            <w:r>
              <w:rPr>
                <w:rFonts w:ascii="Times New Roman" w:hAnsi="Times New Roman" w:cs="Times New Roman"/>
                <w:b/>
                <w:bCs/>
                <w:sz w:val="16"/>
                <w:szCs w:val="16"/>
              </w:rPr>
              <w:t>в</w:t>
            </w:r>
            <w:r>
              <w:rPr>
                <w:rFonts w:ascii="Times New Roman" w:hAnsi="Times New Roman" w:cs="Times New Roman"/>
                <w:b/>
                <w:bCs/>
                <w:spacing w:val="3"/>
                <w:sz w:val="16"/>
                <w:szCs w:val="16"/>
              </w:rPr>
              <w:t xml:space="preserve"> </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мо</w:t>
            </w:r>
            <w:r>
              <w:rPr>
                <w:rFonts w:ascii="Times New Roman" w:hAnsi="Times New Roman" w:cs="Times New Roman"/>
                <w:b/>
                <w:bCs/>
                <w:sz w:val="16"/>
                <w:szCs w:val="16"/>
              </w:rPr>
              <w:t>св</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w:t>
            </w:r>
            <w:r>
              <w:rPr>
                <w:rFonts w:ascii="Times New Roman" w:hAnsi="Times New Roman" w:cs="Times New Roman"/>
                <w:b/>
                <w:bCs/>
                <w:spacing w:val="-2"/>
                <w:sz w:val="16"/>
                <w:szCs w:val="16"/>
              </w:rPr>
              <w:t>с</w:t>
            </w:r>
            <w:r>
              <w:rPr>
                <w:rFonts w:ascii="Times New Roman" w:hAnsi="Times New Roman" w:cs="Times New Roman"/>
                <w:b/>
                <w:bCs/>
                <w:sz w:val="16"/>
                <w:szCs w:val="16"/>
              </w:rPr>
              <w:t>т</w:t>
            </w:r>
            <w:r>
              <w:rPr>
                <w:rFonts w:ascii="Times New Roman" w:hAnsi="Times New Roman" w:cs="Times New Roman"/>
                <w:b/>
                <w:bCs/>
                <w:spacing w:val="-3"/>
                <w:sz w:val="16"/>
                <w:szCs w:val="16"/>
              </w:rPr>
              <w:t>р</w:t>
            </w:r>
            <w:r>
              <w:rPr>
                <w:rFonts w:ascii="Times New Roman" w:hAnsi="Times New Roman" w:cs="Times New Roman"/>
                <w:b/>
                <w:bCs/>
                <w:sz w:val="16"/>
                <w:szCs w:val="16"/>
              </w:rPr>
              <w:t>е</w:t>
            </w:r>
            <w:r>
              <w:rPr>
                <w:rFonts w:ascii="Times New Roman" w:hAnsi="Times New Roman" w:cs="Times New Roman"/>
                <w:b/>
                <w:bCs/>
                <w:spacing w:val="-1"/>
                <w:sz w:val="16"/>
                <w:szCs w:val="16"/>
              </w:rPr>
              <w:t>л</w:t>
            </w:r>
            <w:r>
              <w:rPr>
                <w:rFonts w:ascii="Times New Roman" w:hAnsi="Times New Roman" w:cs="Times New Roman"/>
                <w:b/>
                <w:bCs/>
                <w:sz w:val="16"/>
                <w:szCs w:val="16"/>
              </w:rPr>
              <w:t>а</w:t>
            </w:r>
            <w:r>
              <w:rPr>
                <w:rFonts w:ascii="Times New Roman" w:hAnsi="Times New Roman" w:cs="Times New Roman"/>
                <w:b/>
                <w:bCs/>
                <w:spacing w:val="4"/>
                <w:sz w:val="16"/>
                <w:szCs w:val="16"/>
              </w:rPr>
              <w:t xml:space="preserve"> </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пу</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я</w:t>
            </w:r>
            <w:r>
              <w:rPr>
                <w:rFonts w:ascii="Times New Roman" w:hAnsi="Times New Roman" w:cs="Times New Roman"/>
                <w:b/>
                <w:bCs/>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р</w:t>
            </w:r>
            <w:r>
              <w:rPr>
                <w:rFonts w:ascii="Times New Roman" w:hAnsi="Times New Roman" w:cs="Times New Roman"/>
                <w:b/>
                <w:bCs/>
                <w:sz w:val="16"/>
                <w:szCs w:val="16"/>
              </w:rPr>
              <w:t>а</w:t>
            </w:r>
            <w:r>
              <w:rPr>
                <w:rFonts w:ascii="Times New Roman" w:hAnsi="Times New Roman" w:cs="Times New Roman"/>
                <w:b/>
                <w:bCs/>
                <w:spacing w:val="4"/>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л</w:t>
            </w:r>
            <w:r>
              <w:rPr>
                <w:rFonts w:ascii="Times New Roman" w:hAnsi="Times New Roman" w:cs="Times New Roman"/>
                <w:b/>
                <w:bCs/>
                <w:sz w:val="16"/>
                <w:szCs w:val="16"/>
              </w:rPr>
              <w:t>и</w:t>
            </w:r>
          </w:p>
          <w:p w14:paraId="7C54BBDC" w14:textId="77777777" w:rsidR="00982426" w:rsidRDefault="00982426" w:rsidP="00A80B9A">
            <w:pPr>
              <w:autoSpaceDE w:val="0"/>
              <w:autoSpaceDN w:val="0"/>
              <w:adjustRightInd w:val="0"/>
              <w:spacing w:before="17" w:after="0" w:line="240" w:lineRule="auto"/>
              <w:ind w:left="102" w:right="5691"/>
              <w:jc w:val="both"/>
              <w:rPr>
                <w:rFonts w:ascii="Times New Roman" w:hAnsi="Times New Roman" w:cs="Times New Roman"/>
                <w:sz w:val="16"/>
                <w:szCs w:val="16"/>
              </w:rPr>
            </w:pPr>
            <w:r>
              <w:rPr>
                <w:rFonts w:ascii="Times New Roman" w:hAnsi="Times New Roman" w:cs="Times New Roman"/>
                <w:b/>
                <w:bCs/>
                <w:spacing w:val="1"/>
                <w:sz w:val="16"/>
                <w:szCs w:val="16"/>
              </w:rPr>
              <w:t>к</w:t>
            </w:r>
            <w:r>
              <w:rPr>
                <w:rFonts w:ascii="Times New Roman" w:hAnsi="Times New Roman" w:cs="Times New Roman"/>
                <w:b/>
                <w:bCs/>
                <w:spacing w:val="-1"/>
                <w:sz w:val="16"/>
                <w:szCs w:val="16"/>
              </w:rPr>
              <w:t>ра</w:t>
            </w:r>
            <w:r>
              <w:rPr>
                <w:rFonts w:ascii="Times New Roman" w:hAnsi="Times New Roman" w:cs="Times New Roman"/>
                <w:b/>
                <w:bCs/>
                <w:spacing w:val="1"/>
                <w:sz w:val="16"/>
                <w:szCs w:val="16"/>
              </w:rPr>
              <w:t>н</w:t>
            </w:r>
            <w:r>
              <w:rPr>
                <w:rFonts w:ascii="Times New Roman" w:hAnsi="Times New Roman" w:cs="Times New Roman"/>
                <w:b/>
                <w:bCs/>
                <w:sz w:val="16"/>
                <w:szCs w:val="16"/>
              </w:rPr>
              <w:t xml:space="preserve">а </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хо</w:t>
            </w:r>
            <w:r>
              <w:rPr>
                <w:rFonts w:ascii="Times New Roman" w:hAnsi="Times New Roman" w:cs="Times New Roman"/>
                <w:b/>
                <w:bCs/>
                <w:sz w:val="16"/>
                <w:szCs w:val="16"/>
              </w:rPr>
              <w:t>д</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z w:val="16"/>
                <w:szCs w:val="16"/>
              </w:rPr>
              <w:t>ся в</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тр</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w:t>
            </w:r>
            <w:r>
              <w:rPr>
                <w:rFonts w:ascii="Times New Roman" w:hAnsi="Times New Roman" w:cs="Times New Roman"/>
                <w:b/>
                <w:bCs/>
                <w:sz w:val="16"/>
                <w:szCs w:val="16"/>
              </w:rPr>
              <w:t>т</w:t>
            </w:r>
            <w:r>
              <w:rPr>
                <w:rFonts w:ascii="Times New Roman" w:hAnsi="Times New Roman" w:cs="Times New Roman"/>
                <w:b/>
                <w:bCs/>
                <w:spacing w:val="-1"/>
                <w:sz w:val="16"/>
                <w:szCs w:val="16"/>
              </w:rPr>
              <w:t>но</w:t>
            </w:r>
            <w:r>
              <w:rPr>
                <w:rFonts w:ascii="Times New Roman" w:hAnsi="Times New Roman" w:cs="Times New Roman"/>
                <w:b/>
                <w:bCs/>
                <w:sz w:val="16"/>
                <w:szCs w:val="16"/>
              </w:rPr>
              <w:t>м</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ол</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ж</w:t>
            </w:r>
            <w:r>
              <w:rPr>
                <w:rFonts w:ascii="Times New Roman" w:hAnsi="Times New Roman" w:cs="Times New Roman"/>
                <w:b/>
                <w:bCs/>
                <w:sz w:val="16"/>
                <w:szCs w:val="16"/>
              </w:rPr>
              <w:t>е</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и</w:t>
            </w:r>
            <w:r>
              <w:rPr>
                <w:rFonts w:ascii="Times New Roman" w:hAnsi="Times New Roman" w:cs="Times New Roman"/>
                <w:b/>
                <w:bCs/>
                <w:sz w:val="16"/>
                <w:szCs w:val="16"/>
              </w:rPr>
              <w:t>!</w:t>
            </w:r>
          </w:p>
          <w:p w14:paraId="59B7E28D" w14:textId="77777777" w:rsidR="00982426" w:rsidRDefault="00982426" w:rsidP="00A80B9A">
            <w:pPr>
              <w:autoSpaceDE w:val="0"/>
              <w:autoSpaceDN w:val="0"/>
              <w:adjustRightInd w:val="0"/>
              <w:spacing w:before="13" w:after="0" w:line="240" w:lineRule="auto"/>
              <w:ind w:left="102" w:right="56"/>
              <w:jc w:val="both"/>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pacing w:val="34"/>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35"/>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3"/>
                <w:sz w:val="16"/>
                <w:szCs w:val="16"/>
              </w:rPr>
              <w:t>д</w:t>
            </w:r>
            <w:r>
              <w:rPr>
                <w:rFonts w:ascii="Times New Roman" w:hAnsi="Times New Roman" w:cs="Times New Roman"/>
                <w:spacing w:val="1"/>
                <w:sz w:val="16"/>
                <w:szCs w:val="16"/>
              </w:rPr>
              <w:t>ъ</w:t>
            </w:r>
            <w:r>
              <w:rPr>
                <w:rFonts w:ascii="Times New Roman" w:hAnsi="Times New Roman" w:cs="Times New Roman"/>
                <w:spacing w:val="-2"/>
                <w:sz w:val="16"/>
                <w:szCs w:val="16"/>
              </w:rPr>
              <w:t>е</w:t>
            </w:r>
            <w:r>
              <w:rPr>
                <w:rFonts w:ascii="Times New Roman" w:hAnsi="Times New Roman" w:cs="Times New Roman"/>
                <w:spacing w:val="-1"/>
                <w:sz w:val="16"/>
                <w:szCs w:val="16"/>
              </w:rPr>
              <w:t>з</w:t>
            </w:r>
            <w:r>
              <w:rPr>
                <w:rFonts w:ascii="Times New Roman" w:hAnsi="Times New Roman" w:cs="Times New Roman"/>
                <w:sz w:val="16"/>
                <w:szCs w:val="16"/>
              </w:rPr>
              <w:t>де</w:t>
            </w:r>
            <w:r>
              <w:rPr>
                <w:rFonts w:ascii="Times New Roman" w:hAnsi="Times New Roman" w:cs="Times New Roman"/>
                <w:spacing w:val="32"/>
                <w:sz w:val="16"/>
                <w:szCs w:val="16"/>
              </w:rPr>
              <w:t xml:space="preserve"> </w:t>
            </w:r>
            <w:r>
              <w:rPr>
                <w:rFonts w:ascii="Times New Roman" w:hAnsi="Times New Roman" w:cs="Times New Roman"/>
                <w:sz w:val="16"/>
                <w:szCs w:val="16"/>
              </w:rPr>
              <w:t>к</w:t>
            </w:r>
            <w:r>
              <w:rPr>
                <w:rFonts w:ascii="Times New Roman" w:hAnsi="Times New Roman" w:cs="Times New Roman"/>
                <w:spacing w:val="35"/>
                <w:sz w:val="16"/>
                <w:szCs w:val="16"/>
              </w:rPr>
              <w:t xml:space="preserve"> </w:t>
            </w:r>
            <w:r>
              <w:rPr>
                <w:rFonts w:ascii="Times New Roman" w:hAnsi="Times New Roman" w:cs="Times New Roman"/>
                <w:spacing w:val="-1"/>
                <w:sz w:val="16"/>
                <w:szCs w:val="16"/>
              </w:rPr>
              <w:t>ж</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pacing w:val="-1"/>
                <w:sz w:val="16"/>
                <w:szCs w:val="16"/>
              </w:rPr>
              <w:t>з</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д</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ож</w:t>
            </w:r>
            <w:r>
              <w:rPr>
                <w:rFonts w:ascii="Times New Roman" w:hAnsi="Times New Roman" w:cs="Times New Roman"/>
                <w:sz w:val="16"/>
                <w:szCs w:val="16"/>
              </w:rPr>
              <w:t>н</w:t>
            </w:r>
            <w:r>
              <w:rPr>
                <w:rFonts w:ascii="Times New Roman" w:hAnsi="Times New Roman" w:cs="Times New Roman"/>
                <w:spacing w:val="1"/>
                <w:sz w:val="16"/>
                <w:szCs w:val="16"/>
              </w:rPr>
              <w:t>ом</w:t>
            </w:r>
            <w:r>
              <w:rPr>
                <w:rFonts w:ascii="Times New Roman" w:hAnsi="Times New Roman" w:cs="Times New Roman"/>
                <w:sz w:val="16"/>
                <w:szCs w:val="16"/>
              </w:rPr>
              <w:t>у</w:t>
            </w:r>
            <w:r>
              <w:rPr>
                <w:rFonts w:ascii="Times New Roman" w:hAnsi="Times New Roman" w:cs="Times New Roman"/>
                <w:spacing w:val="3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е</w:t>
            </w:r>
            <w:r>
              <w:rPr>
                <w:rFonts w:ascii="Times New Roman" w:hAnsi="Times New Roman" w:cs="Times New Roman"/>
                <w:spacing w:val="-1"/>
                <w:sz w:val="16"/>
                <w:szCs w:val="16"/>
              </w:rPr>
              <w:t>з</w:t>
            </w:r>
            <w:r>
              <w:rPr>
                <w:rFonts w:ascii="Times New Roman" w:hAnsi="Times New Roman" w:cs="Times New Roman"/>
                <w:spacing w:val="2"/>
                <w:sz w:val="16"/>
                <w:szCs w:val="16"/>
              </w:rPr>
              <w:t>д</w:t>
            </w:r>
            <w:r>
              <w:rPr>
                <w:rFonts w:ascii="Times New Roman" w:hAnsi="Times New Roman" w:cs="Times New Roman"/>
                <w:sz w:val="16"/>
                <w:szCs w:val="16"/>
              </w:rPr>
              <w:t>у</w:t>
            </w:r>
            <w:r>
              <w:rPr>
                <w:rFonts w:ascii="Times New Roman" w:hAnsi="Times New Roman" w:cs="Times New Roman"/>
                <w:spacing w:val="31"/>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1"/>
                <w:sz w:val="16"/>
                <w:szCs w:val="16"/>
              </w:rPr>
              <w:t>р</w:t>
            </w:r>
            <w:r>
              <w:rPr>
                <w:rFonts w:ascii="Times New Roman" w:hAnsi="Times New Roman" w:cs="Times New Roman"/>
                <w:sz w:val="16"/>
                <w:szCs w:val="16"/>
              </w:rPr>
              <w:t>ан</w:t>
            </w:r>
            <w:r>
              <w:rPr>
                <w:rFonts w:ascii="Times New Roman" w:hAnsi="Times New Roman" w:cs="Times New Roman"/>
                <w:spacing w:val="-1"/>
                <w:sz w:val="16"/>
                <w:szCs w:val="16"/>
              </w:rPr>
              <w:t>е</w:t>
            </w:r>
            <w:r>
              <w:rPr>
                <w:rFonts w:ascii="Times New Roman" w:hAnsi="Times New Roman" w:cs="Times New Roman"/>
                <w:sz w:val="16"/>
                <w:szCs w:val="16"/>
              </w:rPr>
              <w:t>е</w:t>
            </w:r>
            <w:r>
              <w:rPr>
                <w:rFonts w:ascii="Times New Roman" w:hAnsi="Times New Roman" w:cs="Times New Roman"/>
                <w:spacing w:val="33"/>
                <w:sz w:val="16"/>
                <w:szCs w:val="16"/>
              </w:rPr>
              <w:t xml:space="preserve"> </w:t>
            </w:r>
            <w:r>
              <w:rPr>
                <w:rFonts w:ascii="Times New Roman" w:hAnsi="Times New Roman" w:cs="Times New Roman"/>
                <w:sz w:val="16"/>
                <w:szCs w:val="16"/>
              </w:rPr>
              <w:t>сн</w:t>
            </w:r>
            <w:r>
              <w:rPr>
                <w:rFonts w:ascii="Times New Roman" w:hAnsi="Times New Roman" w:cs="Times New Roman"/>
                <w:spacing w:val="1"/>
                <w:sz w:val="16"/>
                <w:szCs w:val="16"/>
              </w:rPr>
              <w:t>и</w:t>
            </w:r>
            <w:r>
              <w:rPr>
                <w:rFonts w:ascii="Times New Roman" w:hAnsi="Times New Roman" w:cs="Times New Roman"/>
                <w:spacing w:val="-1"/>
                <w:sz w:val="16"/>
                <w:szCs w:val="16"/>
              </w:rPr>
              <w:t>з</w:t>
            </w:r>
            <w:r>
              <w:rPr>
                <w:rFonts w:ascii="Times New Roman" w:hAnsi="Times New Roman" w:cs="Times New Roman"/>
                <w:sz w:val="16"/>
                <w:szCs w:val="16"/>
              </w:rPr>
              <w:t>ить</w:t>
            </w:r>
            <w:r>
              <w:rPr>
                <w:rFonts w:ascii="Times New Roman" w:hAnsi="Times New Roman" w:cs="Times New Roman"/>
                <w:spacing w:val="35"/>
                <w:sz w:val="16"/>
                <w:szCs w:val="16"/>
              </w:rPr>
              <w:t xml:space="preserve"> </w:t>
            </w:r>
            <w:r>
              <w:rPr>
                <w:rFonts w:ascii="Times New Roman" w:hAnsi="Times New Roman" w:cs="Times New Roman"/>
                <w:spacing w:val="-2"/>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оро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ь</w:t>
            </w:r>
            <w:r>
              <w:rPr>
                <w:rFonts w:ascii="Times New Roman" w:hAnsi="Times New Roman" w:cs="Times New Roman"/>
                <w:spacing w:val="35"/>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е</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34"/>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pacing w:val="5"/>
                <w:sz w:val="16"/>
                <w:szCs w:val="16"/>
              </w:rPr>
              <w:t>п</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н</w:t>
            </w:r>
            <w:r>
              <w:rPr>
                <w:rFonts w:ascii="Times New Roman" w:hAnsi="Times New Roman" w:cs="Times New Roman"/>
                <w:sz w:val="16"/>
                <w:szCs w:val="16"/>
              </w:rPr>
              <w:t>и</w:t>
            </w:r>
            <w:r>
              <w:rPr>
                <w:rFonts w:ascii="Times New Roman" w:hAnsi="Times New Roman" w:cs="Times New Roman"/>
                <w:spacing w:val="-1"/>
                <w:sz w:val="16"/>
                <w:szCs w:val="16"/>
              </w:rPr>
              <w:t>е</w:t>
            </w:r>
            <w:r>
              <w:rPr>
                <w:rFonts w:ascii="Times New Roman" w:hAnsi="Times New Roman" w:cs="Times New Roman"/>
                <w:sz w:val="16"/>
                <w:szCs w:val="16"/>
              </w:rPr>
              <w:t>й,</w:t>
            </w:r>
            <w:r>
              <w:rPr>
                <w:rFonts w:ascii="Times New Roman" w:hAnsi="Times New Roman" w:cs="Times New Roman"/>
                <w:spacing w:val="35"/>
                <w:sz w:val="16"/>
                <w:szCs w:val="16"/>
              </w:rPr>
              <w:t xml:space="preserve"> </w:t>
            </w:r>
            <w:r>
              <w:rPr>
                <w:rFonts w:ascii="Times New Roman" w:hAnsi="Times New Roman" w:cs="Times New Roman"/>
                <w:sz w:val="16"/>
                <w:szCs w:val="16"/>
              </w:rPr>
              <w:t>д</w:t>
            </w:r>
            <w:r>
              <w:rPr>
                <w:rFonts w:ascii="Times New Roman" w:hAnsi="Times New Roman" w:cs="Times New Roman"/>
                <w:spacing w:val="-4"/>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ож</w:t>
            </w:r>
            <w:r>
              <w:rPr>
                <w:rFonts w:ascii="Times New Roman" w:hAnsi="Times New Roman" w:cs="Times New Roman"/>
                <w:sz w:val="16"/>
                <w:szCs w:val="16"/>
              </w:rPr>
              <w:t>н</w:t>
            </w:r>
            <w:r>
              <w:rPr>
                <w:rFonts w:ascii="Times New Roman" w:hAnsi="Times New Roman" w:cs="Times New Roman"/>
                <w:spacing w:val="-2"/>
                <w:sz w:val="16"/>
                <w:szCs w:val="16"/>
              </w:rPr>
              <w:t>ы</w:t>
            </w:r>
            <w:r>
              <w:rPr>
                <w:rFonts w:ascii="Times New Roman" w:hAnsi="Times New Roman" w:cs="Times New Roman"/>
                <w:sz w:val="16"/>
                <w:szCs w:val="16"/>
              </w:rPr>
              <w:t>м</w:t>
            </w:r>
            <w:r>
              <w:rPr>
                <w:rFonts w:ascii="Times New Roman" w:hAnsi="Times New Roman" w:cs="Times New Roman"/>
                <w:spacing w:val="33"/>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pacing w:val="-1"/>
                <w:sz w:val="16"/>
                <w:szCs w:val="16"/>
              </w:rPr>
              <w:t>о</w:t>
            </w:r>
            <w:r>
              <w:rPr>
                <w:rFonts w:ascii="Times New Roman" w:hAnsi="Times New Roman" w:cs="Times New Roman"/>
                <w:sz w:val="16"/>
                <w:szCs w:val="16"/>
              </w:rPr>
              <w:t>м</w:t>
            </w:r>
            <w:r>
              <w:rPr>
                <w:rFonts w:ascii="Times New Roman" w:hAnsi="Times New Roman" w:cs="Times New Roman"/>
                <w:spacing w:val="33"/>
                <w:sz w:val="16"/>
                <w:szCs w:val="16"/>
              </w:rPr>
              <w:t xml:space="preserve"> </w:t>
            </w:r>
            <w:r>
              <w:rPr>
                <w:rFonts w:ascii="Times New Roman" w:hAnsi="Times New Roman" w:cs="Times New Roman"/>
                <w:spacing w:val="1"/>
                <w:sz w:val="16"/>
                <w:szCs w:val="16"/>
              </w:rPr>
              <w:t>2</w:t>
            </w:r>
            <w:r>
              <w:rPr>
                <w:rFonts w:ascii="Times New Roman" w:hAnsi="Times New Roman" w:cs="Times New Roman"/>
                <w:spacing w:val="-2"/>
                <w:sz w:val="16"/>
                <w:szCs w:val="16"/>
              </w:rPr>
              <w:t>.</w:t>
            </w:r>
            <w:r>
              <w:rPr>
                <w:rFonts w:ascii="Times New Roman" w:hAnsi="Times New Roman" w:cs="Times New Roman"/>
                <w:sz w:val="16"/>
                <w:szCs w:val="16"/>
              </w:rPr>
              <w:t>5</w:t>
            </w:r>
            <w:r>
              <w:rPr>
                <w:rFonts w:ascii="Times New Roman" w:hAnsi="Times New Roman" w:cs="Times New Roman"/>
                <w:spacing w:val="35"/>
                <w:sz w:val="16"/>
                <w:szCs w:val="16"/>
              </w:rPr>
              <w:t xml:space="preserve"> </w:t>
            </w:r>
            <w:r>
              <w:rPr>
                <w:rFonts w:ascii="Times New Roman" w:hAnsi="Times New Roman" w:cs="Times New Roman"/>
                <w:spacing w:val="-1"/>
                <w:sz w:val="16"/>
                <w:szCs w:val="16"/>
              </w:rPr>
              <w:t>П</w:t>
            </w:r>
            <w:r>
              <w:rPr>
                <w:rFonts w:ascii="Times New Roman" w:hAnsi="Times New Roman" w:cs="Times New Roman"/>
                <w:spacing w:val="-2"/>
                <w:sz w:val="16"/>
                <w:szCs w:val="16"/>
              </w:rPr>
              <w:t>Д</w:t>
            </w:r>
            <w:r>
              <w:rPr>
                <w:rFonts w:ascii="Times New Roman" w:hAnsi="Times New Roman" w:cs="Times New Roman"/>
                <w:sz w:val="16"/>
                <w:szCs w:val="16"/>
              </w:rPr>
              <w:t>Д</w:t>
            </w:r>
            <w:r>
              <w:rPr>
                <w:rFonts w:ascii="Times New Roman" w:hAnsi="Times New Roman" w:cs="Times New Roman"/>
                <w:spacing w:val="35"/>
                <w:sz w:val="16"/>
                <w:szCs w:val="16"/>
              </w:rPr>
              <w:t xml:space="preserve"> </w:t>
            </w:r>
            <w:r>
              <w:rPr>
                <w:rFonts w:ascii="Times New Roman" w:hAnsi="Times New Roman" w:cs="Times New Roman"/>
                <w:spacing w:val="-1"/>
                <w:sz w:val="16"/>
                <w:szCs w:val="16"/>
              </w:rPr>
              <w:t>Р</w:t>
            </w:r>
            <w:r>
              <w:rPr>
                <w:rFonts w:ascii="Times New Roman" w:hAnsi="Times New Roman" w:cs="Times New Roman"/>
                <w:sz w:val="16"/>
                <w:szCs w:val="16"/>
              </w:rPr>
              <w:t>Ф</w:t>
            </w:r>
          </w:p>
          <w:p w14:paraId="7E7B3055" w14:textId="77777777" w:rsidR="00982426" w:rsidRDefault="00982426" w:rsidP="00A80B9A">
            <w:pPr>
              <w:autoSpaceDE w:val="0"/>
              <w:autoSpaceDN w:val="0"/>
              <w:adjustRightInd w:val="0"/>
              <w:spacing w:before="13" w:after="0"/>
              <w:ind w:left="102" w:right="53"/>
              <w:jc w:val="both"/>
              <w:rPr>
                <w:rFonts w:ascii="Times New Roman" w:hAnsi="Times New Roman" w:cs="Times New Roman"/>
                <w:sz w:val="16"/>
                <w:szCs w:val="16"/>
              </w:rPr>
            </w:pPr>
            <w:r>
              <w:rPr>
                <w:rFonts w:ascii="Times New Roman" w:hAnsi="Times New Roman" w:cs="Times New Roman"/>
                <w:spacing w:val="-4"/>
                <w:sz w:val="16"/>
                <w:szCs w:val="16"/>
              </w:rPr>
              <w:t>«</w:t>
            </w:r>
            <w:r>
              <w:rPr>
                <w:rFonts w:ascii="Times New Roman" w:hAnsi="Times New Roman" w:cs="Times New Roman"/>
                <w:spacing w:val="1"/>
                <w:sz w:val="16"/>
                <w:szCs w:val="16"/>
              </w:rPr>
              <w:t>Дв</w:t>
            </w:r>
            <w:r>
              <w:rPr>
                <w:rFonts w:ascii="Times New Roman" w:hAnsi="Times New Roman" w:cs="Times New Roman"/>
                <w:sz w:val="16"/>
                <w:szCs w:val="16"/>
              </w:rPr>
              <w:t>иж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е</w:t>
            </w:r>
            <w:r>
              <w:rPr>
                <w:rFonts w:ascii="Times New Roman" w:hAnsi="Times New Roman" w:cs="Times New Roman"/>
                <w:spacing w:val="8"/>
                <w:sz w:val="16"/>
                <w:szCs w:val="16"/>
              </w:rPr>
              <w:t xml:space="preserve"> </w:t>
            </w:r>
            <w:r>
              <w:rPr>
                <w:rFonts w:ascii="Times New Roman" w:hAnsi="Times New Roman" w:cs="Times New Roman"/>
                <w:sz w:val="16"/>
                <w:szCs w:val="16"/>
              </w:rPr>
              <w:t>без</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ан</w:t>
            </w:r>
            <w:r>
              <w:rPr>
                <w:rFonts w:ascii="Times New Roman" w:hAnsi="Times New Roman" w:cs="Times New Roman"/>
                <w:spacing w:val="-1"/>
                <w:sz w:val="16"/>
                <w:szCs w:val="16"/>
              </w:rPr>
              <w:t>о</w:t>
            </w:r>
            <w:r>
              <w:rPr>
                <w:rFonts w:ascii="Times New Roman" w:hAnsi="Times New Roman" w:cs="Times New Roman"/>
                <w:spacing w:val="1"/>
                <w:sz w:val="16"/>
                <w:szCs w:val="16"/>
              </w:rPr>
              <w:t>вк</w:t>
            </w:r>
            <w:r>
              <w:rPr>
                <w:rFonts w:ascii="Times New Roman" w:hAnsi="Times New Roman" w:cs="Times New Roman"/>
                <w:sz w:val="16"/>
                <w:szCs w:val="16"/>
              </w:rPr>
              <w:t>и</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щ</w:t>
            </w:r>
            <w:r>
              <w:rPr>
                <w:rFonts w:ascii="Times New Roman" w:hAnsi="Times New Roman" w:cs="Times New Roman"/>
                <w:spacing w:val="-4"/>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w:t>
            </w:r>
            <w:r>
              <w:rPr>
                <w:rFonts w:ascii="Times New Roman" w:hAnsi="Times New Roman" w:cs="Times New Roman"/>
                <w:spacing w:val="7"/>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pacing w:val="1"/>
                <w:sz w:val="16"/>
                <w:szCs w:val="16"/>
              </w:rPr>
              <w:t>о</w:t>
            </w:r>
            <w:r>
              <w:rPr>
                <w:rFonts w:ascii="Times New Roman" w:hAnsi="Times New Roman" w:cs="Times New Roman"/>
                <w:spacing w:val="-1"/>
                <w:sz w:val="16"/>
                <w:szCs w:val="16"/>
              </w:rPr>
              <w:t>фо</w:t>
            </w:r>
            <w:r>
              <w:rPr>
                <w:rFonts w:ascii="Times New Roman" w:hAnsi="Times New Roman" w:cs="Times New Roman"/>
                <w:spacing w:val="1"/>
                <w:sz w:val="16"/>
                <w:szCs w:val="16"/>
              </w:rPr>
              <w:t>р</w:t>
            </w:r>
            <w:r>
              <w:rPr>
                <w:rFonts w:ascii="Times New Roman" w:hAnsi="Times New Roman" w:cs="Times New Roman"/>
                <w:spacing w:val="-1"/>
                <w:sz w:val="16"/>
                <w:szCs w:val="16"/>
              </w:rPr>
              <w:t>ом</w:t>
            </w:r>
            <w:r>
              <w:rPr>
                <w:rFonts w:ascii="Times New Roman" w:hAnsi="Times New Roman" w:cs="Times New Roman"/>
                <w:sz w:val="16"/>
                <w:szCs w:val="16"/>
              </w:rPr>
              <w:t>,</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в</w:t>
            </w:r>
            <w:r>
              <w:rPr>
                <w:rFonts w:ascii="Times New Roman" w:hAnsi="Times New Roman" w:cs="Times New Roman"/>
                <w:sz w:val="16"/>
                <w:szCs w:val="16"/>
              </w:rPr>
              <w:t>не</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z w:val="16"/>
                <w:szCs w:val="16"/>
              </w:rPr>
              <w:t>и</w:t>
            </w:r>
            <w:r>
              <w:rPr>
                <w:rFonts w:ascii="Times New Roman" w:hAnsi="Times New Roman" w:cs="Times New Roman"/>
                <w:spacing w:val="5"/>
                <w:sz w:val="16"/>
                <w:szCs w:val="16"/>
              </w:rPr>
              <w:t>с</w:t>
            </w:r>
            <w:r>
              <w:rPr>
                <w:rFonts w:ascii="Times New Roman" w:hAnsi="Times New Roman" w:cs="Times New Roman"/>
                <w:sz w:val="16"/>
                <w:szCs w:val="16"/>
              </w:rPr>
              <w:t>и</w:t>
            </w:r>
            <w:r>
              <w:rPr>
                <w:rFonts w:ascii="Times New Roman" w:hAnsi="Times New Roman" w:cs="Times New Roman"/>
                <w:spacing w:val="-1"/>
                <w:sz w:val="16"/>
                <w:szCs w:val="16"/>
              </w:rPr>
              <w:t>м</w:t>
            </w:r>
            <w:r>
              <w:rPr>
                <w:rFonts w:ascii="Times New Roman" w:hAnsi="Times New Roman" w:cs="Times New Roman"/>
                <w:spacing w:val="-4"/>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и</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т</w:t>
            </w:r>
            <w:r>
              <w:rPr>
                <w:rFonts w:ascii="Times New Roman" w:hAnsi="Times New Roman" w:cs="Times New Roman"/>
                <w:spacing w:val="10"/>
                <w:sz w:val="16"/>
                <w:szCs w:val="16"/>
              </w:rPr>
              <w:t xml:space="preserve"> </w:t>
            </w:r>
            <w:r>
              <w:rPr>
                <w:rFonts w:ascii="Times New Roman" w:hAnsi="Times New Roman" w:cs="Times New Roman"/>
                <w:spacing w:val="-2"/>
                <w:sz w:val="16"/>
                <w:szCs w:val="16"/>
              </w:rPr>
              <w:t>е</w:t>
            </w:r>
            <w:r>
              <w:rPr>
                <w:rFonts w:ascii="Times New Roman" w:hAnsi="Times New Roman" w:cs="Times New Roman"/>
                <w:spacing w:val="-1"/>
                <w:sz w:val="16"/>
                <w:szCs w:val="16"/>
              </w:rPr>
              <w:t>г</w:t>
            </w:r>
            <w:r>
              <w:rPr>
                <w:rFonts w:ascii="Times New Roman" w:hAnsi="Times New Roman" w:cs="Times New Roman"/>
                <w:sz w:val="16"/>
                <w:szCs w:val="16"/>
              </w:rPr>
              <w:t>о</w:t>
            </w:r>
            <w:r>
              <w:rPr>
                <w:rFonts w:ascii="Times New Roman" w:hAnsi="Times New Roman" w:cs="Times New Roman"/>
                <w:spacing w:val="9"/>
                <w:sz w:val="16"/>
                <w:szCs w:val="16"/>
              </w:rPr>
              <w:t xml:space="preserve"> </w:t>
            </w:r>
            <w:r>
              <w:rPr>
                <w:rFonts w:ascii="Times New Roman" w:hAnsi="Times New Roman" w:cs="Times New Roman"/>
                <w:sz w:val="16"/>
                <w:szCs w:val="16"/>
              </w:rPr>
              <w:t>си</w:t>
            </w:r>
            <w:r>
              <w:rPr>
                <w:rFonts w:ascii="Times New Roman" w:hAnsi="Times New Roman" w:cs="Times New Roman"/>
                <w:spacing w:val="-1"/>
                <w:sz w:val="16"/>
                <w:szCs w:val="16"/>
              </w:rPr>
              <w:t>г</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1"/>
                <w:sz w:val="16"/>
                <w:szCs w:val="16"/>
              </w:rPr>
              <w:t>л</w:t>
            </w:r>
            <w:r>
              <w:rPr>
                <w:rFonts w:ascii="Times New Roman" w:hAnsi="Times New Roman" w:cs="Times New Roman"/>
                <w:sz w:val="16"/>
                <w:szCs w:val="16"/>
              </w:rPr>
              <w:t>а.</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от</w:t>
            </w:r>
            <w:r>
              <w:rPr>
                <w:rFonts w:ascii="Times New Roman" w:hAnsi="Times New Roman" w:cs="Times New Roman"/>
                <w:sz w:val="16"/>
                <w:szCs w:val="16"/>
              </w:rPr>
              <w:t>с</w:t>
            </w:r>
            <w:r>
              <w:rPr>
                <w:rFonts w:ascii="Times New Roman" w:hAnsi="Times New Roman" w:cs="Times New Roman"/>
                <w:spacing w:val="-4"/>
                <w:sz w:val="16"/>
                <w:szCs w:val="16"/>
              </w:rPr>
              <w:t>у</w:t>
            </w:r>
            <w:r>
              <w:rPr>
                <w:rFonts w:ascii="Times New Roman" w:hAnsi="Times New Roman" w:cs="Times New Roman"/>
                <w:spacing w:val="-1"/>
                <w:sz w:val="16"/>
                <w:szCs w:val="16"/>
              </w:rPr>
              <w:t>т</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z w:val="16"/>
                <w:szCs w:val="16"/>
              </w:rPr>
              <w:t>ии</w:t>
            </w:r>
            <w:r>
              <w:rPr>
                <w:rFonts w:ascii="Times New Roman" w:hAnsi="Times New Roman" w:cs="Times New Roman"/>
                <w:spacing w:val="9"/>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pacing w:val="3"/>
                <w:sz w:val="16"/>
                <w:szCs w:val="16"/>
              </w:rPr>
              <w:t>п</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н</w:t>
            </w:r>
            <w:r>
              <w:rPr>
                <w:rFonts w:ascii="Times New Roman" w:hAnsi="Times New Roman" w:cs="Times New Roman"/>
                <w:sz w:val="16"/>
                <w:szCs w:val="16"/>
              </w:rPr>
              <w:t>и</w:t>
            </w:r>
            <w:r>
              <w:rPr>
                <w:rFonts w:ascii="Times New Roman" w:hAnsi="Times New Roman" w:cs="Times New Roman"/>
                <w:spacing w:val="1"/>
                <w:sz w:val="16"/>
                <w:szCs w:val="16"/>
              </w:rPr>
              <w:t>и</w:t>
            </w:r>
            <w:r>
              <w:rPr>
                <w:rFonts w:ascii="Times New Roman" w:hAnsi="Times New Roman" w:cs="Times New Roman"/>
                <w:sz w:val="16"/>
                <w:szCs w:val="16"/>
              </w:rPr>
              <w:t>,</w:t>
            </w:r>
            <w:r>
              <w:rPr>
                <w:rFonts w:ascii="Times New Roman" w:hAnsi="Times New Roman" w:cs="Times New Roman"/>
                <w:spacing w:val="11"/>
                <w:sz w:val="16"/>
                <w:szCs w:val="16"/>
              </w:rPr>
              <w:t xml:space="preserve"> </w:t>
            </w:r>
            <w:r>
              <w:rPr>
                <w:rFonts w:ascii="Times New Roman" w:hAnsi="Times New Roman" w:cs="Times New Roman"/>
                <w:sz w:val="16"/>
                <w:szCs w:val="16"/>
              </w:rPr>
              <w:t>д</w:t>
            </w:r>
            <w:r>
              <w:rPr>
                <w:rFonts w:ascii="Times New Roman" w:hAnsi="Times New Roman" w:cs="Times New Roman"/>
                <w:spacing w:val="-4"/>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ож</w:t>
            </w:r>
            <w:r>
              <w:rPr>
                <w:rFonts w:ascii="Times New Roman" w:hAnsi="Times New Roman" w:cs="Times New Roman"/>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 xml:space="preserve">о </w:t>
            </w:r>
            <w:r>
              <w:rPr>
                <w:rFonts w:ascii="Times New Roman" w:hAnsi="Times New Roman" w:cs="Times New Roman"/>
                <w:spacing w:val="-1"/>
                <w:sz w:val="16"/>
                <w:szCs w:val="16"/>
              </w:rPr>
              <w:t>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z w:val="16"/>
                <w:szCs w:val="16"/>
              </w:rPr>
              <w:t xml:space="preserve">а </w:t>
            </w:r>
            <w:r>
              <w:rPr>
                <w:rFonts w:ascii="Times New Roman" w:hAnsi="Times New Roman" w:cs="Times New Roman"/>
                <w:spacing w:val="12"/>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л</w:t>
            </w:r>
            <w:r>
              <w:rPr>
                <w:rFonts w:ascii="Times New Roman" w:hAnsi="Times New Roman" w:cs="Times New Roman"/>
                <w:sz w:val="16"/>
                <w:szCs w:val="16"/>
              </w:rPr>
              <w:t xml:space="preserve">и </w:t>
            </w:r>
            <w:r>
              <w:rPr>
                <w:rFonts w:ascii="Times New Roman" w:hAnsi="Times New Roman" w:cs="Times New Roman"/>
                <w:spacing w:val="9"/>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pacing w:val="-1"/>
                <w:sz w:val="16"/>
                <w:szCs w:val="16"/>
              </w:rPr>
              <w:t>тофо</w:t>
            </w:r>
            <w:r>
              <w:rPr>
                <w:rFonts w:ascii="Times New Roman" w:hAnsi="Times New Roman" w:cs="Times New Roman"/>
                <w:spacing w:val="1"/>
                <w:sz w:val="16"/>
                <w:szCs w:val="16"/>
              </w:rPr>
              <w:t>р</w:t>
            </w:r>
            <w:r>
              <w:rPr>
                <w:rFonts w:ascii="Times New Roman" w:hAnsi="Times New Roman" w:cs="Times New Roman"/>
                <w:sz w:val="16"/>
                <w:szCs w:val="16"/>
              </w:rPr>
              <w:t xml:space="preserve">а </w:t>
            </w:r>
            <w:r>
              <w:rPr>
                <w:rFonts w:ascii="Times New Roman" w:hAnsi="Times New Roman" w:cs="Times New Roman"/>
                <w:spacing w:val="13"/>
                <w:sz w:val="16"/>
                <w:szCs w:val="16"/>
              </w:rPr>
              <w:t xml:space="preserve"> </w:t>
            </w:r>
            <w:r>
              <w:rPr>
                <w:rFonts w:ascii="Times New Roman" w:hAnsi="Times New Roman" w:cs="Times New Roman"/>
                <w:sz w:val="16"/>
                <w:szCs w:val="16"/>
              </w:rPr>
              <w:t xml:space="preserve">– </w:t>
            </w:r>
            <w:r>
              <w:rPr>
                <w:rFonts w:ascii="Times New Roman" w:hAnsi="Times New Roman" w:cs="Times New Roman"/>
                <w:spacing w:val="12"/>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ан</w:t>
            </w:r>
            <w:r>
              <w:rPr>
                <w:rFonts w:ascii="Times New Roman" w:hAnsi="Times New Roman" w:cs="Times New Roman"/>
                <w:spacing w:val="-3"/>
                <w:sz w:val="16"/>
                <w:szCs w:val="16"/>
              </w:rPr>
              <w:t>о</w:t>
            </w:r>
            <w:r>
              <w:rPr>
                <w:rFonts w:ascii="Times New Roman" w:hAnsi="Times New Roman" w:cs="Times New Roman"/>
                <w:spacing w:val="1"/>
                <w:sz w:val="16"/>
                <w:szCs w:val="16"/>
              </w:rPr>
              <w:t>в</w:t>
            </w:r>
            <w:r>
              <w:rPr>
                <w:rFonts w:ascii="Times New Roman" w:hAnsi="Times New Roman" w:cs="Times New Roman"/>
                <w:spacing w:val="-2"/>
                <w:sz w:val="16"/>
                <w:szCs w:val="16"/>
              </w:rPr>
              <w:t>и</w:t>
            </w:r>
            <w:r>
              <w:rPr>
                <w:rFonts w:ascii="Times New Roman" w:hAnsi="Times New Roman" w:cs="Times New Roman"/>
                <w:spacing w:val="-1"/>
                <w:sz w:val="16"/>
                <w:szCs w:val="16"/>
              </w:rPr>
              <w:t>т</w:t>
            </w:r>
            <w:r>
              <w:rPr>
                <w:rFonts w:ascii="Times New Roman" w:hAnsi="Times New Roman" w:cs="Times New Roman"/>
                <w:spacing w:val="1"/>
                <w:sz w:val="16"/>
                <w:szCs w:val="16"/>
              </w:rPr>
              <w:t>ь</w:t>
            </w:r>
            <w:r>
              <w:rPr>
                <w:rFonts w:ascii="Times New Roman" w:hAnsi="Times New Roman" w:cs="Times New Roman"/>
                <w:sz w:val="16"/>
                <w:szCs w:val="16"/>
              </w:rPr>
              <w:t xml:space="preserve">ся </w:t>
            </w:r>
            <w:r>
              <w:rPr>
                <w:rFonts w:ascii="Times New Roman" w:hAnsi="Times New Roman" w:cs="Times New Roman"/>
                <w:spacing w:val="11"/>
                <w:sz w:val="16"/>
                <w:szCs w:val="16"/>
              </w:rPr>
              <w:t xml:space="preserve"> </w:t>
            </w:r>
            <w:r>
              <w:rPr>
                <w:rFonts w:ascii="Times New Roman" w:hAnsi="Times New Roman" w:cs="Times New Roman"/>
                <w:sz w:val="16"/>
                <w:szCs w:val="16"/>
              </w:rPr>
              <w:t xml:space="preserve">не </w:t>
            </w:r>
            <w:r>
              <w:rPr>
                <w:rFonts w:ascii="Times New Roman" w:hAnsi="Times New Roman" w:cs="Times New Roman"/>
                <w:spacing w:val="12"/>
                <w:sz w:val="16"/>
                <w:szCs w:val="16"/>
              </w:rPr>
              <w:t xml:space="preserve"> </w:t>
            </w:r>
            <w:r>
              <w:rPr>
                <w:rFonts w:ascii="Times New Roman" w:hAnsi="Times New Roman" w:cs="Times New Roman"/>
                <w:sz w:val="16"/>
                <w:szCs w:val="16"/>
              </w:rPr>
              <w:t>б</w:t>
            </w:r>
            <w:r>
              <w:rPr>
                <w:rFonts w:ascii="Times New Roman" w:hAnsi="Times New Roman" w:cs="Times New Roman"/>
                <w:spacing w:val="-1"/>
                <w:sz w:val="16"/>
                <w:szCs w:val="16"/>
              </w:rPr>
              <w:t>л</w:t>
            </w:r>
            <w:r>
              <w:rPr>
                <w:rFonts w:ascii="Times New Roman" w:hAnsi="Times New Roman" w:cs="Times New Roman"/>
                <w:sz w:val="16"/>
                <w:szCs w:val="16"/>
              </w:rPr>
              <w:t xml:space="preserve">иже </w:t>
            </w:r>
            <w:r>
              <w:rPr>
                <w:rFonts w:ascii="Times New Roman" w:hAnsi="Times New Roman" w:cs="Times New Roman"/>
                <w:spacing w:val="9"/>
                <w:sz w:val="16"/>
                <w:szCs w:val="16"/>
              </w:rPr>
              <w:t xml:space="preserve"> </w:t>
            </w:r>
            <w:r>
              <w:rPr>
                <w:rFonts w:ascii="Times New Roman" w:hAnsi="Times New Roman" w:cs="Times New Roman"/>
                <w:spacing w:val="-1"/>
                <w:sz w:val="16"/>
                <w:szCs w:val="16"/>
              </w:rPr>
              <w:t>1</w:t>
            </w:r>
            <w:r>
              <w:rPr>
                <w:rFonts w:ascii="Times New Roman" w:hAnsi="Times New Roman" w:cs="Times New Roman"/>
                <w:spacing w:val="2"/>
                <w:sz w:val="16"/>
                <w:szCs w:val="16"/>
              </w:rPr>
              <w:t>0</w:t>
            </w:r>
            <w:r>
              <w:rPr>
                <w:rFonts w:ascii="Times New Roman" w:hAnsi="Times New Roman" w:cs="Times New Roman"/>
                <w:spacing w:val="-1"/>
                <w:sz w:val="16"/>
                <w:szCs w:val="16"/>
              </w:rPr>
              <w:t>-т</w:t>
            </w:r>
            <w:r>
              <w:rPr>
                <w:rFonts w:ascii="Times New Roman" w:hAnsi="Times New Roman" w:cs="Times New Roman"/>
                <w:sz w:val="16"/>
                <w:szCs w:val="16"/>
              </w:rPr>
              <w:t xml:space="preserve">и </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м</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 xml:space="preserve">в </w:t>
            </w:r>
            <w:r>
              <w:rPr>
                <w:rFonts w:ascii="Times New Roman" w:hAnsi="Times New Roman" w:cs="Times New Roman"/>
                <w:spacing w:val="14"/>
                <w:sz w:val="16"/>
                <w:szCs w:val="16"/>
              </w:rPr>
              <w:t xml:space="preserve"> </w:t>
            </w:r>
            <w:r>
              <w:rPr>
                <w:rFonts w:ascii="Times New Roman" w:hAnsi="Times New Roman" w:cs="Times New Roman"/>
                <w:sz w:val="16"/>
                <w:szCs w:val="16"/>
              </w:rPr>
              <w:t xml:space="preserve">до </w:t>
            </w:r>
            <w:r>
              <w:rPr>
                <w:rFonts w:ascii="Times New Roman" w:hAnsi="Times New Roman" w:cs="Times New Roman"/>
                <w:spacing w:val="7"/>
                <w:sz w:val="16"/>
                <w:szCs w:val="16"/>
              </w:rPr>
              <w:t xml:space="preserve"> </w:t>
            </w:r>
            <w:r>
              <w:rPr>
                <w:rFonts w:ascii="Times New Roman" w:hAnsi="Times New Roman" w:cs="Times New Roman"/>
                <w:sz w:val="16"/>
                <w:szCs w:val="16"/>
              </w:rPr>
              <w:t>б</w:t>
            </w:r>
            <w:r>
              <w:rPr>
                <w:rFonts w:ascii="Times New Roman" w:hAnsi="Times New Roman" w:cs="Times New Roman"/>
                <w:spacing w:val="-1"/>
                <w:sz w:val="16"/>
                <w:szCs w:val="16"/>
              </w:rPr>
              <w:t>л</w:t>
            </w:r>
            <w:r>
              <w:rPr>
                <w:rFonts w:ascii="Times New Roman" w:hAnsi="Times New Roman" w:cs="Times New Roman"/>
                <w:sz w:val="16"/>
                <w:szCs w:val="16"/>
              </w:rPr>
              <w:t>ижай</w:t>
            </w:r>
            <w:r>
              <w:rPr>
                <w:rFonts w:ascii="Times New Roman" w:hAnsi="Times New Roman" w:cs="Times New Roman"/>
                <w:spacing w:val="1"/>
                <w:sz w:val="16"/>
                <w:szCs w:val="16"/>
              </w:rPr>
              <w:t>ш</w:t>
            </w:r>
            <w:r>
              <w:rPr>
                <w:rFonts w:ascii="Times New Roman" w:hAnsi="Times New Roman" w:cs="Times New Roman"/>
                <w:spacing w:val="-2"/>
                <w:sz w:val="16"/>
                <w:szCs w:val="16"/>
              </w:rPr>
              <w:t>е</w:t>
            </w:r>
            <w:r>
              <w:rPr>
                <w:rFonts w:ascii="Times New Roman" w:hAnsi="Times New Roman" w:cs="Times New Roman"/>
                <w:spacing w:val="-1"/>
                <w:sz w:val="16"/>
                <w:szCs w:val="16"/>
              </w:rPr>
              <w:t>г</w:t>
            </w:r>
            <w:r>
              <w:rPr>
                <w:rFonts w:ascii="Times New Roman" w:hAnsi="Times New Roman" w:cs="Times New Roman"/>
                <w:sz w:val="16"/>
                <w:szCs w:val="16"/>
              </w:rPr>
              <w:t xml:space="preserve">о </w:t>
            </w:r>
            <w:r>
              <w:rPr>
                <w:rFonts w:ascii="Times New Roman" w:hAnsi="Times New Roman" w:cs="Times New Roman"/>
                <w:spacing w:val="10"/>
                <w:sz w:val="16"/>
                <w:szCs w:val="16"/>
              </w:rPr>
              <w:t xml:space="preserve"> </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 xml:space="preserve">са. </w:t>
            </w:r>
            <w:r>
              <w:rPr>
                <w:rFonts w:ascii="Times New Roman" w:hAnsi="Times New Roman" w:cs="Times New Roman"/>
                <w:spacing w:val="14"/>
                <w:sz w:val="16"/>
                <w:szCs w:val="16"/>
              </w:rPr>
              <w:t xml:space="preserve"> </w:t>
            </w:r>
            <w:r>
              <w:rPr>
                <w:rFonts w:ascii="Times New Roman" w:hAnsi="Times New Roman" w:cs="Times New Roman"/>
                <w:spacing w:val="-1"/>
                <w:sz w:val="16"/>
                <w:szCs w:val="16"/>
              </w:rPr>
              <w:t>ЛИ</w:t>
            </w:r>
            <w:r>
              <w:rPr>
                <w:rFonts w:ascii="Times New Roman" w:hAnsi="Times New Roman" w:cs="Times New Roman"/>
                <w:spacing w:val="1"/>
                <w:sz w:val="16"/>
                <w:szCs w:val="16"/>
              </w:rPr>
              <w:t>Ч</w:t>
            </w:r>
            <w:r>
              <w:rPr>
                <w:rFonts w:ascii="Times New Roman" w:hAnsi="Times New Roman" w:cs="Times New Roman"/>
                <w:spacing w:val="-1"/>
                <w:sz w:val="16"/>
                <w:szCs w:val="16"/>
              </w:rPr>
              <w:t>Н</w:t>
            </w:r>
            <w:r>
              <w:rPr>
                <w:rFonts w:ascii="Times New Roman" w:hAnsi="Times New Roman" w:cs="Times New Roman"/>
                <w:sz w:val="16"/>
                <w:szCs w:val="16"/>
              </w:rPr>
              <w:t xml:space="preserve">О </w:t>
            </w:r>
            <w:r>
              <w:rPr>
                <w:rFonts w:ascii="Times New Roman" w:hAnsi="Times New Roman" w:cs="Times New Roman"/>
                <w:spacing w:val="10"/>
                <w:sz w:val="16"/>
                <w:szCs w:val="16"/>
              </w:rPr>
              <w:t xml:space="preserve"> </w:t>
            </w:r>
            <w:r>
              <w:rPr>
                <w:rFonts w:ascii="Times New Roman" w:hAnsi="Times New Roman" w:cs="Times New Roman"/>
                <w:spacing w:val="-1"/>
                <w:sz w:val="16"/>
                <w:szCs w:val="16"/>
              </w:rPr>
              <w:t>УБ</w:t>
            </w:r>
            <w:r>
              <w:rPr>
                <w:rFonts w:ascii="Times New Roman" w:hAnsi="Times New Roman" w:cs="Times New Roman"/>
                <w:sz w:val="16"/>
                <w:szCs w:val="16"/>
              </w:rPr>
              <w:t>Е</w:t>
            </w:r>
            <w:r>
              <w:rPr>
                <w:rFonts w:ascii="Times New Roman" w:hAnsi="Times New Roman" w:cs="Times New Roman"/>
                <w:spacing w:val="1"/>
                <w:sz w:val="16"/>
                <w:szCs w:val="16"/>
              </w:rPr>
              <w:t>Д</w:t>
            </w:r>
            <w:r>
              <w:rPr>
                <w:rFonts w:ascii="Times New Roman" w:hAnsi="Times New Roman" w:cs="Times New Roman"/>
                <w:spacing w:val="-1"/>
                <w:sz w:val="16"/>
                <w:szCs w:val="16"/>
              </w:rPr>
              <w:t>И</w:t>
            </w:r>
            <w:r>
              <w:rPr>
                <w:rFonts w:ascii="Times New Roman" w:hAnsi="Times New Roman" w:cs="Times New Roman"/>
                <w:spacing w:val="-2"/>
                <w:sz w:val="16"/>
                <w:szCs w:val="16"/>
              </w:rPr>
              <w:t>Т</w:t>
            </w:r>
            <w:r>
              <w:rPr>
                <w:rFonts w:ascii="Times New Roman" w:hAnsi="Times New Roman" w:cs="Times New Roman"/>
                <w:spacing w:val="-1"/>
                <w:sz w:val="16"/>
                <w:szCs w:val="16"/>
              </w:rPr>
              <w:t>Ь</w:t>
            </w:r>
            <w:r>
              <w:rPr>
                <w:rFonts w:ascii="Times New Roman" w:hAnsi="Times New Roman" w:cs="Times New Roman"/>
                <w:spacing w:val="1"/>
                <w:sz w:val="16"/>
                <w:szCs w:val="16"/>
              </w:rPr>
              <w:t>С</w:t>
            </w:r>
            <w:r>
              <w:rPr>
                <w:rFonts w:ascii="Times New Roman" w:hAnsi="Times New Roman" w:cs="Times New Roman"/>
                <w:sz w:val="16"/>
                <w:szCs w:val="16"/>
              </w:rPr>
              <w:t xml:space="preserve">Я </w:t>
            </w:r>
            <w:r>
              <w:rPr>
                <w:rFonts w:ascii="Times New Roman" w:hAnsi="Times New Roman" w:cs="Times New Roman"/>
                <w:spacing w:val="13"/>
                <w:sz w:val="16"/>
                <w:szCs w:val="16"/>
              </w:rPr>
              <w:t xml:space="preserve"> </w:t>
            </w:r>
            <w:r>
              <w:rPr>
                <w:rFonts w:ascii="Times New Roman" w:hAnsi="Times New Roman" w:cs="Times New Roman"/>
                <w:sz w:val="16"/>
                <w:szCs w:val="16"/>
              </w:rPr>
              <w:t xml:space="preserve">в </w:t>
            </w:r>
            <w:r>
              <w:rPr>
                <w:rFonts w:ascii="Times New Roman" w:hAnsi="Times New Roman" w:cs="Times New Roman"/>
                <w:spacing w:val="12"/>
                <w:sz w:val="16"/>
                <w:szCs w:val="16"/>
              </w:rPr>
              <w:t xml:space="preserve"> </w:t>
            </w:r>
            <w:r>
              <w:rPr>
                <w:rFonts w:ascii="Times New Roman" w:hAnsi="Times New Roman" w:cs="Times New Roman"/>
                <w:spacing w:val="-1"/>
                <w:sz w:val="16"/>
                <w:szCs w:val="16"/>
              </w:rPr>
              <w:t>от</w:t>
            </w:r>
            <w:r>
              <w:rPr>
                <w:rFonts w:ascii="Times New Roman" w:hAnsi="Times New Roman" w:cs="Times New Roman"/>
                <w:sz w:val="16"/>
                <w:szCs w:val="16"/>
              </w:rPr>
              <w:t>с</w:t>
            </w:r>
            <w:r>
              <w:rPr>
                <w:rFonts w:ascii="Times New Roman" w:hAnsi="Times New Roman" w:cs="Times New Roman"/>
                <w:spacing w:val="-4"/>
                <w:sz w:val="16"/>
                <w:szCs w:val="16"/>
              </w:rPr>
              <w:t>у</w:t>
            </w:r>
            <w:r>
              <w:rPr>
                <w:rFonts w:ascii="Times New Roman" w:hAnsi="Times New Roman" w:cs="Times New Roman"/>
                <w:spacing w:val="-1"/>
                <w:sz w:val="16"/>
                <w:szCs w:val="16"/>
              </w:rPr>
              <w:t>т</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z w:val="16"/>
                <w:szCs w:val="16"/>
              </w:rPr>
              <w:t>ии п</w:t>
            </w:r>
            <w:r>
              <w:rPr>
                <w:rFonts w:ascii="Times New Roman" w:hAnsi="Times New Roman" w:cs="Times New Roman"/>
                <w:spacing w:val="1"/>
                <w:sz w:val="16"/>
                <w:szCs w:val="16"/>
              </w:rPr>
              <w:t>р</w:t>
            </w:r>
            <w:r>
              <w:rPr>
                <w:rFonts w:ascii="Times New Roman" w:hAnsi="Times New Roman" w:cs="Times New Roman"/>
                <w:sz w:val="16"/>
                <w:szCs w:val="16"/>
              </w:rPr>
              <w:t>иб</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3"/>
                <w:sz w:val="16"/>
                <w:szCs w:val="16"/>
              </w:rPr>
              <w:t>ж</w:t>
            </w:r>
            <w:r>
              <w:rPr>
                <w:rFonts w:ascii="Times New Roman" w:hAnsi="Times New Roman" w:cs="Times New Roman"/>
                <w:sz w:val="16"/>
                <w:szCs w:val="16"/>
              </w:rPr>
              <w:t>а</w:t>
            </w:r>
            <w:r>
              <w:rPr>
                <w:rFonts w:ascii="Times New Roman" w:hAnsi="Times New Roman" w:cs="Times New Roman"/>
                <w:spacing w:val="-3"/>
                <w:sz w:val="16"/>
                <w:szCs w:val="16"/>
              </w:rPr>
              <w:t>ю</w:t>
            </w:r>
            <w:r>
              <w:rPr>
                <w:rFonts w:ascii="Times New Roman" w:hAnsi="Times New Roman" w:cs="Times New Roman"/>
                <w:spacing w:val="1"/>
                <w:sz w:val="16"/>
                <w:szCs w:val="16"/>
              </w:rPr>
              <w:t>щ</w:t>
            </w:r>
            <w:r>
              <w:rPr>
                <w:rFonts w:ascii="Times New Roman" w:hAnsi="Times New Roman" w:cs="Times New Roman"/>
                <w:spacing w:val="-2"/>
                <w:sz w:val="16"/>
                <w:szCs w:val="16"/>
              </w:rPr>
              <w:t>е</w:t>
            </w:r>
            <w:r>
              <w:rPr>
                <w:rFonts w:ascii="Times New Roman" w:hAnsi="Times New Roman" w:cs="Times New Roman"/>
                <w:spacing w:val="-1"/>
                <w:sz w:val="16"/>
                <w:szCs w:val="16"/>
              </w:rPr>
              <w:t>го</w:t>
            </w:r>
            <w:r>
              <w:rPr>
                <w:rFonts w:ascii="Times New Roman" w:hAnsi="Times New Roman" w:cs="Times New Roman"/>
                <w:sz w:val="16"/>
                <w:szCs w:val="16"/>
              </w:rPr>
              <w:t>ся</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z w:val="16"/>
                <w:szCs w:val="16"/>
              </w:rPr>
              <w:t>дви</w:t>
            </w:r>
            <w:r>
              <w:rPr>
                <w:rFonts w:ascii="Times New Roman" w:hAnsi="Times New Roman" w:cs="Times New Roman"/>
                <w:spacing w:val="-3"/>
                <w:sz w:val="16"/>
                <w:szCs w:val="16"/>
              </w:rPr>
              <w:t>ж</w:t>
            </w:r>
            <w:r>
              <w:rPr>
                <w:rFonts w:ascii="Times New Roman" w:hAnsi="Times New Roman" w:cs="Times New Roman"/>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о с</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pacing w:val="-2"/>
                <w:sz w:val="16"/>
                <w:szCs w:val="16"/>
              </w:rPr>
              <w:t>а</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л</w:t>
            </w:r>
            <w:r>
              <w:rPr>
                <w:rFonts w:ascii="Times New Roman" w:hAnsi="Times New Roman" w:cs="Times New Roman"/>
                <w:sz w:val="16"/>
                <w:szCs w:val="16"/>
              </w:rPr>
              <w:t>е</w:t>
            </w:r>
            <w:r>
              <w:rPr>
                <w:rFonts w:ascii="Times New Roman" w:hAnsi="Times New Roman" w:cs="Times New Roman"/>
                <w:spacing w:val="-1"/>
                <w:sz w:val="16"/>
                <w:szCs w:val="16"/>
              </w:rPr>
              <w:t xml:space="preserve"> </w:t>
            </w:r>
            <w:r>
              <w:rPr>
                <w:rFonts w:ascii="Times New Roman" w:hAnsi="Times New Roman" w:cs="Times New Roman"/>
                <w:sz w:val="16"/>
                <w:szCs w:val="16"/>
              </w:rPr>
              <w:t>ч</w:t>
            </w:r>
            <w:r>
              <w:rPr>
                <w:rFonts w:ascii="Times New Roman" w:hAnsi="Times New Roman" w:cs="Times New Roman"/>
                <w:spacing w:val="-2"/>
                <w:sz w:val="16"/>
                <w:szCs w:val="16"/>
              </w:rPr>
              <w:t>е</w:t>
            </w:r>
            <w:r>
              <w:rPr>
                <w:rFonts w:ascii="Times New Roman" w:hAnsi="Times New Roman" w:cs="Times New Roman"/>
                <w:spacing w:val="-1"/>
                <w:sz w:val="16"/>
                <w:szCs w:val="16"/>
              </w:rPr>
              <w:t>г</w:t>
            </w:r>
            <w:r>
              <w:rPr>
                <w:rFonts w:ascii="Times New Roman" w:hAnsi="Times New Roman" w:cs="Times New Roman"/>
                <w:sz w:val="16"/>
                <w:szCs w:val="16"/>
              </w:rPr>
              <w:t>о п</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д</w:t>
            </w:r>
            <w:r>
              <w:rPr>
                <w:rFonts w:ascii="Times New Roman" w:hAnsi="Times New Roman" w:cs="Times New Roman"/>
                <w:spacing w:val="-1"/>
                <w:sz w:val="16"/>
                <w:szCs w:val="16"/>
              </w:rPr>
              <w:t>олж</w:t>
            </w:r>
            <w:r>
              <w:rPr>
                <w:rFonts w:ascii="Times New Roman" w:hAnsi="Times New Roman" w:cs="Times New Roman"/>
                <w:sz w:val="16"/>
                <w:szCs w:val="16"/>
              </w:rPr>
              <w:t>ить</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д</w:t>
            </w:r>
            <w:r>
              <w:rPr>
                <w:rFonts w:ascii="Times New Roman" w:hAnsi="Times New Roman" w:cs="Times New Roman"/>
                <w:spacing w:val="1"/>
                <w:sz w:val="16"/>
                <w:szCs w:val="16"/>
              </w:rPr>
              <w:t>в</w:t>
            </w:r>
            <w:r>
              <w:rPr>
                <w:rFonts w:ascii="Times New Roman" w:hAnsi="Times New Roman" w:cs="Times New Roman"/>
                <w:sz w:val="16"/>
                <w:szCs w:val="16"/>
              </w:rPr>
              <w:t>иж</w:t>
            </w:r>
            <w:r>
              <w:rPr>
                <w:rFonts w:ascii="Times New Roman" w:hAnsi="Times New Roman" w:cs="Times New Roman"/>
                <w:spacing w:val="-5"/>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ие</w:t>
            </w:r>
            <w:r>
              <w:rPr>
                <w:rFonts w:ascii="Times New Roman" w:hAnsi="Times New Roman" w:cs="Times New Roman"/>
                <w:sz w:val="16"/>
                <w:szCs w:val="16"/>
              </w:rPr>
              <w:t>,</w:t>
            </w:r>
            <w:r>
              <w:rPr>
                <w:rFonts w:ascii="Times New Roman" w:hAnsi="Times New Roman" w:cs="Times New Roman"/>
                <w:spacing w:val="1"/>
                <w:sz w:val="16"/>
                <w:szCs w:val="16"/>
              </w:rPr>
              <w:t xml:space="preserve"> в</w:t>
            </w:r>
            <w:r>
              <w:rPr>
                <w:rFonts w:ascii="Times New Roman" w:hAnsi="Times New Roman" w:cs="Times New Roman"/>
                <w:spacing w:val="-2"/>
                <w:sz w:val="16"/>
                <w:szCs w:val="16"/>
              </w:rPr>
              <w:t>ы</w:t>
            </w:r>
            <w:r>
              <w:rPr>
                <w:rFonts w:ascii="Times New Roman" w:hAnsi="Times New Roman" w:cs="Times New Roman"/>
                <w:sz w:val="16"/>
                <w:szCs w:val="16"/>
              </w:rPr>
              <w:t>п</w:t>
            </w:r>
            <w:r>
              <w:rPr>
                <w:rFonts w:ascii="Times New Roman" w:hAnsi="Times New Roman" w:cs="Times New Roman"/>
                <w:spacing w:val="-1"/>
                <w:sz w:val="16"/>
                <w:szCs w:val="16"/>
              </w:rPr>
              <w:t>ол</w:t>
            </w:r>
            <w:r>
              <w:rPr>
                <w:rFonts w:ascii="Times New Roman" w:hAnsi="Times New Roman" w:cs="Times New Roman"/>
                <w:sz w:val="16"/>
                <w:szCs w:val="16"/>
              </w:rPr>
              <w:t>н</w:t>
            </w:r>
            <w:r>
              <w:rPr>
                <w:rFonts w:ascii="Times New Roman" w:hAnsi="Times New Roman" w:cs="Times New Roman"/>
                <w:spacing w:val="1"/>
                <w:sz w:val="16"/>
                <w:szCs w:val="16"/>
              </w:rPr>
              <w:t>я</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pacing w:val="-4"/>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 xml:space="preserve">й </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pacing w:val="-1"/>
                <w:sz w:val="16"/>
                <w:szCs w:val="16"/>
              </w:rPr>
              <w:t>ж</w:t>
            </w:r>
            <w:r>
              <w:rPr>
                <w:rFonts w:ascii="Times New Roman" w:hAnsi="Times New Roman" w:cs="Times New Roman"/>
                <w:sz w:val="16"/>
                <w:szCs w:val="16"/>
              </w:rPr>
              <w:t xml:space="preserve">им </w:t>
            </w:r>
            <w:r>
              <w:rPr>
                <w:rFonts w:ascii="Times New Roman" w:hAnsi="Times New Roman" w:cs="Times New Roman"/>
                <w:spacing w:val="-3"/>
                <w:sz w:val="16"/>
                <w:szCs w:val="16"/>
              </w:rPr>
              <w:t>А</w:t>
            </w:r>
            <w:r>
              <w:rPr>
                <w:rFonts w:ascii="Times New Roman" w:hAnsi="Times New Roman" w:cs="Times New Roman"/>
                <w:sz w:val="16"/>
                <w:szCs w:val="16"/>
              </w:rPr>
              <w:t xml:space="preserve">О </w:t>
            </w:r>
            <w:r>
              <w:rPr>
                <w:rFonts w:ascii="Times New Roman" w:hAnsi="Times New Roman" w:cs="Times New Roman"/>
                <w:spacing w:val="-1"/>
                <w:sz w:val="16"/>
                <w:szCs w:val="16"/>
              </w:rPr>
              <w:t>«</w:t>
            </w:r>
            <w:r>
              <w:rPr>
                <w:rFonts w:ascii="Times New Roman" w:hAnsi="Times New Roman" w:cs="Times New Roman"/>
                <w:spacing w:val="-3"/>
                <w:sz w:val="16"/>
                <w:szCs w:val="16"/>
              </w:rPr>
              <w:t>А</w:t>
            </w:r>
            <w:r>
              <w:rPr>
                <w:rFonts w:ascii="Times New Roman" w:hAnsi="Times New Roman" w:cs="Times New Roman"/>
                <w:sz w:val="16"/>
                <w:szCs w:val="16"/>
              </w:rPr>
              <w:t>п</w:t>
            </w:r>
            <w:r>
              <w:rPr>
                <w:rFonts w:ascii="Times New Roman" w:hAnsi="Times New Roman" w:cs="Times New Roman"/>
                <w:spacing w:val="1"/>
                <w:sz w:val="16"/>
                <w:szCs w:val="16"/>
              </w:rPr>
              <w:t>а</w:t>
            </w:r>
            <w:r>
              <w:rPr>
                <w:rFonts w:ascii="Times New Roman" w:hAnsi="Times New Roman" w:cs="Times New Roman"/>
                <w:spacing w:val="-1"/>
                <w:sz w:val="16"/>
                <w:szCs w:val="16"/>
              </w:rPr>
              <w:t>т</w:t>
            </w:r>
            <w:r>
              <w:rPr>
                <w:rFonts w:ascii="Times New Roman" w:hAnsi="Times New Roman" w:cs="Times New Roman"/>
                <w:sz w:val="16"/>
                <w:szCs w:val="16"/>
              </w:rPr>
              <w:t>и</w:t>
            </w:r>
            <w:r>
              <w:rPr>
                <w:rFonts w:ascii="Times New Roman" w:hAnsi="Times New Roman" w:cs="Times New Roman"/>
                <w:spacing w:val="2"/>
                <w:sz w:val="16"/>
                <w:szCs w:val="16"/>
              </w:rPr>
              <w:t>т</w:t>
            </w:r>
            <w:r>
              <w:rPr>
                <w:rFonts w:ascii="Times New Roman" w:hAnsi="Times New Roman" w:cs="Times New Roman"/>
                <w:spacing w:val="-3"/>
                <w:sz w:val="16"/>
                <w:szCs w:val="16"/>
              </w:rPr>
              <w:t>»</w:t>
            </w:r>
            <w:r>
              <w:rPr>
                <w:rFonts w:ascii="Times New Roman" w:hAnsi="Times New Roman" w:cs="Times New Roman"/>
                <w:sz w:val="16"/>
                <w:szCs w:val="16"/>
              </w:rPr>
              <w:t>;</w:t>
            </w:r>
          </w:p>
          <w:p w14:paraId="56FA2969" w14:textId="77777777" w:rsidR="00982426" w:rsidRDefault="00982426" w:rsidP="00A80B9A">
            <w:pPr>
              <w:autoSpaceDE w:val="0"/>
              <w:autoSpaceDN w:val="0"/>
              <w:adjustRightInd w:val="0"/>
              <w:spacing w:after="0" w:line="240" w:lineRule="auto"/>
              <w:ind w:left="102" w:right="4133"/>
              <w:jc w:val="both"/>
              <w:rPr>
                <w:rFonts w:ascii="Times New Roman" w:hAnsi="Times New Roman" w:cs="Times New Roman"/>
                <w:sz w:val="24"/>
                <w:szCs w:val="24"/>
              </w:rPr>
            </w:pPr>
            <w:r>
              <w:rPr>
                <w:rFonts w:ascii="Times New Roman" w:hAnsi="Times New Roman" w:cs="Times New Roman"/>
                <w:sz w:val="16"/>
                <w:szCs w:val="16"/>
              </w:rPr>
              <w:t>- 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1"/>
                <w:sz w:val="16"/>
                <w:szCs w:val="16"/>
              </w:rPr>
              <w:t>ог</w:t>
            </w:r>
            <w:r>
              <w:rPr>
                <w:rFonts w:ascii="Times New Roman" w:hAnsi="Times New Roman" w:cs="Times New Roman"/>
                <w:sz w:val="16"/>
                <w:szCs w:val="16"/>
              </w:rPr>
              <w:t xml:space="preserve">о </w:t>
            </w:r>
            <w:r>
              <w:rPr>
                <w:rFonts w:ascii="Times New Roman" w:hAnsi="Times New Roman" w:cs="Times New Roman"/>
                <w:spacing w:val="1"/>
                <w:sz w:val="16"/>
                <w:szCs w:val="16"/>
              </w:rPr>
              <w:t>в</w:t>
            </w:r>
            <w:r>
              <w:rPr>
                <w:rFonts w:ascii="Times New Roman" w:hAnsi="Times New Roman" w:cs="Times New Roman"/>
                <w:sz w:val="16"/>
                <w:szCs w:val="16"/>
              </w:rPr>
              <w:t>ып</w:t>
            </w:r>
            <w:r>
              <w:rPr>
                <w:rFonts w:ascii="Times New Roman" w:hAnsi="Times New Roman" w:cs="Times New Roman"/>
                <w:spacing w:val="-1"/>
                <w:sz w:val="16"/>
                <w:szCs w:val="16"/>
              </w:rPr>
              <w:t>ол</w:t>
            </w:r>
            <w:r>
              <w:rPr>
                <w:rFonts w:ascii="Times New Roman" w:hAnsi="Times New Roman" w:cs="Times New Roman"/>
                <w:sz w:val="16"/>
                <w:szCs w:val="16"/>
              </w:rPr>
              <w:t>н</w:t>
            </w:r>
            <w:r>
              <w:rPr>
                <w:rFonts w:ascii="Times New Roman" w:hAnsi="Times New Roman" w:cs="Times New Roman"/>
                <w:spacing w:val="1"/>
                <w:sz w:val="16"/>
                <w:szCs w:val="16"/>
              </w:rPr>
              <w:t>я</w:t>
            </w:r>
            <w:r>
              <w:rPr>
                <w:rFonts w:ascii="Times New Roman" w:hAnsi="Times New Roman" w:cs="Times New Roman"/>
                <w:spacing w:val="-3"/>
                <w:sz w:val="16"/>
                <w:szCs w:val="16"/>
              </w:rPr>
              <w:t>т</w:t>
            </w:r>
            <w:r>
              <w:rPr>
                <w:rFonts w:ascii="Times New Roman" w:hAnsi="Times New Roman" w:cs="Times New Roman"/>
                <w:sz w:val="16"/>
                <w:szCs w:val="16"/>
              </w:rPr>
              <w:t>ь</w:t>
            </w:r>
            <w:r>
              <w:rPr>
                <w:rFonts w:ascii="Times New Roman" w:hAnsi="Times New Roman" w:cs="Times New Roman"/>
                <w:spacing w:val="2"/>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б</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ия</w:t>
            </w:r>
            <w:r>
              <w:rPr>
                <w:rFonts w:ascii="Times New Roman" w:hAnsi="Times New Roman" w:cs="Times New Roman"/>
                <w:spacing w:val="1"/>
                <w:sz w:val="16"/>
                <w:szCs w:val="16"/>
              </w:rPr>
              <w:t xml:space="preserve"> </w:t>
            </w:r>
            <w:r>
              <w:rPr>
                <w:rFonts w:ascii="Times New Roman" w:hAnsi="Times New Roman" w:cs="Times New Roman"/>
                <w:sz w:val="16"/>
                <w:szCs w:val="16"/>
              </w:rPr>
              <w:t>д</w:t>
            </w:r>
            <w:r>
              <w:rPr>
                <w:rFonts w:ascii="Times New Roman" w:hAnsi="Times New Roman" w:cs="Times New Roman"/>
                <w:spacing w:val="-4"/>
                <w:sz w:val="16"/>
                <w:szCs w:val="16"/>
              </w:rPr>
              <w:t>о</w:t>
            </w:r>
            <w:r>
              <w:rPr>
                <w:rFonts w:ascii="Times New Roman" w:hAnsi="Times New Roman" w:cs="Times New Roman"/>
                <w:spacing w:val="-1"/>
                <w:sz w:val="16"/>
                <w:szCs w:val="16"/>
              </w:rPr>
              <w:t>рож</w:t>
            </w:r>
            <w:r>
              <w:rPr>
                <w:rFonts w:ascii="Times New Roman" w:hAnsi="Times New Roman" w:cs="Times New Roman"/>
                <w:sz w:val="16"/>
                <w:szCs w:val="16"/>
              </w:rPr>
              <w:t xml:space="preserve">ных </w:t>
            </w:r>
            <w:r>
              <w:rPr>
                <w:rFonts w:ascii="Times New Roman" w:hAnsi="Times New Roman" w:cs="Times New Roman"/>
                <w:spacing w:val="-1"/>
                <w:sz w:val="16"/>
                <w:szCs w:val="16"/>
              </w:rPr>
              <w:t>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pacing w:val="-1"/>
                <w:sz w:val="16"/>
                <w:szCs w:val="16"/>
              </w:rPr>
              <w:t>о</w:t>
            </w:r>
            <w:r>
              <w:rPr>
                <w:rFonts w:ascii="Times New Roman" w:hAnsi="Times New Roman" w:cs="Times New Roman"/>
                <w:sz w:val="16"/>
                <w:szCs w:val="16"/>
              </w:rPr>
              <w:t>в</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д</w:t>
            </w:r>
            <w:r>
              <w:rPr>
                <w:rFonts w:ascii="Times New Roman" w:hAnsi="Times New Roman" w:cs="Times New Roman"/>
                <w:spacing w:val="-4"/>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ож</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зм</w:t>
            </w:r>
            <w:r>
              <w:rPr>
                <w:rFonts w:ascii="Times New Roman" w:hAnsi="Times New Roman" w:cs="Times New Roman"/>
                <w:spacing w:val="-2"/>
                <w:sz w:val="16"/>
                <w:szCs w:val="16"/>
              </w:rPr>
              <w:t>е</w:t>
            </w:r>
            <w:r>
              <w:rPr>
                <w:rFonts w:ascii="Times New Roman" w:hAnsi="Times New Roman" w:cs="Times New Roman"/>
                <w:spacing w:val="-1"/>
                <w:sz w:val="16"/>
                <w:szCs w:val="16"/>
              </w:rPr>
              <w:t>т</w:t>
            </w:r>
            <w:r>
              <w:rPr>
                <w:rFonts w:ascii="Times New Roman" w:hAnsi="Times New Roman" w:cs="Times New Roman"/>
                <w:spacing w:val="1"/>
                <w:sz w:val="16"/>
                <w:szCs w:val="16"/>
              </w:rPr>
              <w:t>к</w:t>
            </w:r>
            <w:r>
              <w:rPr>
                <w:rFonts w:ascii="Times New Roman" w:hAnsi="Times New Roman" w:cs="Times New Roman"/>
                <w:sz w:val="16"/>
                <w:szCs w:val="16"/>
              </w:rPr>
              <w:t>и</w:t>
            </w:r>
          </w:p>
        </w:tc>
      </w:tr>
      <w:tr w:rsidR="00982426" w14:paraId="31A5F72B" w14:textId="77777777" w:rsidTr="00A80B9A">
        <w:trPr>
          <w:trHeight w:hRule="exact" w:val="235"/>
        </w:trPr>
        <w:tc>
          <w:tcPr>
            <w:tcW w:w="504" w:type="dxa"/>
            <w:vMerge w:val="restart"/>
            <w:tcBorders>
              <w:top w:val="single" w:sz="4" w:space="0" w:color="000000"/>
              <w:left w:val="single" w:sz="4" w:space="0" w:color="000000"/>
              <w:bottom w:val="single" w:sz="4" w:space="0" w:color="000000"/>
              <w:right w:val="single" w:sz="4" w:space="0" w:color="000000"/>
            </w:tcBorders>
          </w:tcPr>
          <w:p w14:paraId="43C0EE76"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shd w:val="clear" w:color="auto" w:fill="FFFF00"/>
          </w:tcPr>
          <w:p w14:paraId="5B88FEDB" w14:textId="77777777" w:rsidR="00982426" w:rsidRDefault="00982426" w:rsidP="00A80B9A">
            <w:pPr>
              <w:autoSpaceDE w:val="0"/>
              <w:autoSpaceDN w:val="0"/>
              <w:adjustRightInd w:val="0"/>
              <w:spacing w:after="0" w:line="240" w:lineRule="auto"/>
              <w:ind w:left="102" w:right="-20"/>
              <w:rPr>
                <w:rFonts w:ascii="Times New Roman" w:hAnsi="Times New Roman" w:cs="Times New Roman"/>
                <w:sz w:val="24"/>
                <w:szCs w:val="24"/>
              </w:rPr>
            </w:pPr>
            <w:r>
              <w:rPr>
                <w:rFonts w:ascii="Times New Roman" w:hAnsi="Times New Roman" w:cs="Times New Roman"/>
                <w:b/>
                <w:bCs/>
                <w:spacing w:val="1"/>
                <w:sz w:val="16"/>
                <w:szCs w:val="16"/>
              </w:rPr>
              <w:t>2</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pacing w:val="-2"/>
                <w:sz w:val="16"/>
                <w:szCs w:val="16"/>
              </w:rPr>
              <w:t>.</w:t>
            </w:r>
            <w:r>
              <w:rPr>
                <w:rFonts w:ascii="Times New Roman" w:hAnsi="Times New Roman" w:cs="Times New Roman"/>
                <w:b/>
                <w:bCs/>
                <w:spacing w:val="1"/>
                <w:sz w:val="16"/>
                <w:szCs w:val="16"/>
              </w:rPr>
              <w:t>4</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pacing w:val="-3"/>
                <w:sz w:val="16"/>
                <w:szCs w:val="16"/>
              </w:rPr>
              <w:t>Н</w:t>
            </w:r>
            <w:r>
              <w:rPr>
                <w:rFonts w:ascii="Times New Roman" w:hAnsi="Times New Roman" w:cs="Times New Roman"/>
                <w:b/>
                <w:bCs/>
                <w:sz w:val="16"/>
                <w:szCs w:val="16"/>
              </w:rPr>
              <w:t>а</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т</w:t>
            </w:r>
            <w:r>
              <w:rPr>
                <w:rFonts w:ascii="Times New Roman" w:hAnsi="Times New Roman" w:cs="Times New Roman"/>
                <w:b/>
                <w:bCs/>
                <w:spacing w:val="1"/>
                <w:sz w:val="16"/>
                <w:szCs w:val="16"/>
              </w:rPr>
              <w:t>е</w:t>
            </w:r>
            <w:r>
              <w:rPr>
                <w:rFonts w:ascii="Times New Roman" w:hAnsi="Times New Roman" w:cs="Times New Roman"/>
                <w:b/>
                <w:bCs/>
                <w:spacing w:val="-1"/>
                <w:sz w:val="16"/>
                <w:szCs w:val="16"/>
              </w:rPr>
              <w:t>р</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и</w:t>
            </w:r>
            <w:r>
              <w:rPr>
                <w:rFonts w:ascii="Times New Roman" w:hAnsi="Times New Roman" w:cs="Times New Roman"/>
                <w:b/>
                <w:bCs/>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п</w:t>
            </w:r>
            <w:r>
              <w:rPr>
                <w:rFonts w:ascii="Times New Roman" w:hAnsi="Times New Roman" w:cs="Times New Roman"/>
                <w:b/>
                <w:bCs/>
                <w:spacing w:val="-3"/>
                <w:sz w:val="16"/>
                <w:szCs w:val="16"/>
              </w:rPr>
              <w:t>р</w:t>
            </w:r>
            <w:r>
              <w:rPr>
                <w:rFonts w:ascii="Times New Roman" w:hAnsi="Times New Roman" w:cs="Times New Roman"/>
                <w:b/>
                <w:bCs/>
                <w:sz w:val="16"/>
                <w:szCs w:val="16"/>
              </w:rPr>
              <w:t>е</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р</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я</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и</w:t>
            </w:r>
            <w:r>
              <w:rPr>
                <w:rFonts w:ascii="Times New Roman" w:hAnsi="Times New Roman" w:cs="Times New Roman"/>
                <w:b/>
                <w:bCs/>
                <w:sz w:val="16"/>
                <w:szCs w:val="16"/>
              </w:rPr>
              <w:t xml:space="preserve">я </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а</w:t>
            </w:r>
            <w:r>
              <w:rPr>
                <w:rFonts w:ascii="Times New Roman" w:hAnsi="Times New Roman" w:cs="Times New Roman"/>
                <w:b/>
                <w:bCs/>
                <w:sz w:val="16"/>
                <w:szCs w:val="16"/>
              </w:rPr>
              <w:t>т</w:t>
            </w:r>
            <w:r>
              <w:rPr>
                <w:rFonts w:ascii="Times New Roman" w:hAnsi="Times New Roman" w:cs="Times New Roman"/>
                <w:b/>
                <w:bCs/>
                <w:spacing w:val="1"/>
                <w:sz w:val="16"/>
                <w:szCs w:val="16"/>
              </w:rPr>
              <w:t>е</w:t>
            </w:r>
            <w:r>
              <w:rPr>
                <w:rFonts w:ascii="Times New Roman" w:hAnsi="Times New Roman" w:cs="Times New Roman"/>
                <w:b/>
                <w:bCs/>
                <w:spacing w:val="-3"/>
                <w:sz w:val="16"/>
                <w:szCs w:val="16"/>
              </w:rPr>
              <w:t>г</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ч</w:t>
            </w:r>
            <w:r>
              <w:rPr>
                <w:rFonts w:ascii="Times New Roman" w:hAnsi="Times New Roman" w:cs="Times New Roman"/>
                <w:b/>
                <w:bCs/>
                <w:sz w:val="16"/>
                <w:szCs w:val="16"/>
              </w:rPr>
              <w:t>е</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к</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ап</w:t>
            </w:r>
            <w:r>
              <w:rPr>
                <w:rFonts w:ascii="Times New Roman" w:hAnsi="Times New Roman" w:cs="Times New Roman"/>
                <w:b/>
                <w:bCs/>
                <w:spacing w:val="-3"/>
                <w:sz w:val="16"/>
                <w:szCs w:val="16"/>
              </w:rPr>
              <w:t>р</w:t>
            </w:r>
            <w:r>
              <w:rPr>
                <w:rFonts w:ascii="Times New Roman" w:hAnsi="Times New Roman" w:cs="Times New Roman"/>
                <w:b/>
                <w:bCs/>
                <w:sz w:val="16"/>
                <w:szCs w:val="16"/>
              </w:rPr>
              <w:t>е</w:t>
            </w:r>
            <w:r>
              <w:rPr>
                <w:rFonts w:ascii="Times New Roman" w:hAnsi="Times New Roman" w:cs="Times New Roman"/>
                <w:b/>
                <w:bCs/>
                <w:spacing w:val="-1"/>
                <w:sz w:val="16"/>
                <w:szCs w:val="16"/>
              </w:rPr>
              <w:t>щ</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е</w:t>
            </w:r>
            <w:r>
              <w:rPr>
                <w:rFonts w:ascii="Times New Roman" w:hAnsi="Times New Roman" w:cs="Times New Roman"/>
                <w:b/>
                <w:bCs/>
                <w:sz w:val="16"/>
                <w:szCs w:val="16"/>
              </w:rPr>
              <w:t>т</w:t>
            </w:r>
            <w:r>
              <w:rPr>
                <w:rFonts w:ascii="Times New Roman" w:hAnsi="Times New Roman" w:cs="Times New Roman"/>
                <w:b/>
                <w:bCs/>
                <w:spacing w:val="1"/>
                <w:sz w:val="16"/>
                <w:szCs w:val="16"/>
              </w:rPr>
              <w:t>с</w:t>
            </w:r>
            <w:r>
              <w:rPr>
                <w:rFonts w:ascii="Times New Roman" w:hAnsi="Times New Roman" w:cs="Times New Roman"/>
                <w:b/>
                <w:bCs/>
                <w:spacing w:val="-1"/>
                <w:sz w:val="16"/>
                <w:szCs w:val="16"/>
              </w:rPr>
              <w:t>я</w:t>
            </w:r>
            <w:r>
              <w:rPr>
                <w:rFonts w:ascii="Times New Roman" w:hAnsi="Times New Roman" w:cs="Times New Roman"/>
                <w:b/>
                <w:bCs/>
                <w:sz w:val="16"/>
                <w:szCs w:val="16"/>
              </w:rPr>
              <w:t>:</w:t>
            </w:r>
          </w:p>
        </w:tc>
      </w:tr>
      <w:tr w:rsidR="00982426" w14:paraId="5B0F3462" w14:textId="77777777" w:rsidTr="00A80B9A">
        <w:trPr>
          <w:trHeight w:hRule="exact" w:val="485"/>
        </w:trPr>
        <w:tc>
          <w:tcPr>
            <w:tcW w:w="504" w:type="dxa"/>
            <w:vMerge/>
            <w:tcBorders>
              <w:top w:val="single" w:sz="4" w:space="0" w:color="000000"/>
              <w:left w:val="single" w:sz="4" w:space="0" w:color="000000"/>
              <w:bottom w:val="single" w:sz="4" w:space="0" w:color="000000"/>
              <w:right w:val="single" w:sz="4" w:space="0" w:color="000000"/>
            </w:tcBorders>
          </w:tcPr>
          <w:p w14:paraId="4707FDC5" w14:textId="77777777" w:rsidR="00982426" w:rsidRDefault="00982426" w:rsidP="00A80B9A">
            <w:pPr>
              <w:autoSpaceDE w:val="0"/>
              <w:autoSpaceDN w:val="0"/>
              <w:adjustRightInd w:val="0"/>
              <w:spacing w:after="0" w:line="240" w:lineRule="auto"/>
              <w:ind w:left="102" w:right="-20"/>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189F3D8B" w14:textId="77777777" w:rsidR="00982426" w:rsidRDefault="00982426" w:rsidP="00A80B9A">
            <w:pPr>
              <w:autoSpaceDE w:val="0"/>
              <w:autoSpaceDN w:val="0"/>
              <w:adjustRightInd w:val="0"/>
              <w:spacing w:after="0" w:line="180" w:lineRule="exact"/>
              <w:ind w:left="102" w:right="-20"/>
              <w:rPr>
                <w:rFonts w:ascii="Times New Roman" w:hAnsi="Times New Roman" w:cs="Times New Roman"/>
                <w:sz w:val="16"/>
                <w:szCs w:val="16"/>
              </w:rPr>
            </w:pPr>
            <w:r>
              <w:rPr>
                <w:rFonts w:ascii="Times New Roman" w:hAnsi="Times New Roman" w:cs="Times New Roman"/>
                <w:sz w:val="16"/>
                <w:szCs w:val="16"/>
              </w:rPr>
              <w:t>- п</w:t>
            </w:r>
            <w:r>
              <w:rPr>
                <w:rFonts w:ascii="Times New Roman" w:hAnsi="Times New Roman" w:cs="Times New Roman"/>
                <w:spacing w:val="-1"/>
                <w:sz w:val="16"/>
                <w:szCs w:val="16"/>
              </w:rPr>
              <w:t>ол</w:t>
            </w:r>
            <w:r>
              <w:rPr>
                <w:rFonts w:ascii="Times New Roman" w:hAnsi="Times New Roman" w:cs="Times New Roman"/>
                <w:spacing w:val="1"/>
                <w:sz w:val="16"/>
                <w:szCs w:val="16"/>
              </w:rPr>
              <w:t>ь</w:t>
            </w:r>
            <w:r>
              <w:rPr>
                <w:rFonts w:ascii="Times New Roman" w:hAnsi="Times New Roman" w:cs="Times New Roman"/>
                <w:spacing w:val="-1"/>
                <w:sz w:val="16"/>
                <w:szCs w:val="16"/>
              </w:rPr>
              <w:t>зо</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1"/>
                <w:sz w:val="16"/>
                <w:szCs w:val="16"/>
              </w:rPr>
              <w:t>ть</w:t>
            </w:r>
            <w:r>
              <w:rPr>
                <w:rFonts w:ascii="Times New Roman" w:hAnsi="Times New Roman" w:cs="Times New Roman"/>
                <w:sz w:val="16"/>
                <w:szCs w:val="16"/>
              </w:rPr>
              <w:t>ся</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pacing w:val="-1"/>
                <w:sz w:val="16"/>
                <w:szCs w:val="16"/>
              </w:rPr>
              <w:t>фо</w:t>
            </w:r>
            <w:r>
              <w:rPr>
                <w:rFonts w:ascii="Times New Roman" w:hAnsi="Times New Roman" w:cs="Times New Roman"/>
                <w:sz w:val="16"/>
                <w:szCs w:val="16"/>
              </w:rPr>
              <w:t>н</w:t>
            </w:r>
            <w:r>
              <w:rPr>
                <w:rFonts w:ascii="Times New Roman" w:hAnsi="Times New Roman" w:cs="Times New Roman"/>
                <w:spacing w:val="-1"/>
                <w:sz w:val="16"/>
                <w:szCs w:val="16"/>
              </w:rPr>
              <w:t>о</w:t>
            </w:r>
            <w:r>
              <w:rPr>
                <w:rFonts w:ascii="Times New Roman" w:hAnsi="Times New Roman" w:cs="Times New Roman"/>
                <w:sz w:val="16"/>
                <w:szCs w:val="16"/>
              </w:rPr>
              <w:t>м и</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1"/>
                <w:sz w:val="16"/>
                <w:szCs w:val="16"/>
              </w:rPr>
              <w:t>н</w:t>
            </w:r>
            <w:r>
              <w:rPr>
                <w:rFonts w:ascii="Times New Roman" w:hAnsi="Times New Roman" w:cs="Times New Roman"/>
                <w:spacing w:val="-2"/>
                <w:sz w:val="16"/>
                <w:szCs w:val="16"/>
              </w:rPr>
              <w:t>ы</w:t>
            </w:r>
            <w:r>
              <w:rPr>
                <w:rFonts w:ascii="Times New Roman" w:hAnsi="Times New Roman" w:cs="Times New Roman"/>
                <w:sz w:val="16"/>
                <w:szCs w:val="16"/>
              </w:rPr>
              <w:t xml:space="preserve">м </w:t>
            </w:r>
            <w:r>
              <w:rPr>
                <w:rFonts w:ascii="Times New Roman" w:hAnsi="Times New Roman" w:cs="Times New Roman"/>
                <w:spacing w:val="-1"/>
                <w:sz w:val="16"/>
                <w:szCs w:val="16"/>
              </w:rPr>
              <w:t>о</w:t>
            </w:r>
            <w:r>
              <w:rPr>
                <w:rFonts w:ascii="Times New Roman" w:hAnsi="Times New Roman" w:cs="Times New Roman"/>
                <w:sz w:val="16"/>
                <w:szCs w:val="16"/>
              </w:rPr>
              <w:t>б</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зо</w:t>
            </w:r>
            <w:r>
              <w:rPr>
                <w:rFonts w:ascii="Times New Roman" w:hAnsi="Times New Roman" w:cs="Times New Roman"/>
                <w:sz w:val="16"/>
                <w:szCs w:val="16"/>
              </w:rPr>
              <w:t xml:space="preserve">м </w:t>
            </w:r>
            <w:r>
              <w:rPr>
                <w:rFonts w:ascii="Times New Roman" w:hAnsi="Times New Roman" w:cs="Times New Roman"/>
                <w:spacing w:val="-1"/>
                <w:sz w:val="16"/>
                <w:szCs w:val="16"/>
              </w:rPr>
              <w:t>от</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pacing w:val="1"/>
                <w:sz w:val="16"/>
                <w:szCs w:val="16"/>
              </w:rPr>
              <w:t>к</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pacing w:val="1"/>
                <w:sz w:val="16"/>
                <w:szCs w:val="16"/>
              </w:rPr>
              <w:t>ь</w:t>
            </w:r>
            <w:r>
              <w:rPr>
                <w:rFonts w:ascii="Times New Roman" w:hAnsi="Times New Roman" w:cs="Times New Roman"/>
                <w:spacing w:val="-2"/>
                <w:sz w:val="16"/>
                <w:szCs w:val="16"/>
              </w:rPr>
              <w:t>с</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 xml:space="preserve">т </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сп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pacing w:val="-2"/>
                <w:sz w:val="16"/>
                <w:szCs w:val="16"/>
              </w:rPr>
              <w:t>н</w:t>
            </w:r>
            <w:r>
              <w:rPr>
                <w:rFonts w:ascii="Times New Roman" w:hAnsi="Times New Roman" w:cs="Times New Roman"/>
                <w:sz w:val="16"/>
                <w:szCs w:val="16"/>
              </w:rPr>
              <w:t xml:space="preserve">ым </w:t>
            </w:r>
            <w:r>
              <w:rPr>
                <w:rFonts w:ascii="Times New Roman" w:hAnsi="Times New Roman" w:cs="Times New Roman"/>
                <w:spacing w:val="-2"/>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дств</w:t>
            </w:r>
            <w:r>
              <w:rPr>
                <w:rFonts w:ascii="Times New Roman" w:hAnsi="Times New Roman" w:cs="Times New Roman"/>
                <w:spacing w:val="-1"/>
                <w:sz w:val="16"/>
                <w:szCs w:val="16"/>
              </w:rPr>
              <w:t>ом</w:t>
            </w:r>
            <w:r>
              <w:rPr>
                <w:rFonts w:ascii="Times New Roman" w:hAnsi="Times New Roman" w:cs="Times New Roman"/>
                <w:sz w:val="16"/>
                <w:szCs w:val="16"/>
              </w:rPr>
              <w:t>;</w:t>
            </w:r>
          </w:p>
          <w:p w14:paraId="3008C235" w14:textId="77777777" w:rsidR="00982426" w:rsidRDefault="00982426" w:rsidP="00A80B9A">
            <w:pPr>
              <w:autoSpaceDE w:val="0"/>
              <w:autoSpaceDN w:val="0"/>
              <w:adjustRightInd w:val="0"/>
              <w:spacing w:before="15" w:after="0" w:line="240" w:lineRule="auto"/>
              <w:ind w:left="102" w:right="-20"/>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z w:val="16"/>
                <w:szCs w:val="16"/>
              </w:rPr>
              <w:t>ять</w:t>
            </w:r>
            <w:r>
              <w:rPr>
                <w:rFonts w:ascii="Times New Roman" w:hAnsi="Times New Roman" w:cs="Times New Roman"/>
                <w:spacing w:val="-1"/>
                <w:sz w:val="16"/>
                <w:szCs w:val="16"/>
              </w:rPr>
              <w:t xml:space="preserve"> т</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z w:val="16"/>
                <w:szCs w:val="16"/>
              </w:rPr>
              <w:t>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z w:val="16"/>
                <w:szCs w:val="16"/>
              </w:rPr>
              <w:t>ным</w:t>
            </w:r>
            <w:r>
              <w:rPr>
                <w:rFonts w:ascii="Times New Roman" w:hAnsi="Times New Roman" w:cs="Times New Roman"/>
                <w:spacing w:val="-2"/>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дс</w:t>
            </w:r>
            <w:r>
              <w:rPr>
                <w:rFonts w:ascii="Times New Roman" w:hAnsi="Times New Roman" w:cs="Times New Roman"/>
                <w:spacing w:val="-3"/>
                <w:sz w:val="16"/>
                <w:szCs w:val="16"/>
              </w:rPr>
              <w:t>т</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м в</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о</w:t>
            </w:r>
            <w:r>
              <w:rPr>
                <w:rFonts w:ascii="Times New Roman" w:hAnsi="Times New Roman" w:cs="Times New Roman"/>
                <w:sz w:val="16"/>
                <w:szCs w:val="16"/>
              </w:rPr>
              <w:t>с</w:t>
            </w:r>
            <w:r>
              <w:rPr>
                <w:rFonts w:ascii="Times New Roman" w:hAnsi="Times New Roman" w:cs="Times New Roman"/>
                <w:spacing w:val="-1"/>
                <w:sz w:val="16"/>
                <w:szCs w:val="16"/>
              </w:rPr>
              <w:t>то</w:t>
            </w:r>
            <w:r>
              <w:rPr>
                <w:rFonts w:ascii="Times New Roman" w:hAnsi="Times New Roman" w:cs="Times New Roman"/>
                <w:spacing w:val="-2"/>
                <w:sz w:val="16"/>
                <w:szCs w:val="16"/>
              </w:rPr>
              <w:t>я</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а</w:t>
            </w:r>
            <w:r>
              <w:rPr>
                <w:rFonts w:ascii="Times New Roman" w:hAnsi="Times New Roman" w:cs="Times New Roman"/>
                <w:spacing w:val="-1"/>
                <w:sz w:val="16"/>
                <w:szCs w:val="16"/>
              </w:rPr>
              <w:t>л</w:t>
            </w:r>
            <w:r>
              <w:rPr>
                <w:rFonts w:ascii="Times New Roman" w:hAnsi="Times New Roman" w:cs="Times New Roman"/>
                <w:spacing w:val="1"/>
                <w:sz w:val="16"/>
                <w:szCs w:val="16"/>
              </w:rPr>
              <w:t>к</w:t>
            </w:r>
            <w:r>
              <w:rPr>
                <w:rFonts w:ascii="Times New Roman" w:hAnsi="Times New Roman" w:cs="Times New Roman"/>
                <w:spacing w:val="-1"/>
                <w:sz w:val="16"/>
                <w:szCs w:val="16"/>
              </w:rPr>
              <w:t>огол</w:t>
            </w:r>
            <w:r>
              <w:rPr>
                <w:rFonts w:ascii="Times New Roman" w:hAnsi="Times New Roman" w:cs="Times New Roman"/>
                <w:spacing w:val="1"/>
                <w:sz w:val="16"/>
                <w:szCs w:val="16"/>
              </w:rPr>
              <w:t>ь</w:t>
            </w:r>
            <w:r>
              <w:rPr>
                <w:rFonts w:ascii="Times New Roman" w:hAnsi="Times New Roman" w:cs="Times New Roman"/>
                <w:sz w:val="16"/>
                <w:szCs w:val="16"/>
              </w:rPr>
              <w:t>н</w:t>
            </w:r>
            <w:r>
              <w:rPr>
                <w:rFonts w:ascii="Times New Roman" w:hAnsi="Times New Roman" w:cs="Times New Roman"/>
                <w:spacing w:val="-1"/>
                <w:sz w:val="16"/>
                <w:szCs w:val="16"/>
              </w:rPr>
              <w:t>ог</w:t>
            </w:r>
            <w:r>
              <w:rPr>
                <w:rFonts w:ascii="Times New Roman" w:hAnsi="Times New Roman" w:cs="Times New Roman"/>
                <w:sz w:val="16"/>
                <w:szCs w:val="16"/>
              </w:rPr>
              <w:t>о и</w:t>
            </w:r>
            <w:r>
              <w:rPr>
                <w:rFonts w:ascii="Times New Roman" w:hAnsi="Times New Roman" w:cs="Times New Roman"/>
                <w:spacing w:val="-1"/>
                <w:sz w:val="16"/>
                <w:szCs w:val="16"/>
              </w:rPr>
              <w:t>л</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на</w:t>
            </w:r>
            <w:r>
              <w:rPr>
                <w:rFonts w:ascii="Times New Roman" w:hAnsi="Times New Roman" w:cs="Times New Roman"/>
                <w:spacing w:val="1"/>
                <w:sz w:val="16"/>
                <w:szCs w:val="16"/>
              </w:rPr>
              <w:t>рк</w:t>
            </w:r>
            <w:r>
              <w:rPr>
                <w:rFonts w:ascii="Times New Roman" w:hAnsi="Times New Roman" w:cs="Times New Roman"/>
                <w:spacing w:val="-1"/>
                <w:sz w:val="16"/>
                <w:szCs w:val="16"/>
              </w:rPr>
              <w:t>от</w:t>
            </w:r>
            <w:r>
              <w:rPr>
                <w:rFonts w:ascii="Times New Roman" w:hAnsi="Times New Roman" w:cs="Times New Roman"/>
                <w:spacing w:val="-2"/>
                <w:sz w:val="16"/>
                <w:szCs w:val="16"/>
              </w:rPr>
              <w:t>и</w:t>
            </w:r>
            <w:r>
              <w:rPr>
                <w:rFonts w:ascii="Times New Roman" w:hAnsi="Times New Roman" w:cs="Times New Roman"/>
                <w:sz w:val="16"/>
                <w:szCs w:val="16"/>
              </w:rPr>
              <w:t>ч</w:t>
            </w:r>
            <w:r>
              <w:rPr>
                <w:rFonts w:ascii="Times New Roman" w:hAnsi="Times New Roman" w:cs="Times New Roman"/>
                <w:spacing w:val="-2"/>
                <w:sz w:val="16"/>
                <w:szCs w:val="16"/>
              </w:rPr>
              <w:t>е</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pacing w:val="-1"/>
                <w:sz w:val="16"/>
                <w:szCs w:val="16"/>
              </w:rPr>
              <w:t>ог</w:t>
            </w:r>
            <w:r>
              <w:rPr>
                <w:rFonts w:ascii="Times New Roman" w:hAnsi="Times New Roman" w:cs="Times New Roman"/>
                <w:sz w:val="16"/>
                <w:szCs w:val="16"/>
              </w:rPr>
              <w:t xml:space="preserve">о </w:t>
            </w:r>
            <w:r>
              <w:rPr>
                <w:rFonts w:ascii="Times New Roman" w:hAnsi="Times New Roman" w:cs="Times New Roman"/>
                <w:spacing w:val="-1"/>
                <w:sz w:val="16"/>
                <w:szCs w:val="16"/>
              </w:rPr>
              <w:t>о</w:t>
            </w:r>
            <w:r>
              <w:rPr>
                <w:rFonts w:ascii="Times New Roman" w:hAnsi="Times New Roman" w:cs="Times New Roman"/>
                <w:sz w:val="16"/>
                <w:szCs w:val="16"/>
              </w:rPr>
              <w:t>п</w:t>
            </w:r>
            <w:r>
              <w:rPr>
                <w:rFonts w:ascii="Times New Roman" w:hAnsi="Times New Roman" w:cs="Times New Roman"/>
                <w:spacing w:val="1"/>
                <w:sz w:val="16"/>
                <w:szCs w:val="16"/>
              </w:rPr>
              <w:t>ь</w:t>
            </w:r>
            <w:r>
              <w:rPr>
                <w:rFonts w:ascii="Times New Roman" w:hAnsi="Times New Roman" w:cs="Times New Roman"/>
                <w:spacing w:val="-2"/>
                <w:sz w:val="16"/>
                <w:szCs w:val="16"/>
              </w:rPr>
              <w:t>я</w:t>
            </w:r>
            <w:r>
              <w:rPr>
                <w:rFonts w:ascii="Times New Roman" w:hAnsi="Times New Roman" w:cs="Times New Roman"/>
                <w:sz w:val="16"/>
                <w:szCs w:val="16"/>
              </w:rPr>
              <w:t>н</w:t>
            </w:r>
            <w:r>
              <w:rPr>
                <w:rFonts w:ascii="Times New Roman" w:hAnsi="Times New Roman" w:cs="Times New Roman"/>
                <w:spacing w:val="-1"/>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p>
        </w:tc>
      </w:tr>
      <w:tr w:rsidR="00982426" w14:paraId="3EC27801" w14:textId="77777777" w:rsidTr="00A80B9A">
        <w:trPr>
          <w:trHeight w:hRule="exact" w:val="207"/>
        </w:trPr>
        <w:tc>
          <w:tcPr>
            <w:tcW w:w="504" w:type="dxa"/>
            <w:tcBorders>
              <w:top w:val="single" w:sz="4" w:space="0" w:color="000000"/>
              <w:left w:val="single" w:sz="4" w:space="0" w:color="000000"/>
              <w:bottom w:val="single" w:sz="4" w:space="0" w:color="000000"/>
              <w:right w:val="single" w:sz="4" w:space="0" w:color="000000"/>
            </w:tcBorders>
          </w:tcPr>
          <w:p w14:paraId="7159783A" w14:textId="77777777" w:rsidR="00982426" w:rsidRDefault="00982426" w:rsidP="00A80B9A">
            <w:pPr>
              <w:autoSpaceDE w:val="0"/>
              <w:autoSpaceDN w:val="0"/>
              <w:adjustRightInd w:val="0"/>
              <w:spacing w:after="0" w:line="183" w:lineRule="exact"/>
              <w:ind w:left="154" w:right="131"/>
              <w:jc w:val="center"/>
              <w:rPr>
                <w:rFonts w:ascii="Times New Roman" w:hAnsi="Times New Roman" w:cs="Times New Roman"/>
                <w:sz w:val="24"/>
                <w:szCs w:val="24"/>
              </w:rPr>
            </w:pPr>
            <w:r>
              <w:rPr>
                <w:rFonts w:ascii="Times New Roman" w:hAnsi="Times New Roman" w:cs="Times New Roman"/>
                <w:b/>
                <w:bCs/>
                <w:spacing w:val="1"/>
                <w:sz w:val="16"/>
                <w:szCs w:val="16"/>
              </w:rPr>
              <w:t>3.</w:t>
            </w:r>
          </w:p>
        </w:tc>
        <w:tc>
          <w:tcPr>
            <w:tcW w:w="9160" w:type="dxa"/>
            <w:tcBorders>
              <w:top w:val="single" w:sz="4" w:space="0" w:color="000000"/>
              <w:left w:val="single" w:sz="4" w:space="0" w:color="000000"/>
              <w:bottom w:val="single" w:sz="4" w:space="0" w:color="000000"/>
              <w:right w:val="single" w:sz="4" w:space="0" w:color="000000"/>
            </w:tcBorders>
            <w:shd w:val="clear" w:color="auto" w:fill="92D050"/>
          </w:tcPr>
          <w:p w14:paraId="1066471A" w14:textId="77777777" w:rsidR="00982426" w:rsidRDefault="00982426" w:rsidP="00A80B9A">
            <w:pPr>
              <w:autoSpaceDE w:val="0"/>
              <w:autoSpaceDN w:val="0"/>
              <w:adjustRightInd w:val="0"/>
              <w:spacing w:after="0" w:line="183" w:lineRule="exact"/>
              <w:ind w:left="102" w:right="-20"/>
              <w:rPr>
                <w:rFonts w:ascii="Times New Roman" w:hAnsi="Times New Roman" w:cs="Times New Roman"/>
                <w:sz w:val="24"/>
                <w:szCs w:val="24"/>
              </w:rPr>
            </w:pPr>
            <w:r>
              <w:rPr>
                <w:rFonts w:ascii="Times New Roman" w:hAnsi="Times New Roman" w:cs="Times New Roman"/>
                <w:b/>
                <w:bCs/>
                <w:spacing w:val="1"/>
                <w:sz w:val="16"/>
                <w:szCs w:val="16"/>
              </w:rPr>
              <w:t>3</w:t>
            </w:r>
            <w:r>
              <w:rPr>
                <w:rFonts w:ascii="Times New Roman" w:hAnsi="Times New Roman" w:cs="Times New Roman"/>
                <w:b/>
                <w:bCs/>
                <w:spacing w:val="-2"/>
                <w:sz w:val="16"/>
                <w:szCs w:val="16"/>
              </w:rPr>
              <w:t>.</w:t>
            </w:r>
            <w:r>
              <w:rPr>
                <w:rFonts w:ascii="Times New Roman" w:hAnsi="Times New Roman" w:cs="Times New Roman"/>
                <w:b/>
                <w:bCs/>
                <w:spacing w:val="1"/>
                <w:sz w:val="16"/>
                <w:szCs w:val="16"/>
              </w:rPr>
              <w:t>1</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pacing w:val="-3"/>
                <w:sz w:val="16"/>
                <w:szCs w:val="16"/>
              </w:rPr>
              <w:t>О</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я</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z w:val="16"/>
                <w:szCs w:val="16"/>
              </w:rPr>
              <w:t>ь</w:t>
            </w:r>
            <w:r>
              <w:rPr>
                <w:rFonts w:ascii="Times New Roman" w:hAnsi="Times New Roman" w:cs="Times New Roman"/>
                <w:b/>
                <w:bCs/>
                <w:spacing w:val="2"/>
                <w:sz w:val="16"/>
                <w:szCs w:val="16"/>
              </w:rPr>
              <w:t xml:space="preserve"> </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у</w:t>
            </w:r>
            <w:r>
              <w:rPr>
                <w:rFonts w:ascii="Times New Roman" w:hAnsi="Times New Roman" w:cs="Times New Roman"/>
                <w:b/>
                <w:bCs/>
                <w:spacing w:val="1"/>
                <w:sz w:val="16"/>
                <w:szCs w:val="16"/>
              </w:rPr>
              <w:t>ко</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т</w:t>
            </w:r>
            <w:r>
              <w:rPr>
                <w:rFonts w:ascii="Times New Roman" w:hAnsi="Times New Roman" w:cs="Times New Roman"/>
                <w:b/>
                <w:bCs/>
                <w:sz w:val="16"/>
                <w:szCs w:val="16"/>
              </w:rPr>
              <w:t>е</w:t>
            </w:r>
            <w:r>
              <w:rPr>
                <w:rFonts w:ascii="Times New Roman" w:hAnsi="Times New Roman" w:cs="Times New Roman"/>
                <w:b/>
                <w:bCs/>
                <w:spacing w:val="1"/>
                <w:sz w:val="16"/>
                <w:szCs w:val="16"/>
              </w:rPr>
              <w:t>л</w:t>
            </w:r>
            <w:r>
              <w:rPr>
                <w:rFonts w:ascii="Times New Roman" w:hAnsi="Times New Roman" w:cs="Times New Roman"/>
                <w:b/>
                <w:bCs/>
                <w:sz w:val="16"/>
                <w:szCs w:val="16"/>
              </w:rPr>
              <w:t>я</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z w:val="16"/>
                <w:szCs w:val="16"/>
              </w:rPr>
              <w:t>др</w:t>
            </w:r>
            <w:r>
              <w:rPr>
                <w:rFonts w:ascii="Times New Roman" w:hAnsi="Times New Roman" w:cs="Times New Roman"/>
                <w:b/>
                <w:bCs/>
                <w:spacing w:val="3"/>
                <w:sz w:val="16"/>
                <w:szCs w:val="16"/>
              </w:rPr>
              <w:t>я</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z w:val="16"/>
                <w:szCs w:val="16"/>
              </w:rPr>
              <w:t>й</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рга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з</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ц</w:t>
            </w:r>
            <w:r>
              <w:rPr>
                <w:rFonts w:ascii="Times New Roman" w:hAnsi="Times New Roman" w:cs="Times New Roman"/>
                <w:b/>
                <w:bCs/>
                <w:spacing w:val="-1"/>
                <w:sz w:val="16"/>
                <w:szCs w:val="16"/>
              </w:rPr>
              <w:t>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п</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z w:val="16"/>
                <w:szCs w:val="16"/>
              </w:rPr>
              <w:t>с</w:t>
            </w:r>
            <w:r>
              <w:rPr>
                <w:rFonts w:ascii="Times New Roman" w:hAnsi="Times New Roman" w:cs="Times New Roman"/>
                <w:b/>
                <w:bCs/>
                <w:spacing w:val="-1"/>
                <w:sz w:val="16"/>
                <w:szCs w:val="16"/>
              </w:rPr>
              <w:t>по</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н</w:t>
            </w:r>
            <w:r>
              <w:rPr>
                <w:rFonts w:ascii="Times New Roman" w:hAnsi="Times New Roman" w:cs="Times New Roman"/>
                <w:b/>
                <w:bCs/>
                <w:sz w:val="16"/>
                <w:szCs w:val="16"/>
              </w:rPr>
              <w:t>е</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 xml:space="preserve">ю </w:t>
            </w:r>
            <w:r>
              <w:rPr>
                <w:rFonts w:ascii="Times New Roman" w:hAnsi="Times New Roman" w:cs="Times New Roman"/>
                <w:b/>
                <w:bCs/>
                <w:spacing w:val="3"/>
                <w:sz w:val="16"/>
                <w:szCs w:val="16"/>
              </w:rPr>
              <w:t>Т</w:t>
            </w:r>
            <w:r>
              <w:rPr>
                <w:rFonts w:ascii="Times New Roman" w:hAnsi="Times New Roman" w:cs="Times New Roman"/>
                <w:b/>
                <w:bCs/>
                <w:spacing w:val="-3"/>
                <w:sz w:val="16"/>
                <w:szCs w:val="16"/>
              </w:rPr>
              <w:t>р</w:t>
            </w:r>
            <w:r>
              <w:rPr>
                <w:rFonts w:ascii="Times New Roman" w:hAnsi="Times New Roman" w:cs="Times New Roman"/>
                <w:b/>
                <w:bCs/>
                <w:sz w:val="16"/>
                <w:szCs w:val="16"/>
              </w:rPr>
              <w:t>е</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ни</w:t>
            </w:r>
            <w:r>
              <w:rPr>
                <w:rFonts w:ascii="Times New Roman" w:hAnsi="Times New Roman" w:cs="Times New Roman"/>
                <w:b/>
                <w:bCs/>
                <w:sz w:val="16"/>
                <w:szCs w:val="16"/>
              </w:rPr>
              <w:t>й</w:t>
            </w:r>
          </w:p>
        </w:tc>
      </w:tr>
      <w:tr w:rsidR="00982426" w14:paraId="5A29D16A" w14:textId="77777777" w:rsidTr="00A80B9A">
        <w:trPr>
          <w:trHeight w:hRule="exact" w:val="806"/>
        </w:trPr>
        <w:tc>
          <w:tcPr>
            <w:tcW w:w="504" w:type="dxa"/>
            <w:tcBorders>
              <w:top w:val="single" w:sz="4" w:space="0" w:color="000000"/>
              <w:left w:val="single" w:sz="4" w:space="0" w:color="000000"/>
              <w:bottom w:val="single" w:sz="4" w:space="0" w:color="000000"/>
              <w:right w:val="single" w:sz="4" w:space="0" w:color="000000"/>
            </w:tcBorders>
          </w:tcPr>
          <w:p w14:paraId="458283BF" w14:textId="77777777" w:rsidR="00982426" w:rsidRDefault="00982426" w:rsidP="00A80B9A">
            <w:pPr>
              <w:autoSpaceDE w:val="0"/>
              <w:autoSpaceDN w:val="0"/>
              <w:adjustRightInd w:val="0"/>
              <w:spacing w:after="0" w:line="240" w:lineRule="auto"/>
              <w:rPr>
                <w:rFonts w:ascii="Times New Roman" w:hAnsi="Times New Roman" w:cs="Times New Roman"/>
                <w:sz w:val="24"/>
                <w:szCs w:val="24"/>
              </w:rPr>
            </w:pPr>
          </w:p>
        </w:tc>
        <w:tc>
          <w:tcPr>
            <w:tcW w:w="9160" w:type="dxa"/>
            <w:tcBorders>
              <w:top w:val="single" w:sz="4" w:space="0" w:color="000000"/>
              <w:left w:val="single" w:sz="4" w:space="0" w:color="000000"/>
              <w:bottom w:val="single" w:sz="4" w:space="0" w:color="000000"/>
              <w:right w:val="single" w:sz="4" w:space="0" w:color="000000"/>
            </w:tcBorders>
          </w:tcPr>
          <w:p w14:paraId="3B0517DE" w14:textId="77777777" w:rsidR="00982426" w:rsidRDefault="00982426" w:rsidP="00A80B9A">
            <w:pPr>
              <w:autoSpaceDE w:val="0"/>
              <w:autoSpaceDN w:val="0"/>
              <w:adjustRightInd w:val="0"/>
              <w:spacing w:after="0" w:line="182" w:lineRule="exact"/>
              <w:ind w:left="102" w:right="-20"/>
              <w:rPr>
                <w:rFonts w:ascii="Times New Roman" w:hAnsi="Times New Roman" w:cs="Times New Roman"/>
                <w:sz w:val="16"/>
                <w:szCs w:val="16"/>
              </w:rPr>
            </w:pPr>
            <w:r>
              <w:rPr>
                <w:rFonts w:ascii="Times New Roman" w:hAnsi="Times New Roman" w:cs="Times New Roman"/>
                <w:spacing w:val="-1"/>
                <w:sz w:val="16"/>
                <w:szCs w:val="16"/>
              </w:rPr>
              <w:t>-оз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pacing w:val="-1"/>
                <w:sz w:val="16"/>
                <w:szCs w:val="16"/>
              </w:rPr>
              <w:t>ом</w:t>
            </w:r>
            <w:r>
              <w:rPr>
                <w:rFonts w:ascii="Times New Roman" w:hAnsi="Times New Roman" w:cs="Times New Roman"/>
                <w:sz w:val="16"/>
                <w:szCs w:val="16"/>
              </w:rPr>
              <w:t>ит</w:t>
            </w:r>
            <w:r>
              <w:rPr>
                <w:rFonts w:ascii="Times New Roman" w:hAnsi="Times New Roman" w:cs="Times New Roman"/>
                <w:spacing w:val="1"/>
                <w:sz w:val="16"/>
                <w:szCs w:val="16"/>
              </w:rPr>
              <w:t>ь</w:t>
            </w:r>
            <w:r>
              <w:rPr>
                <w:rFonts w:ascii="Times New Roman" w:hAnsi="Times New Roman" w:cs="Times New Roman"/>
                <w:sz w:val="16"/>
                <w:szCs w:val="16"/>
              </w:rPr>
              <w:t>ся</w:t>
            </w:r>
            <w:r>
              <w:rPr>
                <w:rFonts w:ascii="Times New Roman" w:hAnsi="Times New Roman" w:cs="Times New Roman"/>
                <w:spacing w:val="11"/>
                <w:sz w:val="16"/>
                <w:szCs w:val="16"/>
              </w:rPr>
              <w:t xml:space="preserve"> </w:t>
            </w:r>
            <w:r>
              <w:rPr>
                <w:rFonts w:ascii="Times New Roman" w:hAnsi="Times New Roman" w:cs="Times New Roman"/>
                <w:sz w:val="16"/>
                <w:szCs w:val="16"/>
              </w:rPr>
              <w:t>са</w:t>
            </w:r>
            <w:r>
              <w:rPr>
                <w:rFonts w:ascii="Times New Roman" w:hAnsi="Times New Roman" w:cs="Times New Roman"/>
                <w:spacing w:val="-1"/>
                <w:sz w:val="16"/>
                <w:szCs w:val="16"/>
              </w:rPr>
              <w:t>мом</w:t>
            </w:r>
            <w:r>
              <w:rPr>
                <w:rFonts w:ascii="Times New Roman" w:hAnsi="Times New Roman" w:cs="Times New Roman"/>
                <w:sz w:val="16"/>
                <w:szCs w:val="16"/>
              </w:rPr>
              <w:t>у</w:t>
            </w:r>
            <w:r>
              <w:rPr>
                <w:rFonts w:ascii="Times New Roman" w:hAnsi="Times New Roman" w:cs="Times New Roman"/>
                <w:spacing w:val="9"/>
                <w:sz w:val="16"/>
                <w:szCs w:val="16"/>
              </w:rPr>
              <w:t xml:space="preserve"> </w:t>
            </w:r>
            <w:r>
              <w:rPr>
                <w:rFonts w:ascii="Times New Roman" w:hAnsi="Times New Roman" w:cs="Times New Roman"/>
                <w:sz w:val="16"/>
                <w:szCs w:val="16"/>
              </w:rPr>
              <w:t>и</w:t>
            </w:r>
            <w:r>
              <w:rPr>
                <w:rFonts w:ascii="Times New Roman" w:hAnsi="Times New Roman" w:cs="Times New Roman"/>
                <w:spacing w:val="13"/>
                <w:sz w:val="16"/>
                <w:szCs w:val="16"/>
              </w:rPr>
              <w:t xml:space="preserve"> </w:t>
            </w:r>
            <w:r>
              <w:rPr>
                <w:rFonts w:ascii="Times New Roman" w:hAnsi="Times New Roman" w:cs="Times New Roman"/>
                <w:spacing w:val="-1"/>
                <w:sz w:val="16"/>
                <w:szCs w:val="16"/>
              </w:rPr>
              <w:t>оз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pacing w:val="-1"/>
                <w:sz w:val="16"/>
                <w:szCs w:val="16"/>
              </w:rPr>
              <w:t>ом</w:t>
            </w:r>
            <w:r>
              <w:rPr>
                <w:rFonts w:ascii="Times New Roman" w:hAnsi="Times New Roman" w:cs="Times New Roman"/>
                <w:sz w:val="16"/>
                <w:szCs w:val="16"/>
              </w:rPr>
              <w:t>ить</w:t>
            </w:r>
            <w:r>
              <w:rPr>
                <w:rFonts w:ascii="Times New Roman" w:hAnsi="Times New Roman" w:cs="Times New Roman"/>
                <w:spacing w:val="13"/>
                <w:sz w:val="16"/>
                <w:szCs w:val="16"/>
              </w:rPr>
              <w:t xml:space="preserve"> </w:t>
            </w:r>
            <w:r>
              <w:rPr>
                <w:rFonts w:ascii="Times New Roman" w:hAnsi="Times New Roman" w:cs="Times New Roman"/>
                <w:sz w:val="16"/>
                <w:szCs w:val="16"/>
              </w:rPr>
              <w:t>с</w:t>
            </w:r>
            <w:r>
              <w:rPr>
                <w:rFonts w:ascii="Times New Roman" w:hAnsi="Times New Roman" w:cs="Times New Roman"/>
                <w:spacing w:val="13"/>
                <w:sz w:val="16"/>
                <w:szCs w:val="16"/>
              </w:rPr>
              <w:t xml:space="preserve"> </w:t>
            </w:r>
            <w:r>
              <w:rPr>
                <w:rFonts w:ascii="Times New Roman" w:hAnsi="Times New Roman" w:cs="Times New Roman"/>
                <w:spacing w:val="-2"/>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б</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и</w:t>
            </w:r>
            <w:r>
              <w:rPr>
                <w:rFonts w:ascii="Times New Roman" w:hAnsi="Times New Roman" w:cs="Times New Roman"/>
                <w:spacing w:val="1"/>
                <w:sz w:val="16"/>
                <w:szCs w:val="16"/>
              </w:rPr>
              <w:t>я</w:t>
            </w:r>
            <w:r>
              <w:rPr>
                <w:rFonts w:ascii="Times New Roman" w:hAnsi="Times New Roman" w:cs="Times New Roman"/>
                <w:spacing w:val="-1"/>
                <w:sz w:val="16"/>
                <w:szCs w:val="16"/>
              </w:rPr>
              <w:t>м</w:t>
            </w:r>
            <w:r>
              <w:rPr>
                <w:rFonts w:ascii="Times New Roman" w:hAnsi="Times New Roman" w:cs="Times New Roman"/>
                <w:sz w:val="16"/>
                <w:szCs w:val="16"/>
              </w:rPr>
              <w:t>и</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в</w:t>
            </w:r>
            <w:r>
              <w:rPr>
                <w:rFonts w:ascii="Times New Roman" w:hAnsi="Times New Roman" w:cs="Times New Roman"/>
                <w:sz w:val="16"/>
                <w:szCs w:val="16"/>
              </w:rPr>
              <w:t>с</w:t>
            </w:r>
            <w:r>
              <w:rPr>
                <w:rFonts w:ascii="Times New Roman" w:hAnsi="Times New Roman" w:cs="Times New Roman"/>
                <w:spacing w:val="-2"/>
                <w:sz w:val="16"/>
                <w:szCs w:val="16"/>
              </w:rPr>
              <w:t>е</w:t>
            </w:r>
            <w:r>
              <w:rPr>
                <w:rFonts w:ascii="Times New Roman" w:hAnsi="Times New Roman" w:cs="Times New Roman"/>
                <w:sz w:val="16"/>
                <w:szCs w:val="16"/>
              </w:rPr>
              <w:t>х</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дит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й,</w:t>
            </w:r>
            <w:r>
              <w:rPr>
                <w:rFonts w:ascii="Times New Roman" w:hAnsi="Times New Roman" w:cs="Times New Roman"/>
                <w:spacing w:val="13"/>
                <w:sz w:val="16"/>
                <w:szCs w:val="16"/>
              </w:rPr>
              <w:t xml:space="preserve"> </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а</w:t>
            </w:r>
            <w:r>
              <w:rPr>
                <w:rFonts w:ascii="Times New Roman" w:hAnsi="Times New Roman" w:cs="Times New Roman"/>
                <w:spacing w:val="1"/>
                <w:sz w:val="16"/>
                <w:szCs w:val="16"/>
              </w:rPr>
              <w:t>в</w:t>
            </w:r>
            <w:r>
              <w:rPr>
                <w:rFonts w:ascii="Times New Roman" w:hAnsi="Times New Roman" w:cs="Times New Roman"/>
                <w:spacing w:val="-1"/>
                <w:sz w:val="16"/>
                <w:szCs w:val="16"/>
              </w:rPr>
              <w:t>л</w:t>
            </w:r>
            <w:r>
              <w:rPr>
                <w:rFonts w:ascii="Times New Roman" w:hAnsi="Times New Roman" w:cs="Times New Roman"/>
                <w:sz w:val="16"/>
                <w:szCs w:val="16"/>
              </w:rPr>
              <w:t>яю</w:t>
            </w:r>
            <w:r>
              <w:rPr>
                <w:rFonts w:ascii="Times New Roman" w:hAnsi="Times New Roman" w:cs="Times New Roman"/>
                <w:spacing w:val="-1"/>
                <w:sz w:val="16"/>
                <w:szCs w:val="16"/>
              </w:rPr>
              <w:t>щ</w:t>
            </w:r>
            <w:r>
              <w:rPr>
                <w:rFonts w:ascii="Times New Roman" w:hAnsi="Times New Roman" w:cs="Times New Roman"/>
                <w:spacing w:val="5"/>
                <w:sz w:val="16"/>
                <w:szCs w:val="16"/>
              </w:rPr>
              <w:t>и</w:t>
            </w:r>
            <w:r>
              <w:rPr>
                <w:rFonts w:ascii="Times New Roman" w:hAnsi="Times New Roman" w:cs="Times New Roman"/>
                <w:sz w:val="16"/>
                <w:szCs w:val="16"/>
              </w:rPr>
              <w:t>х</w:t>
            </w:r>
            <w:r>
              <w:rPr>
                <w:rFonts w:ascii="Times New Roman" w:hAnsi="Times New Roman" w:cs="Times New Roman"/>
                <w:spacing w:val="12"/>
                <w:sz w:val="16"/>
                <w:szCs w:val="16"/>
              </w:rPr>
              <w:t xml:space="preserve"> </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z w:val="16"/>
                <w:szCs w:val="16"/>
              </w:rPr>
              <w:t>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z w:val="16"/>
                <w:szCs w:val="16"/>
              </w:rPr>
              <w:t>ным</w:t>
            </w:r>
            <w:r>
              <w:rPr>
                <w:rFonts w:ascii="Times New Roman" w:hAnsi="Times New Roman" w:cs="Times New Roman"/>
                <w:spacing w:val="10"/>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2"/>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pacing w:val="-1"/>
                <w:sz w:val="16"/>
                <w:szCs w:val="16"/>
              </w:rPr>
              <w:t>ом</w:t>
            </w:r>
            <w:r>
              <w:rPr>
                <w:rFonts w:ascii="Times New Roman" w:hAnsi="Times New Roman" w:cs="Times New Roman"/>
                <w:sz w:val="16"/>
                <w:szCs w:val="16"/>
              </w:rPr>
              <w:t>,</w:t>
            </w:r>
            <w:r>
              <w:rPr>
                <w:rFonts w:ascii="Times New Roman" w:hAnsi="Times New Roman" w:cs="Times New Roman"/>
                <w:spacing w:val="13"/>
                <w:sz w:val="16"/>
                <w:szCs w:val="16"/>
              </w:rPr>
              <w:t xml:space="preserve"> </w:t>
            </w:r>
            <w:r>
              <w:rPr>
                <w:rFonts w:ascii="Times New Roman" w:hAnsi="Times New Roman" w:cs="Times New Roman"/>
                <w:sz w:val="16"/>
                <w:szCs w:val="16"/>
              </w:rPr>
              <w:t>на</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к</w:t>
            </w:r>
            <w:r>
              <w:rPr>
                <w:rFonts w:ascii="Times New Roman" w:hAnsi="Times New Roman" w:cs="Times New Roman"/>
                <w:spacing w:val="-1"/>
                <w:sz w:val="16"/>
                <w:szCs w:val="16"/>
              </w:rPr>
              <w:t>ото</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е</w:t>
            </w:r>
            <w:r>
              <w:rPr>
                <w:rFonts w:ascii="Times New Roman" w:hAnsi="Times New Roman" w:cs="Times New Roman"/>
                <w:spacing w:val="11"/>
                <w:sz w:val="16"/>
                <w:szCs w:val="16"/>
              </w:rPr>
              <w:t xml:space="preserve"> </w:t>
            </w:r>
            <w:r>
              <w:rPr>
                <w:rFonts w:ascii="Times New Roman" w:hAnsi="Times New Roman" w:cs="Times New Roman"/>
                <w:spacing w:val="1"/>
                <w:sz w:val="16"/>
                <w:szCs w:val="16"/>
              </w:rPr>
              <w:t>в</w:t>
            </w:r>
            <w:r>
              <w:rPr>
                <w:rFonts w:ascii="Times New Roman" w:hAnsi="Times New Roman" w:cs="Times New Roman"/>
                <w:sz w:val="16"/>
                <w:szCs w:val="16"/>
              </w:rPr>
              <w:t>ыдан</w:t>
            </w:r>
          </w:p>
          <w:p w14:paraId="4D71858D" w14:textId="77777777" w:rsidR="00982426" w:rsidRDefault="00982426" w:rsidP="00A80B9A">
            <w:pPr>
              <w:autoSpaceDE w:val="0"/>
              <w:autoSpaceDN w:val="0"/>
              <w:adjustRightInd w:val="0"/>
              <w:spacing w:before="13" w:after="0" w:line="240" w:lineRule="auto"/>
              <w:ind w:left="102" w:right="-2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п</w:t>
            </w:r>
            <w:r>
              <w:rPr>
                <w:rFonts w:ascii="Times New Roman" w:hAnsi="Times New Roman" w:cs="Times New Roman"/>
                <w:spacing w:val="-3"/>
                <w:sz w:val="16"/>
                <w:szCs w:val="16"/>
              </w:rPr>
              <w:t>у</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с</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з</w:t>
            </w:r>
            <w:r>
              <w:rPr>
                <w:rFonts w:ascii="Times New Roman" w:hAnsi="Times New Roman" w:cs="Times New Roman"/>
                <w:sz w:val="16"/>
                <w:szCs w:val="16"/>
              </w:rPr>
              <w:t>ан</w:t>
            </w:r>
            <w:r>
              <w:rPr>
                <w:rFonts w:ascii="Times New Roman" w:hAnsi="Times New Roman" w:cs="Times New Roman"/>
                <w:spacing w:val="-1"/>
                <w:sz w:val="16"/>
                <w:szCs w:val="16"/>
              </w:rPr>
              <w:t>е</w:t>
            </w:r>
            <w:r>
              <w:rPr>
                <w:rFonts w:ascii="Times New Roman" w:hAnsi="Times New Roman" w:cs="Times New Roman"/>
                <w:sz w:val="16"/>
                <w:szCs w:val="16"/>
              </w:rPr>
              <w:t>с</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pacing w:val="-2"/>
                <w:sz w:val="16"/>
                <w:szCs w:val="16"/>
              </w:rPr>
              <w:t>е</w:t>
            </w:r>
            <w:r>
              <w:rPr>
                <w:rFonts w:ascii="Times New Roman" w:hAnsi="Times New Roman" w:cs="Times New Roman"/>
                <w:sz w:val="16"/>
                <w:szCs w:val="16"/>
              </w:rPr>
              <w:t xml:space="preserve">м </w:t>
            </w:r>
            <w:r>
              <w:rPr>
                <w:rFonts w:ascii="Times New Roman" w:hAnsi="Times New Roman" w:cs="Times New Roman"/>
                <w:spacing w:val="-2"/>
                <w:sz w:val="16"/>
                <w:szCs w:val="16"/>
              </w:rPr>
              <w:t>с</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б</w:t>
            </w:r>
            <w:r>
              <w:rPr>
                <w:rFonts w:ascii="Times New Roman" w:hAnsi="Times New Roman" w:cs="Times New Roman"/>
                <w:spacing w:val="-2"/>
                <w:sz w:val="16"/>
                <w:szCs w:val="16"/>
              </w:rPr>
              <w:t xml:space="preserve"> </w:t>
            </w:r>
            <w:r>
              <w:rPr>
                <w:rFonts w:ascii="Times New Roman" w:hAnsi="Times New Roman" w:cs="Times New Roman"/>
                <w:spacing w:val="-1"/>
                <w:sz w:val="16"/>
                <w:szCs w:val="16"/>
              </w:rPr>
              <w:t>оз</w:t>
            </w:r>
            <w:r>
              <w:rPr>
                <w:rFonts w:ascii="Times New Roman" w:hAnsi="Times New Roman" w:cs="Times New Roman"/>
                <w:sz w:val="16"/>
                <w:szCs w:val="16"/>
              </w:rPr>
              <w:t>н</w:t>
            </w:r>
            <w:r>
              <w:rPr>
                <w:rFonts w:ascii="Times New Roman" w:hAnsi="Times New Roman" w:cs="Times New Roman"/>
                <w:spacing w:val="1"/>
                <w:sz w:val="16"/>
                <w:szCs w:val="16"/>
              </w:rPr>
              <w:t>ак</w:t>
            </w:r>
            <w:r>
              <w:rPr>
                <w:rFonts w:ascii="Times New Roman" w:hAnsi="Times New Roman" w:cs="Times New Roman"/>
                <w:spacing w:val="-1"/>
                <w:sz w:val="16"/>
                <w:szCs w:val="16"/>
              </w:rPr>
              <w:t>омл</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и</w:t>
            </w:r>
            <w:r>
              <w:rPr>
                <w:rFonts w:ascii="Times New Roman" w:hAnsi="Times New Roman" w:cs="Times New Roman"/>
                <w:spacing w:val="1"/>
                <w:sz w:val="16"/>
                <w:szCs w:val="16"/>
              </w:rPr>
              <w:t xml:space="preserve"> </w:t>
            </w:r>
            <w:r>
              <w:rPr>
                <w:rFonts w:ascii="Times New Roman" w:hAnsi="Times New Roman" w:cs="Times New Roman"/>
                <w:sz w:val="16"/>
                <w:szCs w:val="16"/>
              </w:rPr>
              <w:t>в</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ж</w:t>
            </w:r>
            <w:r>
              <w:rPr>
                <w:rFonts w:ascii="Times New Roman" w:hAnsi="Times New Roman" w:cs="Times New Roman"/>
                <w:spacing w:val="-4"/>
                <w:sz w:val="16"/>
                <w:szCs w:val="16"/>
              </w:rPr>
              <w:t>у</w:t>
            </w:r>
            <w:r>
              <w:rPr>
                <w:rFonts w:ascii="Times New Roman" w:hAnsi="Times New Roman" w:cs="Times New Roman"/>
                <w:spacing w:val="1"/>
                <w:sz w:val="16"/>
                <w:szCs w:val="16"/>
              </w:rPr>
              <w:t>р</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z w:val="16"/>
                <w:szCs w:val="16"/>
              </w:rPr>
              <w:t>л</w:t>
            </w:r>
            <w:r>
              <w:rPr>
                <w:rFonts w:ascii="Times New Roman" w:hAnsi="Times New Roman" w:cs="Times New Roman"/>
                <w:spacing w:val="-3"/>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4"/>
                <w:sz w:val="16"/>
                <w:szCs w:val="16"/>
              </w:rPr>
              <w:t>о</w:t>
            </w:r>
            <w:r>
              <w:rPr>
                <w:rFonts w:ascii="Times New Roman" w:hAnsi="Times New Roman" w:cs="Times New Roman"/>
                <w:spacing w:val="1"/>
                <w:sz w:val="16"/>
                <w:szCs w:val="16"/>
              </w:rPr>
              <w:t>в</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1"/>
                <w:sz w:val="16"/>
                <w:szCs w:val="16"/>
              </w:rPr>
              <w:t xml:space="preserve"> </w:t>
            </w:r>
            <w:r>
              <w:rPr>
                <w:rFonts w:ascii="Times New Roman" w:hAnsi="Times New Roman" w:cs="Times New Roman"/>
                <w:sz w:val="16"/>
                <w:szCs w:val="16"/>
              </w:rPr>
              <w:t>и</w:t>
            </w:r>
            <w:r>
              <w:rPr>
                <w:rFonts w:ascii="Times New Roman" w:hAnsi="Times New Roman" w:cs="Times New Roman"/>
                <w:spacing w:val="-2"/>
                <w:sz w:val="16"/>
                <w:szCs w:val="16"/>
              </w:rPr>
              <w:t>н</w:t>
            </w:r>
            <w:r>
              <w:rPr>
                <w:rFonts w:ascii="Times New Roman" w:hAnsi="Times New Roman" w:cs="Times New Roman"/>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р</w:t>
            </w:r>
            <w:r>
              <w:rPr>
                <w:rFonts w:ascii="Times New Roman" w:hAnsi="Times New Roman" w:cs="Times New Roman"/>
                <w:spacing w:val="-4"/>
                <w:sz w:val="16"/>
                <w:szCs w:val="16"/>
              </w:rPr>
              <w:t>у</w:t>
            </w:r>
            <w:r>
              <w:rPr>
                <w:rFonts w:ascii="Times New Roman" w:hAnsi="Times New Roman" w:cs="Times New Roman"/>
                <w:spacing w:val="1"/>
                <w:sz w:val="16"/>
                <w:szCs w:val="16"/>
              </w:rPr>
              <w:t>к</w:t>
            </w:r>
            <w:r>
              <w:rPr>
                <w:rFonts w:ascii="Times New Roman" w:hAnsi="Times New Roman" w:cs="Times New Roman"/>
                <w:spacing w:val="-1"/>
                <w:sz w:val="16"/>
                <w:szCs w:val="16"/>
              </w:rPr>
              <w:t>т</w:t>
            </w:r>
            <w:r>
              <w:rPr>
                <w:rFonts w:ascii="Times New Roman" w:hAnsi="Times New Roman" w:cs="Times New Roman"/>
                <w:sz w:val="16"/>
                <w:szCs w:val="16"/>
              </w:rPr>
              <w:t>а</w:t>
            </w:r>
            <w:r>
              <w:rPr>
                <w:rFonts w:ascii="Times New Roman" w:hAnsi="Times New Roman" w:cs="Times New Roman"/>
                <w:spacing w:val="-1"/>
                <w:sz w:val="16"/>
                <w:szCs w:val="16"/>
              </w:rPr>
              <w:t>ж</w:t>
            </w:r>
            <w:r>
              <w:rPr>
                <w:rFonts w:ascii="Times New Roman" w:hAnsi="Times New Roman" w:cs="Times New Roman"/>
                <w:spacing w:val="-2"/>
                <w:sz w:val="16"/>
                <w:szCs w:val="16"/>
              </w:rPr>
              <w:t>е</w:t>
            </w:r>
            <w:r>
              <w:rPr>
                <w:rFonts w:ascii="Times New Roman" w:hAnsi="Times New Roman" w:cs="Times New Roman"/>
                <w:sz w:val="16"/>
                <w:szCs w:val="16"/>
              </w:rPr>
              <w:t>й</w:t>
            </w:r>
            <w:r>
              <w:rPr>
                <w:rFonts w:ascii="Times New Roman" w:hAnsi="Times New Roman" w:cs="Times New Roman"/>
                <w:spacing w:val="1"/>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я</w:t>
            </w:r>
            <w:r>
              <w:rPr>
                <w:rFonts w:ascii="Times New Roman" w:hAnsi="Times New Roman" w:cs="Times New Roman"/>
                <w:spacing w:val="-1"/>
                <w:sz w:val="16"/>
                <w:szCs w:val="16"/>
              </w:rPr>
              <w:t>т</w:t>
            </w:r>
            <w:r>
              <w:rPr>
                <w:rFonts w:ascii="Times New Roman" w:hAnsi="Times New Roman" w:cs="Times New Roman"/>
                <w:sz w:val="16"/>
                <w:szCs w:val="16"/>
              </w:rPr>
              <w:t>и</w:t>
            </w:r>
            <w:r>
              <w:rPr>
                <w:rFonts w:ascii="Times New Roman" w:hAnsi="Times New Roman" w:cs="Times New Roman"/>
                <w:spacing w:val="3"/>
                <w:sz w:val="16"/>
                <w:szCs w:val="16"/>
              </w:rPr>
              <w:t>я</w:t>
            </w:r>
            <w:r>
              <w:rPr>
                <w:rFonts w:ascii="Times New Roman" w:hAnsi="Times New Roman" w:cs="Times New Roman"/>
                <w:sz w:val="16"/>
                <w:szCs w:val="16"/>
              </w:rPr>
              <w:t>;</w:t>
            </w:r>
          </w:p>
          <w:p w14:paraId="171D4D43" w14:textId="77777777" w:rsidR="00982426" w:rsidRDefault="00982426" w:rsidP="00A80B9A">
            <w:pPr>
              <w:autoSpaceDE w:val="0"/>
              <w:autoSpaceDN w:val="0"/>
              <w:adjustRightInd w:val="0"/>
              <w:spacing w:before="15" w:after="0"/>
              <w:ind w:left="102" w:right="62"/>
              <w:rPr>
                <w:rFonts w:ascii="Times New Roman" w:hAnsi="Times New Roman" w:cs="Times New Roman"/>
                <w:sz w:val="24"/>
                <w:szCs w:val="24"/>
              </w:rPr>
            </w:pPr>
            <w:r>
              <w:rPr>
                <w:rFonts w:ascii="Times New Roman" w:hAnsi="Times New Roman" w:cs="Times New Roman"/>
                <w:spacing w:val="-1"/>
                <w:sz w:val="16"/>
                <w:szCs w:val="16"/>
              </w:rPr>
              <w:t>-о</w:t>
            </w:r>
            <w:r>
              <w:rPr>
                <w:rFonts w:ascii="Times New Roman" w:hAnsi="Times New Roman" w:cs="Times New Roman"/>
                <w:sz w:val="16"/>
                <w:szCs w:val="16"/>
              </w:rPr>
              <w:t>б</w:t>
            </w:r>
            <w:r>
              <w:rPr>
                <w:rFonts w:ascii="Times New Roman" w:hAnsi="Times New Roman" w:cs="Times New Roman"/>
                <w:spacing w:val="-2"/>
                <w:sz w:val="16"/>
                <w:szCs w:val="16"/>
              </w:rPr>
              <w:t>е</w:t>
            </w:r>
            <w:r>
              <w:rPr>
                <w:rFonts w:ascii="Times New Roman" w:hAnsi="Times New Roman" w:cs="Times New Roman"/>
                <w:sz w:val="16"/>
                <w:szCs w:val="16"/>
              </w:rPr>
              <w:t>сп</w:t>
            </w:r>
            <w:r>
              <w:rPr>
                <w:rFonts w:ascii="Times New Roman" w:hAnsi="Times New Roman" w:cs="Times New Roman"/>
                <w:spacing w:val="-1"/>
                <w:sz w:val="16"/>
                <w:szCs w:val="16"/>
              </w:rPr>
              <w:t>е</w:t>
            </w:r>
            <w:r>
              <w:rPr>
                <w:rFonts w:ascii="Times New Roman" w:hAnsi="Times New Roman" w:cs="Times New Roman"/>
                <w:sz w:val="16"/>
                <w:szCs w:val="16"/>
              </w:rPr>
              <w:t>чить</w:t>
            </w:r>
            <w:r>
              <w:rPr>
                <w:rFonts w:ascii="Times New Roman" w:hAnsi="Times New Roman" w:cs="Times New Roman"/>
                <w:spacing w:val="25"/>
                <w:sz w:val="16"/>
                <w:szCs w:val="16"/>
              </w:rPr>
              <w:t xml:space="preserve"> </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1"/>
                <w:sz w:val="16"/>
                <w:szCs w:val="16"/>
              </w:rPr>
              <w:t>л</w:t>
            </w:r>
            <w:r>
              <w:rPr>
                <w:rFonts w:ascii="Times New Roman" w:hAnsi="Times New Roman" w:cs="Times New Roman"/>
                <w:spacing w:val="-2"/>
                <w:sz w:val="16"/>
                <w:szCs w:val="16"/>
              </w:rPr>
              <w:t>и</w:t>
            </w:r>
            <w:r>
              <w:rPr>
                <w:rFonts w:ascii="Times New Roman" w:hAnsi="Times New Roman" w:cs="Times New Roman"/>
                <w:sz w:val="16"/>
                <w:szCs w:val="16"/>
              </w:rPr>
              <w:t>чие</w:t>
            </w:r>
            <w:r>
              <w:rPr>
                <w:rFonts w:ascii="Times New Roman" w:hAnsi="Times New Roman" w:cs="Times New Roman"/>
                <w:spacing w:val="23"/>
                <w:sz w:val="16"/>
                <w:szCs w:val="16"/>
              </w:rPr>
              <w:t xml:space="preserve"> </w:t>
            </w:r>
            <w:r>
              <w:rPr>
                <w:rFonts w:ascii="Times New Roman" w:hAnsi="Times New Roman" w:cs="Times New Roman"/>
                <w:spacing w:val="-2"/>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б</w:t>
            </w:r>
            <w:r>
              <w:rPr>
                <w:rFonts w:ascii="Times New Roman" w:hAnsi="Times New Roman" w:cs="Times New Roman"/>
                <w:spacing w:val="-1"/>
                <w:sz w:val="16"/>
                <w:szCs w:val="16"/>
              </w:rPr>
              <w:t>о</w:t>
            </w:r>
            <w:r>
              <w:rPr>
                <w:rFonts w:ascii="Times New Roman" w:hAnsi="Times New Roman" w:cs="Times New Roman"/>
                <w:spacing w:val="1"/>
                <w:sz w:val="16"/>
                <w:szCs w:val="16"/>
              </w:rPr>
              <w:t>в</w:t>
            </w:r>
            <w:r>
              <w:rPr>
                <w:rFonts w:ascii="Times New Roman" w:hAnsi="Times New Roman" w:cs="Times New Roman"/>
                <w:sz w:val="16"/>
                <w:szCs w:val="16"/>
              </w:rPr>
              <w:t>а</w:t>
            </w:r>
            <w:r>
              <w:rPr>
                <w:rFonts w:ascii="Times New Roman" w:hAnsi="Times New Roman" w:cs="Times New Roman"/>
                <w:spacing w:val="-2"/>
                <w:sz w:val="16"/>
                <w:szCs w:val="16"/>
              </w:rPr>
              <w:t>н</w:t>
            </w:r>
            <w:r>
              <w:rPr>
                <w:rFonts w:ascii="Times New Roman" w:hAnsi="Times New Roman" w:cs="Times New Roman"/>
                <w:sz w:val="16"/>
                <w:szCs w:val="16"/>
              </w:rPr>
              <w:t>ий</w:t>
            </w:r>
            <w:r>
              <w:rPr>
                <w:rFonts w:ascii="Times New Roman" w:hAnsi="Times New Roman" w:cs="Times New Roman"/>
                <w:spacing w:val="23"/>
                <w:sz w:val="16"/>
                <w:szCs w:val="16"/>
              </w:rPr>
              <w:t xml:space="preserve"> </w:t>
            </w:r>
            <w:r>
              <w:rPr>
                <w:rFonts w:ascii="Times New Roman" w:hAnsi="Times New Roman" w:cs="Times New Roman"/>
                <w:spacing w:val="1"/>
                <w:sz w:val="16"/>
                <w:szCs w:val="16"/>
              </w:rPr>
              <w:t>к</w:t>
            </w:r>
            <w:r>
              <w:rPr>
                <w:rFonts w:ascii="Times New Roman" w:hAnsi="Times New Roman" w:cs="Times New Roman"/>
                <w:spacing w:val="-2"/>
                <w:sz w:val="16"/>
                <w:szCs w:val="16"/>
              </w:rPr>
              <w:t>а</w:t>
            </w:r>
            <w:r>
              <w:rPr>
                <w:rFonts w:ascii="Times New Roman" w:hAnsi="Times New Roman" w:cs="Times New Roman"/>
                <w:sz w:val="16"/>
                <w:szCs w:val="16"/>
              </w:rPr>
              <w:t>к</w:t>
            </w:r>
            <w:r>
              <w:rPr>
                <w:rFonts w:ascii="Times New Roman" w:hAnsi="Times New Roman" w:cs="Times New Roman"/>
                <w:spacing w:val="26"/>
                <w:sz w:val="16"/>
                <w:szCs w:val="16"/>
              </w:rPr>
              <w:t xml:space="preserve"> </w:t>
            </w:r>
            <w:r>
              <w:rPr>
                <w:rFonts w:ascii="Times New Roman" w:hAnsi="Times New Roman" w:cs="Times New Roman"/>
                <w:spacing w:val="-2"/>
                <w:sz w:val="16"/>
                <w:szCs w:val="16"/>
              </w:rPr>
              <w:t>п</w:t>
            </w:r>
            <w:r>
              <w:rPr>
                <w:rFonts w:ascii="Times New Roman" w:hAnsi="Times New Roman" w:cs="Times New Roman"/>
                <w:spacing w:val="1"/>
                <w:sz w:val="16"/>
                <w:szCs w:val="16"/>
              </w:rPr>
              <w:t>р</w:t>
            </w:r>
            <w:r>
              <w:rPr>
                <w:rFonts w:ascii="Times New Roman" w:hAnsi="Times New Roman" w:cs="Times New Roman"/>
                <w:sz w:val="16"/>
                <w:szCs w:val="16"/>
              </w:rPr>
              <w:t>и</w:t>
            </w:r>
            <w:r>
              <w:rPr>
                <w:rFonts w:ascii="Times New Roman" w:hAnsi="Times New Roman" w:cs="Times New Roman"/>
                <w:spacing w:val="-1"/>
                <w:sz w:val="16"/>
                <w:szCs w:val="16"/>
              </w:rPr>
              <w:t>лож</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z w:val="16"/>
                <w:szCs w:val="16"/>
              </w:rPr>
              <w:t>я</w:t>
            </w:r>
            <w:r>
              <w:rPr>
                <w:rFonts w:ascii="Times New Roman" w:hAnsi="Times New Roman" w:cs="Times New Roman"/>
                <w:spacing w:val="23"/>
                <w:sz w:val="16"/>
                <w:szCs w:val="16"/>
              </w:rPr>
              <w:t xml:space="preserve"> </w:t>
            </w:r>
            <w:r>
              <w:rPr>
                <w:rFonts w:ascii="Times New Roman" w:hAnsi="Times New Roman" w:cs="Times New Roman"/>
                <w:sz w:val="16"/>
                <w:szCs w:val="16"/>
              </w:rPr>
              <w:t>к</w:t>
            </w:r>
            <w:r>
              <w:rPr>
                <w:rFonts w:ascii="Times New Roman" w:hAnsi="Times New Roman" w:cs="Times New Roman"/>
                <w:spacing w:val="26"/>
                <w:sz w:val="16"/>
                <w:szCs w:val="16"/>
              </w:rPr>
              <w:t xml:space="preserve"> </w:t>
            </w:r>
            <w:r>
              <w:rPr>
                <w:rFonts w:ascii="Times New Roman" w:hAnsi="Times New Roman" w:cs="Times New Roman"/>
                <w:spacing w:val="-3"/>
                <w:sz w:val="16"/>
                <w:szCs w:val="16"/>
              </w:rPr>
              <w:t>т</w:t>
            </w:r>
            <w:r>
              <w:rPr>
                <w:rFonts w:ascii="Times New Roman" w:hAnsi="Times New Roman" w:cs="Times New Roman"/>
                <w:spacing w:val="1"/>
                <w:sz w:val="16"/>
                <w:szCs w:val="16"/>
              </w:rPr>
              <w:t>р</w:t>
            </w:r>
            <w:r>
              <w:rPr>
                <w:rFonts w:ascii="Times New Roman" w:hAnsi="Times New Roman" w:cs="Times New Roman"/>
                <w:spacing w:val="-2"/>
                <w:sz w:val="16"/>
                <w:szCs w:val="16"/>
              </w:rPr>
              <w:t>а</w:t>
            </w:r>
            <w:r>
              <w:rPr>
                <w:rFonts w:ascii="Times New Roman" w:hAnsi="Times New Roman" w:cs="Times New Roman"/>
                <w:sz w:val="16"/>
                <w:szCs w:val="16"/>
              </w:rPr>
              <w:t>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3"/>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z w:val="16"/>
                <w:szCs w:val="16"/>
              </w:rPr>
              <w:t>н</w:t>
            </w:r>
            <w:r>
              <w:rPr>
                <w:rFonts w:ascii="Times New Roman" w:hAnsi="Times New Roman" w:cs="Times New Roman"/>
                <w:spacing w:val="-1"/>
                <w:sz w:val="16"/>
                <w:szCs w:val="16"/>
              </w:rPr>
              <w:t>ом</w:t>
            </w:r>
            <w:r>
              <w:rPr>
                <w:rFonts w:ascii="Times New Roman" w:hAnsi="Times New Roman" w:cs="Times New Roman"/>
                <w:sz w:val="16"/>
                <w:szCs w:val="16"/>
              </w:rPr>
              <w:t>у</w:t>
            </w:r>
            <w:r>
              <w:rPr>
                <w:rFonts w:ascii="Times New Roman" w:hAnsi="Times New Roman" w:cs="Times New Roman"/>
                <w:spacing w:val="24"/>
                <w:sz w:val="16"/>
                <w:szCs w:val="16"/>
              </w:rPr>
              <w:t xml:space="preserve"> </w:t>
            </w:r>
            <w:r>
              <w:rPr>
                <w:rFonts w:ascii="Times New Roman" w:hAnsi="Times New Roman" w:cs="Times New Roman"/>
                <w:sz w:val="16"/>
                <w:szCs w:val="16"/>
              </w:rPr>
              <w:t>п</w:t>
            </w:r>
            <w:r>
              <w:rPr>
                <w:rFonts w:ascii="Times New Roman" w:hAnsi="Times New Roman" w:cs="Times New Roman"/>
                <w:spacing w:val="1"/>
                <w:sz w:val="16"/>
                <w:szCs w:val="16"/>
              </w:rPr>
              <w:t>р</w:t>
            </w:r>
            <w:r>
              <w:rPr>
                <w:rFonts w:ascii="Times New Roman" w:hAnsi="Times New Roman" w:cs="Times New Roman"/>
                <w:spacing w:val="-1"/>
                <w:sz w:val="16"/>
                <w:szCs w:val="16"/>
              </w:rPr>
              <w:t>о</w:t>
            </w:r>
            <w:r>
              <w:rPr>
                <w:rFonts w:ascii="Times New Roman" w:hAnsi="Times New Roman" w:cs="Times New Roman"/>
                <w:sz w:val="16"/>
                <w:szCs w:val="16"/>
              </w:rPr>
              <w:t>п</w:t>
            </w:r>
            <w:r>
              <w:rPr>
                <w:rFonts w:ascii="Times New Roman" w:hAnsi="Times New Roman" w:cs="Times New Roman"/>
                <w:spacing w:val="-3"/>
                <w:sz w:val="16"/>
                <w:szCs w:val="16"/>
              </w:rPr>
              <w:t>у</w:t>
            </w:r>
            <w:r>
              <w:rPr>
                <w:rFonts w:ascii="Times New Roman" w:hAnsi="Times New Roman" w:cs="Times New Roman"/>
                <w:sz w:val="16"/>
                <w:szCs w:val="16"/>
              </w:rPr>
              <w:t>с</w:t>
            </w:r>
            <w:r>
              <w:rPr>
                <w:rFonts w:ascii="Times New Roman" w:hAnsi="Times New Roman" w:cs="Times New Roman"/>
                <w:spacing w:val="1"/>
                <w:sz w:val="16"/>
                <w:szCs w:val="16"/>
              </w:rPr>
              <w:t>к</w:t>
            </w:r>
            <w:r>
              <w:rPr>
                <w:rFonts w:ascii="Times New Roman" w:hAnsi="Times New Roman" w:cs="Times New Roman"/>
                <w:spacing w:val="-4"/>
                <w:sz w:val="16"/>
                <w:szCs w:val="16"/>
              </w:rPr>
              <w:t>у</w:t>
            </w:r>
            <w:r>
              <w:rPr>
                <w:rFonts w:ascii="Times New Roman" w:hAnsi="Times New Roman" w:cs="Times New Roman"/>
                <w:sz w:val="16"/>
                <w:szCs w:val="16"/>
              </w:rPr>
              <w:t>,</w:t>
            </w:r>
            <w:r>
              <w:rPr>
                <w:rFonts w:ascii="Times New Roman" w:hAnsi="Times New Roman" w:cs="Times New Roman"/>
                <w:spacing w:val="25"/>
                <w:sz w:val="16"/>
                <w:szCs w:val="16"/>
              </w:rPr>
              <w:t xml:space="preserve"> </w:t>
            </w:r>
            <w:r>
              <w:rPr>
                <w:rFonts w:ascii="Times New Roman" w:hAnsi="Times New Roman" w:cs="Times New Roman"/>
                <w:sz w:val="16"/>
                <w:szCs w:val="16"/>
              </w:rPr>
              <w:t>с</w:t>
            </w:r>
            <w:r>
              <w:rPr>
                <w:rFonts w:ascii="Times New Roman" w:hAnsi="Times New Roman" w:cs="Times New Roman"/>
                <w:spacing w:val="25"/>
                <w:sz w:val="16"/>
                <w:szCs w:val="16"/>
              </w:rPr>
              <w:t xml:space="preserve"> </w:t>
            </w:r>
            <w:r>
              <w:rPr>
                <w:rFonts w:ascii="Times New Roman" w:hAnsi="Times New Roman" w:cs="Times New Roman"/>
                <w:spacing w:val="-1"/>
                <w:sz w:val="16"/>
                <w:szCs w:val="16"/>
              </w:rPr>
              <w:t>о</w:t>
            </w:r>
            <w:r>
              <w:rPr>
                <w:rFonts w:ascii="Times New Roman" w:hAnsi="Times New Roman" w:cs="Times New Roman"/>
                <w:sz w:val="16"/>
                <w:szCs w:val="16"/>
              </w:rPr>
              <w:t>бя</w:t>
            </w:r>
            <w:r>
              <w:rPr>
                <w:rFonts w:ascii="Times New Roman" w:hAnsi="Times New Roman" w:cs="Times New Roman"/>
                <w:spacing w:val="-1"/>
                <w:sz w:val="16"/>
                <w:szCs w:val="16"/>
              </w:rPr>
              <w:t>з</w:t>
            </w:r>
            <w:r>
              <w:rPr>
                <w:rFonts w:ascii="Times New Roman" w:hAnsi="Times New Roman" w:cs="Times New Roman"/>
                <w:sz w:val="16"/>
                <w:szCs w:val="16"/>
              </w:rPr>
              <w:t>а</w:t>
            </w:r>
            <w:r>
              <w:rPr>
                <w:rFonts w:ascii="Times New Roman" w:hAnsi="Times New Roman" w:cs="Times New Roman"/>
                <w:spacing w:val="-1"/>
                <w:sz w:val="16"/>
                <w:szCs w:val="16"/>
              </w:rPr>
              <w:t>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1"/>
                <w:sz w:val="16"/>
                <w:szCs w:val="16"/>
              </w:rPr>
              <w:t>ь</w:t>
            </w:r>
            <w:r>
              <w:rPr>
                <w:rFonts w:ascii="Times New Roman" w:hAnsi="Times New Roman" w:cs="Times New Roman"/>
                <w:sz w:val="16"/>
                <w:szCs w:val="16"/>
              </w:rPr>
              <w:t>ным</w:t>
            </w:r>
            <w:r>
              <w:rPr>
                <w:rFonts w:ascii="Times New Roman" w:hAnsi="Times New Roman" w:cs="Times New Roman"/>
                <w:spacing w:val="24"/>
                <w:sz w:val="16"/>
                <w:szCs w:val="16"/>
              </w:rPr>
              <w:t xml:space="preserve"> </w:t>
            </w:r>
            <w:r>
              <w:rPr>
                <w:rFonts w:ascii="Times New Roman" w:hAnsi="Times New Roman" w:cs="Times New Roman"/>
                <w:spacing w:val="-1"/>
                <w:sz w:val="16"/>
                <w:szCs w:val="16"/>
              </w:rPr>
              <w:t>оз</w:t>
            </w:r>
            <w:r>
              <w:rPr>
                <w:rFonts w:ascii="Times New Roman" w:hAnsi="Times New Roman" w:cs="Times New Roman"/>
                <w:sz w:val="16"/>
                <w:szCs w:val="16"/>
              </w:rPr>
              <w:t>н</w:t>
            </w:r>
            <w:r>
              <w:rPr>
                <w:rFonts w:ascii="Times New Roman" w:hAnsi="Times New Roman" w:cs="Times New Roman"/>
                <w:spacing w:val="-1"/>
                <w:sz w:val="16"/>
                <w:szCs w:val="16"/>
              </w:rPr>
              <w:t>а</w:t>
            </w:r>
            <w:r>
              <w:rPr>
                <w:rFonts w:ascii="Times New Roman" w:hAnsi="Times New Roman" w:cs="Times New Roman"/>
                <w:spacing w:val="1"/>
                <w:sz w:val="16"/>
                <w:szCs w:val="16"/>
              </w:rPr>
              <w:t>к</w:t>
            </w:r>
            <w:r>
              <w:rPr>
                <w:rFonts w:ascii="Times New Roman" w:hAnsi="Times New Roman" w:cs="Times New Roman"/>
                <w:spacing w:val="-4"/>
                <w:sz w:val="16"/>
                <w:szCs w:val="16"/>
              </w:rPr>
              <w:t>о</w:t>
            </w:r>
            <w:r>
              <w:rPr>
                <w:rFonts w:ascii="Times New Roman" w:hAnsi="Times New Roman" w:cs="Times New Roman"/>
                <w:spacing w:val="-1"/>
                <w:sz w:val="16"/>
                <w:szCs w:val="16"/>
              </w:rPr>
              <w:t>мл</w:t>
            </w:r>
            <w:r>
              <w:rPr>
                <w:rFonts w:ascii="Times New Roman" w:hAnsi="Times New Roman" w:cs="Times New Roman"/>
                <w:spacing w:val="-2"/>
                <w:sz w:val="16"/>
                <w:szCs w:val="16"/>
              </w:rPr>
              <w:t>е</w:t>
            </w:r>
            <w:r>
              <w:rPr>
                <w:rFonts w:ascii="Times New Roman" w:hAnsi="Times New Roman" w:cs="Times New Roman"/>
                <w:sz w:val="16"/>
                <w:szCs w:val="16"/>
              </w:rPr>
              <w:t>н</w:t>
            </w:r>
            <w:r>
              <w:rPr>
                <w:rFonts w:ascii="Times New Roman" w:hAnsi="Times New Roman" w:cs="Times New Roman"/>
                <w:spacing w:val="1"/>
                <w:sz w:val="16"/>
                <w:szCs w:val="16"/>
              </w:rPr>
              <w:t>и</w:t>
            </w:r>
            <w:r>
              <w:rPr>
                <w:rFonts w:ascii="Times New Roman" w:hAnsi="Times New Roman" w:cs="Times New Roman"/>
                <w:spacing w:val="-2"/>
                <w:sz w:val="16"/>
                <w:szCs w:val="16"/>
              </w:rPr>
              <w:t>е</w:t>
            </w:r>
            <w:r>
              <w:rPr>
                <w:rFonts w:ascii="Times New Roman" w:hAnsi="Times New Roman" w:cs="Times New Roman"/>
                <w:sz w:val="16"/>
                <w:szCs w:val="16"/>
              </w:rPr>
              <w:t>м</w:t>
            </w:r>
            <w:r>
              <w:rPr>
                <w:rFonts w:ascii="Times New Roman" w:hAnsi="Times New Roman" w:cs="Times New Roman"/>
                <w:spacing w:val="24"/>
                <w:sz w:val="16"/>
                <w:szCs w:val="16"/>
              </w:rPr>
              <w:t xml:space="preserve"> </w:t>
            </w:r>
            <w:r>
              <w:rPr>
                <w:rFonts w:ascii="Times New Roman" w:hAnsi="Times New Roman" w:cs="Times New Roman"/>
                <w:spacing w:val="1"/>
                <w:sz w:val="16"/>
                <w:szCs w:val="16"/>
              </w:rPr>
              <w:t>в</w:t>
            </w:r>
            <w:r>
              <w:rPr>
                <w:rFonts w:ascii="Times New Roman" w:hAnsi="Times New Roman" w:cs="Times New Roman"/>
                <w:sz w:val="16"/>
                <w:szCs w:val="16"/>
              </w:rPr>
              <w:t>с</w:t>
            </w:r>
            <w:r>
              <w:rPr>
                <w:rFonts w:ascii="Times New Roman" w:hAnsi="Times New Roman" w:cs="Times New Roman"/>
                <w:spacing w:val="-2"/>
                <w:sz w:val="16"/>
                <w:szCs w:val="16"/>
              </w:rPr>
              <w:t>е</w:t>
            </w:r>
            <w:r>
              <w:rPr>
                <w:rFonts w:ascii="Times New Roman" w:hAnsi="Times New Roman" w:cs="Times New Roman"/>
                <w:sz w:val="16"/>
                <w:szCs w:val="16"/>
              </w:rPr>
              <w:t>х</w:t>
            </w:r>
            <w:r>
              <w:rPr>
                <w:rFonts w:ascii="Times New Roman" w:hAnsi="Times New Roman" w:cs="Times New Roman"/>
                <w:spacing w:val="24"/>
                <w:sz w:val="16"/>
                <w:szCs w:val="16"/>
              </w:rPr>
              <w:t xml:space="preserve"> </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дит</w:t>
            </w:r>
            <w:r>
              <w:rPr>
                <w:rFonts w:ascii="Times New Roman" w:hAnsi="Times New Roman" w:cs="Times New Roman"/>
                <w:spacing w:val="-2"/>
                <w:sz w:val="16"/>
                <w:szCs w:val="16"/>
              </w:rPr>
              <w:t>е</w:t>
            </w:r>
            <w:r>
              <w:rPr>
                <w:rFonts w:ascii="Times New Roman" w:hAnsi="Times New Roman" w:cs="Times New Roman"/>
                <w:spacing w:val="-1"/>
                <w:sz w:val="16"/>
                <w:szCs w:val="16"/>
              </w:rPr>
              <w:t>л</w:t>
            </w:r>
            <w:r>
              <w:rPr>
                <w:rFonts w:ascii="Times New Roman" w:hAnsi="Times New Roman" w:cs="Times New Roman"/>
                <w:spacing w:val="-2"/>
                <w:sz w:val="16"/>
                <w:szCs w:val="16"/>
              </w:rPr>
              <w:t>е</w:t>
            </w:r>
            <w:r>
              <w:rPr>
                <w:rFonts w:ascii="Times New Roman" w:hAnsi="Times New Roman" w:cs="Times New Roman"/>
                <w:sz w:val="16"/>
                <w:szCs w:val="16"/>
              </w:rPr>
              <w:t xml:space="preserve">й, </w:t>
            </w:r>
            <w:r>
              <w:rPr>
                <w:rFonts w:ascii="Times New Roman" w:hAnsi="Times New Roman" w:cs="Times New Roman"/>
                <w:spacing w:val="-4"/>
                <w:sz w:val="16"/>
                <w:szCs w:val="16"/>
              </w:rPr>
              <w:t>у</w:t>
            </w:r>
            <w:r>
              <w:rPr>
                <w:rFonts w:ascii="Times New Roman" w:hAnsi="Times New Roman" w:cs="Times New Roman"/>
                <w:sz w:val="16"/>
                <w:szCs w:val="16"/>
              </w:rPr>
              <w:t>п</w:t>
            </w:r>
            <w:r>
              <w:rPr>
                <w:rFonts w:ascii="Times New Roman" w:hAnsi="Times New Roman" w:cs="Times New Roman"/>
                <w:spacing w:val="1"/>
                <w:sz w:val="16"/>
                <w:szCs w:val="16"/>
              </w:rPr>
              <w:t>рав</w:t>
            </w:r>
            <w:r>
              <w:rPr>
                <w:rFonts w:ascii="Times New Roman" w:hAnsi="Times New Roman" w:cs="Times New Roman"/>
                <w:spacing w:val="-1"/>
                <w:sz w:val="16"/>
                <w:szCs w:val="16"/>
              </w:rPr>
              <w:t>л</w:t>
            </w:r>
            <w:r>
              <w:rPr>
                <w:rFonts w:ascii="Times New Roman" w:hAnsi="Times New Roman" w:cs="Times New Roman"/>
                <w:sz w:val="16"/>
                <w:szCs w:val="16"/>
              </w:rPr>
              <w:t>яю</w:t>
            </w:r>
            <w:r>
              <w:rPr>
                <w:rFonts w:ascii="Times New Roman" w:hAnsi="Times New Roman" w:cs="Times New Roman"/>
                <w:spacing w:val="-1"/>
                <w:sz w:val="16"/>
                <w:szCs w:val="16"/>
              </w:rPr>
              <w:t>щ</w:t>
            </w:r>
            <w:r>
              <w:rPr>
                <w:rFonts w:ascii="Times New Roman" w:hAnsi="Times New Roman" w:cs="Times New Roman"/>
                <w:sz w:val="16"/>
                <w:szCs w:val="16"/>
              </w:rPr>
              <w:t xml:space="preserve">их </w:t>
            </w:r>
            <w:r>
              <w:rPr>
                <w:rFonts w:ascii="Times New Roman" w:hAnsi="Times New Roman" w:cs="Times New Roman"/>
                <w:spacing w:val="-1"/>
                <w:sz w:val="16"/>
                <w:szCs w:val="16"/>
              </w:rPr>
              <w:t>тр</w:t>
            </w:r>
            <w:r>
              <w:rPr>
                <w:rFonts w:ascii="Times New Roman" w:hAnsi="Times New Roman" w:cs="Times New Roman"/>
                <w:sz w:val="16"/>
                <w:szCs w:val="16"/>
              </w:rPr>
              <w:t>ан</w:t>
            </w:r>
            <w:r>
              <w:rPr>
                <w:rFonts w:ascii="Times New Roman" w:hAnsi="Times New Roman" w:cs="Times New Roman"/>
                <w:spacing w:val="-1"/>
                <w:sz w:val="16"/>
                <w:szCs w:val="16"/>
              </w:rPr>
              <w:t>с</w:t>
            </w:r>
            <w:r>
              <w:rPr>
                <w:rFonts w:ascii="Times New Roman" w:hAnsi="Times New Roman" w:cs="Times New Roman"/>
                <w:sz w:val="16"/>
                <w:szCs w:val="16"/>
              </w:rPr>
              <w:t>п</w:t>
            </w:r>
            <w:r>
              <w:rPr>
                <w:rFonts w:ascii="Times New Roman" w:hAnsi="Times New Roman" w:cs="Times New Roman"/>
                <w:spacing w:val="-1"/>
                <w:sz w:val="16"/>
                <w:szCs w:val="16"/>
              </w:rPr>
              <w:t>о</w:t>
            </w:r>
            <w:r>
              <w:rPr>
                <w:rFonts w:ascii="Times New Roman" w:hAnsi="Times New Roman" w:cs="Times New Roman"/>
                <w:spacing w:val="1"/>
                <w:sz w:val="16"/>
                <w:szCs w:val="16"/>
              </w:rPr>
              <w:t>р</w:t>
            </w:r>
            <w:r>
              <w:rPr>
                <w:rFonts w:ascii="Times New Roman" w:hAnsi="Times New Roman" w:cs="Times New Roman"/>
                <w:spacing w:val="-1"/>
                <w:sz w:val="16"/>
                <w:szCs w:val="16"/>
              </w:rPr>
              <w:t>т</w:t>
            </w:r>
            <w:r>
              <w:rPr>
                <w:rFonts w:ascii="Times New Roman" w:hAnsi="Times New Roman" w:cs="Times New Roman"/>
                <w:spacing w:val="-2"/>
                <w:sz w:val="16"/>
                <w:szCs w:val="16"/>
              </w:rPr>
              <w:t>н</w:t>
            </w:r>
            <w:r>
              <w:rPr>
                <w:rFonts w:ascii="Times New Roman" w:hAnsi="Times New Roman" w:cs="Times New Roman"/>
                <w:sz w:val="16"/>
                <w:szCs w:val="16"/>
              </w:rPr>
              <w:t xml:space="preserve">ым </w:t>
            </w:r>
            <w:r>
              <w:rPr>
                <w:rFonts w:ascii="Times New Roman" w:hAnsi="Times New Roman" w:cs="Times New Roman"/>
                <w:spacing w:val="-2"/>
                <w:sz w:val="16"/>
                <w:szCs w:val="16"/>
              </w:rPr>
              <w:t>с</w:t>
            </w:r>
            <w:r>
              <w:rPr>
                <w:rFonts w:ascii="Times New Roman" w:hAnsi="Times New Roman" w:cs="Times New Roman"/>
                <w:spacing w:val="1"/>
                <w:sz w:val="16"/>
                <w:szCs w:val="16"/>
              </w:rPr>
              <w:t>р</w:t>
            </w:r>
            <w:r>
              <w:rPr>
                <w:rFonts w:ascii="Times New Roman" w:hAnsi="Times New Roman" w:cs="Times New Roman"/>
                <w:spacing w:val="-2"/>
                <w:sz w:val="16"/>
                <w:szCs w:val="16"/>
              </w:rPr>
              <w:t>е</w:t>
            </w:r>
            <w:r>
              <w:rPr>
                <w:rFonts w:ascii="Times New Roman" w:hAnsi="Times New Roman" w:cs="Times New Roman"/>
                <w:sz w:val="16"/>
                <w:szCs w:val="16"/>
              </w:rPr>
              <w:t>д</w:t>
            </w:r>
            <w:r>
              <w:rPr>
                <w:rFonts w:ascii="Times New Roman" w:hAnsi="Times New Roman" w:cs="Times New Roman"/>
                <w:spacing w:val="-2"/>
                <w:sz w:val="16"/>
                <w:szCs w:val="16"/>
              </w:rPr>
              <w:t>с</w:t>
            </w:r>
            <w:r>
              <w:rPr>
                <w:rFonts w:ascii="Times New Roman" w:hAnsi="Times New Roman" w:cs="Times New Roman"/>
                <w:spacing w:val="-1"/>
                <w:sz w:val="16"/>
                <w:szCs w:val="16"/>
              </w:rPr>
              <w:t>т</w:t>
            </w:r>
            <w:r>
              <w:rPr>
                <w:rFonts w:ascii="Times New Roman" w:hAnsi="Times New Roman" w:cs="Times New Roman"/>
                <w:spacing w:val="1"/>
                <w:sz w:val="16"/>
                <w:szCs w:val="16"/>
              </w:rPr>
              <w:t>в</w:t>
            </w:r>
            <w:r>
              <w:rPr>
                <w:rFonts w:ascii="Times New Roman" w:hAnsi="Times New Roman" w:cs="Times New Roman"/>
                <w:spacing w:val="-1"/>
                <w:sz w:val="16"/>
                <w:szCs w:val="16"/>
              </w:rPr>
              <w:t>о</w:t>
            </w:r>
            <w:r>
              <w:rPr>
                <w:rFonts w:ascii="Times New Roman" w:hAnsi="Times New Roman" w:cs="Times New Roman"/>
                <w:sz w:val="16"/>
                <w:szCs w:val="16"/>
              </w:rPr>
              <w:t>м</w:t>
            </w:r>
          </w:p>
        </w:tc>
      </w:tr>
      <w:tr w:rsidR="00982426" w14:paraId="109B4E53" w14:textId="77777777" w:rsidTr="00A80B9A">
        <w:trPr>
          <w:trHeight w:hRule="exact" w:val="804"/>
        </w:trPr>
        <w:tc>
          <w:tcPr>
            <w:tcW w:w="9664" w:type="dxa"/>
            <w:gridSpan w:val="2"/>
            <w:tcBorders>
              <w:top w:val="single" w:sz="4" w:space="0" w:color="000000"/>
              <w:left w:val="single" w:sz="4" w:space="0" w:color="000000"/>
              <w:bottom w:val="single" w:sz="4" w:space="0" w:color="000000"/>
              <w:right w:val="single" w:sz="4" w:space="0" w:color="000000"/>
            </w:tcBorders>
            <w:shd w:val="clear" w:color="auto" w:fill="FFFF00"/>
          </w:tcPr>
          <w:p w14:paraId="1153B3B1" w14:textId="77777777" w:rsidR="00982426" w:rsidRDefault="00982426" w:rsidP="00A80B9A">
            <w:pPr>
              <w:autoSpaceDE w:val="0"/>
              <w:autoSpaceDN w:val="0"/>
              <w:adjustRightInd w:val="0"/>
              <w:spacing w:after="0" w:line="182" w:lineRule="exact"/>
              <w:ind w:left="564" w:right="553"/>
              <w:jc w:val="center"/>
              <w:rPr>
                <w:rFonts w:ascii="Times New Roman" w:hAnsi="Times New Roman" w:cs="Times New Roman"/>
                <w:sz w:val="16"/>
                <w:szCs w:val="16"/>
              </w:rPr>
            </w:pPr>
            <w:r>
              <w:rPr>
                <w:rFonts w:ascii="Times New Roman" w:hAnsi="Times New Roman" w:cs="Times New Roman"/>
                <w:b/>
                <w:bCs/>
                <w:sz w:val="16"/>
                <w:szCs w:val="16"/>
              </w:rPr>
              <w:t>П</w:t>
            </w:r>
            <w:r>
              <w:rPr>
                <w:rFonts w:ascii="Times New Roman" w:hAnsi="Times New Roman" w:cs="Times New Roman"/>
                <w:b/>
                <w:bCs/>
                <w:spacing w:val="-1"/>
                <w:sz w:val="16"/>
                <w:szCs w:val="16"/>
              </w:rPr>
              <w:t>р</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н</w:t>
            </w:r>
            <w:r>
              <w:rPr>
                <w:rFonts w:ascii="Times New Roman" w:hAnsi="Times New Roman" w:cs="Times New Roman"/>
                <w:b/>
                <w:bCs/>
                <w:sz w:val="16"/>
                <w:szCs w:val="16"/>
              </w:rPr>
              <w:t>ев</w:t>
            </w:r>
            <w:r>
              <w:rPr>
                <w:rFonts w:ascii="Times New Roman" w:hAnsi="Times New Roman" w:cs="Times New Roman"/>
                <w:b/>
                <w:bCs/>
                <w:spacing w:val="-1"/>
                <w:sz w:val="16"/>
                <w:szCs w:val="16"/>
              </w:rPr>
              <w:t>ыпо</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н</w:t>
            </w:r>
            <w:r>
              <w:rPr>
                <w:rFonts w:ascii="Times New Roman" w:hAnsi="Times New Roman" w:cs="Times New Roman"/>
                <w:b/>
                <w:bCs/>
                <w:sz w:val="16"/>
                <w:szCs w:val="16"/>
              </w:rPr>
              <w:t>е</w:t>
            </w:r>
            <w:r>
              <w:rPr>
                <w:rFonts w:ascii="Times New Roman" w:hAnsi="Times New Roman" w:cs="Times New Roman"/>
                <w:b/>
                <w:bCs/>
                <w:spacing w:val="-1"/>
                <w:sz w:val="16"/>
                <w:szCs w:val="16"/>
              </w:rPr>
              <w:t>ни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2"/>
                <w:sz w:val="16"/>
                <w:szCs w:val="16"/>
              </w:rPr>
              <w:t>о</w:t>
            </w:r>
            <w:r>
              <w:rPr>
                <w:rFonts w:ascii="Times New Roman" w:hAnsi="Times New Roman" w:cs="Times New Roman"/>
                <w:b/>
                <w:bCs/>
                <w:sz w:val="16"/>
                <w:szCs w:val="16"/>
              </w:rPr>
              <w:t>д</w:t>
            </w:r>
            <w:r>
              <w:rPr>
                <w:rFonts w:ascii="Times New Roman" w:hAnsi="Times New Roman" w:cs="Times New Roman"/>
                <w:b/>
                <w:bCs/>
                <w:spacing w:val="-1"/>
                <w:sz w:val="16"/>
                <w:szCs w:val="16"/>
              </w:rPr>
              <w:t>и</w:t>
            </w:r>
            <w:r>
              <w:rPr>
                <w:rFonts w:ascii="Times New Roman" w:hAnsi="Times New Roman" w:cs="Times New Roman"/>
                <w:b/>
                <w:bCs/>
                <w:sz w:val="16"/>
                <w:szCs w:val="16"/>
              </w:rPr>
              <w:t>т</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л</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ш</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с</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о</w:t>
            </w:r>
            <w:r>
              <w:rPr>
                <w:rFonts w:ascii="Times New Roman" w:hAnsi="Times New Roman" w:cs="Times New Roman"/>
                <w:b/>
                <w:bCs/>
                <w:sz w:val="16"/>
                <w:szCs w:val="16"/>
              </w:rPr>
              <w:t>м</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л</w:t>
            </w:r>
            <w:r>
              <w:rPr>
                <w:rFonts w:ascii="Times New Roman" w:hAnsi="Times New Roman" w:cs="Times New Roman"/>
                <w:b/>
                <w:bCs/>
                <w:spacing w:val="-3"/>
                <w:sz w:val="16"/>
                <w:szCs w:val="16"/>
              </w:rPr>
              <w:t>ю</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г</w:t>
            </w:r>
            <w:r>
              <w:rPr>
                <w:rFonts w:ascii="Times New Roman" w:hAnsi="Times New Roman" w:cs="Times New Roman"/>
                <w:b/>
                <w:bCs/>
                <w:sz w:val="16"/>
                <w:szCs w:val="16"/>
              </w:rPr>
              <w:t>о</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z w:val="16"/>
                <w:szCs w:val="16"/>
              </w:rPr>
              <w:t>з</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1"/>
                <w:sz w:val="16"/>
                <w:szCs w:val="16"/>
              </w:rPr>
              <w:t>ыш</w:t>
            </w:r>
            <w:r>
              <w:rPr>
                <w:rFonts w:ascii="Times New Roman" w:hAnsi="Times New Roman" w:cs="Times New Roman"/>
                <w:b/>
                <w:bCs/>
                <w:sz w:val="16"/>
                <w:szCs w:val="16"/>
              </w:rPr>
              <w:t>е</w:t>
            </w:r>
            <w:r>
              <w:rPr>
                <w:rFonts w:ascii="Times New Roman" w:hAnsi="Times New Roman" w:cs="Times New Roman"/>
                <w:b/>
                <w:bCs/>
                <w:spacing w:val="-1"/>
                <w:sz w:val="16"/>
                <w:szCs w:val="16"/>
              </w:rPr>
              <w:t>п</w:t>
            </w:r>
            <w:r>
              <w:rPr>
                <w:rFonts w:ascii="Times New Roman" w:hAnsi="Times New Roman" w:cs="Times New Roman"/>
                <w:b/>
                <w:bCs/>
                <w:sz w:val="16"/>
                <w:szCs w:val="16"/>
              </w:rPr>
              <w:t>е</w:t>
            </w:r>
            <w:r>
              <w:rPr>
                <w:rFonts w:ascii="Times New Roman" w:hAnsi="Times New Roman" w:cs="Times New Roman"/>
                <w:b/>
                <w:bCs/>
                <w:spacing w:val="-1"/>
                <w:sz w:val="16"/>
                <w:szCs w:val="16"/>
              </w:rPr>
              <w:t>р</w:t>
            </w:r>
            <w:r>
              <w:rPr>
                <w:rFonts w:ascii="Times New Roman" w:hAnsi="Times New Roman" w:cs="Times New Roman"/>
                <w:b/>
                <w:bCs/>
                <w:sz w:val="16"/>
                <w:szCs w:val="16"/>
              </w:rPr>
              <w:t>е</w:t>
            </w:r>
            <w:r>
              <w:rPr>
                <w:rFonts w:ascii="Times New Roman" w:hAnsi="Times New Roman" w:cs="Times New Roman"/>
                <w:b/>
                <w:bCs/>
                <w:spacing w:val="-2"/>
                <w:sz w:val="16"/>
                <w:szCs w:val="16"/>
              </w:rPr>
              <w:t>ч</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л</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нн</w:t>
            </w:r>
            <w:r>
              <w:rPr>
                <w:rFonts w:ascii="Times New Roman" w:hAnsi="Times New Roman" w:cs="Times New Roman"/>
                <w:b/>
                <w:bCs/>
                <w:spacing w:val="-1"/>
                <w:sz w:val="16"/>
                <w:szCs w:val="16"/>
              </w:rPr>
              <w:t>ы</w:t>
            </w:r>
            <w:r>
              <w:rPr>
                <w:rFonts w:ascii="Times New Roman" w:hAnsi="Times New Roman" w:cs="Times New Roman"/>
                <w:b/>
                <w:bCs/>
                <w:sz w:val="16"/>
                <w:szCs w:val="16"/>
              </w:rPr>
              <w:t>х</w:t>
            </w:r>
            <w:r>
              <w:rPr>
                <w:rFonts w:ascii="Times New Roman" w:hAnsi="Times New Roman" w:cs="Times New Roman"/>
                <w:b/>
                <w:bCs/>
                <w:spacing w:val="-3"/>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ун</w:t>
            </w:r>
            <w:r>
              <w:rPr>
                <w:rFonts w:ascii="Times New Roman" w:hAnsi="Times New Roman" w:cs="Times New Roman"/>
                <w:b/>
                <w:bCs/>
                <w:spacing w:val="1"/>
                <w:sz w:val="16"/>
                <w:szCs w:val="16"/>
              </w:rPr>
              <w:t>к</w:t>
            </w:r>
            <w:r>
              <w:rPr>
                <w:rFonts w:ascii="Times New Roman" w:hAnsi="Times New Roman" w:cs="Times New Roman"/>
                <w:b/>
                <w:bCs/>
                <w:sz w:val="16"/>
                <w:szCs w:val="16"/>
              </w:rPr>
              <w:t>т</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в</w:t>
            </w:r>
            <w:r>
              <w:rPr>
                <w:rFonts w:ascii="Times New Roman" w:hAnsi="Times New Roman" w:cs="Times New Roman"/>
                <w:b/>
                <w:bCs/>
                <w:sz w:val="16"/>
                <w:szCs w:val="16"/>
              </w:rPr>
              <w:t>,</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а</w:t>
            </w:r>
            <w:r>
              <w:rPr>
                <w:rFonts w:ascii="Times New Roman" w:hAnsi="Times New Roman" w:cs="Times New Roman"/>
                <w:b/>
                <w:bCs/>
                <w:spacing w:val="2"/>
                <w:sz w:val="16"/>
                <w:szCs w:val="16"/>
              </w:rPr>
              <w:t xml:space="preserve"> </w:t>
            </w:r>
            <w:r>
              <w:rPr>
                <w:rFonts w:ascii="Times New Roman" w:hAnsi="Times New Roman" w:cs="Times New Roman"/>
                <w:b/>
                <w:bCs/>
                <w:spacing w:val="-2"/>
                <w:sz w:val="16"/>
                <w:szCs w:val="16"/>
              </w:rPr>
              <w:t>т</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ж</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2"/>
                <w:sz w:val="16"/>
                <w:szCs w:val="16"/>
              </w:rPr>
              <w:t xml:space="preserve"> </w:t>
            </w:r>
            <w:r>
              <w:rPr>
                <w:rFonts w:ascii="Times New Roman" w:hAnsi="Times New Roman" w:cs="Times New Roman"/>
                <w:b/>
                <w:bCs/>
                <w:sz w:val="16"/>
                <w:szCs w:val="16"/>
              </w:rPr>
              <w:t>с</w:t>
            </w:r>
            <w:r>
              <w:rPr>
                <w:rFonts w:ascii="Times New Roman" w:hAnsi="Times New Roman" w:cs="Times New Roman"/>
                <w:b/>
                <w:bCs/>
                <w:spacing w:val="-1"/>
                <w:sz w:val="16"/>
                <w:szCs w:val="16"/>
              </w:rPr>
              <w:t>лу</w:t>
            </w:r>
            <w:r>
              <w:rPr>
                <w:rFonts w:ascii="Times New Roman" w:hAnsi="Times New Roman" w:cs="Times New Roman"/>
                <w:b/>
                <w:bCs/>
                <w:sz w:val="16"/>
                <w:szCs w:val="16"/>
              </w:rPr>
              <w:t>ч</w:t>
            </w:r>
            <w:r>
              <w:rPr>
                <w:rFonts w:ascii="Times New Roman" w:hAnsi="Times New Roman" w:cs="Times New Roman"/>
                <w:b/>
                <w:bCs/>
                <w:spacing w:val="1"/>
                <w:sz w:val="16"/>
                <w:szCs w:val="16"/>
              </w:rPr>
              <w:t>а</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Д</w:t>
            </w:r>
            <w:r>
              <w:rPr>
                <w:rFonts w:ascii="Times New Roman" w:hAnsi="Times New Roman" w:cs="Times New Roman"/>
                <w:b/>
                <w:bCs/>
                <w:spacing w:val="-2"/>
                <w:sz w:val="16"/>
                <w:szCs w:val="16"/>
              </w:rPr>
              <w:t>Т</w:t>
            </w:r>
            <w:r>
              <w:rPr>
                <w:rFonts w:ascii="Times New Roman" w:hAnsi="Times New Roman" w:cs="Times New Roman"/>
                <w:b/>
                <w:bCs/>
                <w:sz w:val="16"/>
                <w:szCs w:val="16"/>
              </w:rPr>
              <w:t>П</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z w:val="16"/>
                <w:szCs w:val="16"/>
              </w:rPr>
              <w:t>о в</w:t>
            </w:r>
            <w:r>
              <w:rPr>
                <w:rFonts w:ascii="Times New Roman" w:hAnsi="Times New Roman" w:cs="Times New Roman"/>
                <w:b/>
                <w:bCs/>
                <w:spacing w:val="-2"/>
                <w:sz w:val="16"/>
                <w:szCs w:val="16"/>
              </w:rPr>
              <w:t>и</w:t>
            </w:r>
            <w:r>
              <w:rPr>
                <w:rFonts w:ascii="Times New Roman" w:hAnsi="Times New Roman" w:cs="Times New Roman"/>
                <w:b/>
                <w:bCs/>
                <w:spacing w:val="1"/>
                <w:sz w:val="16"/>
                <w:szCs w:val="16"/>
              </w:rPr>
              <w:t>н</w:t>
            </w:r>
            <w:r>
              <w:rPr>
                <w:rFonts w:ascii="Times New Roman" w:hAnsi="Times New Roman" w:cs="Times New Roman"/>
                <w:b/>
                <w:bCs/>
                <w:sz w:val="16"/>
                <w:szCs w:val="16"/>
              </w:rPr>
              <w:t>е</w:t>
            </w:r>
          </w:p>
          <w:p w14:paraId="53213B28" w14:textId="77777777" w:rsidR="00982426" w:rsidRDefault="00982426" w:rsidP="00A80B9A">
            <w:pPr>
              <w:autoSpaceDE w:val="0"/>
              <w:autoSpaceDN w:val="0"/>
              <w:adjustRightInd w:val="0"/>
              <w:spacing w:before="13" w:after="0" w:line="240" w:lineRule="auto"/>
              <w:ind w:left="1980" w:right="1965"/>
              <w:jc w:val="center"/>
              <w:rPr>
                <w:rFonts w:ascii="Times New Roman" w:hAnsi="Times New Roman" w:cs="Times New Roman"/>
                <w:sz w:val="16"/>
                <w:szCs w:val="16"/>
              </w:rPr>
            </w:pPr>
            <w:r>
              <w:rPr>
                <w:rFonts w:ascii="Times New Roman" w:hAnsi="Times New Roman" w:cs="Times New Roman"/>
                <w:b/>
                <w:bCs/>
                <w:sz w:val="16"/>
                <w:szCs w:val="16"/>
              </w:rPr>
              <w:t>в</w:t>
            </w:r>
            <w:r>
              <w:rPr>
                <w:rFonts w:ascii="Times New Roman" w:hAnsi="Times New Roman" w:cs="Times New Roman"/>
                <w:b/>
                <w:bCs/>
                <w:spacing w:val="1"/>
                <w:sz w:val="16"/>
                <w:szCs w:val="16"/>
              </w:rPr>
              <w:t>о</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и</w:t>
            </w:r>
            <w:r>
              <w:rPr>
                <w:rFonts w:ascii="Times New Roman" w:hAnsi="Times New Roman" w:cs="Times New Roman"/>
                <w:b/>
                <w:bCs/>
                <w:sz w:val="16"/>
                <w:szCs w:val="16"/>
              </w:rPr>
              <w:t>т</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я/</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аш</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с</w:t>
            </w:r>
            <w:r>
              <w:rPr>
                <w:rFonts w:ascii="Times New Roman" w:hAnsi="Times New Roman" w:cs="Times New Roman"/>
                <w:b/>
                <w:bCs/>
                <w:sz w:val="16"/>
                <w:szCs w:val="16"/>
              </w:rPr>
              <w:t>та тр</w:t>
            </w:r>
            <w:r>
              <w:rPr>
                <w:rFonts w:ascii="Times New Roman" w:hAnsi="Times New Roman" w:cs="Times New Roman"/>
                <w:b/>
                <w:bCs/>
                <w:spacing w:val="-2"/>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2"/>
                <w:sz w:val="16"/>
                <w:szCs w:val="16"/>
              </w:rPr>
              <w:t>с</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р</w:t>
            </w:r>
            <w:r>
              <w:rPr>
                <w:rFonts w:ascii="Times New Roman" w:hAnsi="Times New Roman" w:cs="Times New Roman"/>
                <w:b/>
                <w:bCs/>
                <w:sz w:val="16"/>
                <w:szCs w:val="16"/>
              </w:rPr>
              <w:t>т</w:t>
            </w:r>
            <w:r>
              <w:rPr>
                <w:rFonts w:ascii="Times New Roman" w:hAnsi="Times New Roman" w:cs="Times New Roman"/>
                <w:b/>
                <w:bCs/>
                <w:spacing w:val="-1"/>
                <w:sz w:val="16"/>
                <w:szCs w:val="16"/>
              </w:rPr>
              <w:t>ны</w:t>
            </w:r>
            <w:r>
              <w:rPr>
                <w:rFonts w:ascii="Times New Roman" w:hAnsi="Times New Roman" w:cs="Times New Roman"/>
                <w:b/>
                <w:bCs/>
                <w:sz w:val="16"/>
                <w:szCs w:val="16"/>
              </w:rPr>
              <w:t>й</w:t>
            </w:r>
            <w:r>
              <w:rPr>
                <w:rFonts w:ascii="Times New Roman" w:hAnsi="Times New Roman" w:cs="Times New Roman"/>
                <w:b/>
                <w:bCs/>
                <w:spacing w:val="1"/>
                <w:sz w:val="16"/>
                <w:szCs w:val="16"/>
              </w:rPr>
              <w:t xml:space="preserve"> п</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у</w:t>
            </w:r>
            <w:r>
              <w:rPr>
                <w:rFonts w:ascii="Times New Roman" w:hAnsi="Times New Roman" w:cs="Times New Roman"/>
                <w:b/>
                <w:bCs/>
                <w:sz w:val="16"/>
                <w:szCs w:val="16"/>
              </w:rPr>
              <w:t>ск</w:t>
            </w:r>
            <w:r>
              <w:rPr>
                <w:rFonts w:ascii="Times New Roman" w:hAnsi="Times New Roman" w:cs="Times New Roman"/>
                <w:b/>
                <w:bCs/>
                <w:spacing w:val="-1"/>
                <w:sz w:val="16"/>
                <w:szCs w:val="16"/>
              </w:rPr>
              <w:t xml:space="preserve"> б</w:t>
            </w:r>
            <w:r>
              <w:rPr>
                <w:rFonts w:ascii="Times New Roman" w:hAnsi="Times New Roman" w:cs="Times New Roman"/>
                <w:b/>
                <w:bCs/>
                <w:spacing w:val="1"/>
                <w:sz w:val="16"/>
                <w:szCs w:val="16"/>
              </w:rPr>
              <w:t>у</w:t>
            </w:r>
            <w:r>
              <w:rPr>
                <w:rFonts w:ascii="Times New Roman" w:hAnsi="Times New Roman" w:cs="Times New Roman"/>
                <w:b/>
                <w:bCs/>
                <w:spacing w:val="-2"/>
                <w:sz w:val="16"/>
                <w:szCs w:val="16"/>
              </w:rPr>
              <w:t>д</w:t>
            </w:r>
            <w:r>
              <w:rPr>
                <w:rFonts w:ascii="Times New Roman" w:hAnsi="Times New Roman" w:cs="Times New Roman"/>
                <w:b/>
                <w:bCs/>
                <w:sz w:val="16"/>
                <w:szCs w:val="16"/>
              </w:rPr>
              <w:t>ет</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и</w:t>
            </w:r>
            <w:r>
              <w:rPr>
                <w:rFonts w:ascii="Times New Roman" w:hAnsi="Times New Roman" w:cs="Times New Roman"/>
                <w:b/>
                <w:bCs/>
                <w:sz w:val="16"/>
                <w:szCs w:val="16"/>
              </w:rPr>
              <w:t>зъ</w:t>
            </w:r>
            <w:r>
              <w:rPr>
                <w:rFonts w:ascii="Times New Roman" w:hAnsi="Times New Roman" w:cs="Times New Roman"/>
                <w:b/>
                <w:bCs/>
                <w:spacing w:val="-1"/>
                <w:sz w:val="16"/>
                <w:szCs w:val="16"/>
              </w:rPr>
              <w:t>я</w:t>
            </w:r>
            <w:r>
              <w:rPr>
                <w:rFonts w:ascii="Times New Roman" w:hAnsi="Times New Roman" w:cs="Times New Roman"/>
                <w:b/>
                <w:bCs/>
                <w:sz w:val="16"/>
                <w:szCs w:val="16"/>
              </w:rPr>
              <w:t>т</w:t>
            </w:r>
            <w:r>
              <w:rPr>
                <w:rFonts w:ascii="Times New Roman" w:hAnsi="Times New Roman" w:cs="Times New Roman"/>
                <w:b/>
                <w:bCs/>
                <w:spacing w:val="-1"/>
                <w:sz w:val="16"/>
                <w:szCs w:val="16"/>
              </w:rPr>
              <w:t xml:space="preserve"> б</w:t>
            </w:r>
            <w:r>
              <w:rPr>
                <w:rFonts w:ascii="Times New Roman" w:hAnsi="Times New Roman" w:cs="Times New Roman"/>
                <w:b/>
                <w:bCs/>
                <w:sz w:val="16"/>
                <w:szCs w:val="16"/>
              </w:rPr>
              <w:t>ез</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3"/>
                <w:sz w:val="16"/>
                <w:szCs w:val="16"/>
              </w:rPr>
              <w:t>в</w:t>
            </w:r>
            <w:r>
              <w:rPr>
                <w:rFonts w:ascii="Times New Roman" w:hAnsi="Times New Roman" w:cs="Times New Roman"/>
                <w:b/>
                <w:bCs/>
                <w:sz w:val="16"/>
                <w:szCs w:val="16"/>
              </w:rPr>
              <w:t>а</w:t>
            </w:r>
            <w:r>
              <w:rPr>
                <w:rFonts w:ascii="Times New Roman" w:hAnsi="Times New Roman" w:cs="Times New Roman"/>
                <w:b/>
                <w:bCs/>
                <w:spacing w:val="2"/>
                <w:sz w:val="16"/>
                <w:szCs w:val="16"/>
              </w:rPr>
              <w:t xml:space="preserve"> </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о</w:t>
            </w:r>
            <w:r>
              <w:rPr>
                <w:rFonts w:ascii="Times New Roman" w:hAnsi="Times New Roman" w:cs="Times New Roman"/>
                <w:b/>
                <w:bCs/>
                <w:sz w:val="16"/>
                <w:szCs w:val="16"/>
              </w:rPr>
              <w:t>зв</w:t>
            </w:r>
            <w:r>
              <w:rPr>
                <w:rFonts w:ascii="Times New Roman" w:hAnsi="Times New Roman" w:cs="Times New Roman"/>
                <w:b/>
                <w:bCs/>
                <w:spacing w:val="-1"/>
                <w:sz w:val="16"/>
                <w:szCs w:val="16"/>
              </w:rPr>
              <w:t>ра</w:t>
            </w:r>
            <w:r>
              <w:rPr>
                <w:rFonts w:ascii="Times New Roman" w:hAnsi="Times New Roman" w:cs="Times New Roman"/>
                <w:b/>
                <w:bCs/>
                <w:sz w:val="16"/>
                <w:szCs w:val="16"/>
              </w:rPr>
              <w:t>т</w:t>
            </w:r>
            <w:r>
              <w:rPr>
                <w:rFonts w:ascii="Times New Roman" w:hAnsi="Times New Roman" w:cs="Times New Roman"/>
                <w:b/>
                <w:bCs/>
                <w:spacing w:val="-1"/>
                <w:sz w:val="16"/>
                <w:szCs w:val="16"/>
              </w:rPr>
              <w:t>а</w:t>
            </w:r>
            <w:r>
              <w:rPr>
                <w:rFonts w:ascii="Times New Roman" w:hAnsi="Times New Roman" w:cs="Times New Roman"/>
                <w:b/>
                <w:bCs/>
                <w:sz w:val="16"/>
                <w:szCs w:val="16"/>
              </w:rPr>
              <w:t>!</w:t>
            </w:r>
          </w:p>
          <w:p w14:paraId="3CE74DAA" w14:textId="77777777" w:rsidR="00982426" w:rsidRDefault="00982426" w:rsidP="00A80B9A">
            <w:pPr>
              <w:autoSpaceDE w:val="0"/>
              <w:autoSpaceDN w:val="0"/>
              <w:adjustRightInd w:val="0"/>
              <w:spacing w:before="15" w:after="0"/>
              <w:ind w:left="360" w:right="342"/>
              <w:jc w:val="center"/>
              <w:rPr>
                <w:rFonts w:ascii="Times New Roman" w:hAnsi="Times New Roman" w:cs="Times New Roman"/>
                <w:sz w:val="24"/>
                <w:szCs w:val="24"/>
              </w:rPr>
            </w:pPr>
            <w:r>
              <w:rPr>
                <w:rFonts w:ascii="Times New Roman" w:hAnsi="Times New Roman" w:cs="Times New Roman"/>
                <w:b/>
                <w:bCs/>
                <w:sz w:val="16"/>
                <w:szCs w:val="16"/>
              </w:rPr>
              <w:t>П</w:t>
            </w:r>
            <w:r>
              <w:rPr>
                <w:rFonts w:ascii="Times New Roman" w:hAnsi="Times New Roman" w:cs="Times New Roman"/>
                <w:b/>
                <w:bCs/>
                <w:spacing w:val="-1"/>
                <w:sz w:val="16"/>
                <w:szCs w:val="16"/>
              </w:rPr>
              <w:t>р</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р</w:t>
            </w:r>
            <w:r>
              <w:rPr>
                <w:rFonts w:ascii="Times New Roman" w:hAnsi="Times New Roman" w:cs="Times New Roman"/>
                <w:b/>
                <w:bCs/>
                <w:spacing w:val="1"/>
                <w:sz w:val="16"/>
                <w:szCs w:val="16"/>
              </w:rPr>
              <w:t>и</w:t>
            </w:r>
            <w:r>
              <w:rPr>
                <w:rFonts w:ascii="Times New Roman" w:hAnsi="Times New Roman" w:cs="Times New Roman"/>
                <w:b/>
                <w:bCs/>
                <w:spacing w:val="-2"/>
                <w:sz w:val="16"/>
                <w:szCs w:val="16"/>
              </w:rPr>
              <w:t>ч</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н</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м</w:t>
            </w:r>
            <w:r>
              <w:rPr>
                <w:rFonts w:ascii="Times New Roman" w:hAnsi="Times New Roman" w:cs="Times New Roman"/>
                <w:b/>
                <w:bCs/>
                <w:spacing w:val="-1"/>
                <w:sz w:val="16"/>
                <w:szCs w:val="16"/>
              </w:rPr>
              <w:t>а</w:t>
            </w:r>
            <w:r>
              <w:rPr>
                <w:rFonts w:ascii="Times New Roman" w:hAnsi="Times New Roman" w:cs="Times New Roman"/>
                <w:b/>
                <w:bCs/>
                <w:sz w:val="16"/>
                <w:szCs w:val="16"/>
              </w:rPr>
              <w:t>т</w:t>
            </w:r>
            <w:r>
              <w:rPr>
                <w:rFonts w:ascii="Times New Roman" w:hAnsi="Times New Roman" w:cs="Times New Roman"/>
                <w:b/>
                <w:bCs/>
                <w:spacing w:val="1"/>
                <w:sz w:val="16"/>
                <w:szCs w:val="16"/>
              </w:rPr>
              <w:t>е</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ал</w:t>
            </w:r>
            <w:r>
              <w:rPr>
                <w:rFonts w:ascii="Times New Roman" w:hAnsi="Times New Roman" w:cs="Times New Roman"/>
                <w:b/>
                <w:bCs/>
                <w:spacing w:val="1"/>
                <w:sz w:val="16"/>
                <w:szCs w:val="16"/>
              </w:rPr>
              <w:t>ь</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pacing w:val="-1"/>
                <w:sz w:val="16"/>
                <w:szCs w:val="16"/>
              </w:rPr>
              <w:t>г</w:t>
            </w:r>
            <w:r>
              <w:rPr>
                <w:rFonts w:ascii="Times New Roman" w:hAnsi="Times New Roman" w:cs="Times New Roman"/>
                <w:b/>
                <w:bCs/>
                <w:sz w:val="16"/>
                <w:szCs w:val="16"/>
              </w:rPr>
              <w:t>о</w:t>
            </w:r>
            <w:r>
              <w:rPr>
                <w:rFonts w:ascii="Times New Roman" w:hAnsi="Times New Roman" w:cs="Times New Roman"/>
                <w:b/>
                <w:bCs/>
                <w:spacing w:val="-3"/>
                <w:sz w:val="16"/>
                <w:szCs w:val="16"/>
              </w:rPr>
              <w:t xml:space="preserve"> </w:t>
            </w:r>
            <w:r>
              <w:rPr>
                <w:rFonts w:ascii="Times New Roman" w:hAnsi="Times New Roman" w:cs="Times New Roman"/>
                <w:b/>
                <w:bCs/>
                <w:spacing w:val="1"/>
                <w:sz w:val="16"/>
                <w:szCs w:val="16"/>
              </w:rPr>
              <w:t>у</w:t>
            </w:r>
            <w:r>
              <w:rPr>
                <w:rFonts w:ascii="Times New Roman" w:hAnsi="Times New Roman" w:cs="Times New Roman"/>
                <w:b/>
                <w:bCs/>
                <w:spacing w:val="-1"/>
                <w:sz w:val="16"/>
                <w:szCs w:val="16"/>
              </w:rPr>
              <w:t>щ</w:t>
            </w:r>
            <w:r>
              <w:rPr>
                <w:rFonts w:ascii="Times New Roman" w:hAnsi="Times New Roman" w:cs="Times New Roman"/>
                <w:b/>
                <w:bCs/>
                <w:sz w:val="16"/>
                <w:szCs w:val="16"/>
              </w:rPr>
              <w:t>е</w:t>
            </w:r>
            <w:r>
              <w:rPr>
                <w:rFonts w:ascii="Times New Roman" w:hAnsi="Times New Roman" w:cs="Times New Roman"/>
                <w:b/>
                <w:bCs/>
                <w:spacing w:val="-1"/>
                <w:sz w:val="16"/>
                <w:szCs w:val="16"/>
              </w:rPr>
              <w:t>рб</w:t>
            </w:r>
            <w:r>
              <w:rPr>
                <w:rFonts w:ascii="Times New Roman" w:hAnsi="Times New Roman" w:cs="Times New Roman"/>
                <w:b/>
                <w:bCs/>
                <w:sz w:val="16"/>
                <w:szCs w:val="16"/>
              </w:rPr>
              <w:t>а</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А</w:t>
            </w:r>
            <w:r>
              <w:rPr>
                <w:rFonts w:ascii="Times New Roman" w:hAnsi="Times New Roman" w:cs="Times New Roman"/>
                <w:b/>
                <w:bCs/>
                <w:sz w:val="16"/>
                <w:szCs w:val="16"/>
              </w:rPr>
              <w:t>О</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w:t>
            </w:r>
            <w:r>
              <w:rPr>
                <w:rFonts w:ascii="Times New Roman" w:hAnsi="Times New Roman" w:cs="Times New Roman"/>
                <w:b/>
                <w:bCs/>
                <w:spacing w:val="-3"/>
                <w:sz w:val="16"/>
                <w:szCs w:val="16"/>
              </w:rPr>
              <w:t>А</w:t>
            </w:r>
            <w:r>
              <w:rPr>
                <w:rFonts w:ascii="Times New Roman" w:hAnsi="Times New Roman" w:cs="Times New Roman"/>
                <w:b/>
                <w:bCs/>
                <w:spacing w:val="1"/>
                <w:sz w:val="16"/>
                <w:szCs w:val="16"/>
              </w:rPr>
              <w:t>п</w:t>
            </w:r>
            <w:r>
              <w:rPr>
                <w:rFonts w:ascii="Times New Roman" w:hAnsi="Times New Roman" w:cs="Times New Roman"/>
                <w:b/>
                <w:bCs/>
                <w:spacing w:val="-1"/>
                <w:sz w:val="16"/>
                <w:szCs w:val="16"/>
              </w:rPr>
              <w:t>а</w:t>
            </w:r>
            <w:r>
              <w:rPr>
                <w:rFonts w:ascii="Times New Roman" w:hAnsi="Times New Roman" w:cs="Times New Roman"/>
                <w:b/>
                <w:bCs/>
                <w:sz w:val="16"/>
                <w:szCs w:val="16"/>
              </w:rPr>
              <w:t>т</w:t>
            </w:r>
            <w:r>
              <w:rPr>
                <w:rFonts w:ascii="Times New Roman" w:hAnsi="Times New Roman" w:cs="Times New Roman"/>
                <w:b/>
                <w:bCs/>
                <w:spacing w:val="-1"/>
                <w:sz w:val="16"/>
                <w:szCs w:val="16"/>
              </w:rPr>
              <w:t>и</w:t>
            </w:r>
            <w:r>
              <w:rPr>
                <w:rFonts w:ascii="Times New Roman" w:hAnsi="Times New Roman" w:cs="Times New Roman"/>
                <w:b/>
                <w:bCs/>
                <w:sz w:val="16"/>
                <w:szCs w:val="16"/>
              </w:rPr>
              <w:t>т»</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в ре</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у</w:t>
            </w:r>
            <w:r>
              <w:rPr>
                <w:rFonts w:ascii="Times New Roman" w:hAnsi="Times New Roman" w:cs="Times New Roman"/>
                <w:b/>
                <w:bCs/>
                <w:spacing w:val="1"/>
                <w:sz w:val="16"/>
                <w:szCs w:val="16"/>
              </w:rPr>
              <w:t>л</w:t>
            </w:r>
            <w:r>
              <w:rPr>
                <w:rFonts w:ascii="Times New Roman" w:hAnsi="Times New Roman" w:cs="Times New Roman"/>
                <w:b/>
                <w:bCs/>
                <w:spacing w:val="-1"/>
                <w:sz w:val="16"/>
                <w:szCs w:val="16"/>
              </w:rPr>
              <w:t>ь</w:t>
            </w:r>
            <w:r>
              <w:rPr>
                <w:rFonts w:ascii="Times New Roman" w:hAnsi="Times New Roman" w:cs="Times New Roman"/>
                <w:b/>
                <w:bCs/>
                <w:sz w:val="16"/>
                <w:szCs w:val="16"/>
              </w:rPr>
              <w:t>т</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т</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Д</w:t>
            </w:r>
            <w:r>
              <w:rPr>
                <w:rFonts w:ascii="Times New Roman" w:hAnsi="Times New Roman" w:cs="Times New Roman"/>
                <w:b/>
                <w:bCs/>
                <w:spacing w:val="-2"/>
                <w:sz w:val="16"/>
                <w:szCs w:val="16"/>
              </w:rPr>
              <w:t>Т</w:t>
            </w:r>
            <w:r>
              <w:rPr>
                <w:rFonts w:ascii="Times New Roman" w:hAnsi="Times New Roman" w:cs="Times New Roman"/>
                <w:b/>
                <w:bCs/>
                <w:sz w:val="16"/>
                <w:szCs w:val="16"/>
              </w:rPr>
              <w:t>П в</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а</w:t>
            </w:r>
            <w:r>
              <w:rPr>
                <w:rFonts w:ascii="Times New Roman" w:hAnsi="Times New Roman" w:cs="Times New Roman"/>
                <w:b/>
                <w:bCs/>
                <w:sz w:val="16"/>
                <w:szCs w:val="16"/>
              </w:rPr>
              <w:t>др</w:t>
            </w:r>
            <w:r>
              <w:rPr>
                <w:rFonts w:ascii="Times New Roman" w:hAnsi="Times New Roman" w:cs="Times New Roman"/>
                <w:b/>
                <w:bCs/>
                <w:spacing w:val="-2"/>
                <w:sz w:val="16"/>
                <w:szCs w:val="16"/>
              </w:rPr>
              <w:t>е</w:t>
            </w:r>
            <w:r>
              <w:rPr>
                <w:rFonts w:ascii="Times New Roman" w:hAnsi="Times New Roman" w:cs="Times New Roman"/>
                <w:b/>
                <w:bCs/>
                <w:sz w:val="16"/>
                <w:szCs w:val="16"/>
              </w:rPr>
              <w:t>с</w:t>
            </w:r>
            <w:r>
              <w:rPr>
                <w:rFonts w:ascii="Times New Roman" w:hAnsi="Times New Roman" w:cs="Times New Roman"/>
                <w:b/>
                <w:bCs/>
                <w:spacing w:val="1"/>
                <w:sz w:val="16"/>
                <w:szCs w:val="16"/>
              </w:rPr>
              <w:t xml:space="preserve"> </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о</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и</w:t>
            </w:r>
            <w:r>
              <w:rPr>
                <w:rFonts w:ascii="Times New Roman" w:hAnsi="Times New Roman" w:cs="Times New Roman"/>
                <w:b/>
                <w:bCs/>
                <w:spacing w:val="1"/>
                <w:sz w:val="16"/>
                <w:szCs w:val="16"/>
              </w:rPr>
              <w:t>к</w:t>
            </w:r>
            <w:r>
              <w:rPr>
                <w:rFonts w:ascii="Times New Roman" w:hAnsi="Times New Roman" w:cs="Times New Roman"/>
                <w:b/>
                <w:bCs/>
                <w:sz w:val="16"/>
                <w:szCs w:val="16"/>
              </w:rPr>
              <w:t xml:space="preserve">а </w:t>
            </w:r>
            <w:r>
              <w:rPr>
                <w:rFonts w:ascii="Times New Roman" w:hAnsi="Times New Roman" w:cs="Times New Roman"/>
                <w:b/>
                <w:bCs/>
                <w:spacing w:val="-1"/>
                <w:sz w:val="16"/>
                <w:szCs w:val="16"/>
              </w:rPr>
              <w:t>б</w:t>
            </w:r>
            <w:r>
              <w:rPr>
                <w:rFonts w:ascii="Times New Roman" w:hAnsi="Times New Roman" w:cs="Times New Roman"/>
                <w:b/>
                <w:bCs/>
                <w:spacing w:val="1"/>
                <w:sz w:val="16"/>
                <w:szCs w:val="16"/>
              </w:rPr>
              <w:t>у</w:t>
            </w:r>
            <w:r>
              <w:rPr>
                <w:rFonts w:ascii="Times New Roman" w:hAnsi="Times New Roman" w:cs="Times New Roman"/>
                <w:b/>
                <w:bCs/>
                <w:spacing w:val="-2"/>
                <w:sz w:val="16"/>
                <w:szCs w:val="16"/>
              </w:rPr>
              <w:t>д</w:t>
            </w:r>
            <w:r>
              <w:rPr>
                <w:rFonts w:ascii="Times New Roman" w:hAnsi="Times New Roman" w:cs="Times New Roman"/>
                <w:b/>
                <w:bCs/>
                <w:spacing w:val="1"/>
                <w:sz w:val="16"/>
                <w:szCs w:val="16"/>
              </w:rPr>
              <w:t>у</w:t>
            </w:r>
            <w:r>
              <w:rPr>
                <w:rFonts w:ascii="Times New Roman" w:hAnsi="Times New Roman" w:cs="Times New Roman"/>
                <w:b/>
                <w:bCs/>
                <w:sz w:val="16"/>
                <w:szCs w:val="16"/>
              </w:rPr>
              <w:t>т</w:t>
            </w:r>
            <w:r>
              <w:rPr>
                <w:rFonts w:ascii="Times New Roman" w:hAnsi="Times New Roman" w:cs="Times New Roman"/>
                <w:b/>
                <w:bCs/>
                <w:spacing w:val="-1"/>
                <w:sz w:val="16"/>
                <w:szCs w:val="16"/>
              </w:rPr>
              <w:t xml:space="preserve"> </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ы</w:t>
            </w:r>
            <w:r>
              <w:rPr>
                <w:rFonts w:ascii="Times New Roman" w:hAnsi="Times New Roman" w:cs="Times New Roman"/>
                <w:b/>
                <w:bCs/>
                <w:sz w:val="16"/>
                <w:szCs w:val="16"/>
              </w:rPr>
              <w:t>ст</w:t>
            </w:r>
            <w:r>
              <w:rPr>
                <w:rFonts w:ascii="Times New Roman" w:hAnsi="Times New Roman" w:cs="Times New Roman"/>
                <w:b/>
                <w:bCs/>
                <w:spacing w:val="1"/>
                <w:sz w:val="16"/>
                <w:szCs w:val="16"/>
              </w:rPr>
              <w:t>а</w:t>
            </w:r>
            <w:r>
              <w:rPr>
                <w:rFonts w:ascii="Times New Roman" w:hAnsi="Times New Roman" w:cs="Times New Roman"/>
                <w:b/>
                <w:bCs/>
                <w:spacing w:val="-3"/>
                <w:sz w:val="16"/>
                <w:szCs w:val="16"/>
              </w:rPr>
              <w:t>в</w:t>
            </w:r>
            <w:r>
              <w:rPr>
                <w:rFonts w:ascii="Times New Roman" w:hAnsi="Times New Roman" w:cs="Times New Roman"/>
                <w:b/>
                <w:bCs/>
                <w:spacing w:val="1"/>
                <w:sz w:val="16"/>
                <w:szCs w:val="16"/>
              </w:rPr>
              <w:t>л</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н</w:t>
            </w:r>
            <w:r>
              <w:rPr>
                <w:rFonts w:ascii="Times New Roman" w:hAnsi="Times New Roman" w:cs="Times New Roman"/>
                <w:b/>
                <w:bCs/>
                <w:sz w:val="16"/>
                <w:szCs w:val="16"/>
              </w:rPr>
              <w:t>ы</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ш</w:t>
            </w:r>
            <w:r>
              <w:rPr>
                <w:rFonts w:ascii="Times New Roman" w:hAnsi="Times New Roman" w:cs="Times New Roman"/>
                <w:b/>
                <w:bCs/>
                <w:sz w:val="16"/>
                <w:szCs w:val="16"/>
              </w:rPr>
              <w:t>т</w:t>
            </w:r>
            <w:r>
              <w:rPr>
                <w:rFonts w:ascii="Times New Roman" w:hAnsi="Times New Roman" w:cs="Times New Roman"/>
                <w:b/>
                <w:bCs/>
                <w:spacing w:val="-3"/>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ф</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ы</w:t>
            </w:r>
            <w:r>
              <w:rPr>
                <w:rFonts w:ascii="Times New Roman" w:hAnsi="Times New Roman" w:cs="Times New Roman"/>
                <w:b/>
                <w:bCs/>
                <w:sz w:val="16"/>
                <w:szCs w:val="16"/>
              </w:rPr>
              <w:t>е с</w:t>
            </w:r>
            <w:r>
              <w:rPr>
                <w:rFonts w:ascii="Times New Roman" w:hAnsi="Times New Roman" w:cs="Times New Roman"/>
                <w:b/>
                <w:bCs/>
                <w:spacing w:val="-1"/>
                <w:sz w:val="16"/>
                <w:szCs w:val="16"/>
              </w:rPr>
              <w:t>а</w:t>
            </w:r>
            <w:r>
              <w:rPr>
                <w:rFonts w:ascii="Times New Roman" w:hAnsi="Times New Roman" w:cs="Times New Roman"/>
                <w:b/>
                <w:bCs/>
                <w:spacing w:val="1"/>
                <w:sz w:val="16"/>
                <w:szCs w:val="16"/>
              </w:rPr>
              <w:t>н</w:t>
            </w:r>
            <w:r>
              <w:rPr>
                <w:rFonts w:ascii="Times New Roman" w:hAnsi="Times New Roman" w:cs="Times New Roman"/>
                <w:b/>
                <w:bCs/>
                <w:spacing w:val="-1"/>
                <w:sz w:val="16"/>
                <w:szCs w:val="16"/>
              </w:rPr>
              <w:t>к</w:t>
            </w:r>
            <w:r>
              <w:rPr>
                <w:rFonts w:ascii="Times New Roman" w:hAnsi="Times New Roman" w:cs="Times New Roman"/>
                <w:b/>
                <w:bCs/>
                <w:spacing w:val="1"/>
                <w:sz w:val="16"/>
                <w:szCs w:val="16"/>
              </w:rPr>
              <w:t>ц</w:t>
            </w:r>
            <w:r>
              <w:rPr>
                <w:rFonts w:ascii="Times New Roman" w:hAnsi="Times New Roman" w:cs="Times New Roman"/>
                <w:b/>
                <w:bCs/>
                <w:spacing w:val="-1"/>
                <w:sz w:val="16"/>
                <w:szCs w:val="16"/>
              </w:rPr>
              <w:t>и</w:t>
            </w:r>
            <w:r>
              <w:rPr>
                <w:rFonts w:ascii="Times New Roman" w:hAnsi="Times New Roman" w:cs="Times New Roman"/>
                <w:b/>
                <w:bCs/>
                <w:sz w:val="16"/>
                <w:szCs w:val="16"/>
              </w:rPr>
              <w:t>и</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в</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р</w:t>
            </w:r>
            <w:r>
              <w:rPr>
                <w:rFonts w:ascii="Times New Roman" w:hAnsi="Times New Roman" w:cs="Times New Roman"/>
                <w:b/>
                <w:bCs/>
                <w:spacing w:val="1"/>
                <w:sz w:val="16"/>
                <w:szCs w:val="16"/>
              </w:rPr>
              <w:t>а</w:t>
            </w:r>
            <w:r>
              <w:rPr>
                <w:rFonts w:ascii="Times New Roman" w:hAnsi="Times New Roman" w:cs="Times New Roman"/>
                <w:b/>
                <w:bCs/>
                <w:spacing w:val="-2"/>
                <w:sz w:val="16"/>
                <w:szCs w:val="16"/>
              </w:rPr>
              <w:t>з</w:t>
            </w:r>
            <w:r>
              <w:rPr>
                <w:rFonts w:ascii="Times New Roman" w:hAnsi="Times New Roman" w:cs="Times New Roman"/>
                <w:b/>
                <w:bCs/>
                <w:spacing w:val="1"/>
                <w:sz w:val="16"/>
                <w:szCs w:val="16"/>
              </w:rPr>
              <w:t>м</w:t>
            </w:r>
            <w:r>
              <w:rPr>
                <w:rFonts w:ascii="Times New Roman" w:hAnsi="Times New Roman" w:cs="Times New Roman"/>
                <w:b/>
                <w:bCs/>
                <w:sz w:val="16"/>
                <w:szCs w:val="16"/>
              </w:rPr>
              <w:t>е</w:t>
            </w:r>
            <w:r>
              <w:rPr>
                <w:rFonts w:ascii="Times New Roman" w:hAnsi="Times New Roman" w:cs="Times New Roman"/>
                <w:b/>
                <w:bCs/>
                <w:spacing w:val="-3"/>
                <w:sz w:val="16"/>
                <w:szCs w:val="16"/>
              </w:rPr>
              <w:t>р</w:t>
            </w:r>
            <w:r>
              <w:rPr>
                <w:rFonts w:ascii="Times New Roman" w:hAnsi="Times New Roman" w:cs="Times New Roman"/>
                <w:b/>
                <w:bCs/>
                <w:sz w:val="16"/>
                <w:szCs w:val="16"/>
              </w:rPr>
              <w:t>е</w:t>
            </w:r>
            <w:r>
              <w:rPr>
                <w:rFonts w:ascii="Times New Roman" w:hAnsi="Times New Roman" w:cs="Times New Roman"/>
                <w:b/>
                <w:bCs/>
                <w:spacing w:val="-1"/>
                <w:sz w:val="16"/>
                <w:szCs w:val="16"/>
              </w:rPr>
              <w:t xml:space="preserve"> </w:t>
            </w:r>
            <w:r>
              <w:rPr>
                <w:rFonts w:ascii="Times New Roman" w:hAnsi="Times New Roman" w:cs="Times New Roman"/>
                <w:b/>
                <w:bCs/>
                <w:spacing w:val="1"/>
                <w:sz w:val="16"/>
                <w:szCs w:val="16"/>
              </w:rPr>
              <w:t>2</w:t>
            </w:r>
            <w:r>
              <w:rPr>
                <w:rFonts w:ascii="Times New Roman" w:hAnsi="Times New Roman" w:cs="Times New Roman"/>
                <w:b/>
                <w:bCs/>
                <w:spacing w:val="-1"/>
                <w:sz w:val="16"/>
                <w:szCs w:val="16"/>
              </w:rPr>
              <w:t>0</w:t>
            </w:r>
            <w:r>
              <w:rPr>
                <w:rFonts w:ascii="Times New Roman" w:hAnsi="Times New Roman" w:cs="Times New Roman"/>
                <w:b/>
                <w:bCs/>
                <w:sz w:val="16"/>
                <w:szCs w:val="16"/>
              </w:rPr>
              <w:t>0</w:t>
            </w:r>
            <w:r>
              <w:rPr>
                <w:rFonts w:ascii="Times New Roman" w:hAnsi="Times New Roman" w:cs="Times New Roman"/>
                <w:b/>
                <w:bCs/>
                <w:spacing w:val="2"/>
                <w:sz w:val="16"/>
                <w:szCs w:val="16"/>
              </w:rPr>
              <w:t xml:space="preserve"> </w:t>
            </w:r>
            <w:r>
              <w:rPr>
                <w:rFonts w:ascii="Times New Roman" w:hAnsi="Times New Roman" w:cs="Times New Roman"/>
                <w:b/>
                <w:bCs/>
                <w:spacing w:val="-1"/>
                <w:sz w:val="16"/>
                <w:szCs w:val="16"/>
              </w:rPr>
              <w:t>0</w:t>
            </w:r>
            <w:r>
              <w:rPr>
                <w:rFonts w:ascii="Times New Roman" w:hAnsi="Times New Roman" w:cs="Times New Roman"/>
                <w:b/>
                <w:bCs/>
                <w:spacing w:val="1"/>
                <w:sz w:val="16"/>
                <w:szCs w:val="16"/>
              </w:rPr>
              <w:t>0</w:t>
            </w:r>
            <w:r>
              <w:rPr>
                <w:rFonts w:ascii="Times New Roman" w:hAnsi="Times New Roman" w:cs="Times New Roman"/>
                <w:b/>
                <w:bCs/>
                <w:sz w:val="16"/>
                <w:szCs w:val="16"/>
              </w:rPr>
              <w:t xml:space="preserve">0 </w:t>
            </w:r>
            <w:r>
              <w:rPr>
                <w:rFonts w:ascii="Times New Roman" w:hAnsi="Times New Roman" w:cs="Times New Roman"/>
                <w:b/>
                <w:bCs/>
                <w:spacing w:val="-1"/>
                <w:sz w:val="16"/>
                <w:szCs w:val="16"/>
              </w:rPr>
              <w:t>руб</w:t>
            </w:r>
            <w:r>
              <w:rPr>
                <w:rFonts w:ascii="Times New Roman" w:hAnsi="Times New Roman" w:cs="Times New Roman"/>
                <w:b/>
                <w:bCs/>
                <w:spacing w:val="1"/>
                <w:sz w:val="16"/>
                <w:szCs w:val="16"/>
              </w:rPr>
              <w:t>л</w:t>
            </w:r>
            <w:r>
              <w:rPr>
                <w:rFonts w:ascii="Times New Roman" w:hAnsi="Times New Roman" w:cs="Times New Roman"/>
                <w:b/>
                <w:bCs/>
                <w:spacing w:val="-2"/>
                <w:sz w:val="16"/>
                <w:szCs w:val="16"/>
              </w:rPr>
              <w:t>е</w:t>
            </w:r>
            <w:r>
              <w:rPr>
                <w:rFonts w:ascii="Times New Roman" w:hAnsi="Times New Roman" w:cs="Times New Roman"/>
                <w:b/>
                <w:bCs/>
                <w:spacing w:val="-1"/>
                <w:sz w:val="16"/>
                <w:szCs w:val="16"/>
              </w:rPr>
              <w:t>й</w:t>
            </w:r>
            <w:r>
              <w:rPr>
                <w:rFonts w:ascii="Times New Roman" w:hAnsi="Times New Roman" w:cs="Times New Roman"/>
                <w:b/>
                <w:bCs/>
                <w:sz w:val="16"/>
                <w:szCs w:val="16"/>
              </w:rPr>
              <w:t>!</w:t>
            </w:r>
          </w:p>
        </w:tc>
      </w:tr>
    </w:tbl>
    <w:p w14:paraId="31187848" w14:textId="77777777" w:rsidR="00982426" w:rsidRDefault="00982426" w:rsidP="003E2F53">
      <w:pPr>
        <w:suppressAutoHyphens/>
        <w:rPr>
          <w:rFonts w:ascii="Times New Roman" w:hAnsi="Times New Roman" w:cs="Times New Roman"/>
        </w:rPr>
      </w:pPr>
    </w:p>
    <w:p w14:paraId="12CB297E" w14:textId="77777777" w:rsidR="00982426" w:rsidRPr="00C6209F" w:rsidRDefault="00982426" w:rsidP="00982426">
      <w:pPr>
        <w:suppressAutoHyphens/>
        <w:rPr>
          <w:rFonts w:ascii="Times New Roman" w:hAnsi="Times New Roman" w:cs="Times New Roman"/>
        </w:rPr>
      </w:pPr>
      <w:r>
        <w:rPr>
          <w:rFonts w:ascii="Times New Roman" w:hAnsi="Times New Roman" w:cs="Times New Roman"/>
        </w:rPr>
        <w:t>Сторона-1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Сторона-2</w:t>
      </w:r>
    </w:p>
    <w:p w14:paraId="17037741" w14:textId="77777777" w:rsidR="00982426" w:rsidRPr="00C6209F" w:rsidRDefault="0037124C" w:rsidP="0037124C">
      <w:pPr>
        <w:suppressAutoHyphens/>
        <w:rPr>
          <w:rFonts w:ascii="Times New Roman" w:hAnsi="Times New Roman" w:cs="Times New Roman"/>
        </w:rPr>
      </w:pPr>
      <w:r w:rsidRPr="00B376F9">
        <w:rPr>
          <w:rFonts w:ascii="Times New Roman" w:eastAsia="Times New Roman" w:hAnsi="Times New Roman" w:cs="Times New Roman"/>
          <w:lang w:eastAsia="ru-RU"/>
        </w:rPr>
        <w:t>__________________/</w:t>
      </w:r>
      <w:r w:rsidR="00DB7980">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r>
      <w:r w:rsidRPr="00B376F9">
        <w:rPr>
          <w:rFonts w:ascii="Times New Roman" w:eastAsia="Times New Roman" w:hAnsi="Times New Roman" w:cs="Times New Roman"/>
          <w:lang w:eastAsia="ru-RU"/>
        </w:rPr>
        <w:tab/>
        <w:t>_________________/</w:t>
      </w:r>
      <w:r w:rsidR="00DB7980">
        <w:rPr>
          <w:rFonts w:ascii="Times New Roman" w:eastAsia="Times New Roman" w:hAnsi="Times New Roman" w:cs="Times New Roman"/>
          <w:lang w:eastAsia="ru-RU"/>
        </w:rPr>
        <w:t xml:space="preserve">                        </w:t>
      </w:r>
      <w:r w:rsidRPr="00B376F9">
        <w:rPr>
          <w:rFonts w:ascii="Times New Roman" w:eastAsia="Times New Roman" w:hAnsi="Times New Roman" w:cs="Times New Roman"/>
          <w:lang w:eastAsia="ru-RU"/>
        </w:rPr>
        <w:t>/</w:t>
      </w:r>
    </w:p>
    <w:sectPr w:rsidR="00982426" w:rsidRPr="00C6209F" w:rsidSect="00775FC1">
      <w:pgSz w:w="11906" w:h="16838" w:code="9"/>
      <w:pgMar w:top="567" w:right="567" w:bottom="1418" w:left="1134"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DB7D" w14:textId="77777777" w:rsidR="00A96E72" w:rsidRDefault="00A96E72">
      <w:pPr>
        <w:spacing w:after="0" w:line="240" w:lineRule="auto"/>
      </w:pPr>
      <w:r>
        <w:separator/>
      </w:r>
    </w:p>
  </w:endnote>
  <w:endnote w:type="continuationSeparator" w:id="0">
    <w:p w14:paraId="0BE753A0" w14:textId="77777777" w:rsidR="00A96E72" w:rsidRDefault="00A9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00"/>
    <w:family w:val="auto"/>
    <w:pitch w:val="default"/>
  </w:font>
  <w:font w:name="TimesNewRomanPSMT">
    <w:altName w:val="MS Gothic"/>
    <w:panose1 w:val="00000000000000000000"/>
    <w:charset w:val="CC"/>
    <w:family w:val="auto"/>
    <w:notTrueType/>
    <w:pitch w:val="default"/>
    <w:sig w:usb0="00000203" w:usb1="00000000" w:usb2="00000000" w:usb3="00000000" w:csb0="00000005" w:csb1="00000000"/>
  </w:font>
  <w:font w:name="init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52247"/>
      <w:docPartObj>
        <w:docPartGallery w:val="Page Numbers (Bottom of Page)"/>
        <w:docPartUnique/>
      </w:docPartObj>
    </w:sdtPr>
    <w:sdtEndPr>
      <w:rPr>
        <w:sz w:val="20"/>
      </w:rPr>
    </w:sdtEndPr>
    <w:sdtContent>
      <w:p w14:paraId="76C40CD9" w14:textId="5CAC417D" w:rsidR="00A96E72" w:rsidRPr="002D3C42" w:rsidRDefault="00A96E72">
        <w:pPr>
          <w:pStyle w:val="a9"/>
          <w:jc w:val="center"/>
          <w:rPr>
            <w:sz w:val="20"/>
          </w:rPr>
        </w:pPr>
        <w:r w:rsidRPr="002D3C42">
          <w:rPr>
            <w:sz w:val="20"/>
          </w:rPr>
          <w:fldChar w:fldCharType="begin"/>
        </w:r>
        <w:r w:rsidRPr="002D3C42">
          <w:rPr>
            <w:sz w:val="20"/>
          </w:rPr>
          <w:instrText>PAGE   \* MERGEFORMAT</w:instrText>
        </w:r>
        <w:r w:rsidRPr="002D3C42">
          <w:rPr>
            <w:sz w:val="20"/>
          </w:rPr>
          <w:fldChar w:fldCharType="separate"/>
        </w:r>
        <w:r w:rsidR="005F1FA7">
          <w:rPr>
            <w:noProof/>
            <w:sz w:val="20"/>
          </w:rPr>
          <w:t>23</w:t>
        </w:r>
        <w:r w:rsidRPr="002D3C42">
          <w:rPr>
            <w:sz w:val="20"/>
          </w:rPr>
          <w:fldChar w:fldCharType="end"/>
        </w:r>
      </w:p>
    </w:sdtContent>
  </w:sdt>
  <w:p w14:paraId="5A2DD485" w14:textId="77777777" w:rsidR="00A96E72" w:rsidRDefault="00A96E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CE34" w14:textId="77777777" w:rsidR="00A96E72" w:rsidRDefault="00A96E72">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AD9" w14:textId="77777777" w:rsidR="00A96E72" w:rsidRDefault="00A96E72" w:rsidP="001307F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2E32AAE" w14:textId="77777777" w:rsidR="00A96E72" w:rsidRDefault="00A96E72">
    <w:pPr>
      <w:pStyle w:val="a9"/>
    </w:pPr>
  </w:p>
  <w:p w14:paraId="5FE91280" w14:textId="77777777" w:rsidR="00A96E72" w:rsidRDefault="00A96E7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56840"/>
      <w:docPartObj>
        <w:docPartGallery w:val="Page Numbers (Bottom of Page)"/>
        <w:docPartUnique/>
      </w:docPartObj>
    </w:sdtPr>
    <w:sdtEndPr>
      <w:rPr>
        <w:sz w:val="20"/>
      </w:rPr>
    </w:sdtEndPr>
    <w:sdtContent>
      <w:p w14:paraId="088E95BF" w14:textId="63DBA88B" w:rsidR="00A96E72" w:rsidRPr="00BF60CD" w:rsidRDefault="00A96E72">
        <w:pPr>
          <w:pStyle w:val="a9"/>
          <w:jc w:val="center"/>
          <w:rPr>
            <w:sz w:val="20"/>
          </w:rPr>
        </w:pPr>
        <w:r w:rsidRPr="00BF60CD">
          <w:rPr>
            <w:sz w:val="20"/>
          </w:rPr>
          <w:fldChar w:fldCharType="begin"/>
        </w:r>
        <w:r w:rsidRPr="00BF60CD">
          <w:rPr>
            <w:sz w:val="20"/>
          </w:rPr>
          <w:instrText>PAGE   \* MERGEFORMAT</w:instrText>
        </w:r>
        <w:r w:rsidRPr="00BF60CD">
          <w:rPr>
            <w:sz w:val="20"/>
          </w:rPr>
          <w:fldChar w:fldCharType="separate"/>
        </w:r>
        <w:r w:rsidR="005F1FA7">
          <w:rPr>
            <w:noProof/>
            <w:sz w:val="20"/>
          </w:rPr>
          <w:t>90</w:t>
        </w:r>
        <w:r w:rsidRPr="00BF60CD">
          <w:rPr>
            <w:sz w:val="20"/>
          </w:rPr>
          <w:fldChar w:fldCharType="end"/>
        </w:r>
      </w:p>
    </w:sdtContent>
  </w:sdt>
  <w:p w14:paraId="611369E5" w14:textId="77777777" w:rsidR="00A96E72" w:rsidRPr="00BF60CD" w:rsidRDefault="00A96E72">
    <w:pPr>
      <w:pStyle w:val="a9"/>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738585"/>
      <w:docPartObj>
        <w:docPartGallery w:val="Page Numbers (Bottom of Page)"/>
        <w:docPartUnique/>
      </w:docPartObj>
    </w:sdtPr>
    <w:sdtEndPr/>
    <w:sdtContent>
      <w:p w14:paraId="6563ED0C" w14:textId="77777777" w:rsidR="00A96E72" w:rsidRDefault="00A96E72">
        <w:pPr>
          <w:pStyle w:val="a9"/>
          <w:jc w:val="center"/>
        </w:pPr>
        <w:r>
          <w:fldChar w:fldCharType="begin"/>
        </w:r>
        <w:r>
          <w:instrText>PAGE   \* MERGEFORMAT</w:instrText>
        </w:r>
        <w:r>
          <w:fldChar w:fldCharType="separate"/>
        </w:r>
        <w:r>
          <w:rPr>
            <w:noProof/>
          </w:rPr>
          <w:t>29</w:t>
        </w:r>
        <w:r>
          <w:fldChar w:fldCharType="end"/>
        </w:r>
      </w:p>
    </w:sdtContent>
  </w:sdt>
  <w:p w14:paraId="4589C20C" w14:textId="77777777" w:rsidR="00A96E72" w:rsidRDefault="00A96E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3434" w14:textId="77777777" w:rsidR="00A96E72" w:rsidRDefault="00A96E72">
      <w:pPr>
        <w:spacing w:after="0" w:line="240" w:lineRule="auto"/>
      </w:pPr>
      <w:r>
        <w:separator/>
      </w:r>
    </w:p>
  </w:footnote>
  <w:footnote w:type="continuationSeparator" w:id="0">
    <w:p w14:paraId="2375FF3C" w14:textId="77777777" w:rsidR="00A96E72" w:rsidRDefault="00A96E72">
      <w:pPr>
        <w:spacing w:after="0" w:line="240" w:lineRule="auto"/>
      </w:pPr>
      <w:r>
        <w:continuationSeparator/>
      </w:r>
    </w:p>
  </w:footnote>
  <w:footnote w:id="1">
    <w:p w14:paraId="10B2CC19" w14:textId="1E31369A" w:rsidR="00A96E72" w:rsidRDefault="00A96E72" w:rsidP="00CA4D73">
      <w:pPr>
        <w:pStyle w:val="aff1"/>
        <w:jc w:val="both"/>
      </w:pPr>
      <w:r>
        <w:rPr>
          <w:rStyle w:val="aff5"/>
        </w:rPr>
        <w:footnoteRef/>
      </w:r>
      <w:r w:rsidRPr="00E666FC">
        <w:t>Все нормативные правовые акты, указанные в настоящем документе должны применяться в действующей редакции на момент обращения к ним.</w:t>
      </w:r>
    </w:p>
    <w:p w14:paraId="7820C98E" w14:textId="2B1581DF" w:rsidR="00A96E72" w:rsidRPr="00E670CF" w:rsidRDefault="00A96E72" w:rsidP="00CA4D73">
      <w:pPr>
        <w:pStyle w:val="aff1"/>
        <w:jc w:val="both"/>
      </w:pPr>
    </w:p>
  </w:footnote>
  <w:footnote w:id="2">
    <w:p w14:paraId="479AB74D" w14:textId="77777777" w:rsidR="00A96E72" w:rsidRPr="001D440B" w:rsidRDefault="00A96E72" w:rsidP="009744F7">
      <w:pPr>
        <w:pStyle w:val="aff1"/>
        <w:jc w:val="both"/>
      </w:pPr>
      <w:r w:rsidRPr="001D440B">
        <w:rPr>
          <w:color w:val="000000"/>
        </w:rPr>
        <w:t xml:space="preserve">* штрафные санкции за данные типы нарушений </w:t>
      </w:r>
      <w:r>
        <w:rPr>
          <w:color w:val="000000"/>
        </w:rPr>
        <w:t xml:space="preserve">для производственных площадок Мурманской области </w:t>
      </w:r>
      <w:r w:rsidRPr="001D440B">
        <w:rPr>
          <w:color w:val="000000"/>
        </w:rPr>
        <w:t>установлены в размере 50 000 рублей. Данное условие является приоритетным по отношению ко всем иным условиям, содержащимся в договоре и/или его приложениях.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276C" w14:textId="77777777" w:rsidR="00A96E72" w:rsidRDefault="00A96E72">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F855" w14:textId="77777777" w:rsidR="00A96E72" w:rsidRDefault="00A96E72">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AAEF" w14:textId="77777777" w:rsidR="00A96E72" w:rsidRDefault="00A96E7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606"/>
    <w:multiLevelType w:val="multilevel"/>
    <w:tmpl w:val="76D8CA8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522181"/>
    <w:multiLevelType w:val="multilevel"/>
    <w:tmpl w:val="991C5DF0"/>
    <w:lvl w:ilvl="0">
      <w:start w:val="2"/>
      <w:numFmt w:val="decimal"/>
      <w:lvlText w:val="%1."/>
      <w:lvlJc w:val="left"/>
      <w:pPr>
        <w:ind w:left="495" w:hanging="495"/>
      </w:pPr>
      <w:rPr>
        <w:rFonts w:hint="default"/>
      </w:rPr>
    </w:lvl>
    <w:lvl w:ilvl="1">
      <w:start w:val="1"/>
      <w:numFmt w:val="decimal"/>
      <w:lvlText w:val="%1.%2."/>
      <w:lvlJc w:val="left"/>
      <w:pPr>
        <w:ind w:left="854" w:hanging="495"/>
      </w:pPr>
      <w:rPr>
        <w:rFonts w:hint="default"/>
        <w:color w:val="auto"/>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 w15:restartNumberingAfterBreak="0">
    <w:nsid w:val="0A7C5D55"/>
    <w:multiLevelType w:val="multilevel"/>
    <w:tmpl w:val="6C74F66E"/>
    <w:lvl w:ilvl="0">
      <w:start w:val="1"/>
      <w:numFmt w:val="decimal"/>
      <w:lvlText w:val="%1."/>
      <w:lvlJc w:val="left"/>
      <w:pPr>
        <w:ind w:left="1069"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 w15:restartNumberingAfterBreak="0">
    <w:nsid w:val="0BC70335"/>
    <w:multiLevelType w:val="multilevel"/>
    <w:tmpl w:val="909E7296"/>
    <w:lvl w:ilvl="0">
      <w:start w:val="6"/>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0CA546B1"/>
    <w:multiLevelType w:val="multilevel"/>
    <w:tmpl w:val="05B8D514"/>
    <w:lvl w:ilvl="0">
      <w:start w:val="2"/>
      <w:numFmt w:val="decimal"/>
      <w:lvlText w:val="%1."/>
      <w:lvlJc w:val="left"/>
      <w:pPr>
        <w:ind w:left="435" w:hanging="435"/>
      </w:pPr>
      <w:rPr>
        <w:rFonts w:hint="default"/>
      </w:rPr>
    </w:lvl>
    <w:lvl w:ilvl="1">
      <w:start w:val="1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F389E"/>
    <w:multiLevelType w:val="hybridMultilevel"/>
    <w:tmpl w:val="6D748BCA"/>
    <w:lvl w:ilvl="0" w:tplc="5552BAE2">
      <w:start w:val="4"/>
      <w:numFmt w:val="decimal"/>
      <w:lvlText w:val="%1."/>
      <w:lvlJc w:val="left"/>
      <w:pPr>
        <w:ind w:left="1069" w:hanging="360"/>
      </w:pPr>
    </w:lvl>
    <w:lvl w:ilvl="1" w:tplc="EB5E06B0">
      <w:start w:val="1"/>
      <w:numFmt w:val="lowerLetter"/>
      <w:lvlText w:val="%2."/>
      <w:lvlJc w:val="left"/>
      <w:pPr>
        <w:ind w:left="1789" w:hanging="360"/>
      </w:pPr>
    </w:lvl>
    <w:lvl w:ilvl="2" w:tplc="DC880130">
      <w:start w:val="1"/>
      <w:numFmt w:val="lowerRoman"/>
      <w:lvlText w:val="%3."/>
      <w:lvlJc w:val="right"/>
      <w:pPr>
        <w:ind w:left="2509" w:hanging="180"/>
      </w:pPr>
    </w:lvl>
    <w:lvl w:ilvl="3" w:tplc="DACE9F38">
      <w:start w:val="1"/>
      <w:numFmt w:val="decimal"/>
      <w:lvlText w:val="%4."/>
      <w:lvlJc w:val="left"/>
      <w:pPr>
        <w:ind w:left="3229" w:hanging="360"/>
      </w:pPr>
    </w:lvl>
    <w:lvl w:ilvl="4" w:tplc="D39A3464">
      <w:start w:val="1"/>
      <w:numFmt w:val="lowerLetter"/>
      <w:lvlText w:val="%5."/>
      <w:lvlJc w:val="left"/>
      <w:pPr>
        <w:ind w:left="3949" w:hanging="360"/>
      </w:pPr>
    </w:lvl>
    <w:lvl w:ilvl="5" w:tplc="47E455C8">
      <w:start w:val="1"/>
      <w:numFmt w:val="lowerRoman"/>
      <w:lvlText w:val="%6."/>
      <w:lvlJc w:val="right"/>
      <w:pPr>
        <w:ind w:left="4669" w:hanging="180"/>
      </w:pPr>
    </w:lvl>
    <w:lvl w:ilvl="6" w:tplc="413C2E54">
      <w:start w:val="1"/>
      <w:numFmt w:val="decimal"/>
      <w:lvlText w:val="%7."/>
      <w:lvlJc w:val="left"/>
      <w:pPr>
        <w:ind w:left="5389" w:hanging="360"/>
      </w:pPr>
    </w:lvl>
    <w:lvl w:ilvl="7" w:tplc="BEA8EC40">
      <w:start w:val="1"/>
      <w:numFmt w:val="lowerLetter"/>
      <w:lvlText w:val="%8."/>
      <w:lvlJc w:val="left"/>
      <w:pPr>
        <w:ind w:left="6109" w:hanging="360"/>
      </w:pPr>
    </w:lvl>
    <w:lvl w:ilvl="8" w:tplc="E0BE8D20">
      <w:start w:val="1"/>
      <w:numFmt w:val="lowerRoman"/>
      <w:lvlText w:val="%9."/>
      <w:lvlJc w:val="right"/>
      <w:pPr>
        <w:ind w:left="6829" w:hanging="180"/>
      </w:pPr>
    </w:lvl>
  </w:abstractNum>
  <w:abstractNum w:abstractNumId="6" w15:restartNumberingAfterBreak="0">
    <w:nsid w:val="115177C3"/>
    <w:multiLevelType w:val="hybridMultilevel"/>
    <w:tmpl w:val="A014C2CA"/>
    <w:lvl w:ilvl="0" w:tplc="E0B652CE">
      <w:start w:val="1"/>
      <w:numFmt w:val="bullet"/>
      <w:lvlText w:val=""/>
      <w:lvlJc w:val="left"/>
      <w:pPr>
        <w:ind w:left="720" w:hanging="360"/>
      </w:pPr>
      <w:rPr>
        <w:rFonts w:ascii="Symbol" w:hAnsi="Symbol" w:hint="default"/>
      </w:rPr>
    </w:lvl>
    <w:lvl w:ilvl="1" w:tplc="0BA0407C" w:tentative="1">
      <w:start w:val="1"/>
      <w:numFmt w:val="bullet"/>
      <w:lvlText w:val="o"/>
      <w:lvlJc w:val="left"/>
      <w:pPr>
        <w:ind w:left="1440" w:hanging="360"/>
      </w:pPr>
      <w:rPr>
        <w:rFonts w:ascii="Courier New" w:hAnsi="Courier New" w:cs="Courier New" w:hint="default"/>
      </w:rPr>
    </w:lvl>
    <w:lvl w:ilvl="2" w:tplc="33EAFBEA" w:tentative="1">
      <w:start w:val="1"/>
      <w:numFmt w:val="bullet"/>
      <w:lvlText w:val=""/>
      <w:lvlJc w:val="left"/>
      <w:pPr>
        <w:ind w:left="2160" w:hanging="360"/>
      </w:pPr>
      <w:rPr>
        <w:rFonts w:ascii="Wingdings" w:hAnsi="Wingdings" w:hint="default"/>
      </w:rPr>
    </w:lvl>
    <w:lvl w:ilvl="3" w:tplc="C9A2FC90" w:tentative="1">
      <w:start w:val="1"/>
      <w:numFmt w:val="bullet"/>
      <w:lvlText w:val=""/>
      <w:lvlJc w:val="left"/>
      <w:pPr>
        <w:ind w:left="2880" w:hanging="360"/>
      </w:pPr>
      <w:rPr>
        <w:rFonts w:ascii="Symbol" w:hAnsi="Symbol" w:hint="default"/>
      </w:rPr>
    </w:lvl>
    <w:lvl w:ilvl="4" w:tplc="DBD07DEE" w:tentative="1">
      <w:start w:val="1"/>
      <w:numFmt w:val="bullet"/>
      <w:lvlText w:val="o"/>
      <w:lvlJc w:val="left"/>
      <w:pPr>
        <w:ind w:left="3600" w:hanging="360"/>
      </w:pPr>
      <w:rPr>
        <w:rFonts w:ascii="Courier New" w:hAnsi="Courier New" w:cs="Courier New" w:hint="default"/>
      </w:rPr>
    </w:lvl>
    <w:lvl w:ilvl="5" w:tplc="7E88CE9A" w:tentative="1">
      <w:start w:val="1"/>
      <w:numFmt w:val="bullet"/>
      <w:lvlText w:val=""/>
      <w:lvlJc w:val="left"/>
      <w:pPr>
        <w:ind w:left="4320" w:hanging="360"/>
      </w:pPr>
      <w:rPr>
        <w:rFonts w:ascii="Wingdings" w:hAnsi="Wingdings" w:hint="default"/>
      </w:rPr>
    </w:lvl>
    <w:lvl w:ilvl="6" w:tplc="5EFC846E" w:tentative="1">
      <w:start w:val="1"/>
      <w:numFmt w:val="bullet"/>
      <w:lvlText w:val=""/>
      <w:lvlJc w:val="left"/>
      <w:pPr>
        <w:ind w:left="5040" w:hanging="360"/>
      </w:pPr>
      <w:rPr>
        <w:rFonts w:ascii="Symbol" w:hAnsi="Symbol" w:hint="default"/>
      </w:rPr>
    </w:lvl>
    <w:lvl w:ilvl="7" w:tplc="17682E72" w:tentative="1">
      <w:start w:val="1"/>
      <w:numFmt w:val="bullet"/>
      <w:lvlText w:val="o"/>
      <w:lvlJc w:val="left"/>
      <w:pPr>
        <w:ind w:left="5760" w:hanging="360"/>
      </w:pPr>
      <w:rPr>
        <w:rFonts w:ascii="Courier New" w:hAnsi="Courier New" w:cs="Courier New" w:hint="default"/>
      </w:rPr>
    </w:lvl>
    <w:lvl w:ilvl="8" w:tplc="1110F8D4" w:tentative="1">
      <w:start w:val="1"/>
      <w:numFmt w:val="bullet"/>
      <w:lvlText w:val=""/>
      <w:lvlJc w:val="left"/>
      <w:pPr>
        <w:ind w:left="6480" w:hanging="360"/>
      </w:pPr>
      <w:rPr>
        <w:rFonts w:ascii="Wingdings" w:hAnsi="Wingdings" w:hint="default"/>
      </w:rPr>
    </w:lvl>
  </w:abstractNum>
  <w:abstractNum w:abstractNumId="7" w15:restartNumberingAfterBreak="0">
    <w:nsid w:val="11F17B4F"/>
    <w:multiLevelType w:val="hybridMultilevel"/>
    <w:tmpl w:val="25A20186"/>
    <w:lvl w:ilvl="0" w:tplc="F13C52D2">
      <w:numFmt w:val="bullet"/>
      <w:pStyle w:val="a"/>
      <w:lvlText w:val=""/>
      <w:legacy w:legacy="1" w:legacySpace="0" w:legacyIndent="0"/>
      <w:lvlJc w:val="left"/>
      <w:rPr>
        <w:rFonts w:ascii="Symbol" w:hAnsi="Symbol" w:hint="default"/>
      </w:rPr>
    </w:lvl>
    <w:lvl w:ilvl="1" w:tplc="C622B712">
      <w:start w:val="1"/>
      <w:numFmt w:val="bullet"/>
      <w:pStyle w:val="HSEBullet3"/>
      <w:lvlText w:val=""/>
      <w:lvlJc w:val="left"/>
      <w:pPr>
        <w:tabs>
          <w:tab w:val="num" w:pos="2700"/>
        </w:tabs>
        <w:ind w:left="2700" w:hanging="360"/>
      </w:pPr>
      <w:rPr>
        <w:rFonts w:ascii="Symbol" w:hAnsi="Symbol" w:hint="default"/>
      </w:rPr>
    </w:lvl>
    <w:lvl w:ilvl="2" w:tplc="D4CC27F2">
      <w:start w:val="1"/>
      <w:numFmt w:val="bullet"/>
      <w:lvlText w:val=""/>
      <w:lvlJc w:val="left"/>
      <w:pPr>
        <w:tabs>
          <w:tab w:val="num" w:pos="3420"/>
        </w:tabs>
        <w:ind w:left="3420" w:hanging="360"/>
      </w:pPr>
      <w:rPr>
        <w:rFonts w:ascii="Wingdings" w:hAnsi="Wingdings" w:hint="default"/>
      </w:rPr>
    </w:lvl>
    <w:lvl w:ilvl="3" w:tplc="F06C1442">
      <w:start w:val="1"/>
      <w:numFmt w:val="bullet"/>
      <w:lvlText w:val=""/>
      <w:lvlJc w:val="left"/>
      <w:pPr>
        <w:tabs>
          <w:tab w:val="num" w:pos="4140"/>
        </w:tabs>
        <w:ind w:left="4140" w:hanging="360"/>
      </w:pPr>
      <w:rPr>
        <w:rFonts w:ascii="Symbol" w:hAnsi="Symbol" w:hint="default"/>
      </w:rPr>
    </w:lvl>
    <w:lvl w:ilvl="4" w:tplc="A704F396">
      <w:start w:val="1"/>
      <w:numFmt w:val="bullet"/>
      <w:lvlText w:val="o"/>
      <w:lvlJc w:val="left"/>
      <w:pPr>
        <w:tabs>
          <w:tab w:val="num" w:pos="4860"/>
        </w:tabs>
        <w:ind w:left="4860" w:hanging="360"/>
      </w:pPr>
      <w:rPr>
        <w:rFonts w:ascii="Courier New" w:hAnsi="Courier New" w:hint="default"/>
      </w:rPr>
    </w:lvl>
    <w:lvl w:ilvl="5" w:tplc="4426BA4C">
      <w:start w:val="1"/>
      <w:numFmt w:val="bullet"/>
      <w:lvlText w:val=""/>
      <w:lvlJc w:val="left"/>
      <w:pPr>
        <w:tabs>
          <w:tab w:val="num" w:pos="5580"/>
        </w:tabs>
        <w:ind w:left="5580" w:hanging="360"/>
      </w:pPr>
      <w:rPr>
        <w:rFonts w:ascii="Wingdings" w:hAnsi="Wingdings" w:hint="default"/>
      </w:rPr>
    </w:lvl>
    <w:lvl w:ilvl="6" w:tplc="AA6438CE">
      <w:start w:val="1"/>
      <w:numFmt w:val="bullet"/>
      <w:lvlText w:val=""/>
      <w:lvlJc w:val="left"/>
      <w:pPr>
        <w:tabs>
          <w:tab w:val="num" w:pos="6300"/>
        </w:tabs>
        <w:ind w:left="6300" w:hanging="360"/>
      </w:pPr>
      <w:rPr>
        <w:rFonts w:ascii="Symbol" w:hAnsi="Symbol" w:hint="default"/>
      </w:rPr>
    </w:lvl>
    <w:lvl w:ilvl="7" w:tplc="B4B633A0">
      <w:start w:val="1"/>
      <w:numFmt w:val="bullet"/>
      <w:lvlText w:val="o"/>
      <w:lvlJc w:val="left"/>
      <w:pPr>
        <w:tabs>
          <w:tab w:val="num" w:pos="7020"/>
        </w:tabs>
        <w:ind w:left="7020" w:hanging="360"/>
      </w:pPr>
      <w:rPr>
        <w:rFonts w:ascii="Courier New" w:hAnsi="Courier New" w:hint="default"/>
      </w:rPr>
    </w:lvl>
    <w:lvl w:ilvl="8" w:tplc="E884BB46">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24357BC"/>
    <w:multiLevelType w:val="multilevel"/>
    <w:tmpl w:val="0A4EC14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CE6A1B"/>
    <w:multiLevelType w:val="multilevel"/>
    <w:tmpl w:val="860AB68A"/>
    <w:lvl w:ilvl="0">
      <w:start w:val="1"/>
      <w:numFmt w:val="decimal"/>
      <w:lvlText w:val="%1."/>
      <w:lvlJc w:val="left"/>
      <w:pPr>
        <w:ind w:left="1146" w:hanging="360"/>
      </w:pPr>
      <w:rPr>
        <w:sz w:val="22"/>
        <w:szCs w:val="22"/>
      </w:rPr>
    </w:lvl>
    <w:lvl w:ilvl="1">
      <w:start w:val="1"/>
      <w:numFmt w:val="decimal"/>
      <w:isLgl/>
      <w:lvlText w:val="%1.%2"/>
      <w:lvlJc w:val="left"/>
      <w:pPr>
        <w:ind w:left="1176" w:hanging="390"/>
      </w:pPr>
      <w:rPr>
        <w:rFonts w:hint="default"/>
        <w:sz w:val="22"/>
        <w:szCs w:val="22"/>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0" w15:restartNumberingAfterBreak="0">
    <w:nsid w:val="18936C3E"/>
    <w:multiLevelType w:val="multilevel"/>
    <w:tmpl w:val="5F26BE30"/>
    <w:lvl w:ilvl="0">
      <w:start w:val="12"/>
      <w:numFmt w:val="decimal"/>
      <w:lvlText w:val="%1."/>
      <w:lvlJc w:val="left"/>
      <w:pPr>
        <w:ind w:left="1004" w:hanging="360"/>
      </w:pPr>
      <w:rPr>
        <w:rFonts w:hint="default"/>
      </w:rPr>
    </w:lvl>
    <w:lvl w:ilvl="1">
      <w:start w:val="1"/>
      <w:numFmt w:val="decimal"/>
      <w:isLgl/>
      <w:lvlText w:val="%1.%2"/>
      <w:lvlJc w:val="left"/>
      <w:pPr>
        <w:ind w:left="1109" w:hanging="46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 w15:restartNumberingAfterBreak="0">
    <w:nsid w:val="1A107FD7"/>
    <w:multiLevelType w:val="hybridMultilevel"/>
    <w:tmpl w:val="640ED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5539FC"/>
    <w:multiLevelType w:val="multilevel"/>
    <w:tmpl w:val="BF20DA18"/>
    <w:lvl w:ilvl="0">
      <w:start w:val="1"/>
      <w:numFmt w:val="decimal"/>
      <w:lvlText w:val="%1."/>
      <w:lvlJc w:val="left"/>
      <w:pPr>
        <w:ind w:left="1146" w:hanging="360"/>
      </w:pPr>
    </w:lvl>
    <w:lvl w:ilvl="1">
      <w:start w:val="1"/>
      <w:numFmt w:val="decimal"/>
      <w:isLgl/>
      <w:lvlText w:val="%1.%2"/>
      <w:lvlJc w:val="left"/>
      <w:pPr>
        <w:ind w:left="1176" w:hanging="39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3" w15:restartNumberingAfterBreak="0">
    <w:nsid w:val="2704041E"/>
    <w:multiLevelType w:val="hybridMultilevel"/>
    <w:tmpl w:val="3FCAB8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0E7832"/>
    <w:multiLevelType w:val="hybridMultilevel"/>
    <w:tmpl w:val="E68049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5F250E"/>
    <w:multiLevelType w:val="hybridMultilevel"/>
    <w:tmpl w:val="71043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8963F6"/>
    <w:multiLevelType w:val="hybridMultilevel"/>
    <w:tmpl w:val="50E6EA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B51711"/>
    <w:multiLevelType w:val="multilevel"/>
    <w:tmpl w:val="125CCCE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3156271"/>
    <w:multiLevelType w:val="multilevel"/>
    <w:tmpl w:val="F47A958C"/>
    <w:lvl w:ilvl="0">
      <w:start w:val="1"/>
      <w:numFmt w:val="decimal"/>
      <w:lvlText w:val="%1."/>
      <w:lvlJc w:val="left"/>
      <w:pPr>
        <w:ind w:left="1146" w:hanging="360"/>
      </w:pPr>
      <w:rPr>
        <w:sz w:val="22"/>
        <w:szCs w:val="22"/>
      </w:rPr>
    </w:lvl>
    <w:lvl w:ilvl="1">
      <w:start w:val="1"/>
      <w:numFmt w:val="decimal"/>
      <w:isLgl/>
      <w:lvlText w:val="%1.%2"/>
      <w:lvlJc w:val="left"/>
      <w:pPr>
        <w:ind w:left="1176" w:hanging="39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9" w15:restartNumberingAfterBreak="0">
    <w:nsid w:val="332970D2"/>
    <w:multiLevelType w:val="hybridMultilevel"/>
    <w:tmpl w:val="FB160D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987F67"/>
    <w:multiLevelType w:val="hybridMultilevel"/>
    <w:tmpl w:val="D944A71E"/>
    <w:lvl w:ilvl="0" w:tplc="411E8E1C">
      <w:start w:val="1"/>
      <w:numFmt w:val="bullet"/>
      <w:lvlText w:val=""/>
      <w:lvlJc w:val="left"/>
      <w:pPr>
        <w:ind w:left="1211" w:hanging="360"/>
      </w:pPr>
      <w:rPr>
        <w:rFonts w:ascii="Symbol" w:hAnsi="Symbol" w:hint="default"/>
      </w:rPr>
    </w:lvl>
    <w:lvl w:ilvl="1" w:tplc="67CECBA8" w:tentative="1">
      <w:start w:val="1"/>
      <w:numFmt w:val="bullet"/>
      <w:lvlText w:val="o"/>
      <w:lvlJc w:val="left"/>
      <w:pPr>
        <w:ind w:left="1440" w:hanging="360"/>
      </w:pPr>
      <w:rPr>
        <w:rFonts w:ascii="Courier New" w:hAnsi="Courier New" w:cs="Courier New" w:hint="default"/>
      </w:rPr>
    </w:lvl>
    <w:lvl w:ilvl="2" w:tplc="85129CA4" w:tentative="1">
      <w:start w:val="1"/>
      <w:numFmt w:val="bullet"/>
      <w:lvlText w:val=""/>
      <w:lvlJc w:val="left"/>
      <w:pPr>
        <w:ind w:left="2160" w:hanging="360"/>
      </w:pPr>
      <w:rPr>
        <w:rFonts w:ascii="Wingdings" w:hAnsi="Wingdings" w:hint="default"/>
      </w:rPr>
    </w:lvl>
    <w:lvl w:ilvl="3" w:tplc="D608A442" w:tentative="1">
      <w:start w:val="1"/>
      <w:numFmt w:val="bullet"/>
      <w:lvlText w:val=""/>
      <w:lvlJc w:val="left"/>
      <w:pPr>
        <w:ind w:left="2880" w:hanging="360"/>
      </w:pPr>
      <w:rPr>
        <w:rFonts w:ascii="Symbol" w:hAnsi="Symbol" w:hint="default"/>
      </w:rPr>
    </w:lvl>
    <w:lvl w:ilvl="4" w:tplc="E550AE16" w:tentative="1">
      <w:start w:val="1"/>
      <w:numFmt w:val="bullet"/>
      <w:lvlText w:val="o"/>
      <w:lvlJc w:val="left"/>
      <w:pPr>
        <w:ind w:left="3600" w:hanging="360"/>
      </w:pPr>
      <w:rPr>
        <w:rFonts w:ascii="Courier New" w:hAnsi="Courier New" w:cs="Courier New" w:hint="default"/>
      </w:rPr>
    </w:lvl>
    <w:lvl w:ilvl="5" w:tplc="247E602A" w:tentative="1">
      <w:start w:val="1"/>
      <w:numFmt w:val="bullet"/>
      <w:lvlText w:val=""/>
      <w:lvlJc w:val="left"/>
      <w:pPr>
        <w:ind w:left="4320" w:hanging="360"/>
      </w:pPr>
      <w:rPr>
        <w:rFonts w:ascii="Wingdings" w:hAnsi="Wingdings" w:hint="default"/>
      </w:rPr>
    </w:lvl>
    <w:lvl w:ilvl="6" w:tplc="C15EB54E" w:tentative="1">
      <w:start w:val="1"/>
      <w:numFmt w:val="bullet"/>
      <w:lvlText w:val=""/>
      <w:lvlJc w:val="left"/>
      <w:pPr>
        <w:ind w:left="5040" w:hanging="360"/>
      </w:pPr>
      <w:rPr>
        <w:rFonts w:ascii="Symbol" w:hAnsi="Symbol" w:hint="default"/>
      </w:rPr>
    </w:lvl>
    <w:lvl w:ilvl="7" w:tplc="EC204DD0" w:tentative="1">
      <w:start w:val="1"/>
      <w:numFmt w:val="bullet"/>
      <w:lvlText w:val="o"/>
      <w:lvlJc w:val="left"/>
      <w:pPr>
        <w:ind w:left="5760" w:hanging="360"/>
      </w:pPr>
      <w:rPr>
        <w:rFonts w:ascii="Courier New" w:hAnsi="Courier New" w:cs="Courier New" w:hint="default"/>
      </w:rPr>
    </w:lvl>
    <w:lvl w:ilvl="8" w:tplc="A14A461C" w:tentative="1">
      <w:start w:val="1"/>
      <w:numFmt w:val="bullet"/>
      <w:lvlText w:val=""/>
      <w:lvlJc w:val="left"/>
      <w:pPr>
        <w:ind w:left="6480" w:hanging="360"/>
      </w:pPr>
      <w:rPr>
        <w:rFonts w:ascii="Wingdings" w:hAnsi="Wingdings" w:hint="default"/>
      </w:rPr>
    </w:lvl>
  </w:abstractNum>
  <w:abstractNum w:abstractNumId="21" w15:restartNumberingAfterBreak="0">
    <w:nsid w:val="3CC632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396F5A"/>
    <w:multiLevelType w:val="multilevel"/>
    <w:tmpl w:val="BF20DA18"/>
    <w:lvl w:ilvl="0">
      <w:start w:val="1"/>
      <w:numFmt w:val="decimal"/>
      <w:lvlText w:val="%1."/>
      <w:lvlJc w:val="left"/>
      <w:pPr>
        <w:ind w:left="1146" w:hanging="360"/>
      </w:pPr>
    </w:lvl>
    <w:lvl w:ilvl="1">
      <w:start w:val="1"/>
      <w:numFmt w:val="decimal"/>
      <w:isLgl/>
      <w:lvlText w:val="%1.%2"/>
      <w:lvlJc w:val="left"/>
      <w:pPr>
        <w:ind w:left="1176" w:hanging="39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23" w15:restartNumberingAfterBreak="0">
    <w:nsid w:val="3DA93F50"/>
    <w:multiLevelType w:val="hybridMultilevel"/>
    <w:tmpl w:val="302EA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E3D5E45"/>
    <w:multiLevelType w:val="multilevel"/>
    <w:tmpl w:val="8A789C6A"/>
    <w:lvl w:ilvl="0">
      <w:start w:val="10"/>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1B32C75"/>
    <w:multiLevelType w:val="multilevel"/>
    <w:tmpl w:val="5EDEC8C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724D4E"/>
    <w:multiLevelType w:val="hybridMultilevel"/>
    <w:tmpl w:val="E18A0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3723BE6"/>
    <w:multiLevelType w:val="multilevel"/>
    <w:tmpl w:val="4C04A07A"/>
    <w:lvl w:ilvl="0">
      <w:start w:val="11"/>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9FF0EC1"/>
    <w:multiLevelType w:val="multilevel"/>
    <w:tmpl w:val="B316DD4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681A8C"/>
    <w:multiLevelType w:val="multilevel"/>
    <w:tmpl w:val="AAD8C27A"/>
    <w:lvl w:ilvl="0">
      <w:start w:val="1"/>
      <w:numFmt w:val="decimal"/>
      <w:lvlText w:val="%1."/>
      <w:lvlJc w:val="left"/>
      <w:pPr>
        <w:ind w:left="927" w:hanging="360"/>
      </w:pPr>
      <w:rPr>
        <w:rFonts w:hint="default"/>
        <w:b/>
      </w:rPr>
    </w:lvl>
    <w:lvl w:ilvl="1">
      <w:start w:val="1"/>
      <w:numFmt w:val="decimal"/>
      <w:isLgl/>
      <w:lvlText w:val="%1.%2"/>
      <w:lvlJc w:val="left"/>
      <w:pPr>
        <w:ind w:left="1123" w:hanging="48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30" w15:restartNumberingAfterBreak="0">
    <w:nsid w:val="4D5D403E"/>
    <w:multiLevelType w:val="multilevel"/>
    <w:tmpl w:val="860AB68A"/>
    <w:lvl w:ilvl="0">
      <w:start w:val="1"/>
      <w:numFmt w:val="decimal"/>
      <w:lvlText w:val="%1."/>
      <w:lvlJc w:val="left"/>
      <w:pPr>
        <w:ind w:left="1146" w:hanging="360"/>
      </w:pPr>
      <w:rPr>
        <w:sz w:val="22"/>
        <w:szCs w:val="22"/>
      </w:rPr>
    </w:lvl>
    <w:lvl w:ilvl="1">
      <w:start w:val="1"/>
      <w:numFmt w:val="decimal"/>
      <w:isLgl/>
      <w:lvlText w:val="%1.%2"/>
      <w:lvlJc w:val="left"/>
      <w:pPr>
        <w:ind w:left="1176" w:hanging="390"/>
      </w:pPr>
      <w:rPr>
        <w:rFonts w:hint="default"/>
        <w:sz w:val="22"/>
        <w:szCs w:val="22"/>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1" w15:restartNumberingAfterBreak="0">
    <w:nsid w:val="4DF02754"/>
    <w:multiLevelType w:val="multilevel"/>
    <w:tmpl w:val="860AB68A"/>
    <w:lvl w:ilvl="0">
      <w:start w:val="1"/>
      <w:numFmt w:val="decimal"/>
      <w:lvlText w:val="%1."/>
      <w:lvlJc w:val="left"/>
      <w:pPr>
        <w:ind w:left="1146" w:hanging="360"/>
      </w:pPr>
      <w:rPr>
        <w:sz w:val="22"/>
        <w:szCs w:val="22"/>
      </w:rPr>
    </w:lvl>
    <w:lvl w:ilvl="1">
      <w:start w:val="1"/>
      <w:numFmt w:val="decimal"/>
      <w:isLgl/>
      <w:lvlText w:val="%1.%2"/>
      <w:lvlJc w:val="left"/>
      <w:pPr>
        <w:ind w:left="1176" w:hanging="390"/>
      </w:pPr>
      <w:rPr>
        <w:rFonts w:hint="default"/>
        <w:sz w:val="22"/>
        <w:szCs w:val="22"/>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2" w15:restartNumberingAfterBreak="0">
    <w:nsid w:val="4E4863F0"/>
    <w:multiLevelType w:val="multilevel"/>
    <w:tmpl w:val="BF20DA18"/>
    <w:lvl w:ilvl="0">
      <w:start w:val="1"/>
      <w:numFmt w:val="decimal"/>
      <w:lvlText w:val="%1."/>
      <w:lvlJc w:val="left"/>
      <w:pPr>
        <w:ind w:left="1146" w:hanging="360"/>
      </w:pPr>
    </w:lvl>
    <w:lvl w:ilvl="1">
      <w:start w:val="1"/>
      <w:numFmt w:val="decimal"/>
      <w:isLgl/>
      <w:lvlText w:val="%1.%2"/>
      <w:lvlJc w:val="left"/>
      <w:pPr>
        <w:ind w:left="1176" w:hanging="39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3" w15:restartNumberingAfterBreak="0">
    <w:nsid w:val="4FC46B80"/>
    <w:multiLevelType w:val="hybridMultilevel"/>
    <w:tmpl w:val="BE08E610"/>
    <w:lvl w:ilvl="0" w:tplc="63146652">
      <w:start w:val="1"/>
      <w:numFmt w:val="decimal"/>
      <w:lvlText w:val="%1."/>
      <w:lvlJc w:val="left"/>
      <w:pPr>
        <w:ind w:left="786" w:hanging="360"/>
      </w:pPr>
    </w:lvl>
    <w:lvl w:ilvl="1" w:tplc="CC905B00">
      <w:start w:val="1"/>
      <w:numFmt w:val="lowerLetter"/>
      <w:lvlText w:val="%2."/>
      <w:lvlJc w:val="left"/>
      <w:pPr>
        <w:ind w:left="1648" w:hanging="360"/>
      </w:pPr>
    </w:lvl>
    <w:lvl w:ilvl="2" w:tplc="66241018">
      <w:start w:val="1"/>
      <w:numFmt w:val="lowerRoman"/>
      <w:lvlText w:val="%3."/>
      <w:lvlJc w:val="right"/>
      <w:pPr>
        <w:ind w:left="2368" w:hanging="180"/>
      </w:pPr>
    </w:lvl>
    <w:lvl w:ilvl="3" w:tplc="AD482610">
      <w:start w:val="1"/>
      <w:numFmt w:val="decimal"/>
      <w:lvlText w:val="%4."/>
      <w:lvlJc w:val="left"/>
      <w:pPr>
        <w:ind w:left="3088" w:hanging="360"/>
      </w:pPr>
    </w:lvl>
    <w:lvl w:ilvl="4" w:tplc="B23C1598">
      <w:start w:val="1"/>
      <w:numFmt w:val="lowerLetter"/>
      <w:lvlText w:val="%5."/>
      <w:lvlJc w:val="left"/>
      <w:pPr>
        <w:ind w:left="3808" w:hanging="360"/>
      </w:pPr>
    </w:lvl>
    <w:lvl w:ilvl="5" w:tplc="C08E8842">
      <w:start w:val="1"/>
      <w:numFmt w:val="lowerRoman"/>
      <w:lvlText w:val="%6."/>
      <w:lvlJc w:val="right"/>
      <w:pPr>
        <w:ind w:left="4528" w:hanging="180"/>
      </w:pPr>
    </w:lvl>
    <w:lvl w:ilvl="6" w:tplc="CEB24016">
      <w:start w:val="1"/>
      <w:numFmt w:val="decimal"/>
      <w:lvlText w:val="%7."/>
      <w:lvlJc w:val="left"/>
      <w:pPr>
        <w:ind w:left="5248" w:hanging="360"/>
      </w:pPr>
    </w:lvl>
    <w:lvl w:ilvl="7" w:tplc="03E497FA">
      <w:start w:val="1"/>
      <w:numFmt w:val="lowerLetter"/>
      <w:lvlText w:val="%8."/>
      <w:lvlJc w:val="left"/>
      <w:pPr>
        <w:ind w:left="5968" w:hanging="360"/>
      </w:pPr>
    </w:lvl>
    <w:lvl w:ilvl="8" w:tplc="F5F41C80">
      <w:start w:val="1"/>
      <w:numFmt w:val="lowerRoman"/>
      <w:lvlText w:val="%9."/>
      <w:lvlJc w:val="right"/>
      <w:pPr>
        <w:ind w:left="6688" w:hanging="180"/>
      </w:pPr>
    </w:lvl>
  </w:abstractNum>
  <w:abstractNum w:abstractNumId="34" w15:restartNumberingAfterBreak="0">
    <w:nsid w:val="53954ED0"/>
    <w:multiLevelType w:val="multilevel"/>
    <w:tmpl w:val="860AB68A"/>
    <w:lvl w:ilvl="0">
      <w:start w:val="1"/>
      <w:numFmt w:val="decimal"/>
      <w:lvlText w:val="%1."/>
      <w:lvlJc w:val="left"/>
      <w:pPr>
        <w:ind w:left="1146" w:hanging="360"/>
      </w:pPr>
      <w:rPr>
        <w:sz w:val="22"/>
        <w:szCs w:val="22"/>
      </w:rPr>
    </w:lvl>
    <w:lvl w:ilvl="1">
      <w:start w:val="1"/>
      <w:numFmt w:val="decimal"/>
      <w:isLgl/>
      <w:lvlText w:val="%1.%2"/>
      <w:lvlJc w:val="left"/>
      <w:pPr>
        <w:ind w:left="1176" w:hanging="390"/>
      </w:pPr>
      <w:rPr>
        <w:rFonts w:hint="default"/>
        <w:sz w:val="22"/>
        <w:szCs w:val="22"/>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5" w15:restartNumberingAfterBreak="0">
    <w:nsid w:val="58050E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884350"/>
    <w:multiLevelType w:val="hybridMultilevel"/>
    <w:tmpl w:val="60B6A784"/>
    <w:lvl w:ilvl="0" w:tplc="9D428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F284AF2"/>
    <w:multiLevelType w:val="multilevel"/>
    <w:tmpl w:val="B316DD4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2C64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BE1FAD"/>
    <w:multiLevelType w:val="hybridMultilevel"/>
    <w:tmpl w:val="CEE6EB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94A0114"/>
    <w:multiLevelType w:val="hybridMultilevel"/>
    <w:tmpl w:val="17AC6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EBE509C"/>
    <w:multiLevelType w:val="hybridMultilevel"/>
    <w:tmpl w:val="96D27EF4"/>
    <w:lvl w:ilvl="0" w:tplc="33D00F1A">
      <w:start w:val="1"/>
      <w:numFmt w:val="decimal"/>
      <w:lvlText w:val="%1."/>
      <w:lvlJc w:val="left"/>
      <w:pPr>
        <w:ind w:left="1069" w:hanging="360"/>
      </w:pPr>
      <w:rPr>
        <w:b w:val="0"/>
      </w:rPr>
    </w:lvl>
    <w:lvl w:ilvl="1" w:tplc="B4DE59C8">
      <w:start w:val="1"/>
      <w:numFmt w:val="lowerLetter"/>
      <w:lvlText w:val="%2."/>
      <w:lvlJc w:val="left"/>
      <w:pPr>
        <w:ind w:left="1789" w:hanging="360"/>
      </w:pPr>
    </w:lvl>
    <w:lvl w:ilvl="2" w:tplc="E0D25E90">
      <w:start w:val="1"/>
      <w:numFmt w:val="lowerRoman"/>
      <w:lvlText w:val="%3."/>
      <w:lvlJc w:val="right"/>
      <w:pPr>
        <w:ind w:left="2509" w:hanging="180"/>
      </w:pPr>
    </w:lvl>
    <w:lvl w:ilvl="3" w:tplc="33C6C3DA">
      <w:start w:val="1"/>
      <w:numFmt w:val="decimal"/>
      <w:lvlText w:val="%4."/>
      <w:lvlJc w:val="left"/>
      <w:pPr>
        <w:ind w:left="3229" w:hanging="360"/>
      </w:pPr>
    </w:lvl>
    <w:lvl w:ilvl="4" w:tplc="F4C03416">
      <w:start w:val="1"/>
      <w:numFmt w:val="lowerLetter"/>
      <w:lvlText w:val="%5."/>
      <w:lvlJc w:val="left"/>
      <w:pPr>
        <w:ind w:left="3949" w:hanging="360"/>
      </w:pPr>
    </w:lvl>
    <w:lvl w:ilvl="5" w:tplc="B4D6F354">
      <w:start w:val="1"/>
      <w:numFmt w:val="lowerRoman"/>
      <w:lvlText w:val="%6."/>
      <w:lvlJc w:val="right"/>
      <w:pPr>
        <w:ind w:left="4669" w:hanging="180"/>
      </w:pPr>
    </w:lvl>
    <w:lvl w:ilvl="6" w:tplc="95DE0B0A">
      <w:start w:val="1"/>
      <w:numFmt w:val="decimal"/>
      <w:lvlText w:val="%7."/>
      <w:lvlJc w:val="left"/>
      <w:pPr>
        <w:ind w:left="5389" w:hanging="360"/>
      </w:pPr>
    </w:lvl>
    <w:lvl w:ilvl="7" w:tplc="B9C65F9E">
      <w:start w:val="1"/>
      <w:numFmt w:val="lowerLetter"/>
      <w:lvlText w:val="%8."/>
      <w:lvlJc w:val="left"/>
      <w:pPr>
        <w:ind w:left="6109" w:hanging="360"/>
      </w:pPr>
    </w:lvl>
    <w:lvl w:ilvl="8" w:tplc="939A1A96">
      <w:start w:val="1"/>
      <w:numFmt w:val="lowerRoman"/>
      <w:lvlText w:val="%9."/>
      <w:lvlJc w:val="right"/>
      <w:pPr>
        <w:ind w:left="6829" w:hanging="180"/>
      </w:pPr>
    </w:lvl>
  </w:abstractNum>
  <w:abstractNum w:abstractNumId="42" w15:restartNumberingAfterBreak="0">
    <w:nsid w:val="6FA96E3D"/>
    <w:multiLevelType w:val="hybridMultilevel"/>
    <w:tmpl w:val="DCB49C50"/>
    <w:lvl w:ilvl="0" w:tplc="13CE0334">
      <w:start w:val="1"/>
      <w:numFmt w:val="bullet"/>
      <w:lvlText w:val=""/>
      <w:lvlJc w:val="left"/>
      <w:pPr>
        <w:ind w:left="720" w:hanging="360"/>
      </w:pPr>
      <w:rPr>
        <w:rFonts w:ascii="Symbol" w:hAnsi="Symbol" w:hint="default"/>
      </w:rPr>
    </w:lvl>
    <w:lvl w:ilvl="1" w:tplc="3D460A72" w:tentative="1">
      <w:start w:val="1"/>
      <w:numFmt w:val="bullet"/>
      <w:lvlText w:val="o"/>
      <w:lvlJc w:val="left"/>
      <w:pPr>
        <w:ind w:left="1440" w:hanging="360"/>
      </w:pPr>
      <w:rPr>
        <w:rFonts w:ascii="Courier New" w:hAnsi="Courier New" w:cs="Courier New" w:hint="default"/>
      </w:rPr>
    </w:lvl>
    <w:lvl w:ilvl="2" w:tplc="277630F0" w:tentative="1">
      <w:start w:val="1"/>
      <w:numFmt w:val="bullet"/>
      <w:lvlText w:val=""/>
      <w:lvlJc w:val="left"/>
      <w:pPr>
        <w:ind w:left="2160" w:hanging="360"/>
      </w:pPr>
      <w:rPr>
        <w:rFonts w:ascii="Wingdings" w:hAnsi="Wingdings" w:hint="default"/>
      </w:rPr>
    </w:lvl>
    <w:lvl w:ilvl="3" w:tplc="DE9A3D36" w:tentative="1">
      <w:start w:val="1"/>
      <w:numFmt w:val="bullet"/>
      <w:lvlText w:val=""/>
      <w:lvlJc w:val="left"/>
      <w:pPr>
        <w:ind w:left="2880" w:hanging="360"/>
      </w:pPr>
      <w:rPr>
        <w:rFonts w:ascii="Symbol" w:hAnsi="Symbol" w:hint="default"/>
      </w:rPr>
    </w:lvl>
    <w:lvl w:ilvl="4" w:tplc="9C96A306" w:tentative="1">
      <w:start w:val="1"/>
      <w:numFmt w:val="bullet"/>
      <w:lvlText w:val="o"/>
      <w:lvlJc w:val="left"/>
      <w:pPr>
        <w:ind w:left="3600" w:hanging="360"/>
      </w:pPr>
      <w:rPr>
        <w:rFonts w:ascii="Courier New" w:hAnsi="Courier New" w:cs="Courier New" w:hint="default"/>
      </w:rPr>
    </w:lvl>
    <w:lvl w:ilvl="5" w:tplc="D042FCD2" w:tentative="1">
      <w:start w:val="1"/>
      <w:numFmt w:val="bullet"/>
      <w:lvlText w:val=""/>
      <w:lvlJc w:val="left"/>
      <w:pPr>
        <w:ind w:left="4320" w:hanging="360"/>
      </w:pPr>
      <w:rPr>
        <w:rFonts w:ascii="Wingdings" w:hAnsi="Wingdings" w:hint="default"/>
      </w:rPr>
    </w:lvl>
    <w:lvl w:ilvl="6" w:tplc="9A9E39C0" w:tentative="1">
      <w:start w:val="1"/>
      <w:numFmt w:val="bullet"/>
      <w:lvlText w:val=""/>
      <w:lvlJc w:val="left"/>
      <w:pPr>
        <w:ind w:left="5040" w:hanging="360"/>
      </w:pPr>
      <w:rPr>
        <w:rFonts w:ascii="Symbol" w:hAnsi="Symbol" w:hint="default"/>
      </w:rPr>
    </w:lvl>
    <w:lvl w:ilvl="7" w:tplc="C5D658DE" w:tentative="1">
      <w:start w:val="1"/>
      <w:numFmt w:val="bullet"/>
      <w:lvlText w:val="o"/>
      <w:lvlJc w:val="left"/>
      <w:pPr>
        <w:ind w:left="5760" w:hanging="360"/>
      </w:pPr>
      <w:rPr>
        <w:rFonts w:ascii="Courier New" w:hAnsi="Courier New" w:cs="Courier New" w:hint="default"/>
      </w:rPr>
    </w:lvl>
    <w:lvl w:ilvl="8" w:tplc="B2C2688A" w:tentative="1">
      <w:start w:val="1"/>
      <w:numFmt w:val="bullet"/>
      <w:lvlText w:val=""/>
      <w:lvlJc w:val="left"/>
      <w:pPr>
        <w:ind w:left="6480" w:hanging="360"/>
      </w:pPr>
      <w:rPr>
        <w:rFonts w:ascii="Wingdings" w:hAnsi="Wingdings" w:hint="default"/>
      </w:rPr>
    </w:lvl>
  </w:abstractNum>
  <w:abstractNum w:abstractNumId="43" w15:restartNumberingAfterBreak="0">
    <w:nsid w:val="75D71446"/>
    <w:multiLevelType w:val="multilevel"/>
    <w:tmpl w:val="6074E0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5D965A3"/>
    <w:multiLevelType w:val="multilevel"/>
    <w:tmpl w:val="6C9AAC4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F436F3"/>
    <w:multiLevelType w:val="hybridMultilevel"/>
    <w:tmpl w:val="A97C6A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9D47CFF"/>
    <w:multiLevelType w:val="multilevel"/>
    <w:tmpl w:val="860AB68A"/>
    <w:lvl w:ilvl="0">
      <w:start w:val="1"/>
      <w:numFmt w:val="decimal"/>
      <w:lvlText w:val="%1."/>
      <w:lvlJc w:val="left"/>
      <w:pPr>
        <w:ind w:left="1146" w:hanging="360"/>
      </w:pPr>
      <w:rPr>
        <w:sz w:val="22"/>
        <w:szCs w:val="22"/>
      </w:rPr>
    </w:lvl>
    <w:lvl w:ilvl="1">
      <w:start w:val="1"/>
      <w:numFmt w:val="decimal"/>
      <w:isLgl/>
      <w:lvlText w:val="%1.%2"/>
      <w:lvlJc w:val="left"/>
      <w:pPr>
        <w:ind w:left="1176" w:hanging="390"/>
      </w:pPr>
      <w:rPr>
        <w:rFonts w:hint="default"/>
        <w:sz w:val="22"/>
        <w:szCs w:val="22"/>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7" w15:restartNumberingAfterBreak="0">
    <w:nsid w:val="7CC4329E"/>
    <w:multiLevelType w:val="multilevel"/>
    <w:tmpl w:val="09D6AE04"/>
    <w:lvl w:ilvl="0">
      <w:start w:val="1"/>
      <w:numFmt w:val="decimal"/>
      <w:pStyle w:val="a0"/>
      <w:suff w:val="space"/>
      <w:lvlText w:val="%1."/>
      <w:lvlJc w:val="left"/>
      <w:pPr>
        <w:ind w:left="0" w:firstLine="709"/>
      </w:pPr>
      <w:rPr>
        <w:rFonts w:ascii="Times New Roman" w:hAnsi="Times New Roman" w:hint="default"/>
        <w:caps w:val="0"/>
        <w:strike w:val="0"/>
        <w:dstrike w:val="0"/>
        <w:vanish w:val="0"/>
        <w:kern w:val="0"/>
        <w:sz w:val="24"/>
        <w:vertAlign w:val="baseline"/>
      </w:rPr>
    </w:lvl>
    <w:lvl w:ilvl="1">
      <w:start w:val="1"/>
      <w:numFmt w:val="decimal"/>
      <w:suff w:val="space"/>
      <w:lvlText w:val="%1.%2."/>
      <w:lvlJc w:val="left"/>
      <w:pPr>
        <w:ind w:left="0" w:firstLine="709"/>
      </w:pPr>
      <w:rPr>
        <w:rFonts w:ascii="Times New Roman" w:hAnsi="Times New Roman"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hint="default"/>
        <w:caps w:val="0"/>
        <w:strike w:val="0"/>
        <w:dstrike w:val="0"/>
        <w:vanish w:val="0"/>
        <w:sz w:val="24"/>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0"/>
  </w:num>
  <w:num w:numId="3">
    <w:abstractNumId w:val="2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0"/>
  </w:num>
  <w:num w:numId="9">
    <w:abstractNumId w:val="44"/>
  </w:num>
  <w:num w:numId="10">
    <w:abstractNumId w:val="2"/>
  </w:num>
  <w:num w:numId="11">
    <w:abstractNumId w:val="25"/>
  </w:num>
  <w:num w:numId="12">
    <w:abstractNumId w:val="24"/>
  </w:num>
  <w:num w:numId="13">
    <w:abstractNumId w:val="27"/>
  </w:num>
  <w:num w:numId="14">
    <w:abstractNumId w:val="29"/>
  </w:num>
  <w:num w:numId="15">
    <w:abstractNumId w:val="1"/>
  </w:num>
  <w:num w:numId="16">
    <w:abstractNumId w:val="42"/>
  </w:num>
  <w:num w:numId="17">
    <w:abstractNumId w:val="6"/>
  </w:num>
  <w:num w:numId="18">
    <w:abstractNumId w:val="43"/>
  </w:num>
  <w:num w:numId="19">
    <w:abstractNumId w:val="17"/>
  </w:num>
  <w:num w:numId="20">
    <w:abstractNumId w:val="0"/>
  </w:num>
  <w:num w:numId="21">
    <w:abstractNumId w:val="3"/>
  </w:num>
  <w:num w:numId="22">
    <w:abstractNumId w:val="4"/>
  </w:num>
  <w:num w:numId="23">
    <w:abstractNumId w:val="19"/>
  </w:num>
  <w:num w:numId="24">
    <w:abstractNumId w:val="31"/>
  </w:num>
  <w:num w:numId="25">
    <w:abstractNumId w:val="12"/>
  </w:num>
  <w:num w:numId="26">
    <w:abstractNumId w:val="22"/>
  </w:num>
  <w:num w:numId="27">
    <w:abstractNumId w:val="32"/>
  </w:num>
  <w:num w:numId="28">
    <w:abstractNumId w:val="18"/>
  </w:num>
  <w:num w:numId="29">
    <w:abstractNumId w:val="34"/>
  </w:num>
  <w:num w:numId="30">
    <w:abstractNumId w:val="30"/>
  </w:num>
  <w:num w:numId="31">
    <w:abstractNumId w:val="9"/>
  </w:num>
  <w:num w:numId="32">
    <w:abstractNumId w:val="46"/>
  </w:num>
  <w:num w:numId="33">
    <w:abstractNumId w:val="39"/>
  </w:num>
  <w:num w:numId="34">
    <w:abstractNumId w:val="38"/>
  </w:num>
  <w:num w:numId="35">
    <w:abstractNumId w:val="21"/>
  </w:num>
  <w:num w:numId="36">
    <w:abstractNumId w:val="40"/>
  </w:num>
  <w:num w:numId="37">
    <w:abstractNumId w:val="26"/>
  </w:num>
  <w:num w:numId="38">
    <w:abstractNumId w:val="15"/>
  </w:num>
  <w:num w:numId="39">
    <w:abstractNumId w:val="14"/>
  </w:num>
  <w:num w:numId="40">
    <w:abstractNumId w:val="16"/>
  </w:num>
  <w:num w:numId="41">
    <w:abstractNumId w:val="45"/>
  </w:num>
  <w:num w:numId="42">
    <w:abstractNumId w:val="36"/>
  </w:num>
  <w:num w:numId="43">
    <w:abstractNumId w:val="13"/>
  </w:num>
  <w:num w:numId="44">
    <w:abstractNumId w:val="37"/>
  </w:num>
  <w:num w:numId="45">
    <w:abstractNumId w:val="23"/>
  </w:num>
  <w:num w:numId="46">
    <w:abstractNumId w:val="8"/>
  </w:num>
  <w:num w:numId="47">
    <w:abstractNumId w:val="47"/>
  </w:num>
  <w:num w:numId="4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ocumentProtection w:edit="forms" w:formatting="1" w:enforcement="0"/>
  <w:defaultTabStop w:val="708"/>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FC"/>
    <w:rsid w:val="000024C8"/>
    <w:rsid w:val="00005A12"/>
    <w:rsid w:val="000068C3"/>
    <w:rsid w:val="0001395A"/>
    <w:rsid w:val="000154FE"/>
    <w:rsid w:val="00022542"/>
    <w:rsid w:val="00027E08"/>
    <w:rsid w:val="000306AD"/>
    <w:rsid w:val="0003084E"/>
    <w:rsid w:val="000327AF"/>
    <w:rsid w:val="00037B82"/>
    <w:rsid w:val="0004200D"/>
    <w:rsid w:val="00045ED2"/>
    <w:rsid w:val="00051207"/>
    <w:rsid w:val="00051F79"/>
    <w:rsid w:val="0005615B"/>
    <w:rsid w:val="00056B75"/>
    <w:rsid w:val="00057DAC"/>
    <w:rsid w:val="00060553"/>
    <w:rsid w:val="00060F81"/>
    <w:rsid w:val="000622DB"/>
    <w:rsid w:val="00062629"/>
    <w:rsid w:val="00064159"/>
    <w:rsid w:val="000767E1"/>
    <w:rsid w:val="0007760A"/>
    <w:rsid w:val="00077800"/>
    <w:rsid w:val="000B0766"/>
    <w:rsid w:val="000B1B68"/>
    <w:rsid w:val="000B6432"/>
    <w:rsid w:val="000C13A1"/>
    <w:rsid w:val="000C30FE"/>
    <w:rsid w:val="000C3EED"/>
    <w:rsid w:val="000C4117"/>
    <w:rsid w:val="000C6975"/>
    <w:rsid w:val="000D1867"/>
    <w:rsid w:val="000D18E1"/>
    <w:rsid w:val="000D2C7F"/>
    <w:rsid w:val="000D2E74"/>
    <w:rsid w:val="000D4644"/>
    <w:rsid w:val="000E19D8"/>
    <w:rsid w:val="000F1106"/>
    <w:rsid w:val="000F5014"/>
    <w:rsid w:val="00100876"/>
    <w:rsid w:val="00101685"/>
    <w:rsid w:val="001168B7"/>
    <w:rsid w:val="00122F0F"/>
    <w:rsid w:val="00124216"/>
    <w:rsid w:val="00124C68"/>
    <w:rsid w:val="00125E9A"/>
    <w:rsid w:val="001307FC"/>
    <w:rsid w:val="00130D50"/>
    <w:rsid w:val="00140968"/>
    <w:rsid w:val="00154864"/>
    <w:rsid w:val="0015544E"/>
    <w:rsid w:val="0016555F"/>
    <w:rsid w:val="0016721F"/>
    <w:rsid w:val="001705D5"/>
    <w:rsid w:val="0017230D"/>
    <w:rsid w:val="001762A0"/>
    <w:rsid w:val="00180053"/>
    <w:rsid w:val="00184C6B"/>
    <w:rsid w:val="001852B2"/>
    <w:rsid w:val="00193BB7"/>
    <w:rsid w:val="00194913"/>
    <w:rsid w:val="00195BEA"/>
    <w:rsid w:val="001A3182"/>
    <w:rsid w:val="001A58F8"/>
    <w:rsid w:val="001A6E0B"/>
    <w:rsid w:val="001A7C98"/>
    <w:rsid w:val="001B208B"/>
    <w:rsid w:val="001B28FD"/>
    <w:rsid w:val="001B2EEF"/>
    <w:rsid w:val="001C672D"/>
    <w:rsid w:val="001C7B49"/>
    <w:rsid w:val="001D440B"/>
    <w:rsid w:val="001D4FE8"/>
    <w:rsid w:val="001D5C3D"/>
    <w:rsid w:val="001D6722"/>
    <w:rsid w:val="001E07E6"/>
    <w:rsid w:val="001E685F"/>
    <w:rsid w:val="001F3B98"/>
    <w:rsid w:val="002167CE"/>
    <w:rsid w:val="00217B63"/>
    <w:rsid w:val="00224219"/>
    <w:rsid w:val="00224DC0"/>
    <w:rsid w:val="00226A0B"/>
    <w:rsid w:val="00234BCA"/>
    <w:rsid w:val="0023698B"/>
    <w:rsid w:val="00236A6C"/>
    <w:rsid w:val="0024035B"/>
    <w:rsid w:val="0024480D"/>
    <w:rsid w:val="002471C1"/>
    <w:rsid w:val="00252FF6"/>
    <w:rsid w:val="002556BC"/>
    <w:rsid w:val="00261B39"/>
    <w:rsid w:val="00264C3C"/>
    <w:rsid w:val="002652D4"/>
    <w:rsid w:val="0026655C"/>
    <w:rsid w:val="0026745E"/>
    <w:rsid w:val="0027181E"/>
    <w:rsid w:val="00271B94"/>
    <w:rsid w:val="00275FA7"/>
    <w:rsid w:val="00277536"/>
    <w:rsid w:val="0028134F"/>
    <w:rsid w:val="0028197F"/>
    <w:rsid w:val="0028329E"/>
    <w:rsid w:val="0029522A"/>
    <w:rsid w:val="00296FAE"/>
    <w:rsid w:val="002A3AC0"/>
    <w:rsid w:val="002A46B7"/>
    <w:rsid w:val="002B0C68"/>
    <w:rsid w:val="002C573F"/>
    <w:rsid w:val="002D1718"/>
    <w:rsid w:val="002D3C42"/>
    <w:rsid w:val="002D6D2E"/>
    <w:rsid w:val="002D73A5"/>
    <w:rsid w:val="002E14AD"/>
    <w:rsid w:val="002E20B5"/>
    <w:rsid w:val="00304389"/>
    <w:rsid w:val="00311FA6"/>
    <w:rsid w:val="0031789A"/>
    <w:rsid w:val="00320CC4"/>
    <w:rsid w:val="003212A5"/>
    <w:rsid w:val="003232FC"/>
    <w:rsid w:val="00325D9A"/>
    <w:rsid w:val="00327100"/>
    <w:rsid w:val="003312D7"/>
    <w:rsid w:val="00331883"/>
    <w:rsid w:val="0034003B"/>
    <w:rsid w:val="003407F9"/>
    <w:rsid w:val="003545DF"/>
    <w:rsid w:val="00361CDC"/>
    <w:rsid w:val="0037124C"/>
    <w:rsid w:val="00375DFB"/>
    <w:rsid w:val="00381255"/>
    <w:rsid w:val="00391DDC"/>
    <w:rsid w:val="00392FCA"/>
    <w:rsid w:val="003949CA"/>
    <w:rsid w:val="0039529B"/>
    <w:rsid w:val="003A0BCD"/>
    <w:rsid w:val="003A7029"/>
    <w:rsid w:val="003B1C7F"/>
    <w:rsid w:val="003B5FDB"/>
    <w:rsid w:val="003B7BD6"/>
    <w:rsid w:val="003C12D5"/>
    <w:rsid w:val="003D226C"/>
    <w:rsid w:val="003D4C15"/>
    <w:rsid w:val="003E09EA"/>
    <w:rsid w:val="003E2F53"/>
    <w:rsid w:val="003E4D3B"/>
    <w:rsid w:val="003F77FB"/>
    <w:rsid w:val="00402B5A"/>
    <w:rsid w:val="004038A2"/>
    <w:rsid w:val="0040485E"/>
    <w:rsid w:val="00407655"/>
    <w:rsid w:val="00412725"/>
    <w:rsid w:val="0041306C"/>
    <w:rsid w:val="00415C13"/>
    <w:rsid w:val="00416592"/>
    <w:rsid w:val="00420FAC"/>
    <w:rsid w:val="00427F93"/>
    <w:rsid w:val="00432C75"/>
    <w:rsid w:val="00433339"/>
    <w:rsid w:val="00436E12"/>
    <w:rsid w:val="004436FC"/>
    <w:rsid w:val="00444D37"/>
    <w:rsid w:val="00450691"/>
    <w:rsid w:val="00453241"/>
    <w:rsid w:val="00457FDA"/>
    <w:rsid w:val="004665DE"/>
    <w:rsid w:val="004707AE"/>
    <w:rsid w:val="00471DFD"/>
    <w:rsid w:val="004734A7"/>
    <w:rsid w:val="004753B7"/>
    <w:rsid w:val="004770C7"/>
    <w:rsid w:val="00477417"/>
    <w:rsid w:val="004841E0"/>
    <w:rsid w:val="0048489B"/>
    <w:rsid w:val="004A7D15"/>
    <w:rsid w:val="004B1C63"/>
    <w:rsid w:val="004B2421"/>
    <w:rsid w:val="004B697A"/>
    <w:rsid w:val="004B6DFF"/>
    <w:rsid w:val="004C0AE2"/>
    <w:rsid w:val="004C3BF5"/>
    <w:rsid w:val="004C463E"/>
    <w:rsid w:val="004C779E"/>
    <w:rsid w:val="004D2D02"/>
    <w:rsid w:val="004D5F38"/>
    <w:rsid w:val="004D7FD9"/>
    <w:rsid w:val="004E0924"/>
    <w:rsid w:val="004E098A"/>
    <w:rsid w:val="004E3B0A"/>
    <w:rsid w:val="004E4DB8"/>
    <w:rsid w:val="004F06A3"/>
    <w:rsid w:val="004F17DF"/>
    <w:rsid w:val="004F3CB8"/>
    <w:rsid w:val="00501A18"/>
    <w:rsid w:val="00521727"/>
    <w:rsid w:val="00523418"/>
    <w:rsid w:val="0052634B"/>
    <w:rsid w:val="005272BC"/>
    <w:rsid w:val="0053648C"/>
    <w:rsid w:val="00537225"/>
    <w:rsid w:val="0054091B"/>
    <w:rsid w:val="005444D8"/>
    <w:rsid w:val="00547080"/>
    <w:rsid w:val="00547620"/>
    <w:rsid w:val="00552286"/>
    <w:rsid w:val="00571915"/>
    <w:rsid w:val="005738D2"/>
    <w:rsid w:val="005763E5"/>
    <w:rsid w:val="00577310"/>
    <w:rsid w:val="00585918"/>
    <w:rsid w:val="00585C2B"/>
    <w:rsid w:val="00590867"/>
    <w:rsid w:val="00594E3F"/>
    <w:rsid w:val="005A3190"/>
    <w:rsid w:val="005A34E6"/>
    <w:rsid w:val="005A6695"/>
    <w:rsid w:val="005B13F6"/>
    <w:rsid w:val="005C0721"/>
    <w:rsid w:val="005C4DAA"/>
    <w:rsid w:val="005D3425"/>
    <w:rsid w:val="005D3B2E"/>
    <w:rsid w:val="005D64C4"/>
    <w:rsid w:val="005D694C"/>
    <w:rsid w:val="005E0EB8"/>
    <w:rsid w:val="005E6338"/>
    <w:rsid w:val="005E7089"/>
    <w:rsid w:val="005F1FA7"/>
    <w:rsid w:val="005F2588"/>
    <w:rsid w:val="005F32B7"/>
    <w:rsid w:val="005F3E96"/>
    <w:rsid w:val="005F4BD9"/>
    <w:rsid w:val="005F65EC"/>
    <w:rsid w:val="00601D77"/>
    <w:rsid w:val="006048B0"/>
    <w:rsid w:val="00605EC3"/>
    <w:rsid w:val="00610D3E"/>
    <w:rsid w:val="0061496E"/>
    <w:rsid w:val="00623866"/>
    <w:rsid w:val="00623B37"/>
    <w:rsid w:val="00634FFD"/>
    <w:rsid w:val="00637FBE"/>
    <w:rsid w:val="00640983"/>
    <w:rsid w:val="0064157B"/>
    <w:rsid w:val="0064186A"/>
    <w:rsid w:val="00642821"/>
    <w:rsid w:val="00646C6C"/>
    <w:rsid w:val="00647F55"/>
    <w:rsid w:val="006559C2"/>
    <w:rsid w:val="0065725D"/>
    <w:rsid w:val="00675AD6"/>
    <w:rsid w:val="0067682F"/>
    <w:rsid w:val="0068322C"/>
    <w:rsid w:val="00684AE6"/>
    <w:rsid w:val="006917D0"/>
    <w:rsid w:val="006A1C31"/>
    <w:rsid w:val="006A4C2E"/>
    <w:rsid w:val="006B4A55"/>
    <w:rsid w:val="006B7772"/>
    <w:rsid w:val="006C0C65"/>
    <w:rsid w:val="006C3103"/>
    <w:rsid w:val="006C592E"/>
    <w:rsid w:val="006C5D22"/>
    <w:rsid w:val="006C6808"/>
    <w:rsid w:val="006D1908"/>
    <w:rsid w:val="006D2246"/>
    <w:rsid w:val="006D71B3"/>
    <w:rsid w:val="006E6553"/>
    <w:rsid w:val="006F094D"/>
    <w:rsid w:val="006F4566"/>
    <w:rsid w:val="006F735A"/>
    <w:rsid w:val="00700D82"/>
    <w:rsid w:val="00703858"/>
    <w:rsid w:val="007042E0"/>
    <w:rsid w:val="00717D55"/>
    <w:rsid w:val="007206EF"/>
    <w:rsid w:val="007211A3"/>
    <w:rsid w:val="00721F6D"/>
    <w:rsid w:val="00725214"/>
    <w:rsid w:val="00725E74"/>
    <w:rsid w:val="00727BDB"/>
    <w:rsid w:val="00731059"/>
    <w:rsid w:val="00731FEA"/>
    <w:rsid w:val="00741EEE"/>
    <w:rsid w:val="007541A1"/>
    <w:rsid w:val="0075665B"/>
    <w:rsid w:val="007568BF"/>
    <w:rsid w:val="007621AD"/>
    <w:rsid w:val="007626B5"/>
    <w:rsid w:val="00762A27"/>
    <w:rsid w:val="007651D5"/>
    <w:rsid w:val="00770671"/>
    <w:rsid w:val="0077350D"/>
    <w:rsid w:val="00773CCB"/>
    <w:rsid w:val="00775FC1"/>
    <w:rsid w:val="00781FB0"/>
    <w:rsid w:val="00786744"/>
    <w:rsid w:val="00787D79"/>
    <w:rsid w:val="007A63C8"/>
    <w:rsid w:val="007B241B"/>
    <w:rsid w:val="007B26B1"/>
    <w:rsid w:val="007B3B4B"/>
    <w:rsid w:val="007B673F"/>
    <w:rsid w:val="007C3FE6"/>
    <w:rsid w:val="007C4F3B"/>
    <w:rsid w:val="007C72FF"/>
    <w:rsid w:val="007D056E"/>
    <w:rsid w:val="007D1AB1"/>
    <w:rsid w:val="007D1F45"/>
    <w:rsid w:val="007D26A6"/>
    <w:rsid w:val="007D5F5C"/>
    <w:rsid w:val="007E787C"/>
    <w:rsid w:val="007E7DAF"/>
    <w:rsid w:val="007F2993"/>
    <w:rsid w:val="007F5246"/>
    <w:rsid w:val="008051C9"/>
    <w:rsid w:val="00806665"/>
    <w:rsid w:val="00810909"/>
    <w:rsid w:val="00811248"/>
    <w:rsid w:val="00811E97"/>
    <w:rsid w:val="00820CC0"/>
    <w:rsid w:val="0083059B"/>
    <w:rsid w:val="00840B0D"/>
    <w:rsid w:val="00841577"/>
    <w:rsid w:val="008436A8"/>
    <w:rsid w:val="00844E5E"/>
    <w:rsid w:val="00845FC8"/>
    <w:rsid w:val="00847405"/>
    <w:rsid w:val="00860D46"/>
    <w:rsid w:val="0086411F"/>
    <w:rsid w:val="00867727"/>
    <w:rsid w:val="00885D52"/>
    <w:rsid w:val="00886D0E"/>
    <w:rsid w:val="00890A6C"/>
    <w:rsid w:val="0089383A"/>
    <w:rsid w:val="008959CB"/>
    <w:rsid w:val="008A6967"/>
    <w:rsid w:val="008B0F6C"/>
    <w:rsid w:val="008B1DE3"/>
    <w:rsid w:val="008B3039"/>
    <w:rsid w:val="008B30D7"/>
    <w:rsid w:val="008B703E"/>
    <w:rsid w:val="008C141D"/>
    <w:rsid w:val="008C1BDD"/>
    <w:rsid w:val="008C1D37"/>
    <w:rsid w:val="008C4D90"/>
    <w:rsid w:val="008C5D73"/>
    <w:rsid w:val="008D1422"/>
    <w:rsid w:val="008D2574"/>
    <w:rsid w:val="008D3D6B"/>
    <w:rsid w:val="008D44C4"/>
    <w:rsid w:val="008D4F67"/>
    <w:rsid w:val="008E1E59"/>
    <w:rsid w:val="008F61C4"/>
    <w:rsid w:val="008F6305"/>
    <w:rsid w:val="008F75AC"/>
    <w:rsid w:val="009043FF"/>
    <w:rsid w:val="00910B4D"/>
    <w:rsid w:val="00910E95"/>
    <w:rsid w:val="00911358"/>
    <w:rsid w:val="00913D4C"/>
    <w:rsid w:val="0091622E"/>
    <w:rsid w:val="00925770"/>
    <w:rsid w:val="009267A7"/>
    <w:rsid w:val="009303D4"/>
    <w:rsid w:val="00931019"/>
    <w:rsid w:val="009324EB"/>
    <w:rsid w:val="0093440A"/>
    <w:rsid w:val="00936F29"/>
    <w:rsid w:val="00940BF5"/>
    <w:rsid w:val="00940DAD"/>
    <w:rsid w:val="0094138A"/>
    <w:rsid w:val="0094608E"/>
    <w:rsid w:val="00955F86"/>
    <w:rsid w:val="009578C7"/>
    <w:rsid w:val="00961A0D"/>
    <w:rsid w:val="0096540E"/>
    <w:rsid w:val="009678B9"/>
    <w:rsid w:val="009744F7"/>
    <w:rsid w:val="00975391"/>
    <w:rsid w:val="00982426"/>
    <w:rsid w:val="00983C3E"/>
    <w:rsid w:val="00986720"/>
    <w:rsid w:val="00993948"/>
    <w:rsid w:val="009972D9"/>
    <w:rsid w:val="009A1C10"/>
    <w:rsid w:val="009A4AA7"/>
    <w:rsid w:val="009B1682"/>
    <w:rsid w:val="009B427E"/>
    <w:rsid w:val="009C4EA8"/>
    <w:rsid w:val="009D6AB3"/>
    <w:rsid w:val="009E2DC5"/>
    <w:rsid w:val="009E4FDF"/>
    <w:rsid w:val="00A03431"/>
    <w:rsid w:val="00A132BA"/>
    <w:rsid w:val="00A14EBA"/>
    <w:rsid w:val="00A222FF"/>
    <w:rsid w:val="00A23EA7"/>
    <w:rsid w:val="00A249D9"/>
    <w:rsid w:val="00A25CF8"/>
    <w:rsid w:val="00A26EB8"/>
    <w:rsid w:val="00A27503"/>
    <w:rsid w:val="00A31794"/>
    <w:rsid w:val="00A32269"/>
    <w:rsid w:val="00A4153C"/>
    <w:rsid w:val="00A443E7"/>
    <w:rsid w:val="00A45522"/>
    <w:rsid w:val="00A54A81"/>
    <w:rsid w:val="00A56C46"/>
    <w:rsid w:val="00A57206"/>
    <w:rsid w:val="00A61ECA"/>
    <w:rsid w:val="00A6305E"/>
    <w:rsid w:val="00A64B04"/>
    <w:rsid w:val="00A72AE5"/>
    <w:rsid w:val="00A80B9A"/>
    <w:rsid w:val="00A824CA"/>
    <w:rsid w:val="00A8280C"/>
    <w:rsid w:val="00A83857"/>
    <w:rsid w:val="00A83E2F"/>
    <w:rsid w:val="00A96E72"/>
    <w:rsid w:val="00AA358A"/>
    <w:rsid w:val="00AA511D"/>
    <w:rsid w:val="00AA57E9"/>
    <w:rsid w:val="00AA5D37"/>
    <w:rsid w:val="00AA7165"/>
    <w:rsid w:val="00AA7C4C"/>
    <w:rsid w:val="00AB0828"/>
    <w:rsid w:val="00AB3AE5"/>
    <w:rsid w:val="00AB74BD"/>
    <w:rsid w:val="00AC0A6A"/>
    <w:rsid w:val="00AC62A3"/>
    <w:rsid w:val="00AD0510"/>
    <w:rsid w:val="00AD21BC"/>
    <w:rsid w:val="00AE6537"/>
    <w:rsid w:val="00B028A3"/>
    <w:rsid w:val="00B0375B"/>
    <w:rsid w:val="00B041DF"/>
    <w:rsid w:val="00B05204"/>
    <w:rsid w:val="00B10AC8"/>
    <w:rsid w:val="00B11598"/>
    <w:rsid w:val="00B17C72"/>
    <w:rsid w:val="00B32C47"/>
    <w:rsid w:val="00B33F87"/>
    <w:rsid w:val="00B376F9"/>
    <w:rsid w:val="00B37EEC"/>
    <w:rsid w:val="00B43F3D"/>
    <w:rsid w:val="00B4630C"/>
    <w:rsid w:val="00B5015D"/>
    <w:rsid w:val="00B5224B"/>
    <w:rsid w:val="00B52F70"/>
    <w:rsid w:val="00B5486A"/>
    <w:rsid w:val="00B56776"/>
    <w:rsid w:val="00B56F1D"/>
    <w:rsid w:val="00B57B93"/>
    <w:rsid w:val="00B60A68"/>
    <w:rsid w:val="00B61ACA"/>
    <w:rsid w:val="00B7150D"/>
    <w:rsid w:val="00B73C3F"/>
    <w:rsid w:val="00B74193"/>
    <w:rsid w:val="00B76CCC"/>
    <w:rsid w:val="00B7787B"/>
    <w:rsid w:val="00B83512"/>
    <w:rsid w:val="00B8736B"/>
    <w:rsid w:val="00B93AF9"/>
    <w:rsid w:val="00BB0428"/>
    <w:rsid w:val="00BB1BDE"/>
    <w:rsid w:val="00BB225B"/>
    <w:rsid w:val="00BB38F4"/>
    <w:rsid w:val="00BC06C6"/>
    <w:rsid w:val="00BC0923"/>
    <w:rsid w:val="00BC6FB1"/>
    <w:rsid w:val="00BD5593"/>
    <w:rsid w:val="00BD6E17"/>
    <w:rsid w:val="00BF2BB6"/>
    <w:rsid w:val="00BF60CD"/>
    <w:rsid w:val="00C01EFA"/>
    <w:rsid w:val="00C054C8"/>
    <w:rsid w:val="00C12C3C"/>
    <w:rsid w:val="00C14A03"/>
    <w:rsid w:val="00C14A10"/>
    <w:rsid w:val="00C20229"/>
    <w:rsid w:val="00C2148C"/>
    <w:rsid w:val="00C226EF"/>
    <w:rsid w:val="00C22771"/>
    <w:rsid w:val="00C234EA"/>
    <w:rsid w:val="00C30DA7"/>
    <w:rsid w:val="00C33D7E"/>
    <w:rsid w:val="00C35617"/>
    <w:rsid w:val="00C361B4"/>
    <w:rsid w:val="00C43A5F"/>
    <w:rsid w:val="00C54668"/>
    <w:rsid w:val="00C56FC7"/>
    <w:rsid w:val="00C605A8"/>
    <w:rsid w:val="00C6209F"/>
    <w:rsid w:val="00C73685"/>
    <w:rsid w:val="00C7543F"/>
    <w:rsid w:val="00C80076"/>
    <w:rsid w:val="00C81B03"/>
    <w:rsid w:val="00C829E4"/>
    <w:rsid w:val="00C856B6"/>
    <w:rsid w:val="00C950B9"/>
    <w:rsid w:val="00C97384"/>
    <w:rsid w:val="00C97DC5"/>
    <w:rsid w:val="00C97E3F"/>
    <w:rsid w:val="00CA24D2"/>
    <w:rsid w:val="00CA4D73"/>
    <w:rsid w:val="00CA6018"/>
    <w:rsid w:val="00CA6498"/>
    <w:rsid w:val="00CB06D4"/>
    <w:rsid w:val="00CB3306"/>
    <w:rsid w:val="00CB393E"/>
    <w:rsid w:val="00CC1181"/>
    <w:rsid w:val="00CC630A"/>
    <w:rsid w:val="00CD07EC"/>
    <w:rsid w:val="00CD2208"/>
    <w:rsid w:val="00CE1880"/>
    <w:rsid w:val="00CF5C1B"/>
    <w:rsid w:val="00CF72C5"/>
    <w:rsid w:val="00D0312E"/>
    <w:rsid w:val="00D043C0"/>
    <w:rsid w:val="00D1146C"/>
    <w:rsid w:val="00D13BC6"/>
    <w:rsid w:val="00D214BC"/>
    <w:rsid w:val="00D226D7"/>
    <w:rsid w:val="00D24FDC"/>
    <w:rsid w:val="00D250FE"/>
    <w:rsid w:val="00D30C29"/>
    <w:rsid w:val="00D32E30"/>
    <w:rsid w:val="00D46861"/>
    <w:rsid w:val="00D46DD2"/>
    <w:rsid w:val="00D47915"/>
    <w:rsid w:val="00D5188E"/>
    <w:rsid w:val="00D55820"/>
    <w:rsid w:val="00D55BCF"/>
    <w:rsid w:val="00D60F3B"/>
    <w:rsid w:val="00D73EE6"/>
    <w:rsid w:val="00D82433"/>
    <w:rsid w:val="00D86F24"/>
    <w:rsid w:val="00D90C77"/>
    <w:rsid w:val="00D95B13"/>
    <w:rsid w:val="00DA02BA"/>
    <w:rsid w:val="00DB7980"/>
    <w:rsid w:val="00DC2378"/>
    <w:rsid w:val="00DC3181"/>
    <w:rsid w:val="00DC34CA"/>
    <w:rsid w:val="00DD3D11"/>
    <w:rsid w:val="00DD5514"/>
    <w:rsid w:val="00DD6CD4"/>
    <w:rsid w:val="00DD78CE"/>
    <w:rsid w:val="00DE18E1"/>
    <w:rsid w:val="00DE2A97"/>
    <w:rsid w:val="00DF038C"/>
    <w:rsid w:val="00DF09BB"/>
    <w:rsid w:val="00DF6807"/>
    <w:rsid w:val="00E07201"/>
    <w:rsid w:val="00E10865"/>
    <w:rsid w:val="00E12B11"/>
    <w:rsid w:val="00E157DF"/>
    <w:rsid w:val="00E201E7"/>
    <w:rsid w:val="00E203B7"/>
    <w:rsid w:val="00E22F86"/>
    <w:rsid w:val="00E25136"/>
    <w:rsid w:val="00E357DA"/>
    <w:rsid w:val="00E41658"/>
    <w:rsid w:val="00E418BD"/>
    <w:rsid w:val="00E43988"/>
    <w:rsid w:val="00E4403D"/>
    <w:rsid w:val="00E449AD"/>
    <w:rsid w:val="00E44BBA"/>
    <w:rsid w:val="00E51139"/>
    <w:rsid w:val="00E5380C"/>
    <w:rsid w:val="00E53F21"/>
    <w:rsid w:val="00E542AC"/>
    <w:rsid w:val="00E55292"/>
    <w:rsid w:val="00E650E1"/>
    <w:rsid w:val="00E670CF"/>
    <w:rsid w:val="00E72C3E"/>
    <w:rsid w:val="00E80BD2"/>
    <w:rsid w:val="00E81336"/>
    <w:rsid w:val="00E82260"/>
    <w:rsid w:val="00E843E4"/>
    <w:rsid w:val="00EA25C5"/>
    <w:rsid w:val="00EA6248"/>
    <w:rsid w:val="00EA7CED"/>
    <w:rsid w:val="00EB6477"/>
    <w:rsid w:val="00EC10DC"/>
    <w:rsid w:val="00EC4DBC"/>
    <w:rsid w:val="00ED1F0C"/>
    <w:rsid w:val="00EE7ED6"/>
    <w:rsid w:val="00EF468F"/>
    <w:rsid w:val="00EF5A1B"/>
    <w:rsid w:val="00F07A7C"/>
    <w:rsid w:val="00F119CA"/>
    <w:rsid w:val="00F12EA0"/>
    <w:rsid w:val="00F27B9D"/>
    <w:rsid w:val="00F27CEB"/>
    <w:rsid w:val="00F337B2"/>
    <w:rsid w:val="00F41C7E"/>
    <w:rsid w:val="00F42539"/>
    <w:rsid w:val="00F464F2"/>
    <w:rsid w:val="00F52EE8"/>
    <w:rsid w:val="00F5591A"/>
    <w:rsid w:val="00F55D9B"/>
    <w:rsid w:val="00F62B64"/>
    <w:rsid w:val="00F7073C"/>
    <w:rsid w:val="00F73220"/>
    <w:rsid w:val="00F739B0"/>
    <w:rsid w:val="00F774CF"/>
    <w:rsid w:val="00F85BE1"/>
    <w:rsid w:val="00F91973"/>
    <w:rsid w:val="00F91D72"/>
    <w:rsid w:val="00F92A8C"/>
    <w:rsid w:val="00F92BF8"/>
    <w:rsid w:val="00F92D47"/>
    <w:rsid w:val="00F94759"/>
    <w:rsid w:val="00F9497E"/>
    <w:rsid w:val="00F96032"/>
    <w:rsid w:val="00F96533"/>
    <w:rsid w:val="00F97F5F"/>
    <w:rsid w:val="00F97FBE"/>
    <w:rsid w:val="00FA211A"/>
    <w:rsid w:val="00FA323A"/>
    <w:rsid w:val="00FA670D"/>
    <w:rsid w:val="00FA74CE"/>
    <w:rsid w:val="00FA7611"/>
    <w:rsid w:val="00FB6C8D"/>
    <w:rsid w:val="00FB7192"/>
    <w:rsid w:val="00FC0605"/>
    <w:rsid w:val="00FC2C88"/>
    <w:rsid w:val="00FC79B1"/>
    <w:rsid w:val="00FD33EC"/>
    <w:rsid w:val="00FD7F5C"/>
    <w:rsid w:val="00FE07DC"/>
    <w:rsid w:val="00FE7687"/>
    <w:rsid w:val="00FF0E8C"/>
    <w:rsid w:val="00FF1EB4"/>
    <w:rsid w:val="00FF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24A5F99"/>
  <w15:chartTrackingRefBased/>
  <w15:docId w15:val="{613952FF-53F4-4B0C-96BB-7AD9498C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634B"/>
  </w:style>
  <w:style w:type="paragraph" w:styleId="1">
    <w:name w:val="heading 1"/>
    <w:basedOn w:val="a1"/>
    <w:next w:val="a1"/>
    <w:link w:val="10"/>
    <w:qFormat/>
    <w:rsid w:val="001307F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1"/>
    <w:next w:val="a1"/>
    <w:link w:val="20"/>
    <w:qFormat/>
    <w:rsid w:val="00B93AF9"/>
    <w:pPr>
      <w:keepNext/>
      <w:spacing w:after="0" w:line="240" w:lineRule="auto"/>
      <w:ind w:right="109"/>
      <w:outlineLvl w:val="1"/>
    </w:pPr>
    <w:rPr>
      <w:rFonts w:ascii="Cambria" w:eastAsia="Times New Roman" w:hAnsi="Cambria" w:cs="Times New Roman"/>
      <w:b/>
      <w:bCs/>
      <w:i/>
      <w:iCs/>
      <w:sz w:val="28"/>
      <w:szCs w:val="28"/>
      <w:lang w:eastAsia="ru-RU"/>
    </w:rPr>
  </w:style>
  <w:style w:type="paragraph" w:styleId="3">
    <w:name w:val="heading 3"/>
    <w:basedOn w:val="a1"/>
    <w:next w:val="a1"/>
    <w:link w:val="30"/>
    <w:qFormat/>
    <w:rsid w:val="00B93AF9"/>
    <w:pPr>
      <w:keepNext/>
      <w:spacing w:after="0" w:line="240" w:lineRule="auto"/>
      <w:jc w:val="center"/>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B93AF9"/>
    <w:pPr>
      <w:keepNext/>
      <w:spacing w:after="0" w:line="240" w:lineRule="auto"/>
      <w:jc w:val="right"/>
      <w:outlineLvl w:val="3"/>
    </w:pPr>
    <w:rPr>
      <w:rFonts w:ascii="Calibri" w:eastAsia="Times New Roman" w:hAnsi="Calibri" w:cs="Times New Roman"/>
      <w:b/>
      <w:bCs/>
      <w:sz w:val="28"/>
      <w:szCs w:val="28"/>
      <w:lang w:eastAsia="ru-RU"/>
    </w:rPr>
  </w:style>
  <w:style w:type="paragraph" w:styleId="5">
    <w:name w:val="heading 5"/>
    <w:aliases w:val=". (1.)"/>
    <w:basedOn w:val="a1"/>
    <w:next w:val="a1"/>
    <w:link w:val="50"/>
    <w:qFormat/>
    <w:rsid w:val="001307FC"/>
    <w:pPr>
      <w:keepNext/>
      <w:keepLines/>
      <w:spacing w:before="200" w:after="0" w:line="276" w:lineRule="auto"/>
      <w:outlineLvl w:val="4"/>
    </w:pPr>
    <w:rPr>
      <w:rFonts w:ascii="Cambria" w:eastAsia="Times New Roman" w:hAnsi="Cambria" w:cs="Times New Roman"/>
      <w:color w:val="243F60"/>
      <w:sz w:val="24"/>
      <w:lang w:val="en-US"/>
    </w:rPr>
  </w:style>
  <w:style w:type="paragraph" w:styleId="6">
    <w:name w:val="heading 6"/>
    <w:basedOn w:val="a1"/>
    <w:next w:val="a1"/>
    <w:link w:val="60"/>
    <w:qFormat/>
    <w:rsid w:val="00B93AF9"/>
    <w:pPr>
      <w:keepNext/>
      <w:widowControl w:val="0"/>
      <w:spacing w:after="0" w:line="240" w:lineRule="auto"/>
      <w:jc w:val="center"/>
      <w:outlineLvl w:val="5"/>
    </w:pPr>
    <w:rPr>
      <w:rFonts w:ascii="Calibri" w:eastAsia="Times New Roman" w:hAnsi="Calibri" w:cs="Times New Roman"/>
      <w:b/>
      <w:bCs/>
      <w:sz w:val="20"/>
      <w:szCs w:val="20"/>
      <w:lang w:eastAsia="ru-RU"/>
    </w:rPr>
  </w:style>
  <w:style w:type="paragraph" w:styleId="7">
    <w:name w:val="heading 7"/>
    <w:basedOn w:val="a1"/>
    <w:next w:val="a1"/>
    <w:link w:val="70"/>
    <w:qFormat/>
    <w:rsid w:val="00B93AF9"/>
    <w:pPr>
      <w:keepNext/>
      <w:widowControl w:val="0"/>
      <w:spacing w:after="0" w:line="240" w:lineRule="auto"/>
      <w:jc w:val="right"/>
      <w:outlineLvl w:val="6"/>
    </w:pPr>
    <w:rPr>
      <w:rFonts w:ascii="Calibri" w:eastAsia="Times New Roman" w:hAnsi="Calibri" w:cs="Times New Roman"/>
      <w:sz w:val="24"/>
      <w:szCs w:val="24"/>
      <w:lang w:eastAsia="ru-RU"/>
    </w:rPr>
  </w:style>
  <w:style w:type="paragraph" w:styleId="8">
    <w:name w:val="heading 8"/>
    <w:basedOn w:val="a1"/>
    <w:next w:val="a1"/>
    <w:link w:val="80"/>
    <w:qFormat/>
    <w:rsid w:val="001307F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B93AF9"/>
    <w:pPr>
      <w:keepNext/>
      <w:widowControl w:val="0"/>
      <w:spacing w:after="0" w:line="240" w:lineRule="auto"/>
      <w:ind w:left="4320" w:firstLine="720"/>
      <w:jc w:val="both"/>
      <w:outlineLvl w:val="8"/>
    </w:pPr>
    <w:rPr>
      <w:rFonts w:ascii="Cambria" w:eastAsia="Times New Roman" w:hAnsi="Cambria" w:cs="Times New Roman"/>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307FC"/>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aliases w:val=". (1.) Знак"/>
    <w:basedOn w:val="a2"/>
    <w:link w:val="5"/>
    <w:rsid w:val="001307FC"/>
    <w:rPr>
      <w:rFonts w:ascii="Cambria" w:eastAsia="Times New Roman" w:hAnsi="Cambria" w:cs="Times New Roman"/>
      <w:color w:val="243F60"/>
      <w:sz w:val="24"/>
      <w:lang w:val="en-US"/>
    </w:rPr>
  </w:style>
  <w:style w:type="character" w:customStyle="1" w:styleId="80">
    <w:name w:val="Заголовок 8 Знак"/>
    <w:basedOn w:val="a2"/>
    <w:link w:val="8"/>
    <w:rsid w:val="001307FC"/>
    <w:rPr>
      <w:rFonts w:ascii="Times New Roman" w:eastAsia="Times New Roman" w:hAnsi="Times New Roman" w:cs="Times New Roman"/>
      <w:i/>
      <w:iCs/>
      <w:sz w:val="24"/>
      <w:szCs w:val="24"/>
      <w:lang w:eastAsia="ru-RU"/>
    </w:rPr>
  </w:style>
  <w:style w:type="numbering" w:customStyle="1" w:styleId="11">
    <w:name w:val="Нет списка1"/>
    <w:next w:val="a4"/>
    <w:uiPriority w:val="99"/>
    <w:semiHidden/>
    <w:unhideWhenUsed/>
    <w:rsid w:val="001307FC"/>
  </w:style>
  <w:style w:type="paragraph" w:styleId="a5">
    <w:name w:val="Title"/>
    <w:basedOn w:val="a1"/>
    <w:link w:val="a6"/>
    <w:qFormat/>
    <w:rsid w:val="001307FC"/>
    <w:pPr>
      <w:shd w:val="clear" w:color="auto" w:fill="FFFFFF"/>
      <w:autoSpaceDE w:val="0"/>
      <w:autoSpaceDN w:val="0"/>
      <w:adjustRightInd w:val="0"/>
      <w:spacing w:after="0" w:line="240" w:lineRule="auto"/>
      <w:jc w:val="center"/>
    </w:pPr>
    <w:rPr>
      <w:rFonts w:ascii="Times New Roman" w:eastAsia="Times New Roman" w:hAnsi="Times New Roman" w:cs="Times New Roman"/>
      <w:b/>
      <w:color w:val="000000"/>
      <w:sz w:val="31"/>
      <w:szCs w:val="24"/>
      <w:lang w:eastAsia="ru-RU"/>
    </w:rPr>
  </w:style>
  <w:style w:type="character" w:customStyle="1" w:styleId="a6">
    <w:name w:val="Заголовок Знак"/>
    <w:basedOn w:val="a2"/>
    <w:link w:val="a5"/>
    <w:rsid w:val="001307FC"/>
    <w:rPr>
      <w:rFonts w:ascii="Times New Roman" w:eastAsia="Times New Roman" w:hAnsi="Times New Roman" w:cs="Times New Roman"/>
      <w:b/>
      <w:color w:val="000000"/>
      <w:sz w:val="31"/>
      <w:szCs w:val="24"/>
      <w:shd w:val="clear" w:color="auto" w:fill="FFFFFF"/>
      <w:lang w:eastAsia="ru-RU"/>
    </w:rPr>
  </w:style>
  <w:style w:type="paragraph" w:styleId="21">
    <w:name w:val="Body Text 2"/>
    <w:basedOn w:val="a1"/>
    <w:link w:val="22"/>
    <w:rsid w:val="001307FC"/>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4"/>
      <w:lang w:eastAsia="ru-RU"/>
    </w:rPr>
  </w:style>
  <w:style w:type="character" w:customStyle="1" w:styleId="22">
    <w:name w:val="Основной текст 2 Знак"/>
    <w:basedOn w:val="a2"/>
    <w:link w:val="21"/>
    <w:rsid w:val="001307FC"/>
    <w:rPr>
      <w:rFonts w:ascii="Times New Roman" w:eastAsia="Times New Roman" w:hAnsi="Times New Roman" w:cs="Times New Roman"/>
      <w:color w:val="000000"/>
      <w:sz w:val="28"/>
      <w:szCs w:val="24"/>
      <w:shd w:val="clear" w:color="auto" w:fill="FFFFFF"/>
      <w:lang w:eastAsia="ru-RU"/>
    </w:rPr>
  </w:style>
  <w:style w:type="paragraph" w:styleId="31">
    <w:name w:val="Body Text 3"/>
    <w:basedOn w:val="a1"/>
    <w:link w:val="32"/>
    <w:rsid w:val="001307FC"/>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character" w:customStyle="1" w:styleId="32">
    <w:name w:val="Основной текст 3 Знак"/>
    <w:basedOn w:val="a2"/>
    <w:link w:val="31"/>
    <w:rsid w:val="001307FC"/>
    <w:rPr>
      <w:rFonts w:ascii="Times New Roman" w:eastAsia="Times New Roman" w:hAnsi="Times New Roman" w:cs="Times New Roman"/>
      <w:color w:val="000000"/>
      <w:sz w:val="24"/>
      <w:szCs w:val="24"/>
      <w:shd w:val="clear" w:color="auto" w:fill="FFFFFF"/>
      <w:lang w:eastAsia="ru-RU"/>
    </w:rPr>
  </w:style>
  <w:style w:type="paragraph" w:styleId="a7">
    <w:name w:val="Body Text"/>
    <w:basedOn w:val="a1"/>
    <w:link w:val="a8"/>
    <w:rsid w:val="001307FC"/>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5"/>
      <w:szCs w:val="24"/>
      <w:lang w:eastAsia="ru-RU"/>
    </w:rPr>
  </w:style>
  <w:style w:type="character" w:customStyle="1" w:styleId="a8">
    <w:name w:val="Основной текст Знак"/>
    <w:basedOn w:val="a2"/>
    <w:link w:val="a7"/>
    <w:rsid w:val="001307FC"/>
    <w:rPr>
      <w:rFonts w:ascii="Times New Roman" w:eastAsia="Times New Roman" w:hAnsi="Times New Roman" w:cs="Times New Roman"/>
      <w:color w:val="000000"/>
      <w:sz w:val="25"/>
      <w:szCs w:val="24"/>
      <w:shd w:val="clear" w:color="auto" w:fill="FFFFFF"/>
      <w:lang w:eastAsia="ru-RU"/>
    </w:rPr>
  </w:style>
  <w:style w:type="paragraph" w:customStyle="1" w:styleId="Style4">
    <w:name w:val="Style4"/>
    <w:basedOn w:val="a1"/>
    <w:rsid w:val="001307F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4">
    <w:name w:val="Font Style14"/>
    <w:rsid w:val="001307FC"/>
    <w:rPr>
      <w:rFonts w:ascii="Times New Roman" w:hAnsi="Times New Roman"/>
      <w:sz w:val="22"/>
    </w:rPr>
  </w:style>
  <w:style w:type="paragraph" w:customStyle="1" w:styleId="12">
    <w:name w:val="Абзац списка1"/>
    <w:basedOn w:val="a1"/>
    <w:rsid w:val="001307FC"/>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footer"/>
    <w:basedOn w:val="a1"/>
    <w:link w:val="aa"/>
    <w:uiPriority w:val="99"/>
    <w:rsid w:val="001307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2"/>
    <w:link w:val="a9"/>
    <w:uiPriority w:val="99"/>
    <w:rsid w:val="001307FC"/>
    <w:rPr>
      <w:rFonts w:ascii="Times New Roman" w:eastAsia="Times New Roman" w:hAnsi="Times New Roman" w:cs="Times New Roman"/>
      <w:sz w:val="24"/>
      <w:szCs w:val="24"/>
      <w:lang w:eastAsia="ru-RU"/>
    </w:rPr>
  </w:style>
  <w:style w:type="character" w:styleId="ab">
    <w:name w:val="page number"/>
    <w:rsid w:val="001307FC"/>
    <w:rPr>
      <w:rFonts w:cs="Times New Roman"/>
    </w:rPr>
  </w:style>
  <w:style w:type="paragraph" w:customStyle="1" w:styleId="13">
    <w:name w:val="Без интервала1"/>
    <w:uiPriority w:val="1"/>
    <w:qFormat/>
    <w:rsid w:val="001307FC"/>
    <w:pPr>
      <w:spacing w:after="0" w:line="240" w:lineRule="auto"/>
    </w:pPr>
    <w:rPr>
      <w:rFonts w:ascii="Times New Roman" w:eastAsia="Times New Roman" w:hAnsi="Times New Roman" w:cs="Times New Roman"/>
      <w:sz w:val="24"/>
      <w:szCs w:val="24"/>
      <w:lang w:eastAsia="ru-RU"/>
    </w:rPr>
  </w:style>
  <w:style w:type="paragraph" w:styleId="ac">
    <w:name w:val="Body Text Indent"/>
    <w:basedOn w:val="a1"/>
    <w:link w:val="ad"/>
    <w:rsid w:val="001307FC"/>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2"/>
    <w:link w:val="ac"/>
    <w:rsid w:val="001307FC"/>
    <w:rPr>
      <w:rFonts w:ascii="Times New Roman" w:eastAsia="Times New Roman" w:hAnsi="Times New Roman" w:cs="Times New Roman"/>
      <w:sz w:val="24"/>
      <w:szCs w:val="24"/>
      <w:lang w:eastAsia="ru-RU"/>
    </w:rPr>
  </w:style>
  <w:style w:type="character" w:styleId="ae">
    <w:name w:val="Hyperlink"/>
    <w:uiPriority w:val="99"/>
    <w:rsid w:val="001307FC"/>
    <w:rPr>
      <w:color w:val="0000FF"/>
      <w:u w:val="single"/>
    </w:rPr>
  </w:style>
  <w:style w:type="paragraph" w:styleId="af">
    <w:name w:val="Balloon Text"/>
    <w:basedOn w:val="a1"/>
    <w:link w:val="af0"/>
    <w:rsid w:val="001307FC"/>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2"/>
    <w:link w:val="af"/>
    <w:rsid w:val="001307FC"/>
    <w:rPr>
      <w:rFonts w:ascii="Tahoma" w:eastAsia="Times New Roman" w:hAnsi="Tahoma" w:cs="Times New Roman"/>
      <w:sz w:val="16"/>
      <w:szCs w:val="16"/>
      <w:lang w:eastAsia="ru-RU"/>
    </w:rPr>
  </w:style>
  <w:style w:type="paragraph" w:styleId="a">
    <w:name w:val="List Bullet"/>
    <w:basedOn w:val="a1"/>
    <w:link w:val="af1"/>
    <w:rsid w:val="001307FC"/>
    <w:pPr>
      <w:numPr>
        <w:numId w:val="1"/>
      </w:numPr>
      <w:tabs>
        <w:tab w:val="num" w:pos="928"/>
      </w:tabs>
      <w:spacing w:before="120" w:after="120" w:line="240" w:lineRule="auto"/>
      <w:ind w:left="928"/>
      <w:contextualSpacing/>
    </w:pPr>
    <w:rPr>
      <w:rFonts w:ascii="Calibri" w:eastAsia="Times New Roman" w:hAnsi="Calibri" w:cs="Times New Roman"/>
      <w:szCs w:val="20"/>
      <w:lang w:val="en-US"/>
    </w:rPr>
  </w:style>
  <w:style w:type="character" w:customStyle="1" w:styleId="af1">
    <w:name w:val="Маркированный список Знак"/>
    <w:link w:val="a"/>
    <w:locked/>
    <w:rsid w:val="001307FC"/>
    <w:rPr>
      <w:rFonts w:ascii="Calibri" w:eastAsia="Times New Roman" w:hAnsi="Calibri" w:cs="Times New Roman"/>
      <w:szCs w:val="20"/>
      <w:lang w:val="en-US"/>
    </w:rPr>
  </w:style>
  <w:style w:type="paragraph" w:customStyle="1" w:styleId="HSEBullet3">
    <w:name w:val="_HSE Bullet 3"/>
    <w:basedOn w:val="a1"/>
    <w:rsid w:val="001307FC"/>
    <w:pPr>
      <w:numPr>
        <w:ilvl w:val="1"/>
        <w:numId w:val="1"/>
      </w:numPr>
      <w:tabs>
        <w:tab w:val="left" w:pos="4320"/>
        <w:tab w:val="left" w:pos="4680"/>
      </w:tabs>
      <w:spacing w:after="40" w:line="240" w:lineRule="auto"/>
    </w:pPr>
    <w:rPr>
      <w:rFonts w:ascii="Times New Roman" w:eastAsia="Times New Roman" w:hAnsi="Times New Roman" w:cs="Times New Roman"/>
      <w:szCs w:val="24"/>
      <w:lang w:val="en-US"/>
    </w:rPr>
  </w:style>
  <w:style w:type="paragraph" w:customStyle="1" w:styleId="ListParagraph1">
    <w:name w:val="List Paragraph1"/>
    <w:basedOn w:val="a1"/>
    <w:rsid w:val="001307FC"/>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Plain Text"/>
    <w:basedOn w:val="a1"/>
    <w:link w:val="af3"/>
    <w:uiPriority w:val="99"/>
    <w:rsid w:val="001307FC"/>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2"/>
    <w:link w:val="af2"/>
    <w:uiPriority w:val="99"/>
    <w:rsid w:val="001307FC"/>
    <w:rPr>
      <w:rFonts w:ascii="Courier New" w:eastAsia="Times New Roman" w:hAnsi="Courier New" w:cs="Times New Roman"/>
      <w:sz w:val="20"/>
      <w:szCs w:val="20"/>
      <w:lang w:eastAsia="ru-RU"/>
    </w:rPr>
  </w:style>
  <w:style w:type="character" w:customStyle="1" w:styleId="33">
    <w:name w:val="Заголовок №3_"/>
    <w:link w:val="34"/>
    <w:locked/>
    <w:rsid w:val="001307FC"/>
    <w:rPr>
      <w:b/>
      <w:spacing w:val="3"/>
      <w:sz w:val="29"/>
      <w:shd w:val="clear" w:color="auto" w:fill="FFFFFF"/>
    </w:rPr>
  </w:style>
  <w:style w:type="paragraph" w:customStyle="1" w:styleId="34">
    <w:name w:val="Заголовок №3"/>
    <w:basedOn w:val="a1"/>
    <w:link w:val="33"/>
    <w:rsid w:val="001307FC"/>
    <w:pPr>
      <w:shd w:val="clear" w:color="auto" w:fill="FFFFFF"/>
      <w:spacing w:before="840" w:after="0" w:line="408" w:lineRule="exact"/>
      <w:outlineLvl w:val="2"/>
    </w:pPr>
    <w:rPr>
      <w:b/>
      <w:spacing w:val="3"/>
      <w:sz w:val="29"/>
    </w:rPr>
  </w:style>
  <w:style w:type="character" w:customStyle="1" w:styleId="af4">
    <w:name w:val="Основной текст + Полужирный"/>
    <w:rsid w:val="001307FC"/>
    <w:rPr>
      <w:rFonts w:ascii="Times New Roman" w:hAnsi="Times New Roman"/>
      <w:b/>
      <w:spacing w:val="2"/>
      <w:sz w:val="21"/>
    </w:rPr>
  </w:style>
  <w:style w:type="character" w:customStyle="1" w:styleId="35">
    <w:name w:val="Основной текст + Полужирный3"/>
    <w:rsid w:val="001307FC"/>
    <w:rPr>
      <w:rFonts w:ascii="Times New Roman" w:hAnsi="Times New Roman"/>
      <w:b/>
      <w:spacing w:val="2"/>
      <w:sz w:val="21"/>
    </w:rPr>
  </w:style>
  <w:style w:type="character" w:customStyle="1" w:styleId="23">
    <w:name w:val="Основной текст + Полужирный2"/>
    <w:rsid w:val="001307FC"/>
    <w:rPr>
      <w:rFonts w:ascii="Times New Roman" w:hAnsi="Times New Roman"/>
      <w:b/>
      <w:spacing w:val="2"/>
      <w:sz w:val="21"/>
    </w:rPr>
  </w:style>
  <w:style w:type="character" w:customStyle="1" w:styleId="711pt">
    <w:name w:val="Основной текст (7) + 11 pt"/>
    <w:aliases w:val="Не полужирный"/>
    <w:rsid w:val="001307FC"/>
    <w:rPr>
      <w:b/>
      <w:spacing w:val="1"/>
      <w:sz w:val="21"/>
    </w:rPr>
  </w:style>
  <w:style w:type="character" w:customStyle="1" w:styleId="713">
    <w:name w:val="Основной текст (7) + 13"/>
    <w:aliases w:val="5 pt1"/>
    <w:rsid w:val="001307FC"/>
    <w:rPr>
      <w:b/>
      <w:spacing w:val="2"/>
      <w:sz w:val="25"/>
    </w:rPr>
  </w:style>
  <w:style w:type="paragraph" w:customStyle="1" w:styleId="14">
    <w:name w:val="Обычный1"/>
    <w:uiPriority w:val="99"/>
    <w:rsid w:val="001307FC"/>
    <w:pPr>
      <w:widowControl w:val="0"/>
      <w:spacing w:before="60" w:after="0" w:line="260" w:lineRule="auto"/>
      <w:ind w:firstLine="680"/>
      <w:jc w:val="both"/>
    </w:pPr>
    <w:rPr>
      <w:rFonts w:ascii="Times New Roman" w:eastAsia="Times New Roman" w:hAnsi="Times New Roman" w:cs="Times New Roman"/>
      <w:szCs w:val="20"/>
      <w:lang w:eastAsia="ru-RU"/>
    </w:rPr>
  </w:style>
  <w:style w:type="character" w:styleId="af5">
    <w:name w:val="Strong"/>
    <w:uiPriority w:val="22"/>
    <w:qFormat/>
    <w:rsid w:val="001307FC"/>
    <w:rPr>
      <w:b/>
    </w:rPr>
  </w:style>
  <w:style w:type="paragraph" w:styleId="af6">
    <w:name w:val="Normal (Web)"/>
    <w:basedOn w:val="a1"/>
    <w:unhideWhenUsed/>
    <w:rsid w:val="00130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1"/>
    <w:link w:val="af8"/>
    <w:uiPriority w:val="99"/>
    <w:rsid w:val="001307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2"/>
    <w:link w:val="af7"/>
    <w:uiPriority w:val="99"/>
    <w:rsid w:val="001307FC"/>
    <w:rPr>
      <w:rFonts w:ascii="Times New Roman" w:eastAsia="Times New Roman" w:hAnsi="Times New Roman" w:cs="Times New Roman"/>
      <w:sz w:val="24"/>
      <w:szCs w:val="24"/>
      <w:lang w:eastAsia="ru-RU"/>
    </w:rPr>
  </w:style>
  <w:style w:type="paragraph" w:customStyle="1" w:styleId="24">
    <w:name w:val="Абзац списка2"/>
    <w:basedOn w:val="a1"/>
    <w:rsid w:val="001307FC"/>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No Spacing"/>
    <w:link w:val="afa"/>
    <w:uiPriority w:val="1"/>
    <w:qFormat/>
    <w:rsid w:val="001307FC"/>
    <w:pPr>
      <w:spacing w:after="0" w:line="240" w:lineRule="auto"/>
    </w:pPr>
    <w:rPr>
      <w:rFonts w:ascii="Times New Roman" w:eastAsia="Times New Roman" w:hAnsi="Times New Roman" w:cs="Times New Roman"/>
      <w:sz w:val="24"/>
      <w:szCs w:val="24"/>
      <w:lang w:eastAsia="ru-RU"/>
    </w:rPr>
  </w:style>
  <w:style w:type="paragraph" w:customStyle="1" w:styleId="25">
    <w:name w:val="Обычный2"/>
    <w:rsid w:val="001307FC"/>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b">
    <w:name w:val="Revision"/>
    <w:hidden/>
    <w:uiPriority w:val="99"/>
    <w:semiHidden/>
    <w:rsid w:val="001307FC"/>
    <w:pPr>
      <w:spacing w:after="0" w:line="240" w:lineRule="auto"/>
    </w:pPr>
    <w:rPr>
      <w:rFonts w:ascii="Times New Roman" w:eastAsia="Times New Roman" w:hAnsi="Times New Roman" w:cs="Times New Roman"/>
      <w:sz w:val="24"/>
      <w:szCs w:val="24"/>
      <w:lang w:eastAsia="ru-RU"/>
    </w:rPr>
  </w:style>
  <w:style w:type="paragraph" w:styleId="afc">
    <w:name w:val="List Paragraph"/>
    <w:aliases w:val="Мой Список"/>
    <w:basedOn w:val="a1"/>
    <w:link w:val="afd"/>
    <w:uiPriority w:val="34"/>
    <w:qFormat/>
    <w:rsid w:val="001307F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1307FC"/>
  </w:style>
  <w:style w:type="character" w:customStyle="1" w:styleId="afe">
    <w:name w:val="Основной текст_"/>
    <w:link w:val="26"/>
    <w:rsid w:val="001307FC"/>
    <w:rPr>
      <w:shd w:val="clear" w:color="auto" w:fill="FFFFFF"/>
    </w:rPr>
  </w:style>
  <w:style w:type="paragraph" w:customStyle="1" w:styleId="26">
    <w:name w:val="Основной текст2"/>
    <w:basedOn w:val="a1"/>
    <w:link w:val="afe"/>
    <w:rsid w:val="001307FC"/>
    <w:pPr>
      <w:shd w:val="clear" w:color="auto" w:fill="FFFFFF"/>
      <w:spacing w:after="0" w:line="514" w:lineRule="exact"/>
      <w:ind w:hanging="380"/>
      <w:jc w:val="both"/>
    </w:pPr>
  </w:style>
  <w:style w:type="character" w:customStyle="1" w:styleId="81">
    <w:name w:val="Основной текст (8)_"/>
    <w:link w:val="82"/>
    <w:rsid w:val="001307FC"/>
    <w:rPr>
      <w:sz w:val="17"/>
      <w:szCs w:val="17"/>
      <w:shd w:val="clear" w:color="auto" w:fill="FFFFFF"/>
    </w:rPr>
  </w:style>
  <w:style w:type="character" w:customStyle="1" w:styleId="aff">
    <w:name w:val="Подпись к таблице"/>
    <w:rsid w:val="001307FC"/>
    <w:rPr>
      <w:rFonts w:ascii="Times New Roman" w:eastAsia="Times New Roman" w:hAnsi="Times New Roman" w:cs="Times New Roman"/>
      <w:b w:val="0"/>
      <w:bCs w:val="0"/>
      <w:i w:val="0"/>
      <w:iCs w:val="0"/>
      <w:smallCaps w:val="0"/>
      <w:strike w:val="0"/>
      <w:spacing w:val="0"/>
      <w:sz w:val="17"/>
      <w:szCs w:val="17"/>
      <w:u w:val="single"/>
    </w:rPr>
  </w:style>
  <w:style w:type="paragraph" w:customStyle="1" w:styleId="82">
    <w:name w:val="Основной текст (8)"/>
    <w:basedOn w:val="a1"/>
    <w:link w:val="81"/>
    <w:rsid w:val="001307FC"/>
    <w:pPr>
      <w:shd w:val="clear" w:color="auto" w:fill="FFFFFF"/>
      <w:spacing w:before="240" w:after="0" w:line="211" w:lineRule="exact"/>
      <w:ind w:hanging="420"/>
      <w:jc w:val="both"/>
    </w:pPr>
    <w:rPr>
      <w:sz w:val="17"/>
      <w:szCs w:val="17"/>
    </w:rPr>
  </w:style>
  <w:style w:type="paragraph" w:customStyle="1" w:styleId="aff0">
    <w:name w:val="Текст обычный"/>
    <w:basedOn w:val="a1"/>
    <w:autoRedefine/>
    <w:qFormat/>
    <w:rsid w:val="001307FC"/>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f1">
    <w:name w:val="footnote text"/>
    <w:basedOn w:val="a1"/>
    <w:link w:val="aff2"/>
    <w:rsid w:val="00577310"/>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rsid w:val="00577310"/>
    <w:rPr>
      <w:rFonts w:ascii="Times New Roman" w:eastAsia="Times New Roman" w:hAnsi="Times New Roman" w:cs="Times New Roman"/>
      <w:sz w:val="20"/>
      <w:szCs w:val="20"/>
      <w:lang w:eastAsia="ru-RU"/>
    </w:rPr>
  </w:style>
  <w:style w:type="paragraph" w:customStyle="1" w:styleId="aff3">
    <w:name w:val="Îáû÷íûé"/>
    <w:link w:val="aff4"/>
    <w:rsid w:val="003407F9"/>
    <w:pPr>
      <w:spacing w:after="0" w:line="240" w:lineRule="auto"/>
    </w:pPr>
    <w:rPr>
      <w:rFonts w:ascii="Times New Roman" w:eastAsia="Times New Roman" w:hAnsi="Times New Roman" w:cs="Times New Roman"/>
      <w:sz w:val="24"/>
      <w:szCs w:val="20"/>
      <w:lang w:eastAsia="ru-RU"/>
    </w:rPr>
  </w:style>
  <w:style w:type="character" w:customStyle="1" w:styleId="aff4">
    <w:name w:val="Îáû÷íûé Знак"/>
    <w:link w:val="aff3"/>
    <w:rsid w:val="003407F9"/>
    <w:rPr>
      <w:rFonts w:ascii="Times New Roman" w:eastAsia="Times New Roman" w:hAnsi="Times New Roman" w:cs="Times New Roman"/>
      <w:sz w:val="24"/>
      <w:szCs w:val="20"/>
      <w:lang w:eastAsia="ru-RU"/>
    </w:rPr>
  </w:style>
  <w:style w:type="character" w:customStyle="1" w:styleId="afd">
    <w:name w:val="Абзац списка Знак"/>
    <w:aliases w:val="Мой Список Знак"/>
    <w:basedOn w:val="a2"/>
    <w:link w:val="afc"/>
    <w:uiPriority w:val="34"/>
    <w:locked/>
    <w:rsid w:val="00885D52"/>
    <w:rPr>
      <w:rFonts w:ascii="Times New Roman" w:eastAsia="Times New Roman" w:hAnsi="Times New Roman" w:cs="Times New Roman"/>
      <w:sz w:val="24"/>
      <w:szCs w:val="24"/>
      <w:lang w:eastAsia="ru-RU"/>
    </w:rPr>
  </w:style>
  <w:style w:type="character" w:styleId="aff5">
    <w:name w:val="footnote reference"/>
    <w:uiPriority w:val="99"/>
    <w:rsid w:val="0026655C"/>
    <w:rPr>
      <w:vertAlign w:val="superscript"/>
    </w:rPr>
  </w:style>
  <w:style w:type="paragraph" w:customStyle="1" w:styleId="FR1">
    <w:name w:val="FR1"/>
    <w:rsid w:val="0026655C"/>
    <w:pPr>
      <w:widowControl w:val="0"/>
      <w:autoSpaceDE w:val="0"/>
      <w:autoSpaceDN w:val="0"/>
      <w:adjustRightInd w:val="0"/>
      <w:spacing w:before="120" w:after="0"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A64B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6">
    <w:name w:val="Font Style16"/>
    <w:rsid w:val="00224DC0"/>
    <w:rPr>
      <w:rFonts w:ascii="Times New Roman" w:hAnsi="Times New Roman" w:cs="Times New Roman"/>
      <w:spacing w:val="10"/>
      <w:sz w:val="24"/>
      <w:szCs w:val="24"/>
    </w:rPr>
  </w:style>
  <w:style w:type="paragraph" w:customStyle="1" w:styleId="aff6">
    <w:name w:val="Текст СТО"/>
    <w:basedOn w:val="a1"/>
    <w:link w:val="aff7"/>
    <w:qFormat/>
    <w:rsid w:val="00224DC0"/>
    <w:pPr>
      <w:autoSpaceDE w:val="0"/>
      <w:autoSpaceDN w:val="0"/>
      <w:adjustRightIn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7">
    <w:name w:val="Текст СТО Знак"/>
    <w:link w:val="aff6"/>
    <w:rsid w:val="00224DC0"/>
    <w:rPr>
      <w:rFonts w:ascii="Times New Roman" w:eastAsia="Times New Roman" w:hAnsi="Times New Roman" w:cs="Times New Roman"/>
      <w:sz w:val="24"/>
      <w:szCs w:val="20"/>
      <w:lang w:eastAsia="ru-RU"/>
    </w:rPr>
  </w:style>
  <w:style w:type="paragraph" w:customStyle="1" w:styleId="120">
    <w:name w:val="Обычный_12"/>
    <w:basedOn w:val="a1"/>
    <w:qFormat/>
    <w:rsid w:val="00224DC0"/>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sid w:val="00224DC0"/>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B93AF9"/>
    <w:rPr>
      <w:rFonts w:ascii="Cambria" w:eastAsia="Times New Roman" w:hAnsi="Cambria" w:cs="Times New Roman"/>
      <w:b/>
      <w:bCs/>
      <w:i/>
      <w:iCs/>
      <w:sz w:val="28"/>
      <w:szCs w:val="28"/>
      <w:lang w:eastAsia="ru-RU"/>
    </w:rPr>
  </w:style>
  <w:style w:type="character" w:customStyle="1" w:styleId="30">
    <w:name w:val="Заголовок 3 Знак"/>
    <w:basedOn w:val="a2"/>
    <w:link w:val="3"/>
    <w:rsid w:val="00B93AF9"/>
    <w:rPr>
      <w:rFonts w:ascii="Cambria" w:eastAsia="Times New Roman" w:hAnsi="Cambria" w:cs="Times New Roman"/>
      <w:b/>
      <w:bCs/>
      <w:sz w:val="26"/>
      <w:szCs w:val="26"/>
      <w:lang w:eastAsia="ru-RU"/>
    </w:rPr>
  </w:style>
  <w:style w:type="character" w:customStyle="1" w:styleId="40">
    <w:name w:val="Заголовок 4 Знак"/>
    <w:basedOn w:val="a2"/>
    <w:link w:val="4"/>
    <w:rsid w:val="00B93AF9"/>
    <w:rPr>
      <w:rFonts w:ascii="Calibri" w:eastAsia="Times New Roman" w:hAnsi="Calibri" w:cs="Times New Roman"/>
      <w:b/>
      <w:bCs/>
      <w:sz w:val="28"/>
      <w:szCs w:val="28"/>
      <w:lang w:eastAsia="ru-RU"/>
    </w:rPr>
  </w:style>
  <w:style w:type="character" w:customStyle="1" w:styleId="60">
    <w:name w:val="Заголовок 6 Знак"/>
    <w:basedOn w:val="a2"/>
    <w:link w:val="6"/>
    <w:rsid w:val="00B93AF9"/>
    <w:rPr>
      <w:rFonts w:ascii="Calibri" w:eastAsia="Times New Roman" w:hAnsi="Calibri" w:cs="Times New Roman"/>
      <w:b/>
      <w:bCs/>
      <w:sz w:val="20"/>
      <w:szCs w:val="20"/>
      <w:lang w:eastAsia="ru-RU"/>
    </w:rPr>
  </w:style>
  <w:style w:type="character" w:customStyle="1" w:styleId="70">
    <w:name w:val="Заголовок 7 Знак"/>
    <w:basedOn w:val="a2"/>
    <w:link w:val="7"/>
    <w:rsid w:val="00B93AF9"/>
    <w:rPr>
      <w:rFonts w:ascii="Calibri" w:eastAsia="Times New Roman" w:hAnsi="Calibri" w:cs="Times New Roman"/>
      <w:sz w:val="24"/>
      <w:szCs w:val="24"/>
      <w:lang w:eastAsia="ru-RU"/>
    </w:rPr>
  </w:style>
  <w:style w:type="character" w:customStyle="1" w:styleId="90">
    <w:name w:val="Заголовок 9 Знак"/>
    <w:basedOn w:val="a2"/>
    <w:link w:val="9"/>
    <w:rsid w:val="00B93AF9"/>
    <w:rPr>
      <w:rFonts w:ascii="Cambria" w:eastAsia="Times New Roman" w:hAnsi="Cambria" w:cs="Times New Roman"/>
      <w:sz w:val="20"/>
      <w:szCs w:val="20"/>
      <w:lang w:eastAsia="ru-RU"/>
    </w:rPr>
  </w:style>
  <w:style w:type="numbering" w:customStyle="1" w:styleId="27">
    <w:name w:val="Нет списка2"/>
    <w:next w:val="a4"/>
    <w:uiPriority w:val="99"/>
    <w:semiHidden/>
    <w:unhideWhenUsed/>
    <w:rsid w:val="00B93AF9"/>
  </w:style>
  <w:style w:type="paragraph" w:customStyle="1" w:styleId="Iauiue">
    <w:name w:val="Iau?iue"/>
    <w:rsid w:val="00B93AF9"/>
    <w:pPr>
      <w:spacing w:after="0" w:line="240" w:lineRule="auto"/>
    </w:pPr>
    <w:rPr>
      <w:rFonts w:ascii="Times New Roman" w:eastAsia="Times New Roman" w:hAnsi="Times New Roman" w:cs="Times New Roman"/>
      <w:sz w:val="24"/>
      <w:szCs w:val="20"/>
      <w:lang w:eastAsia="ru-RU"/>
    </w:rPr>
  </w:style>
  <w:style w:type="paragraph" w:styleId="28">
    <w:name w:val="Body Text Indent 2"/>
    <w:basedOn w:val="a1"/>
    <w:link w:val="29"/>
    <w:rsid w:val="00B93AF9"/>
    <w:pPr>
      <w:widowControl w:val="0"/>
      <w:spacing w:after="0" w:line="360" w:lineRule="auto"/>
      <w:ind w:firstLine="777"/>
      <w:jc w:val="both"/>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2"/>
    <w:link w:val="28"/>
    <w:rsid w:val="00B93AF9"/>
    <w:rPr>
      <w:rFonts w:ascii="Times New Roman" w:eastAsia="Times New Roman" w:hAnsi="Times New Roman" w:cs="Times New Roman"/>
      <w:sz w:val="20"/>
      <w:szCs w:val="20"/>
      <w:lang w:eastAsia="ru-RU"/>
    </w:rPr>
  </w:style>
  <w:style w:type="paragraph" w:styleId="36">
    <w:name w:val="Body Text Indent 3"/>
    <w:basedOn w:val="a1"/>
    <w:link w:val="37"/>
    <w:rsid w:val="00B93AF9"/>
    <w:pPr>
      <w:spacing w:after="0" w:line="240" w:lineRule="auto"/>
      <w:ind w:left="709"/>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B93AF9"/>
    <w:rPr>
      <w:rFonts w:ascii="Times New Roman" w:eastAsia="Times New Roman" w:hAnsi="Times New Roman" w:cs="Times New Roman"/>
      <w:sz w:val="16"/>
      <w:szCs w:val="16"/>
      <w:lang w:eastAsia="ru-RU"/>
    </w:rPr>
  </w:style>
  <w:style w:type="table" w:styleId="aff8">
    <w:name w:val="Table Grid"/>
    <w:basedOn w:val="a3"/>
    <w:rsid w:val="00B93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Стиль2"/>
    <w:basedOn w:val="a1"/>
    <w:rsid w:val="00B93AF9"/>
    <w:pPr>
      <w:spacing w:after="0" w:line="240" w:lineRule="auto"/>
      <w:ind w:firstLine="709"/>
    </w:pPr>
    <w:rPr>
      <w:rFonts w:ascii="Times New Roman" w:eastAsia="Times New Roman" w:hAnsi="Times New Roman" w:cs="Times New Roman"/>
      <w:sz w:val="28"/>
      <w:szCs w:val="20"/>
      <w:lang w:eastAsia="ru-RU"/>
    </w:rPr>
  </w:style>
  <w:style w:type="paragraph" w:customStyle="1" w:styleId="41">
    <w:name w:val="Обычный4"/>
    <w:rsid w:val="00B93AF9"/>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formattext">
    <w:name w:val="formattext"/>
    <w:basedOn w:val="a1"/>
    <w:rsid w:val="00B93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B93AF9"/>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FontStyle51">
    <w:name w:val="Font Style51"/>
    <w:uiPriority w:val="99"/>
    <w:rsid w:val="00B93AF9"/>
    <w:rPr>
      <w:rFonts w:ascii="Times New Roman" w:hAnsi="Times New Roman" w:cs="Times New Roman"/>
      <w:sz w:val="26"/>
      <w:szCs w:val="26"/>
    </w:rPr>
  </w:style>
  <w:style w:type="character" w:styleId="aff9">
    <w:name w:val="annotation reference"/>
    <w:uiPriority w:val="99"/>
    <w:semiHidden/>
    <w:unhideWhenUsed/>
    <w:rsid w:val="00B93AF9"/>
    <w:rPr>
      <w:sz w:val="16"/>
      <w:szCs w:val="16"/>
    </w:rPr>
  </w:style>
  <w:style w:type="paragraph" w:styleId="affa">
    <w:name w:val="annotation text"/>
    <w:basedOn w:val="a1"/>
    <w:link w:val="affb"/>
    <w:uiPriority w:val="99"/>
    <w:semiHidden/>
    <w:unhideWhenUsed/>
    <w:rsid w:val="00B93AF9"/>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2"/>
    <w:link w:val="affa"/>
    <w:uiPriority w:val="99"/>
    <w:semiHidden/>
    <w:rsid w:val="00B93AF9"/>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B93AF9"/>
    <w:rPr>
      <w:b/>
      <w:bCs/>
    </w:rPr>
  </w:style>
  <w:style w:type="character" w:customStyle="1" w:styleId="affd">
    <w:name w:val="Тема примечания Знак"/>
    <w:basedOn w:val="affb"/>
    <w:link w:val="affc"/>
    <w:uiPriority w:val="99"/>
    <w:semiHidden/>
    <w:rsid w:val="00B93AF9"/>
    <w:rPr>
      <w:rFonts w:ascii="Times New Roman" w:eastAsia="Times New Roman" w:hAnsi="Times New Roman" w:cs="Times New Roman"/>
      <w:b/>
      <w:bCs/>
      <w:sz w:val="20"/>
      <w:szCs w:val="20"/>
      <w:lang w:eastAsia="ru-RU"/>
    </w:rPr>
  </w:style>
  <w:style w:type="paragraph" w:styleId="15">
    <w:name w:val="toc 1"/>
    <w:basedOn w:val="a1"/>
    <w:next w:val="a1"/>
    <w:autoRedefine/>
    <w:uiPriority w:val="39"/>
    <w:rsid w:val="00B93AF9"/>
    <w:pPr>
      <w:tabs>
        <w:tab w:val="right" w:leader="dot" w:pos="10196"/>
      </w:tabs>
      <w:spacing w:after="0" w:line="240" w:lineRule="auto"/>
      <w:ind w:firstLine="709"/>
      <w:jc w:val="both"/>
    </w:pPr>
    <w:rPr>
      <w:rFonts w:ascii="Times New Roman" w:eastAsia="Times New Roman" w:hAnsi="Times New Roman" w:cs="Times New Roman"/>
      <w:bCs/>
      <w:sz w:val="24"/>
      <w:szCs w:val="24"/>
      <w:lang w:eastAsia="ru-RU"/>
    </w:rPr>
  </w:style>
  <w:style w:type="paragraph" w:styleId="affe">
    <w:name w:val="TOC Heading"/>
    <w:basedOn w:val="1"/>
    <w:next w:val="a1"/>
    <w:uiPriority w:val="39"/>
    <w:unhideWhenUsed/>
    <w:qFormat/>
    <w:rsid w:val="00B93AF9"/>
    <w:pPr>
      <w:spacing w:before="240" w:line="259" w:lineRule="auto"/>
      <w:outlineLvl w:val="9"/>
    </w:pPr>
    <w:rPr>
      <w:rFonts w:ascii="Cambria" w:eastAsia="Times New Roman" w:hAnsi="Cambria" w:cs="Times New Roman"/>
      <w:b w:val="0"/>
      <w:bCs w:val="0"/>
      <w:color w:val="365F91"/>
      <w:sz w:val="32"/>
      <w:szCs w:val="32"/>
    </w:rPr>
  </w:style>
  <w:style w:type="paragraph" w:styleId="2b">
    <w:name w:val="toc 2"/>
    <w:basedOn w:val="a1"/>
    <w:next w:val="a1"/>
    <w:autoRedefine/>
    <w:uiPriority w:val="39"/>
    <w:unhideWhenUsed/>
    <w:rsid w:val="00B93AF9"/>
    <w:pPr>
      <w:spacing w:after="100" w:line="240" w:lineRule="auto"/>
      <w:ind w:left="200"/>
    </w:pPr>
    <w:rPr>
      <w:rFonts w:ascii="Times New Roman" w:eastAsia="Times New Roman" w:hAnsi="Times New Roman" w:cs="Times New Roman"/>
      <w:sz w:val="20"/>
      <w:szCs w:val="20"/>
      <w:lang w:eastAsia="ru-RU"/>
    </w:rPr>
  </w:style>
  <w:style w:type="character" w:styleId="afff">
    <w:name w:val="Placeholder Text"/>
    <w:basedOn w:val="a2"/>
    <w:uiPriority w:val="99"/>
    <w:semiHidden/>
    <w:rsid w:val="00B93AF9"/>
    <w:rPr>
      <w:color w:val="808080"/>
    </w:rPr>
  </w:style>
  <w:style w:type="paragraph" w:customStyle="1" w:styleId="afff0">
    <w:name w:val="Текст документа"/>
    <w:basedOn w:val="a1"/>
    <w:link w:val="afff1"/>
    <w:qFormat/>
    <w:rsid w:val="00DD6CD4"/>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1">
    <w:name w:val="Текст документа Знак"/>
    <w:basedOn w:val="a2"/>
    <w:link w:val="afff0"/>
    <w:rsid w:val="00DD6CD4"/>
    <w:rPr>
      <w:rFonts w:ascii="Times New Roman" w:eastAsia="Times New Roman" w:hAnsi="Times New Roman" w:cs="Times New Roman"/>
      <w:sz w:val="24"/>
      <w:szCs w:val="24"/>
      <w:lang w:eastAsia="ru-RU"/>
    </w:rPr>
  </w:style>
  <w:style w:type="character" w:customStyle="1" w:styleId="et1">
    <w:name w:val="et_1"/>
    <w:rsid w:val="00051207"/>
    <w:rPr>
      <w:spacing w:val="5"/>
    </w:rPr>
  </w:style>
  <w:style w:type="character" w:customStyle="1" w:styleId="et2">
    <w:name w:val="et_2"/>
    <w:rsid w:val="00051207"/>
    <w:rPr>
      <w:spacing w:val="10"/>
    </w:rPr>
  </w:style>
  <w:style w:type="character" w:customStyle="1" w:styleId="et3">
    <w:name w:val="et_3"/>
    <w:rsid w:val="00051207"/>
    <w:rPr>
      <w:spacing w:val="15"/>
    </w:rPr>
  </w:style>
  <w:style w:type="character" w:customStyle="1" w:styleId="et4">
    <w:name w:val="et_4"/>
    <w:rsid w:val="00051207"/>
    <w:rPr>
      <w:spacing w:val="20"/>
    </w:rPr>
  </w:style>
  <w:style w:type="paragraph" w:customStyle="1" w:styleId="a0">
    <w:name w:val="Текст документа нумерованый"/>
    <w:basedOn w:val="a1"/>
    <w:qFormat/>
    <w:rsid w:val="007651D5"/>
    <w:pPr>
      <w:numPr>
        <w:numId w:val="47"/>
      </w:numPr>
      <w:tabs>
        <w:tab w:val="left" w:pos="1134"/>
      </w:tabs>
      <w:spacing w:after="0" w:line="240" w:lineRule="auto"/>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phosagro.ru"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blanker.ru/doc/putevoi-list-esm-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8321853E8D9A171C3E49674A50786B741970CC182DF61A4BBC854A00724AD5D10B6E2F03E72CC4B8W1O" TargetMode="External"/><Relationship Id="rId4" Type="http://schemas.openxmlformats.org/officeDocument/2006/relationships/settings" Target="settings.xml"/><Relationship Id="rId9" Type="http://schemas.openxmlformats.org/officeDocument/2006/relationships/hyperlink" Target="consultantplus://offline/ref=BA67F3EB035E00D12A21301110E479455AEBD61F4DBBA77249E3C10B200AFD617017193010B9D06F456839F0FFD7C43BBDD0E9D4B7D4B287Z6s2H"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761AE027BC4FE8B9CD5937F612AAB7"/>
        <w:category>
          <w:name w:val="Общие"/>
          <w:gallery w:val="placeholder"/>
        </w:category>
        <w:types>
          <w:type w:val="bbPlcHdr"/>
        </w:types>
        <w:behaviors>
          <w:behavior w:val="content"/>
        </w:behaviors>
        <w:guid w:val="{734663C1-0EFF-48D7-BEBF-146A04BDA51F}"/>
      </w:docPartPr>
      <w:docPartBody>
        <w:p w:rsidR="00E53F21" w:rsidRDefault="002A2415" w:rsidP="00E53F21">
          <w:pPr>
            <w:pStyle w:val="D8761AE027BC4FE8B9CD5937F612AAB7"/>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00"/>
    <w:family w:val="auto"/>
    <w:pitch w:val="default"/>
  </w:font>
  <w:font w:name="TimesNewRomanPSMT">
    <w:altName w:val="MS Gothic"/>
    <w:panose1 w:val="00000000000000000000"/>
    <w:charset w:val="CC"/>
    <w:family w:val="auto"/>
    <w:notTrueType/>
    <w:pitch w:val="default"/>
    <w:sig w:usb0="00000203" w:usb1="00000000" w:usb2="00000000" w:usb3="00000000" w:csb0="00000005" w:csb1="00000000"/>
  </w:font>
  <w:font w:name="initial">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21"/>
    <w:rsid w:val="000643E4"/>
    <w:rsid w:val="00064AC4"/>
    <w:rsid w:val="000954B3"/>
    <w:rsid w:val="00095F42"/>
    <w:rsid w:val="000C1587"/>
    <w:rsid w:val="001137B4"/>
    <w:rsid w:val="001574BE"/>
    <w:rsid w:val="002133D0"/>
    <w:rsid w:val="002261DE"/>
    <w:rsid w:val="00227FD2"/>
    <w:rsid w:val="002559D1"/>
    <w:rsid w:val="002A2415"/>
    <w:rsid w:val="002D4729"/>
    <w:rsid w:val="00300351"/>
    <w:rsid w:val="00391A52"/>
    <w:rsid w:val="00400736"/>
    <w:rsid w:val="004056F8"/>
    <w:rsid w:val="0040730E"/>
    <w:rsid w:val="00407471"/>
    <w:rsid w:val="0044127E"/>
    <w:rsid w:val="00443770"/>
    <w:rsid w:val="004455F2"/>
    <w:rsid w:val="00464DF2"/>
    <w:rsid w:val="004655DF"/>
    <w:rsid w:val="0047238F"/>
    <w:rsid w:val="004D7382"/>
    <w:rsid w:val="0056217B"/>
    <w:rsid w:val="005951DC"/>
    <w:rsid w:val="00690317"/>
    <w:rsid w:val="006B041D"/>
    <w:rsid w:val="00762174"/>
    <w:rsid w:val="00775B63"/>
    <w:rsid w:val="00801244"/>
    <w:rsid w:val="0080342D"/>
    <w:rsid w:val="00806066"/>
    <w:rsid w:val="0083291D"/>
    <w:rsid w:val="008461CA"/>
    <w:rsid w:val="008A12E5"/>
    <w:rsid w:val="008E1E6B"/>
    <w:rsid w:val="00920AAF"/>
    <w:rsid w:val="009460EC"/>
    <w:rsid w:val="00A546DD"/>
    <w:rsid w:val="00A91172"/>
    <w:rsid w:val="00B32161"/>
    <w:rsid w:val="00B77E41"/>
    <w:rsid w:val="00BF0DEE"/>
    <w:rsid w:val="00C15B95"/>
    <w:rsid w:val="00C3406F"/>
    <w:rsid w:val="00C45F52"/>
    <w:rsid w:val="00C641E1"/>
    <w:rsid w:val="00C86B78"/>
    <w:rsid w:val="00C9076C"/>
    <w:rsid w:val="00C95E14"/>
    <w:rsid w:val="00CF5DA6"/>
    <w:rsid w:val="00D220C2"/>
    <w:rsid w:val="00D247C4"/>
    <w:rsid w:val="00D40E7A"/>
    <w:rsid w:val="00DA1B0D"/>
    <w:rsid w:val="00E1478E"/>
    <w:rsid w:val="00E174D4"/>
    <w:rsid w:val="00E35233"/>
    <w:rsid w:val="00E47258"/>
    <w:rsid w:val="00E53F21"/>
    <w:rsid w:val="00E722CA"/>
    <w:rsid w:val="00E7384C"/>
    <w:rsid w:val="00EA42F7"/>
    <w:rsid w:val="00FF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1244"/>
    <w:rPr>
      <w:color w:val="808080"/>
    </w:rPr>
  </w:style>
  <w:style w:type="paragraph" w:customStyle="1" w:styleId="D8761AE027BC4FE8B9CD5937F612AAB7">
    <w:name w:val="D8761AE027BC4FE8B9CD5937F612AAB7"/>
    <w:rsid w:val="00E53F21"/>
  </w:style>
  <w:style w:type="paragraph" w:customStyle="1" w:styleId="DF4EC4AABB764860BC26A28A8A1BFFCA">
    <w:name w:val="DF4EC4AABB764860BC26A28A8A1BFFCA"/>
    <w:rsid w:val="00E53F21"/>
  </w:style>
  <w:style w:type="paragraph" w:customStyle="1" w:styleId="D901309AC5AF4231B98B3E7E2CE73D9D">
    <w:name w:val="D901309AC5AF4231B98B3E7E2CE73D9D"/>
    <w:rsid w:val="00E53F21"/>
  </w:style>
  <w:style w:type="paragraph" w:customStyle="1" w:styleId="CF586DDF5D6E43DDB4B6E7869F511F9D">
    <w:name w:val="CF586DDF5D6E43DDB4B6E7869F511F9D"/>
    <w:rsid w:val="00E53F21"/>
  </w:style>
  <w:style w:type="paragraph" w:customStyle="1" w:styleId="C8E1840300BC4333A2AE85D1C8762C83">
    <w:name w:val="C8E1840300BC4333A2AE85D1C8762C83"/>
    <w:rsid w:val="0047238F"/>
  </w:style>
  <w:style w:type="paragraph" w:customStyle="1" w:styleId="826B349C10A945E3A48A2D1D5615F151">
    <w:name w:val="826B349C10A945E3A48A2D1D5615F151"/>
    <w:rsid w:val="00300351"/>
  </w:style>
  <w:style w:type="paragraph" w:customStyle="1" w:styleId="854E77F09D0E4D448A29A9138B2BC9A4">
    <w:name w:val="854E77F09D0E4D448A29A9138B2BC9A4"/>
    <w:rsid w:val="00801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6269-295B-4EAE-ADDF-A2C25066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90</Pages>
  <Words>45739</Words>
  <Characters>260713</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Кучур Константин Леонидович</dc:creator>
  <cp:lastModifiedBy>Юхимович Ольга Владимировна</cp:lastModifiedBy>
  <cp:revision>5</cp:revision>
  <cp:lastPrinted>2024-05-13T13:38:00Z</cp:lastPrinted>
  <dcterms:created xsi:type="dcterms:W3CDTF">2024-11-12T11:26:00Z</dcterms:created>
  <dcterms:modified xsi:type="dcterms:W3CDTF">2024-12-09T07:16:00Z</dcterms:modified>
</cp:coreProperties>
</file>