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13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9"/>
        <w:gridCol w:w="6291"/>
      </w:tblGrid>
      <w:tr w:rsidR="00FA1393" w:rsidRPr="000D0648" w14:paraId="55E08AC7" w14:textId="77777777" w:rsidTr="00D74B4D">
        <w:trPr>
          <w:trHeight w:val="2536"/>
          <w:jc w:val="center"/>
        </w:trPr>
        <w:tc>
          <w:tcPr>
            <w:tcW w:w="7049" w:type="dxa"/>
          </w:tcPr>
          <w:p w14:paraId="340F4E83" w14:textId="77777777" w:rsidR="00FA1393" w:rsidRPr="000D0648" w:rsidRDefault="00FA1393" w:rsidP="00A42D66">
            <w:pPr>
              <w:ind w:left="317"/>
              <w:rPr>
                <w:rFonts w:ascii="Times New Roman" w:hAnsi="Times New Roman"/>
                <w:sz w:val="24"/>
                <w:vertAlign w:val="superscript"/>
              </w:rPr>
            </w:pPr>
            <w:r w:rsidRPr="000D0648">
              <w:rPr>
                <w:rFonts w:ascii="Times New Roman" w:hAnsi="Times New Roman"/>
                <w:b/>
                <w:sz w:val="24"/>
              </w:rPr>
              <w:t>СОГЛАСОВАНО:</w:t>
            </w:r>
          </w:p>
          <w:p w14:paraId="2CDD7D4C" w14:textId="77777777" w:rsidR="00F71F7B" w:rsidRPr="000D0648" w:rsidRDefault="00F71F7B" w:rsidP="00A42D66">
            <w:pPr>
              <w:ind w:left="317"/>
              <w:rPr>
                <w:rFonts w:ascii="Times New Roman" w:eastAsia="Calibri" w:hAnsi="Times New Roman"/>
                <w:sz w:val="24"/>
                <w:lang w:eastAsia="en-US"/>
              </w:rPr>
            </w:pPr>
          </w:p>
          <w:p w14:paraId="0EC87457" w14:textId="77777777" w:rsidR="00F71F7B" w:rsidRPr="000D0648" w:rsidRDefault="00F71F7B" w:rsidP="00A42D66">
            <w:pPr>
              <w:ind w:left="317"/>
              <w:rPr>
                <w:rFonts w:ascii="Times New Roman" w:eastAsia="Calibri" w:hAnsi="Times New Roman"/>
                <w:sz w:val="24"/>
                <w:lang w:eastAsia="en-US"/>
              </w:rPr>
            </w:pPr>
          </w:p>
          <w:p w14:paraId="6AF48EFF" w14:textId="77777777" w:rsidR="00F71F7B" w:rsidRPr="000D0648" w:rsidRDefault="00F71F7B" w:rsidP="00A42D66">
            <w:pPr>
              <w:ind w:left="317"/>
              <w:rPr>
                <w:rFonts w:ascii="Times New Roman" w:eastAsia="Calibri" w:hAnsi="Times New Roman"/>
                <w:sz w:val="24"/>
                <w:lang w:eastAsia="en-US"/>
              </w:rPr>
            </w:pPr>
          </w:p>
          <w:p w14:paraId="1DA51523" w14:textId="3E4E5D6E" w:rsidR="00FA1393" w:rsidRPr="000D0648" w:rsidRDefault="00FA1393" w:rsidP="00A42D66">
            <w:pPr>
              <w:ind w:left="317"/>
              <w:rPr>
                <w:rFonts w:ascii="Times New Roman" w:hAnsi="Times New Roman"/>
                <w:b/>
                <w:sz w:val="24"/>
              </w:rPr>
            </w:pPr>
            <w:r w:rsidRPr="000D0648">
              <w:rPr>
                <w:rFonts w:ascii="Times New Roman" w:eastAsia="Calibri" w:hAnsi="Times New Roman"/>
                <w:sz w:val="24"/>
                <w:lang w:eastAsia="en-US"/>
              </w:rPr>
              <w:t xml:space="preserve">______________ </w:t>
            </w:r>
          </w:p>
          <w:p w14:paraId="61289FED" w14:textId="77777777" w:rsidR="00FA1393" w:rsidRPr="000D0648" w:rsidRDefault="00FA1393" w:rsidP="00A42D66">
            <w:pPr>
              <w:ind w:left="317"/>
              <w:rPr>
                <w:rFonts w:ascii="Times New Roman" w:hAnsi="Times New Roman"/>
                <w:sz w:val="24"/>
              </w:rPr>
            </w:pPr>
            <w:r w:rsidRPr="000D0648">
              <w:rPr>
                <w:rFonts w:ascii="Times New Roman" w:hAnsi="Times New Roman"/>
                <w:sz w:val="24"/>
              </w:rPr>
              <w:t>«___</w:t>
            </w:r>
            <w:proofErr w:type="gramStart"/>
            <w:r w:rsidRPr="000D0648">
              <w:rPr>
                <w:rFonts w:ascii="Times New Roman" w:hAnsi="Times New Roman"/>
                <w:sz w:val="24"/>
              </w:rPr>
              <w:t>_»_</w:t>
            </w:r>
            <w:proofErr w:type="gramEnd"/>
            <w:r w:rsidRPr="000D0648">
              <w:rPr>
                <w:rFonts w:ascii="Times New Roman" w:hAnsi="Times New Roman"/>
                <w:sz w:val="24"/>
              </w:rPr>
              <w:t xml:space="preserve">________________ 2024 г. </w:t>
            </w:r>
          </w:p>
          <w:p w14:paraId="6E8C3A7C" w14:textId="77777777" w:rsidR="00FA1393" w:rsidRPr="000D0648" w:rsidRDefault="00FA1393" w:rsidP="00A42D66">
            <w:pPr>
              <w:jc w:val="right"/>
              <w:rPr>
                <w:rFonts w:ascii="Times New Roman" w:hAnsi="Times New Roman"/>
                <w:b/>
                <w:sz w:val="24"/>
              </w:rPr>
            </w:pPr>
          </w:p>
        </w:tc>
        <w:tc>
          <w:tcPr>
            <w:tcW w:w="6291" w:type="dxa"/>
          </w:tcPr>
          <w:p w14:paraId="14AC9CC3" w14:textId="77777777" w:rsidR="00FA1393" w:rsidRPr="000D0648" w:rsidRDefault="00FA1393" w:rsidP="00A42D66">
            <w:pPr>
              <w:ind w:left="1166"/>
              <w:rPr>
                <w:rFonts w:ascii="Times New Roman" w:hAnsi="Times New Roman"/>
                <w:sz w:val="24"/>
                <w:vertAlign w:val="superscript"/>
              </w:rPr>
            </w:pPr>
            <w:r w:rsidRPr="000D0648">
              <w:rPr>
                <w:rFonts w:ascii="Times New Roman" w:hAnsi="Times New Roman"/>
                <w:b/>
                <w:sz w:val="24"/>
              </w:rPr>
              <w:t>УТВЕРЖДАЮ:</w:t>
            </w:r>
          </w:p>
          <w:p w14:paraId="79B84399" w14:textId="77777777" w:rsidR="00F71F7B" w:rsidRPr="000D0648" w:rsidRDefault="00F71F7B" w:rsidP="00A42D66">
            <w:pPr>
              <w:ind w:left="1166"/>
              <w:rPr>
                <w:rFonts w:ascii="Times New Roman" w:eastAsia="Calibri" w:hAnsi="Times New Roman"/>
                <w:sz w:val="24"/>
                <w:lang w:eastAsia="en-US"/>
              </w:rPr>
            </w:pPr>
          </w:p>
          <w:p w14:paraId="620E616C" w14:textId="77777777" w:rsidR="00F71F7B" w:rsidRPr="000D0648" w:rsidRDefault="00F71F7B" w:rsidP="00A42D66">
            <w:pPr>
              <w:ind w:left="1166"/>
              <w:rPr>
                <w:rFonts w:ascii="Times New Roman" w:eastAsia="Calibri" w:hAnsi="Times New Roman"/>
                <w:sz w:val="24"/>
                <w:lang w:eastAsia="en-US"/>
              </w:rPr>
            </w:pPr>
          </w:p>
          <w:p w14:paraId="3E60327F" w14:textId="77777777" w:rsidR="00F71F7B" w:rsidRPr="000D0648" w:rsidRDefault="00F71F7B" w:rsidP="00A42D66">
            <w:pPr>
              <w:ind w:left="1166"/>
              <w:rPr>
                <w:rFonts w:ascii="Times New Roman" w:eastAsia="Calibri" w:hAnsi="Times New Roman"/>
                <w:sz w:val="24"/>
                <w:lang w:eastAsia="en-US"/>
              </w:rPr>
            </w:pPr>
          </w:p>
          <w:p w14:paraId="61A2B38D" w14:textId="77777777" w:rsidR="00F71F7B" w:rsidRPr="000D0648" w:rsidRDefault="00FA1393" w:rsidP="00A42D66">
            <w:pPr>
              <w:ind w:left="1166"/>
              <w:rPr>
                <w:rFonts w:ascii="Times New Roman" w:eastAsia="Calibri" w:hAnsi="Times New Roman"/>
                <w:sz w:val="24"/>
                <w:lang w:eastAsia="en-US"/>
              </w:rPr>
            </w:pPr>
            <w:r w:rsidRPr="000D0648">
              <w:rPr>
                <w:rFonts w:ascii="Times New Roman" w:eastAsia="Calibri" w:hAnsi="Times New Roman"/>
                <w:sz w:val="24"/>
                <w:lang w:eastAsia="en-US"/>
              </w:rPr>
              <w:t xml:space="preserve">______________ </w:t>
            </w:r>
          </w:p>
          <w:p w14:paraId="63EA227D" w14:textId="7D452B7F" w:rsidR="00FA1393" w:rsidRPr="000D0648" w:rsidRDefault="00FA1393" w:rsidP="00A42D66">
            <w:pPr>
              <w:ind w:left="1166"/>
              <w:rPr>
                <w:rFonts w:ascii="Times New Roman" w:hAnsi="Times New Roman"/>
                <w:sz w:val="24"/>
              </w:rPr>
            </w:pPr>
            <w:r w:rsidRPr="000D0648">
              <w:rPr>
                <w:rFonts w:ascii="Times New Roman" w:hAnsi="Times New Roman"/>
                <w:sz w:val="24"/>
              </w:rPr>
              <w:t>«___</w:t>
            </w:r>
            <w:proofErr w:type="gramStart"/>
            <w:r w:rsidRPr="000D0648">
              <w:rPr>
                <w:rFonts w:ascii="Times New Roman" w:hAnsi="Times New Roman"/>
                <w:sz w:val="24"/>
              </w:rPr>
              <w:t>_»_</w:t>
            </w:r>
            <w:proofErr w:type="gramEnd"/>
            <w:r w:rsidRPr="000D0648">
              <w:rPr>
                <w:rFonts w:ascii="Times New Roman" w:hAnsi="Times New Roman"/>
                <w:sz w:val="24"/>
              </w:rPr>
              <w:t xml:space="preserve">________________ 2024 г. </w:t>
            </w:r>
          </w:p>
          <w:p w14:paraId="283A0BB9" w14:textId="77777777" w:rsidR="00FA1393" w:rsidRPr="000D0648" w:rsidRDefault="00FA1393" w:rsidP="00A42D66">
            <w:pPr>
              <w:jc w:val="right"/>
              <w:rPr>
                <w:rFonts w:ascii="Times New Roman" w:hAnsi="Times New Roman"/>
                <w:b/>
                <w:sz w:val="24"/>
              </w:rPr>
            </w:pPr>
          </w:p>
        </w:tc>
      </w:tr>
    </w:tbl>
    <w:p w14:paraId="2E14676F" w14:textId="77777777" w:rsidR="004E41EC" w:rsidRPr="000D0648" w:rsidRDefault="004E41EC" w:rsidP="00CB4CEA">
      <w:pPr>
        <w:jc w:val="center"/>
        <w:outlineLvl w:val="0"/>
        <w:rPr>
          <w:rFonts w:ascii="Times New Roman" w:eastAsia="Calibri" w:hAnsi="Times New Roman"/>
          <w:sz w:val="24"/>
        </w:rPr>
      </w:pPr>
    </w:p>
    <w:p w14:paraId="2238D494" w14:textId="4D4A14FF" w:rsidR="00CB4CEA" w:rsidRPr="000D0648" w:rsidRDefault="00CB4CEA" w:rsidP="00CB4CEA">
      <w:pPr>
        <w:jc w:val="center"/>
        <w:outlineLvl w:val="0"/>
        <w:rPr>
          <w:rFonts w:ascii="Times New Roman" w:eastAsia="Calibri" w:hAnsi="Times New Roman"/>
          <w:sz w:val="24"/>
        </w:rPr>
      </w:pPr>
      <w:r w:rsidRPr="000D0648">
        <w:rPr>
          <w:rFonts w:ascii="Times New Roman" w:eastAsia="Calibri" w:hAnsi="Times New Roman"/>
          <w:sz w:val="24"/>
        </w:rPr>
        <w:t xml:space="preserve">Техническое задание для проведения закупочной процедуры </w:t>
      </w:r>
    </w:p>
    <w:p w14:paraId="793FF4E6" w14:textId="5FC88739" w:rsidR="00CB4CEA" w:rsidRPr="000D0648" w:rsidRDefault="00CB4CEA" w:rsidP="00CB4CEA">
      <w:pPr>
        <w:jc w:val="center"/>
        <w:rPr>
          <w:rFonts w:ascii="Times New Roman" w:hAnsi="Times New Roman"/>
          <w:sz w:val="24"/>
        </w:rPr>
      </w:pPr>
      <w:r w:rsidRPr="000D0648">
        <w:rPr>
          <w:rFonts w:ascii="Times New Roman" w:hAnsi="Times New Roman"/>
          <w:sz w:val="24"/>
        </w:rPr>
        <w:t>на выполнение СМР.</w:t>
      </w:r>
    </w:p>
    <w:p w14:paraId="2AF88DEE" w14:textId="1C69BB21" w:rsidR="00F71F7B" w:rsidRPr="000D0648" w:rsidRDefault="00F71F7B" w:rsidP="00CB4CEA">
      <w:pPr>
        <w:jc w:val="center"/>
        <w:rPr>
          <w:rFonts w:ascii="Times New Roman" w:hAnsi="Times New Roman"/>
          <w:sz w:val="24"/>
        </w:rPr>
      </w:pPr>
    </w:p>
    <w:p w14:paraId="1F3CA866" w14:textId="77777777" w:rsidR="00F71F7B" w:rsidRPr="000D0648" w:rsidRDefault="00F71F7B" w:rsidP="00CB4CEA">
      <w:pPr>
        <w:jc w:val="center"/>
        <w:rPr>
          <w:rFonts w:ascii="Times New Roman" w:hAnsi="Times New Roman"/>
          <w:sz w:val="24"/>
        </w:rPr>
      </w:pPr>
    </w:p>
    <w:p w14:paraId="36CF66CB" w14:textId="792F9646" w:rsidR="004E1AEA" w:rsidRPr="00D74B4D" w:rsidRDefault="00CB4CEA" w:rsidP="00CB4CEA">
      <w:pPr>
        <w:autoSpaceDE w:val="0"/>
        <w:autoSpaceDN w:val="0"/>
        <w:rPr>
          <w:rFonts w:ascii="Times New Roman" w:hAnsi="Times New Roman"/>
          <w:b/>
          <w:bCs/>
          <w:sz w:val="24"/>
        </w:rPr>
      </w:pPr>
      <w:r w:rsidRPr="003B2B2C">
        <w:rPr>
          <w:rFonts w:ascii="Times New Roman" w:eastAsia="Calibri" w:hAnsi="Times New Roman"/>
          <w:b/>
          <w:bCs/>
          <w:sz w:val="24"/>
        </w:rPr>
        <w:t xml:space="preserve">Наименование работ: </w:t>
      </w:r>
      <w:r w:rsidR="004D1662">
        <w:rPr>
          <w:rFonts w:ascii="Times New Roman" w:hAnsi="Times New Roman"/>
          <w:b/>
          <w:bCs/>
          <w:sz w:val="24"/>
        </w:rPr>
        <w:t>Выполнение СМР</w:t>
      </w:r>
      <w:r w:rsidR="004D1662" w:rsidRPr="003B2B2C">
        <w:rPr>
          <w:rFonts w:ascii="Times New Roman" w:hAnsi="Times New Roman"/>
          <w:b/>
          <w:bCs/>
          <w:sz w:val="24"/>
        </w:rPr>
        <w:t xml:space="preserve"> </w:t>
      </w:r>
      <w:r w:rsidR="004D1662" w:rsidRPr="00D74B4D">
        <w:rPr>
          <w:rFonts w:ascii="Times New Roman" w:hAnsi="Times New Roman"/>
          <w:b/>
          <w:bCs/>
          <w:sz w:val="24"/>
        </w:rPr>
        <w:t>«Строительство КНС,</w:t>
      </w:r>
      <w:r w:rsidR="00614DEA">
        <w:rPr>
          <w:rFonts w:ascii="Times New Roman" w:hAnsi="Times New Roman"/>
          <w:b/>
          <w:bCs/>
          <w:sz w:val="24"/>
        </w:rPr>
        <w:t xml:space="preserve"> </w:t>
      </w:r>
      <w:r w:rsidR="004D1662" w:rsidRPr="00D74B4D">
        <w:rPr>
          <w:rFonts w:ascii="Times New Roman" w:hAnsi="Times New Roman"/>
          <w:b/>
          <w:bCs/>
          <w:sz w:val="24"/>
        </w:rPr>
        <w:t xml:space="preserve">напорной канализационной линии и очистных сооружений канализации в Промышленном районе </w:t>
      </w:r>
      <w:proofErr w:type="spellStart"/>
      <w:r w:rsidR="004D1662" w:rsidRPr="00D74B4D">
        <w:rPr>
          <w:rFonts w:ascii="Times New Roman" w:hAnsi="Times New Roman"/>
          <w:b/>
          <w:bCs/>
          <w:sz w:val="24"/>
        </w:rPr>
        <w:t>г.Ставрополя</w:t>
      </w:r>
      <w:proofErr w:type="spellEnd"/>
      <w:r w:rsidR="004D1662" w:rsidRPr="00D74B4D">
        <w:rPr>
          <w:rFonts w:ascii="Times New Roman" w:hAnsi="Times New Roman"/>
          <w:b/>
          <w:bCs/>
          <w:sz w:val="24"/>
        </w:rPr>
        <w:t>,</w:t>
      </w:r>
      <w:r w:rsidR="00614DEA">
        <w:rPr>
          <w:rFonts w:ascii="Times New Roman" w:hAnsi="Times New Roman"/>
          <w:b/>
          <w:bCs/>
          <w:sz w:val="24"/>
        </w:rPr>
        <w:t xml:space="preserve"> </w:t>
      </w:r>
      <w:r w:rsidR="004D1662" w:rsidRPr="00D74B4D">
        <w:rPr>
          <w:rFonts w:ascii="Times New Roman" w:hAnsi="Times New Roman"/>
          <w:b/>
          <w:bCs/>
          <w:sz w:val="24"/>
        </w:rPr>
        <w:t>в том числе для комплексной жилищной застройки»</w:t>
      </w:r>
    </w:p>
    <w:p w14:paraId="27B72DBC" w14:textId="77777777" w:rsidR="00CB4CEA" w:rsidRPr="003B2B2C" w:rsidRDefault="00CB4CEA" w:rsidP="00CB4CEA">
      <w:pPr>
        <w:autoSpaceDE w:val="0"/>
        <w:autoSpaceDN w:val="0"/>
        <w:rPr>
          <w:rFonts w:ascii="Times New Roman" w:hAnsi="Times New Roman"/>
          <w:sz w:val="24"/>
        </w:rPr>
      </w:pPr>
    </w:p>
    <w:tbl>
      <w:tblPr>
        <w:tblStyle w:val="ab"/>
        <w:tblW w:w="13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1"/>
        <w:gridCol w:w="5864"/>
      </w:tblGrid>
      <w:tr w:rsidR="00CB4CEA" w:rsidRPr="003B2B2C" w14:paraId="3CB43BA8" w14:textId="77777777" w:rsidTr="004D1662">
        <w:trPr>
          <w:trHeight w:val="197"/>
        </w:trPr>
        <w:tc>
          <w:tcPr>
            <w:tcW w:w="7331" w:type="dxa"/>
          </w:tcPr>
          <w:p w14:paraId="39624B0E" w14:textId="4841F495" w:rsidR="004E41EC" w:rsidRPr="003B2B2C" w:rsidRDefault="004E41EC" w:rsidP="005B2856">
            <w:pPr>
              <w:spacing w:line="276" w:lineRule="auto"/>
              <w:rPr>
                <w:rFonts w:ascii="Times New Roman" w:hAnsi="Times New Roman"/>
                <w:sz w:val="24"/>
                <w:u w:val="single"/>
              </w:rPr>
            </w:pPr>
          </w:p>
        </w:tc>
        <w:tc>
          <w:tcPr>
            <w:tcW w:w="5864" w:type="dxa"/>
          </w:tcPr>
          <w:p w14:paraId="0AE6360D" w14:textId="620C1508" w:rsidR="00CB4CEA" w:rsidRPr="003B2B2C" w:rsidRDefault="00CB4CEA" w:rsidP="00902819">
            <w:pPr>
              <w:spacing w:line="276" w:lineRule="auto"/>
              <w:rPr>
                <w:rFonts w:ascii="Times New Roman" w:hAnsi="Times New Roman"/>
                <w:sz w:val="24"/>
              </w:rPr>
            </w:pPr>
          </w:p>
        </w:tc>
      </w:tr>
      <w:tr w:rsidR="00F71F7B" w:rsidRPr="003B2B2C" w14:paraId="7D07B17A" w14:textId="77777777" w:rsidTr="004D1662">
        <w:trPr>
          <w:gridAfter w:val="1"/>
          <w:wAfter w:w="5864" w:type="dxa"/>
          <w:trHeight w:val="602"/>
        </w:trPr>
        <w:tc>
          <w:tcPr>
            <w:tcW w:w="7331" w:type="dxa"/>
          </w:tcPr>
          <w:p w14:paraId="016B470C" w14:textId="79EFB0CC" w:rsidR="00F71F7B" w:rsidRPr="003B2B2C" w:rsidRDefault="00F71F7B" w:rsidP="00902819">
            <w:pPr>
              <w:spacing w:line="276" w:lineRule="auto"/>
              <w:rPr>
                <w:rFonts w:ascii="Times New Roman" w:eastAsia="Calibri" w:hAnsi="Times New Roman"/>
                <w:sz w:val="24"/>
              </w:rPr>
            </w:pPr>
            <w:r w:rsidRPr="003B2B2C">
              <w:rPr>
                <w:rFonts w:ascii="Times New Roman" w:eastAsia="Calibri" w:hAnsi="Times New Roman"/>
                <w:sz w:val="24"/>
              </w:rPr>
              <w:t>Адрес выполнения работ:</w:t>
            </w:r>
            <w:r w:rsidR="00C31EB8" w:rsidRPr="003B2B2C">
              <w:rPr>
                <w:rFonts w:ascii="Times New Roman" w:eastAsia="Calibri" w:hAnsi="Times New Roman"/>
                <w:sz w:val="24"/>
              </w:rPr>
              <w:t xml:space="preserve"> </w:t>
            </w:r>
            <w:r w:rsidR="00963BCF" w:rsidRPr="003B2B2C">
              <w:rPr>
                <w:rFonts w:ascii="Times New Roman" w:eastAsia="Calibri" w:hAnsi="Times New Roman"/>
                <w:sz w:val="24"/>
              </w:rPr>
              <w:t>Ставропольский</w:t>
            </w:r>
            <w:r w:rsidR="00F44346" w:rsidRPr="003B2B2C">
              <w:rPr>
                <w:rFonts w:ascii="Times New Roman" w:eastAsia="Calibri" w:hAnsi="Times New Roman"/>
                <w:sz w:val="24"/>
              </w:rPr>
              <w:t xml:space="preserve"> край,</w:t>
            </w:r>
            <w:r w:rsidR="005B2856">
              <w:rPr>
                <w:rFonts w:ascii="Times New Roman" w:eastAsia="Calibri" w:hAnsi="Times New Roman"/>
                <w:sz w:val="24"/>
              </w:rPr>
              <w:t xml:space="preserve"> </w:t>
            </w:r>
            <w:proofErr w:type="spellStart"/>
            <w:r w:rsidR="00F44346" w:rsidRPr="003B2B2C">
              <w:rPr>
                <w:rFonts w:ascii="Times New Roman" w:eastAsia="Calibri" w:hAnsi="Times New Roman"/>
                <w:sz w:val="24"/>
              </w:rPr>
              <w:t>г.Ставрополь</w:t>
            </w:r>
            <w:proofErr w:type="spellEnd"/>
          </w:p>
          <w:p w14:paraId="696178F1" w14:textId="5FE8CF73" w:rsidR="00F71F7B" w:rsidRPr="003B2B2C" w:rsidRDefault="00F71F7B" w:rsidP="00902819">
            <w:pPr>
              <w:spacing w:line="276" w:lineRule="auto"/>
              <w:rPr>
                <w:rFonts w:ascii="Times New Roman" w:eastAsia="Calibri" w:hAnsi="Times New Roman"/>
                <w:sz w:val="24"/>
              </w:rPr>
            </w:pPr>
          </w:p>
        </w:tc>
      </w:tr>
    </w:tbl>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2418"/>
        <w:gridCol w:w="11482"/>
      </w:tblGrid>
      <w:tr w:rsidR="00CB4CEA" w:rsidRPr="003B2B2C" w14:paraId="3B90EB40" w14:textId="77777777" w:rsidTr="003E0F07">
        <w:trPr>
          <w:trHeight w:val="20"/>
        </w:trPr>
        <w:tc>
          <w:tcPr>
            <w:tcW w:w="554" w:type="dxa"/>
          </w:tcPr>
          <w:p w14:paraId="2B309945" w14:textId="77777777" w:rsidR="00CB4CEA" w:rsidRPr="003B2B2C" w:rsidRDefault="00CB4CEA" w:rsidP="004D7D20">
            <w:pPr>
              <w:spacing w:line="276" w:lineRule="auto"/>
              <w:ind w:left="-108"/>
              <w:jc w:val="center"/>
              <w:rPr>
                <w:rFonts w:ascii="Times New Roman" w:hAnsi="Times New Roman"/>
                <w:b/>
                <w:sz w:val="24"/>
              </w:rPr>
            </w:pPr>
            <w:r w:rsidRPr="003B2B2C">
              <w:rPr>
                <w:rFonts w:ascii="Times New Roman" w:hAnsi="Times New Roman"/>
                <w:b/>
                <w:sz w:val="24"/>
              </w:rPr>
              <w:t>№ п/п</w:t>
            </w:r>
          </w:p>
        </w:tc>
        <w:tc>
          <w:tcPr>
            <w:tcW w:w="2418" w:type="dxa"/>
          </w:tcPr>
          <w:p w14:paraId="0274C0F7" w14:textId="77777777" w:rsidR="00CB4CEA" w:rsidRPr="003B2B2C" w:rsidRDefault="00CB4CEA" w:rsidP="004D7D20">
            <w:pPr>
              <w:spacing w:line="276" w:lineRule="auto"/>
              <w:jc w:val="center"/>
              <w:rPr>
                <w:rFonts w:ascii="Times New Roman" w:hAnsi="Times New Roman"/>
                <w:b/>
                <w:sz w:val="24"/>
              </w:rPr>
            </w:pPr>
            <w:r w:rsidRPr="003B2B2C">
              <w:rPr>
                <w:rFonts w:ascii="Times New Roman" w:hAnsi="Times New Roman"/>
                <w:b/>
                <w:sz w:val="24"/>
              </w:rPr>
              <w:t>Показатель</w:t>
            </w:r>
          </w:p>
        </w:tc>
        <w:tc>
          <w:tcPr>
            <w:tcW w:w="11482" w:type="dxa"/>
          </w:tcPr>
          <w:p w14:paraId="541B6F7D" w14:textId="77777777" w:rsidR="00CB4CEA" w:rsidRPr="003B2B2C" w:rsidRDefault="00CB4CEA" w:rsidP="004D7D20">
            <w:pPr>
              <w:spacing w:line="276" w:lineRule="auto"/>
              <w:ind w:right="114"/>
              <w:jc w:val="center"/>
              <w:rPr>
                <w:rFonts w:ascii="Times New Roman" w:hAnsi="Times New Roman"/>
                <w:b/>
                <w:sz w:val="24"/>
              </w:rPr>
            </w:pPr>
            <w:r w:rsidRPr="003B2B2C">
              <w:rPr>
                <w:rFonts w:ascii="Times New Roman" w:hAnsi="Times New Roman"/>
                <w:b/>
                <w:sz w:val="24"/>
              </w:rPr>
              <w:t>Описание</w:t>
            </w:r>
          </w:p>
        </w:tc>
      </w:tr>
      <w:tr w:rsidR="00CB4CEA" w:rsidRPr="003B2B2C" w14:paraId="34B97FF5" w14:textId="77777777" w:rsidTr="003E0F07">
        <w:trPr>
          <w:trHeight w:val="20"/>
        </w:trPr>
        <w:tc>
          <w:tcPr>
            <w:tcW w:w="554" w:type="dxa"/>
            <w:tcMar>
              <w:left w:w="28" w:type="dxa"/>
              <w:right w:w="28" w:type="dxa"/>
            </w:tcMar>
          </w:tcPr>
          <w:p w14:paraId="419DC2C1" w14:textId="77777777" w:rsidR="00CB4CEA" w:rsidRPr="003B2B2C" w:rsidRDefault="00CB4CEA" w:rsidP="004D7D20">
            <w:pPr>
              <w:spacing w:line="276" w:lineRule="auto"/>
              <w:jc w:val="center"/>
              <w:rPr>
                <w:rFonts w:ascii="Times New Roman" w:hAnsi="Times New Roman"/>
                <w:b/>
                <w:sz w:val="24"/>
              </w:rPr>
            </w:pPr>
            <w:r w:rsidRPr="003B2B2C">
              <w:rPr>
                <w:rFonts w:ascii="Times New Roman" w:hAnsi="Times New Roman"/>
                <w:b/>
                <w:sz w:val="24"/>
              </w:rPr>
              <w:t>1</w:t>
            </w:r>
          </w:p>
        </w:tc>
        <w:tc>
          <w:tcPr>
            <w:tcW w:w="2418" w:type="dxa"/>
          </w:tcPr>
          <w:p w14:paraId="5C452B0C" w14:textId="77777777" w:rsidR="00CB4CEA" w:rsidRPr="003B2B2C" w:rsidRDefault="00CB4CEA" w:rsidP="004D7D20">
            <w:pPr>
              <w:spacing w:line="276" w:lineRule="auto"/>
              <w:jc w:val="center"/>
              <w:rPr>
                <w:rFonts w:ascii="Times New Roman" w:hAnsi="Times New Roman"/>
                <w:b/>
                <w:sz w:val="24"/>
              </w:rPr>
            </w:pPr>
            <w:r w:rsidRPr="003B2B2C">
              <w:rPr>
                <w:rFonts w:ascii="Times New Roman" w:hAnsi="Times New Roman"/>
                <w:b/>
                <w:sz w:val="24"/>
              </w:rPr>
              <w:t>2</w:t>
            </w:r>
          </w:p>
        </w:tc>
        <w:tc>
          <w:tcPr>
            <w:tcW w:w="11482" w:type="dxa"/>
            <w:tcMar>
              <w:left w:w="28" w:type="dxa"/>
              <w:right w:w="28" w:type="dxa"/>
            </w:tcMar>
          </w:tcPr>
          <w:p w14:paraId="64914964" w14:textId="77777777" w:rsidR="00CB4CEA" w:rsidRPr="003B2B2C" w:rsidRDefault="00CB4CEA" w:rsidP="004D7D20">
            <w:pPr>
              <w:spacing w:line="276" w:lineRule="auto"/>
              <w:ind w:right="114"/>
              <w:jc w:val="center"/>
              <w:rPr>
                <w:rFonts w:ascii="Times New Roman" w:hAnsi="Times New Roman"/>
                <w:b/>
                <w:sz w:val="24"/>
              </w:rPr>
            </w:pPr>
            <w:r w:rsidRPr="003B2B2C">
              <w:rPr>
                <w:rFonts w:ascii="Times New Roman" w:hAnsi="Times New Roman"/>
                <w:b/>
                <w:sz w:val="24"/>
              </w:rPr>
              <w:t>3</w:t>
            </w:r>
          </w:p>
        </w:tc>
      </w:tr>
      <w:tr w:rsidR="007B164A" w:rsidRPr="003B2B2C" w14:paraId="78B31C0D" w14:textId="77777777" w:rsidTr="003E0F07">
        <w:trPr>
          <w:trHeight w:val="20"/>
        </w:trPr>
        <w:tc>
          <w:tcPr>
            <w:tcW w:w="554" w:type="dxa"/>
            <w:tcMar>
              <w:left w:w="28" w:type="dxa"/>
              <w:right w:w="28" w:type="dxa"/>
            </w:tcMar>
          </w:tcPr>
          <w:p w14:paraId="4B6EB2CB" w14:textId="77777777" w:rsidR="007B164A" w:rsidRPr="003B2B2C" w:rsidRDefault="007B164A" w:rsidP="004D7D20">
            <w:pPr>
              <w:spacing w:line="276" w:lineRule="auto"/>
              <w:jc w:val="center"/>
              <w:rPr>
                <w:rFonts w:ascii="Times New Roman" w:hAnsi="Times New Roman"/>
                <w:b/>
                <w:sz w:val="24"/>
              </w:rPr>
            </w:pPr>
            <w:r w:rsidRPr="003B2B2C">
              <w:rPr>
                <w:rFonts w:ascii="Times New Roman" w:hAnsi="Times New Roman"/>
                <w:sz w:val="24"/>
              </w:rPr>
              <w:t>1.</w:t>
            </w:r>
          </w:p>
        </w:tc>
        <w:tc>
          <w:tcPr>
            <w:tcW w:w="2418" w:type="dxa"/>
          </w:tcPr>
          <w:p w14:paraId="70CDF8F3" w14:textId="77777777" w:rsidR="007B164A" w:rsidRPr="003B2B2C" w:rsidRDefault="007B164A" w:rsidP="004D7D20">
            <w:pPr>
              <w:spacing w:line="276" w:lineRule="auto"/>
              <w:rPr>
                <w:rFonts w:ascii="Times New Roman" w:hAnsi="Times New Roman"/>
                <w:sz w:val="24"/>
              </w:rPr>
            </w:pPr>
            <w:r w:rsidRPr="003B2B2C">
              <w:rPr>
                <w:rFonts w:ascii="Times New Roman" w:eastAsia="Calibri" w:hAnsi="Times New Roman"/>
                <w:sz w:val="24"/>
              </w:rPr>
              <w:t>Срок выполнения работ.</w:t>
            </w:r>
          </w:p>
        </w:tc>
        <w:tc>
          <w:tcPr>
            <w:tcW w:w="11482" w:type="dxa"/>
            <w:tcMar>
              <w:left w:w="28" w:type="dxa"/>
              <w:right w:w="28" w:type="dxa"/>
            </w:tcMar>
          </w:tcPr>
          <w:p w14:paraId="28D46F00" w14:textId="72BF6CFB" w:rsidR="00C569A8" w:rsidRPr="003B2B2C" w:rsidRDefault="00CF6AEC" w:rsidP="007043CB">
            <w:pPr>
              <w:spacing w:line="276" w:lineRule="auto"/>
              <w:ind w:hanging="44"/>
              <w:jc w:val="both"/>
              <w:rPr>
                <w:rFonts w:ascii="Times New Roman" w:hAnsi="Times New Roman"/>
                <w:sz w:val="24"/>
              </w:rPr>
            </w:pPr>
            <w:r w:rsidRPr="003B2B2C">
              <w:rPr>
                <w:rFonts w:ascii="Times New Roman" w:hAnsi="Times New Roman"/>
                <w:color w:val="000000" w:themeColor="text1"/>
                <w:sz w:val="24"/>
              </w:rPr>
              <w:t xml:space="preserve">   </w:t>
            </w:r>
            <w:r w:rsidR="00F44346" w:rsidRPr="003B2B2C">
              <w:rPr>
                <w:rFonts w:ascii="Times New Roman" w:hAnsi="Times New Roman"/>
                <w:color w:val="000000" w:themeColor="text1"/>
                <w:sz w:val="24"/>
              </w:rPr>
              <w:t>Ноябрь</w:t>
            </w:r>
            <w:r w:rsidR="00F24981" w:rsidRPr="003B2B2C">
              <w:rPr>
                <w:rFonts w:ascii="Times New Roman" w:hAnsi="Times New Roman"/>
                <w:color w:val="000000" w:themeColor="text1"/>
                <w:sz w:val="24"/>
              </w:rPr>
              <w:t xml:space="preserve"> 2024 – </w:t>
            </w:r>
            <w:r w:rsidR="00F44346" w:rsidRPr="003B2B2C">
              <w:rPr>
                <w:rFonts w:ascii="Times New Roman" w:hAnsi="Times New Roman"/>
                <w:color w:val="000000" w:themeColor="text1"/>
                <w:sz w:val="24"/>
              </w:rPr>
              <w:t>декабрь</w:t>
            </w:r>
            <w:r w:rsidR="00F24981" w:rsidRPr="003B2B2C">
              <w:rPr>
                <w:rFonts w:ascii="Times New Roman" w:hAnsi="Times New Roman"/>
                <w:color w:val="000000" w:themeColor="text1"/>
                <w:sz w:val="24"/>
              </w:rPr>
              <w:t xml:space="preserve"> 2025</w:t>
            </w:r>
          </w:p>
        </w:tc>
      </w:tr>
      <w:tr w:rsidR="00CB4CEA" w:rsidRPr="003B2B2C" w14:paraId="50F10B1A" w14:textId="77777777" w:rsidTr="003E0F07">
        <w:trPr>
          <w:trHeight w:val="20"/>
        </w:trPr>
        <w:tc>
          <w:tcPr>
            <w:tcW w:w="554" w:type="dxa"/>
            <w:tcMar>
              <w:left w:w="28" w:type="dxa"/>
              <w:right w:w="28" w:type="dxa"/>
            </w:tcMar>
          </w:tcPr>
          <w:p w14:paraId="0A4822C0" w14:textId="77777777" w:rsidR="00CB4CEA" w:rsidRPr="003B2B2C" w:rsidRDefault="007B164A" w:rsidP="004D7D20">
            <w:pPr>
              <w:spacing w:line="276" w:lineRule="auto"/>
              <w:jc w:val="center"/>
              <w:rPr>
                <w:rFonts w:ascii="Times New Roman" w:hAnsi="Times New Roman"/>
                <w:sz w:val="24"/>
              </w:rPr>
            </w:pPr>
            <w:r w:rsidRPr="003B2B2C">
              <w:rPr>
                <w:rFonts w:ascii="Times New Roman" w:hAnsi="Times New Roman"/>
                <w:sz w:val="24"/>
              </w:rPr>
              <w:t>2.</w:t>
            </w:r>
          </w:p>
        </w:tc>
        <w:tc>
          <w:tcPr>
            <w:tcW w:w="2418" w:type="dxa"/>
          </w:tcPr>
          <w:p w14:paraId="0C69D554" w14:textId="77777777" w:rsidR="00CB4CEA" w:rsidRPr="003B2B2C" w:rsidRDefault="00CB4CEA" w:rsidP="004D7D20">
            <w:pPr>
              <w:spacing w:line="276" w:lineRule="auto"/>
              <w:rPr>
                <w:rFonts w:ascii="Times New Roman" w:hAnsi="Times New Roman"/>
                <w:sz w:val="24"/>
              </w:rPr>
            </w:pPr>
            <w:r w:rsidRPr="003B2B2C">
              <w:rPr>
                <w:rFonts w:ascii="Times New Roman" w:eastAsia="Calibri" w:hAnsi="Times New Roman"/>
                <w:sz w:val="24"/>
              </w:rPr>
              <w:t xml:space="preserve">Характеристика объекта </w:t>
            </w:r>
          </w:p>
        </w:tc>
        <w:tc>
          <w:tcPr>
            <w:tcW w:w="11482" w:type="dxa"/>
            <w:tcMar>
              <w:left w:w="28" w:type="dxa"/>
              <w:right w:w="28" w:type="dxa"/>
            </w:tcMar>
          </w:tcPr>
          <w:p w14:paraId="03E95C64" w14:textId="53442BE3" w:rsidR="00AD1322" w:rsidRPr="003B2B2C" w:rsidRDefault="00F44346" w:rsidP="00F44346">
            <w:pPr>
              <w:spacing w:line="276" w:lineRule="auto"/>
              <w:ind w:left="116" w:right="114" w:firstLine="425"/>
              <w:jc w:val="both"/>
              <w:rPr>
                <w:rFonts w:ascii="Times New Roman" w:hAnsi="Times New Roman"/>
                <w:sz w:val="24"/>
              </w:rPr>
            </w:pPr>
            <w:r w:rsidRPr="003B2B2C">
              <w:rPr>
                <w:rFonts w:ascii="Times New Roman" w:hAnsi="Times New Roman"/>
                <w:sz w:val="24"/>
              </w:rPr>
              <w:t>Строительство самотечной и напорной канализационной линии в Промышленном районе города Ставрополя</w:t>
            </w:r>
          </w:p>
          <w:p w14:paraId="25E4ADEC" w14:textId="4C0E7105" w:rsidR="00D80077" w:rsidRPr="003B2B2C" w:rsidRDefault="00D80077" w:rsidP="00136EB4">
            <w:pPr>
              <w:spacing w:line="276" w:lineRule="auto"/>
              <w:ind w:left="116"/>
              <w:rPr>
                <w:rFonts w:ascii="Times New Roman" w:hAnsi="Times New Roman"/>
                <w:sz w:val="24"/>
              </w:rPr>
            </w:pPr>
          </w:p>
        </w:tc>
      </w:tr>
      <w:tr w:rsidR="000011DE" w:rsidRPr="003B2B2C" w14:paraId="6F1AFCE6" w14:textId="77777777" w:rsidTr="003E0F07">
        <w:trPr>
          <w:trHeight w:val="20"/>
        </w:trPr>
        <w:tc>
          <w:tcPr>
            <w:tcW w:w="554" w:type="dxa"/>
            <w:tcMar>
              <w:left w:w="28" w:type="dxa"/>
              <w:right w:w="28" w:type="dxa"/>
            </w:tcMar>
          </w:tcPr>
          <w:p w14:paraId="4A43D284" w14:textId="77777777" w:rsidR="000011DE" w:rsidRPr="003B2B2C" w:rsidRDefault="000011DE" w:rsidP="004D7D20">
            <w:pPr>
              <w:spacing w:line="276" w:lineRule="auto"/>
              <w:jc w:val="center"/>
              <w:rPr>
                <w:rFonts w:ascii="Times New Roman" w:hAnsi="Times New Roman"/>
                <w:sz w:val="24"/>
              </w:rPr>
            </w:pPr>
            <w:r w:rsidRPr="003B2B2C">
              <w:rPr>
                <w:rFonts w:ascii="Times New Roman" w:hAnsi="Times New Roman"/>
                <w:sz w:val="24"/>
              </w:rPr>
              <w:t>3.</w:t>
            </w:r>
          </w:p>
        </w:tc>
        <w:tc>
          <w:tcPr>
            <w:tcW w:w="2418" w:type="dxa"/>
          </w:tcPr>
          <w:p w14:paraId="26EFE546" w14:textId="77777777" w:rsidR="000011DE" w:rsidRPr="003B2B2C" w:rsidRDefault="000011DE" w:rsidP="004D7D20">
            <w:pPr>
              <w:spacing w:line="276" w:lineRule="auto"/>
              <w:rPr>
                <w:rFonts w:ascii="Times New Roman" w:eastAsia="Arial Unicode MS" w:hAnsi="Times New Roman"/>
                <w:sz w:val="24"/>
              </w:rPr>
            </w:pPr>
            <w:r w:rsidRPr="003B2B2C">
              <w:rPr>
                <w:rFonts w:ascii="Times New Roman" w:eastAsia="Arial Unicode MS" w:hAnsi="Times New Roman"/>
                <w:sz w:val="24"/>
              </w:rPr>
              <w:t>Требования к результатам работ</w:t>
            </w:r>
          </w:p>
        </w:tc>
        <w:tc>
          <w:tcPr>
            <w:tcW w:w="11482" w:type="dxa"/>
            <w:tcMar>
              <w:left w:w="28" w:type="dxa"/>
              <w:right w:w="28" w:type="dxa"/>
            </w:tcMar>
          </w:tcPr>
          <w:p w14:paraId="5C3B87AB" w14:textId="3339C821" w:rsidR="000011DE" w:rsidRPr="003B2B2C" w:rsidRDefault="000011DE" w:rsidP="004D7D20">
            <w:pPr>
              <w:spacing w:line="276" w:lineRule="auto"/>
              <w:ind w:left="114" w:right="120" w:firstLine="323"/>
              <w:rPr>
                <w:rFonts w:ascii="Times New Roman" w:hAnsi="Times New Roman"/>
                <w:color w:val="000000"/>
                <w:kern w:val="24"/>
                <w:sz w:val="24"/>
              </w:rPr>
            </w:pPr>
            <w:r w:rsidRPr="003B2B2C">
              <w:rPr>
                <w:rFonts w:ascii="Times New Roman" w:hAnsi="Times New Roman"/>
                <w:color w:val="000000"/>
                <w:kern w:val="24"/>
                <w:sz w:val="24"/>
              </w:rPr>
              <w:t xml:space="preserve">Соответствие требованиям настоящего Технического задания, </w:t>
            </w:r>
            <w:r w:rsidRPr="003B2B2C">
              <w:rPr>
                <w:rFonts w:ascii="Times New Roman" w:hAnsi="Times New Roman"/>
                <w:kern w:val="24"/>
                <w:sz w:val="24"/>
              </w:rPr>
              <w:t>Проектной</w:t>
            </w:r>
            <w:r w:rsidRPr="003B2B2C">
              <w:rPr>
                <w:rFonts w:ascii="Times New Roman" w:hAnsi="Times New Roman"/>
                <w:color w:val="000000"/>
                <w:kern w:val="24"/>
                <w:sz w:val="24"/>
              </w:rPr>
              <w:t xml:space="preserve"> и Рабочей документации, разработанной ООО «</w:t>
            </w:r>
            <w:proofErr w:type="spellStart"/>
            <w:r w:rsidR="00AD1322" w:rsidRPr="003B2B2C">
              <w:rPr>
                <w:rFonts w:ascii="Times New Roman" w:hAnsi="Times New Roman"/>
                <w:color w:val="000000"/>
                <w:kern w:val="24"/>
                <w:sz w:val="24"/>
              </w:rPr>
              <w:t>СоюзДонСтрой</w:t>
            </w:r>
            <w:proofErr w:type="spellEnd"/>
            <w:r w:rsidRPr="003B2B2C">
              <w:rPr>
                <w:rFonts w:ascii="Times New Roman" w:hAnsi="Times New Roman"/>
                <w:color w:val="000000"/>
                <w:kern w:val="24"/>
                <w:sz w:val="24"/>
              </w:rPr>
              <w:t>»</w:t>
            </w:r>
            <w:r w:rsidR="00AD1322" w:rsidRPr="003B2B2C">
              <w:rPr>
                <w:rFonts w:ascii="Times New Roman" w:hAnsi="Times New Roman"/>
                <w:color w:val="000000"/>
                <w:kern w:val="24"/>
                <w:sz w:val="24"/>
              </w:rPr>
              <w:t>.</w:t>
            </w:r>
          </w:p>
          <w:p w14:paraId="2C3CFD80" w14:textId="77777777" w:rsidR="0081470B" w:rsidRPr="003B2B2C" w:rsidRDefault="0081470B" w:rsidP="004D7D20">
            <w:pPr>
              <w:spacing w:line="276" w:lineRule="auto"/>
              <w:ind w:left="114" w:right="120" w:firstLine="323"/>
              <w:rPr>
                <w:rFonts w:ascii="Times New Roman" w:hAnsi="Times New Roman"/>
                <w:color w:val="000000"/>
                <w:kern w:val="24"/>
                <w:sz w:val="24"/>
              </w:rPr>
            </w:pPr>
          </w:p>
          <w:p w14:paraId="46752CED" w14:textId="77777777" w:rsidR="000011DE" w:rsidRPr="003B2B2C" w:rsidRDefault="000011DE" w:rsidP="004D7D20">
            <w:pPr>
              <w:spacing w:line="276" w:lineRule="auto"/>
              <w:ind w:left="114" w:right="120" w:firstLine="323"/>
              <w:rPr>
                <w:rFonts w:ascii="Times New Roman" w:eastAsia="Calibri" w:hAnsi="Times New Roman"/>
                <w:sz w:val="24"/>
                <w:lang w:eastAsia="en-US"/>
              </w:rPr>
            </w:pPr>
            <w:r w:rsidRPr="003B2B2C">
              <w:rPr>
                <w:rFonts w:ascii="Times New Roman" w:eastAsia="Calibri" w:hAnsi="Times New Roman"/>
                <w:sz w:val="24"/>
                <w:lang w:eastAsia="en-US"/>
              </w:rPr>
              <w:lastRenderedPageBreak/>
              <w:t xml:space="preserve">Целью работ является: </w:t>
            </w:r>
          </w:p>
          <w:p w14:paraId="2CD234B4" w14:textId="35F191FB" w:rsidR="00AD1322" w:rsidRPr="003B2B2C" w:rsidRDefault="000011DE" w:rsidP="00AD1322">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3B2B2C">
              <w:rPr>
                <w:rFonts w:ascii="Times New Roman" w:eastAsia="Calibri" w:hAnsi="Times New Roman"/>
                <w:color w:val="000000" w:themeColor="text1"/>
                <w:sz w:val="24"/>
                <w:lang w:eastAsia="en-US"/>
              </w:rPr>
              <w:t>•</w:t>
            </w:r>
            <w:r w:rsidRPr="003B2B2C">
              <w:rPr>
                <w:rFonts w:ascii="Times New Roman" w:eastAsia="Calibri" w:hAnsi="Times New Roman"/>
                <w:color w:val="000000" w:themeColor="text1"/>
                <w:sz w:val="24"/>
                <w:lang w:eastAsia="en-US"/>
              </w:rPr>
              <w:tab/>
            </w:r>
            <w:r w:rsidR="00AD1322" w:rsidRPr="003B2B2C">
              <w:rPr>
                <w:rFonts w:ascii="Times New Roman" w:eastAsia="Calibri" w:hAnsi="Times New Roman"/>
                <w:color w:val="000000" w:themeColor="text1"/>
                <w:sz w:val="24"/>
                <w:lang w:eastAsia="en-US"/>
              </w:rPr>
              <w:t>Производство земл</w:t>
            </w:r>
            <w:r w:rsidR="00F44346" w:rsidRPr="003B2B2C">
              <w:rPr>
                <w:rFonts w:ascii="Times New Roman" w:eastAsia="Calibri" w:hAnsi="Times New Roman"/>
                <w:color w:val="000000" w:themeColor="text1"/>
                <w:sz w:val="24"/>
                <w:lang w:eastAsia="en-US"/>
              </w:rPr>
              <w:t>яных работ при монтаже канализационной линии</w:t>
            </w:r>
            <w:r w:rsidR="00AD1322" w:rsidRPr="003B2B2C">
              <w:rPr>
                <w:rFonts w:ascii="Times New Roman" w:eastAsia="Calibri" w:hAnsi="Times New Roman"/>
                <w:color w:val="000000" w:themeColor="text1"/>
                <w:sz w:val="24"/>
                <w:lang w:eastAsia="en-US"/>
              </w:rPr>
              <w:tab/>
              <w:t>Производство бетонных работ при монтаже колодцев и камер;</w:t>
            </w:r>
          </w:p>
          <w:p w14:paraId="47861B86" w14:textId="3BAD78E9" w:rsidR="000011DE" w:rsidRPr="003B2B2C" w:rsidRDefault="00AD1322" w:rsidP="004D1662">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3B2B2C">
              <w:rPr>
                <w:rFonts w:ascii="Times New Roman" w:eastAsia="Calibri" w:hAnsi="Times New Roman"/>
                <w:color w:val="000000" w:themeColor="text1"/>
                <w:sz w:val="24"/>
                <w:lang w:eastAsia="en-US"/>
              </w:rPr>
              <w:t>•</w:t>
            </w:r>
            <w:r w:rsidRPr="003B2B2C">
              <w:rPr>
                <w:rFonts w:ascii="Times New Roman" w:eastAsia="Calibri" w:hAnsi="Times New Roman"/>
                <w:color w:val="000000" w:themeColor="text1"/>
                <w:sz w:val="24"/>
                <w:lang w:eastAsia="en-US"/>
              </w:rPr>
              <w:tab/>
              <w:t xml:space="preserve">входной контроль материалов и оборудования; </w:t>
            </w:r>
          </w:p>
          <w:p w14:paraId="1418A331" w14:textId="7972CE4E" w:rsidR="00AD1322" w:rsidRPr="003B2B2C" w:rsidRDefault="00AD1322" w:rsidP="00AD1322">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3B2B2C">
              <w:rPr>
                <w:rFonts w:ascii="Times New Roman" w:eastAsia="Calibri" w:hAnsi="Times New Roman"/>
                <w:color w:val="000000" w:themeColor="text1"/>
                <w:sz w:val="24"/>
                <w:lang w:eastAsia="en-US"/>
              </w:rPr>
              <w:t>•</w:t>
            </w:r>
            <w:r w:rsidRPr="003B2B2C">
              <w:rPr>
                <w:rFonts w:ascii="Times New Roman" w:eastAsia="Calibri" w:hAnsi="Times New Roman"/>
                <w:color w:val="000000" w:themeColor="text1"/>
                <w:sz w:val="24"/>
                <w:lang w:eastAsia="en-US"/>
              </w:rPr>
              <w:tab/>
              <w:t>разработка исполнительно-технической док</w:t>
            </w:r>
            <w:r w:rsidR="00934489" w:rsidRPr="003B2B2C">
              <w:rPr>
                <w:rFonts w:ascii="Times New Roman" w:eastAsia="Calibri" w:hAnsi="Times New Roman"/>
                <w:color w:val="000000" w:themeColor="text1"/>
                <w:sz w:val="24"/>
                <w:lang w:eastAsia="en-US"/>
              </w:rPr>
              <w:t>у</w:t>
            </w:r>
            <w:r w:rsidRPr="003B2B2C">
              <w:rPr>
                <w:rFonts w:ascii="Times New Roman" w:eastAsia="Calibri" w:hAnsi="Times New Roman"/>
                <w:color w:val="000000" w:themeColor="text1"/>
                <w:sz w:val="24"/>
                <w:lang w:eastAsia="en-US"/>
              </w:rPr>
              <w:t>мента</w:t>
            </w:r>
            <w:r w:rsidR="00934489" w:rsidRPr="003B2B2C">
              <w:rPr>
                <w:rFonts w:ascii="Times New Roman" w:eastAsia="Calibri" w:hAnsi="Times New Roman"/>
                <w:color w:val="000000" w:themeColor="text1"/>
                <w:sz w:val="24"/>
                <w:lang w:eastAsia="en-US"/>
              </w:rPr>
              <w:t>ции на выполненные работы и подписание её у ответственных лиц</w:t>
            </w:r>
            <w:r w:rsidRPr="003B2B2C">
              <w:rPr>
                <w:rFonts w:ascii="Times New Roman" w:eastAsia="Calibri" w:hAnsi="Times New Roman"/>
                <w:color w:val="000000" w:themeColor="text1"/>
                <w:sz w:val="24"/>
                <w:lang w:eastAsia="en-US"/>
              </w:rPr>
              <w:t xml:space="preserve">; </w:t>
            </w:r>
          </w:p>
          <w:p w14:paraId="5FC3FAFD" w14:textId="0419F3F5" w:rsidR="00D80077" w:rsidRPr="003B2B2C" w:rsidRDefault="00934489"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3B2B2C">
              <w:rPr>
                <w:rFonts w:ascii="Times New Roman" w:eastAsia="Calibri" w:hAnsi="Times New Roman"/>
                <w:color w:val="000000" w:themeColor="text1"/>
                <w:sz w:val="24"/>
                <w:lang w:eastAsia="en-US"/>
              </w:rPr>
              <w:t>•</w:t>
            </w:r>
            <w:r w:rsidRPr="003B2B2C">
              <w:rPr>
                <w:rFonts w:ascii="Times New Roman" w:eastAsia="Calibri" w:hAnsi="Times New Roman"/>
                <w:color w:val="000000" w:themeColor="text1"/>
                <w:sz w:val="24"/>
                <w:lang w:eastAsia="en-US"/>
              </w:rPr>
              <w:tab/>
              <w:t>сдача выполненных работ Заказчику</w:t>
            </w:r>
            <w:r w:rsidR="008C29ED" w:rsidRPr="003B2B2C">
              <w:rPr>
                <w:rFonts w:ascii="Times New Roman" w:eastAsia="Calibri" w:hAnsi="Times New Roman"/>
                <w:color w:val="000000" w:themeColor="text1"/>
                <w:sz w:val="24"/>
                <w:lang w:eastAsia="en-US"/>
              </w:rPr>
              <w:t>.</w:t>
            </w:r>
          </w:p>
          <w:p w14:paraId="58091297" w14:textId="77F3D1C9" w:rsidR="008C29ED" w:rsidRPr="003B2B2C" w:rsidRDefault="008C29ED"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p>
        </w:tc>
      </w:tr>
      <w:tr w:rsidR="000011DE" w:rsidRPr="003B2B2C" w14:paraId="2AA81DBA" w14:textId="77777777" w:rsidTr="003E0F07">
        <w:trPr>
          <w:trHeight w:val="20"/>
        </w:trPr>
        <w:tc>
          <w:tcPr>
            <w:tcW w:w="554" w:type="dxa"/>
            <w:tcMar>
              <w:left w:w="28" w:type="dxa"/>
              <w:right w:w="28" w:type="dxa"/>
            </w:tcMar>
          </w:tcPr>
          <w:p w14:paraId="7964FFC8" w14:textId="77777777" w:rsidR="000011DE" w:rsidRPr="003B2B2C" w:rsidRDefault="000011DE" w:rsidP="004D7D20">
            <w:pPr>
              <w:spacing w:line="276" w:lineRule="auto"/>
              <w:jc w:val="center"/>
              <w:rPr>
                <w:rFonts w:ascii="Times New Roman" w:hAnsi="Times New Roman"/>
                <w:sz w:val="24"/>
              </w:rPr>
            </w:pPr>
            <w:r w:rsidRPr="003B2B2C">
              <w:rPr>
                <w:rFonts w:ascii="Times New Roman" w:hAnsi="Times New Roman"/>
                <w:sz w:val="24"/>
              </w:rPr>
              <w:lastRenderedPageBreak/>
              <w:t>4.</w:t>
            </w:r>
          </w:p>
        </w:tc>
        <w:tc>
          <w:tcPr>
            <w:tcW w:w="2418" w:type="dxa"/>
          </w:tcPr>
          <w:p w14:paraId="32B5A227" w14:textId="77777777" w:rsidR="000011DE" w:rsidRPr="003B2B2C" w:rsidRDefault="000011DE" w:rsidP="004D7D20">
            <w:pPr>
              <w:spacing w:line="276" w:lineRule="auto"/>
              <w:rPr>
                <w:rFonts w:ascii="Times New Roman" w:hAnsi="Times New Roman"/>
                <w:sz w:val="24"/>
              </w:rPr>
            </w:pPr>
            <w:r w:rsidRPr="003B2B2C">
              <w:rPr>
                <w:rFonts w:ascii="Times New Roman" w:hAnsi="Times New Roman"/>
                <w:sz w:val="24"/>
              </w:rPr>
              <w:t>Объемы работ</w:t>
            </w:r>
          </w:p>
        </w:tc>
        <w:tc>
          <w:tcPr>
            <w:tcW w:w="11482" w:type="dxa"/>
            <w:tcMar>
              <w:left w:w="28" w:type="dxa"/>
              <w:right w:w="28" w:type="dxa"/>
            </w:tcMar>
          </w:tcPr>
          <w:p w14:paraId="7D1A8DCD" w14:textId="72317BFC" w:rsidR="000011DE" w:rsidRPr="003B2B2C" w:rsidRDefault="000011DE" w:rsidP="00833E0A">
            <w:pPr>
              <w:spacing w:after="160" w:line="276" w:lineRule="auto"/>
              <w:ind w:left="114" w:right="120" w:firstLine="320"/>
              <w:contextualSpacing/>
              <w:rPr>
                <w:rFonts w:ascii="Times New Roman" w:eastAsia="Calibri" w:hAnsi="Times New Roman"/>
                <w:sz w:val="24"/>
                <w:lang w:eastAsia="en-US"/>
              </w:rPr>
            </w:pPr>
            <w:r w:rsidRPr="003B2B2C">
              <w:rPr>
                <w:rFonts w:ascii="Times New Roman" w:eastAsia="Calibri" w:hAnsi="Times New Roman"/>
                <w:sz w:val="24"/>
              </w:rPr>
              <w:t xml:space="preserve">1. </w:t>
            </w:r>
            <w:r w:rsidRPr="003B2B2C">
              <w:rPr>
                <w:rFonts w:ascii="Times New Roman" w:eastAsia="Calibri" w:hAnsi="Times New Roman"/>
                <w:sz w:val="24"/>
                <w:lang w:eastAsia="en-US"/>
              </w:rPr>
              <w:t xml:space="preserve">Подрядчик обязан выполнить Работы в соответствии </w:t>
            </w:r>
            <w:r w:rsidRPr="003B2B2C">
              <w:rPr>
                <w:rFonts w:ascii="Times New Roman" w:eastAsia="Calibri" w:hAnsi="Times New Roman"/>
                <w:color w:val="000000" w:themeColor="text1"/>
                <w:sz w:val="24"/>
                <w:lang w:eastAsia="en-US"/>
              </w:rPr>
              <w:t xml:space="preserve">с </w:t>
            </w:r>
            <w:r w:rsidRPr="003B2B2C">
              <w:rPr>
                <w:rFonts w:ascii="Times New Roman" w:hAnsi="Times New Roman"/>
                <w:color w:val="000000" w:themeColor="text1"/>
                <w:kern w:val="24"/>
                <w:sz w:val="24"/>
              </w:rPr>
              <w:t>настоящим техническим заданием и</w:t>
            </w:r>
            <w:r w:rsidRPr="003B2B2C">
              <w:rPr>
                <w:rFonts w:ascii="Times New Roman" w:eastAsia="Calibri" w:hAnsi="Times New Roman"/>
                <w:color w:val="000000" w:themeColor="text1"/>
                <w:sz w:val="24"/>
                <w:lang w:eastAsia="en-US"/>
              </w:rPr>
              <w:t xml:space="preserve"> Рабочей документацией </w:t>
            </w:r>
            <w:r w:rsidRPr="003B2B2C">
              <w:rPr>
                <w:rFonts w:ascii="Times New Roman" w:eastAsia="Calibri" w:hAnsi="Times New Roman"/>
                <w:sz w:val="24"/>
              </w:rPr>
              <w:t>«</w:t>
            </w:r>
            <w:r w:rsidR="00F44346" w:rsidRPr="003B2B2C">
              <w:rPr>
                <w:rFonts w:ascii="Times New Roman" w:hAnsi="Times New Roman"/>
                <w:sz w:val="24"/>
              </w:rPr>
              <w:t>Строительство КНС,</w:t>
            </w:r>
            <w:r w:rsidR="00EE23AE">
              <w:rPr>
                <w:rFonts w:ascii="Times New Roman" w:hAnsi="Times New Roman"/>
                <w:sz w:val="24"/>
              </w:rPr>
              <w:t xml:space="preserve"> </w:t>
            </w:r>
            <w:r w:rsidR="00F44346" w:rsidRPr="003B2B2C">
              <w:rPr>
                <w:rFonts w:ascii="Times New Roman" w:hAnsi="Times New Roman"/>
                <w:sz w:val="24"/>
              </w:rPr>
              <w:t xml:space="preserve">напорной канализационной линии и очистных сооружений канализации в Промышленном районе </w:t>
            </w:r>
            <w:proofErr w:type="spellStart"/>
            <w:proofErr w:type="gramStart"/>
            <w:r w:rsidR="00F44346" w:rsidRPr="003B2B2C">
              <w:rPr>
                <w:rFonts w:ascii="Times New Roman" w:hAnsi="Times New Roman"/>
                <w:sz w:val="24"/>
              </w:rPr>
              <w:t>г.Ставрополя,в</w:t>
            </w:r>
            <w:proofErr w:type="spellEnd"/>
            <w:proofErr w:type="gramEnd"/>
            <w:r w:rsidR="00F44346" w:rsidRPr="003B2B2C">
              <w:rPr>
                <w:rFonts w:ascii="Times New Roman" w:hAnsi="Times New Roman"/>
                <w:sz w:val="24"/>
              </w:rPr>
              <w:t xml:space="preserve"> том числе для комплексной жилищной застройки»</w:t>
            </w:r>
          </w:p>
          <w:p w14:paraId="7EBEF74B" w14:textId="4470EAED" w:rsidR="000011DE" w:rsidRPr="003B2B2C" w:rsidRDefault="000011DE" w:rsidP="00833E0A">
            <w:pPr>
              <w:spacing w:after="160" w:line="276" w:lineRule="auto"/>
              <w:ind w:left="114" w:right="120" w:firstLine="320"/>
              <w:contextualSpacing/>
              <w:jc w:val="both"/>
              <w:rPr>
                <w:rFonts w:ascii="Times New Roman" w:eastAsia="Calibri" w:hAnsi="Times New Roman"/>
                <w:sz w:val="24"/>
                <w:lang w:eastAsia="en-US"/>
              </w:rPr>
            </w:pPr>
            <w:r w:rsidRPr="003B2B2C">
              <w:rPr>
                <w:rFonts w:ascii="Times New Roman" w:eastAsia="Calibri" w:hAnsi="Times New Roman"/>
                <w:sz w:val="24"/>
                <w:lang w:eastAsia="en-US"/>
              </w:rPr>
              <w:t>2.</w:t>
            </w:r>
            <w:r w:rsidRPr="003B2B2C">
              <w:rPr>
                <w:rFonts w:ascii="Times New Roman" w:eastAsia="Calibri" w:hAnsi="Times New Roman"/>
                <w:sz w:val="24"/>
                <w:lang w:eastAsia="en-US"/>
              </w:rPr>
              <w:tab/>
              <w:t xml:space="preserve">Виды и объем работ и МТР, необходимый к выполнению, отражен в </w:t>
            </w:r>
            <w:r w:rsidR="00B738E1">
              <w:rPr>
                <w:rFonts w:ascii="Times New Roman" w:eastAsia="Calibri" w:hAnsi="Times New Roman"/>
                <w:sz w:val="24"/>
                <w:lang w:eastAsia="en-US"/>
              </w:rPr>
              <w:t>ВОР</w:t>
            </w:r>
            <w:r w:rsidRPr="003B2B2C">
              <w:rPr>
                <w:rFonts w:ascii="Times New Roman" w:eastAsia="Calibri" w:hAnsi="Times New Roman"/>
                <w:sz w:val="24"/>
                <w:lang w:eastAsia="en-US"/>
              </w:rPr>
              <w:t>.</w:t>
            </w:r>
          </w:p>
          <w:p w14:paraId="7F21E1F7" w14:textId="2CDC14AA" w:rsidR="000011DE" w:rsidRPr="003B2B2C" w:rsidRDefault="000011DE" w:rsidP="00833E0A">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3B2B2C">
              <w:rPr>
                <w:rFonts w:ascii="Times New Roman" w:eastAsia="Calibri" w:hAnsi="Times New Roman"/>
                <w:color w:val="000000" w:themeColor="text1"/>
                <w:sz w:val="24"/>
                <w:lang w:eastAsia="en-US"/>
              </w:rPr>
              <w:t>3.</w:t>
            </w:r>
            <w:r w:rsidRPr="003B2B2C">
              <w:rPr>
                <w:rFonts w:ascii="Times New Roman" w:eastAsia="Calibri" w:hAnsi="Times New Roman"/>
                <w:color w:val="000000" w:themeColor="text1"/>
                <w:sz w:val="24"/>
                <w:lang w:eastAsia="en-US"/>
              </w:rPr>
              <w:tab/>
              <w:t>Подрядчик имеет право предложить аналог МТР при условии получения согласования Заказчика и Проектной организации с внесением корректировок в рабочую документацию. Ответственность за получение согласования у проектной специализированной организацие</w:t>
            </w:r>
            <w:r w:rsidR="0081470B" w:rsidRPr="003B2B2C">
              <w:rPr>
                <w:rFonts w:ascii="Times New Roman" w:eastAsia="Calibri" w:hAnsi="Times New Roman"/>
                <w:color w:val="000000" w:themeColor="text1"/>
                <w:sz w:val="24"/>
                <w:lang w:eastAsia="en-US"/>
              </w:rPr>
              <w:t>й</w:t>
            </w:r>
            <w:r w:rsidRPr="003B2B2C">
              <w:rPr>
                <w:rFonts w:ascii="Times New Roman" w:eastAsia="Calibri" w:hAnsi="Times New Roman"/>
                <w:color w:val="000000" w:themeColor="text1"/>
                <w:sz w:val="24"/>
                <w:lang w:eastAsia="en-US"/>
              </w:rPr>
              <w:t xml:space="preserve"> имеющие допуск СРО на проектные работы на особо опасных объектах за свой счет. </w:t>
            </w:r>
          </w:p>
          <w:p w14:paraId="51E6CC52" w14:textId="77777777" w:rsidR="000011DE" w:rsidRPr="003B2B2C" w:rsidRDefault="000011DE" w:rsidP="00833E0A">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3B2B2C">
              <w:rPr>
                <w:rFonts w:ascii="Times New Roman" w:eastAsia="Calibri" w:hAnsi="Times New Roman"/>
                <w:color w:val="000000" w:themeColor="text1"/>
                <w:sz w:val="24"/>
                <w:lang w:eastAsia="en-US"/>
              </w:rPr>
              <w:t>4.</w:t>
            </w:r>
            <w:r w:rsidRPr="003B2B2C">
              <w:rPr>
                <w:rFonts w:ascii="Times New Roman" w:eastAsia="Calibri" w:hAnsi="Times New Roman"/>
                <w:color w:val="000000" w:themeColor="text1"/>
                <w:sz w:val="24"/>
                <w:lang w:eastAsia="en-US"/>
              </w:rPr>
              <w:tab/>
              <w:t>Подрядчику необходимо выполнить:</w:t>
            </w:r>
          </w:p>
          <w:p w14:paraId="3878A99C" w14:textId="7FE39C71" w:rsidR="008C29ED" w:rsidRPr="003B2B2C" w:rsidRDefault="008C29ED"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3B2B2C">
              <w:rPr>
                <w:rFonts w:ascii="Times New Roman" w:eastAsia="Calibri" w:hAnsi="Times New Roman"/>
                <w:color w:val="000000" w:themeColor="text1"/>
                <w:sz w:val="24"/>
                <w:lang w:eastAsia="en-US"/>
              </w:rPr>
              <w:t>•</w:t>
            </w:r>
            <w:r w:rsidRPr="003B2B2C">
              <w:rPr>
                <w:rFonts w:ascii="Times New Roman" w:eastAsia="Calibri" w:hAnsi="Times New Roman"/>
                <w:color w:val="000000" w:themeColor="text1"/>
                <w:sz w:val="24"/>
                <w:lang w:eastAsia="en-US"/>
              </w:rPr>
              <w:tab/>
              <w:t>производство зем</w:t>
            </w:r>
            <w:r w:rsidR="00F44346" w:rsidRPr="003B2B2C">
              <w:rPr>
                <w:rFonts w:ascii="Times New Roman" w:eastAsia="Calibri" w:hAnsi="Times New Roman"/>
                <w:color w:val="000000" w:themeColor="text1"/>
                <w:sz w:val="24"/>
                <w:lang w:eastAsia="en-US"/>
              </w:rPr>
              <w:t>ляных работ при монтаже канализационной линии</w:t>
            </w:r>
            <w:r w:rsidRPr="003B2B2C">
              <w:rPr>
                <w:rFonts w:ascii="Times New Roman" w:eastAsia="Calibri" w:hAnsi="Times New Roman"/>
                <w:color w:val="000000" w:themeColor="text1"/>
                <w:sz w:val="24"/>
                <w:lang w:eastAsia="en-US"/>
              </w:rPr>
              <w:t>;</w:t>
            </w:r>
          </w:p>
          <w:p w14:paraId="080F89EF" w14:textId="72AADF8E" w:rsidR="008C29ED" w:rsidRPr="003B2B2C" w:rsidRDefault="008C29ED"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3B2B2C">
              <w:rPr>
                <w:rFonts w:ascii="Times New Roman" w:eastAsia="Calibri" w:hAnsi="Times New Roman"/>
                <w:color w:val="000000" w:themeColor="text1"/>
                <w:sz w:val="24"/>
                <w:lang w:eastAsia="en-US"/>
              </w:rPr>
              <w:t>•</w:t>
            </w:r>
            <w:r w:rsidRPr="003B2B2C">
              <w:rPr>
                <w:rFonts w:ascii="Times New Roman" w:eastAsia="Calibri" w:hAnsi="Times New Roman"/>
                <w:color w:val="000000" w:themeColor="text1"/>
                <w:sz w:val="24"/>
                <w:lang w:eastAsia="en-US"/>
              </w:rPr>
              <w:tab/>
              <w:t>производство бетонных работ при монтаже колодцев и камер;</w:t>
            </w:r>
          </w:p>
          <w:p w14:paraId="77772AA8" w14:textId="366DEA5E" w:rsidR="001E32BB" w:rsidRPr="003B2B2C" w:rsidRDefault="008C29ED" w:rsidP="00F6508E">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3B2B2C">
              <w:rPr>
                <w:rFonts w:ascii="Times New Roman" w:eastAsia="Calibri" w:hAnsi="Times New Roman"/>
                <w:color w:val="000000" w:themeColor="text1"/>
                <w:sz w:val="24"/>
                <w:lang w:eastAsia="en-US"/>
              </w:rPr>
              <w:t>•</w:t>
            </w:r>
            <w:r w:rsidRPr="003B2B2C">
              <w:rPr>
                <w:rFonts w:ascii="Times New Roman" w:eastAsia="Calibri" w:hAnsi="Times New Roman"/>
                <w:color w:val="000000" w:themeColor="text1"/>
                <w:sz w:val="24"/>
                <w:lang w:eastAsia="en-US"/>
              </w:rPr>
              <w:tab/>
              <w:t>входной контроль материалов и оборудования</w:t>
            </w:r>
            <w:r w:rsidR="001E32BB">
              <w:rPr>
                <w:rFonts w:ascii="Times New Roman" w:eastAsia="Calibri" w:hAnsi="Times New Roman"/>
                <w:color w:val="000000" w:themeColor="text1"/>
                <w:sz w:val="24"/>
                <w:lang w:eastAsia="en-US"/>
              </w:rPr>
              <w:t>:</w:t>
            </w:r>
          </w:p>
          <w:p w14:paraId="1A3876C4" w14:textId="77777777" w:rsidR="008C29ED" w:rsidRPr="003B2B2C" w:rsidRDefault="008C29ED"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3B2B2C">
              <w:rPr>
                <w:rFonts w:ascii="Times New Roman" w:eastAsia="Calibri" w:hAnsi="Times New Roman"/>
                <w:color w:val="000000" w:themeColor="text1"/>
                <w:sz w:val="24"/>
                <w:lang w:eastAsia="en-US"/>
              </w:rPr>
              <w:t>•</w:t>
            </w:r>
            <w:r w:rsidRPr="003B2B2C">
              <w:rPr>
                <w:rFonts w:ascii="Times New Roman" w:eastAsia="Calibri" w:hAnsi="Times New Roman"/>
                <w:color w:val="000000" w:themeColor="text1"/>
                <w:sz w:val="24"/>
                <w:lang w:eastAsia="en-US"/>
              </w:rPr>
              <w:tab/>
              <w:t xml:space="preserve">разработка исполнительно-технической документации на выполненные работы и подписание её у ответственных лиц; </w:t>
            </w:r>
          </w:p>
          <w:p w14:paraId="0330F361" w14:textId="77777777" w:rsidR="008C29ED" w:rsidRPr="003B2B2C" w:rsidRDefault="008C29ED"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3B2B2C">
              <w:rPr>
                <w:rFonts w:ascii="Times New Roman" w:eastAsia="Calibri" w:hAnsi="Times New Roman"/>
                <w:color w:val="000000" w:themeColor="text1"/>
                <w:sz w:val="24"/>
                <w:lang w:eastAsia="en-US"/>
              </w:rPr>
              <w:t>•</w:t>
            </w:r>
            <w:r w:rsidRPr="003B2B2C">
              <w:rPr>
                <w:rFonts w:ascii="Times New Roman" w:eastAsia="Calibri" w:hAnsi="Times New Roman"/>
                <w:color w:val="000000" w:themeColor="text1"/>
                <w:sz w:val="24"/>
                <w:lang w:eastAsia="en-US"/>
              </w:rPr>
              <w:tab/>
              <w:t>сдача выполненных работ Заказчику.</w:t>
            </w:r>
          </w:p>
          <w:p w14:paraId="124B2EA1" w14:textId="639697DE" w:rsidR="000011DE" w:rsidRPr="003B2B2C" w:rsidRDefault="000011DE"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p>
          <w:p w14:paraId="6948A0AA" w14:textId="74CD3BE1" w:rsidR="000011DE" w:rsidRPr="003B2B2C" w:rsidRDefault="000011DE" w:rsidP="00833E0A">
            <w:pPr>
              <w:spacing w:line="276" w:lineRule="auto"/>
              <w:ind w:left="114" w:right="120" w:firstLine="320"/>
              <w:jc w:val="both"/>
              <w:rPr>
                <w:rFonts w:ascii="Times New Roman" w:eastAsia="Calibri" w:hAnsi="Times New Roman"/>
                <w:sz w:val="24"/>
                <w:lang w:eastAsia="en-US"/>
              </w:rPr>
            </w:pPr>
            <w:r w:rsidRPr="003B2B2C">
              <w:rPr>
                <w:rFonts w:ascii="Times New Roman" w:eastAsia="Calibri" w:hAnsi="Times New Roman"/>
                <w:sz w:val="24"/>
                <w:lang w:eastAsia="en-US"/>
              </w:rPr>
              <w:t xml:space="preserve">Гарантия на </w:t>
            </w:r>
            <w:r w:rsidR="008C29ED" w:rsidRPr="003B2B2C">
              <w:rPr>
                <w:rFonts w:ascii="Times New Roman" w:eastAsia="Calibri" w:hAnsi="Times New Roman"/>
                <w:sz w:val="24"/>
                <w:lang w:eastAsia="en-US"/>
              </w:rPr>
              <w:t xml:space="preserve">выполненные работы </w:t>
            </w:r>
            <w:r w:rsidRPr="003B2B2C">
              <w:rPr>
                <w:rFonts w:ascii="Times New Roman" w:eastAsia="Calibri" w:hAnsi="Times New Roman"/>
                <w:sz w:val="24"/>
                <w:lang w:eastAsia="en-US"/>
              </w:rPr>
              <w:t xml:space="preserve">должна быть не </w:t>
            </w:r>
            <w:r w:rsidRPr="003B2B2C">
              <w:rPr>
                <w:rFonts w:ascii="Times New Roman" w:eastAsia="Calibri" w:hAnsi="Times New Roman"/>
                <w:color w:val="000000" w:themeColor="text1"/>
                <w:sz w:val="24"/>
                <w:lang w:eastAsia="en-US"/>
              </w:rPr>
              <w:t>менее чем 24 месяц</w:t>
            </w:r>
            <w:r w:rsidR="008C29ED" w:rsidRPr="003B2B2C">
              <w:rPr>
                <w:rFonts w:ascii="Times New Roman" w:eastAsia="Calibri" w:hAnsi="Times New Roman"/>
                <w:color w:val="000000" w:themeColor="text1"/>
                <w:sz w:val="24"/>
                <w:lang w:eastAsia="en-US"/>
              </w:rPr>
              <w:t>ев</w:t>
            </w:r>
            <w:r w:rsidRPr="003B2B2C">
              <w:rPr>
                <w:rFonts w:ascii="Times New Roman" w:eastAsia="Calibri" w:hAnsi="Times New Roman"/>
                <w:color w:val="000000" w:themeColor="text1"/>
                <w:sz w:val="24"/>
                <w:lang w:eastAsia="en-US"/>
              </w:rPr>
              <w:t xml:space="preserve">. </w:t>
            </w:r>
          </w:p>
          <w:p w14:paraId="7ECE3B27" w14:textId="1FFB4F86" w:rsidR="000011DE" w:rsidRPr="003B2B2C" w:rsidRDefault="000011DE" w:rsidP="00833E0A">
            <w:pPr>
              <w:spacing w:line="276" w:lineRule="auto"/>
              <w:ind w:left="114" w:right="120" w:firstLine="320"/>
              <w:contextualSpacing/>
              <w:jc w:val="both"/>
              <w:rPr>
                <w:rFonts w:ascii="Times New Roman" w:eastAsia="Calibri" w:hAnsi="Times New Roman"/>
                <w:sz w:val="24"/>
              </w:rPr>
            </w:pPr>
            <w:r w:rsidRPr="003B2B2C">
              <w:rPr>
                <w:rFonts w:ascii="Times New Roman" w:eastAsia="Calibri" w:hAnsi="Times New Roman"/>
                <w:sz w:val="24"/>
              </w:rPr>
              <w:t>Подрядчик перед началом работ обязан:</w:t>
            </w:r>
          </w:p>
          <w:p w14:paraId="48C04353" w14:textId="77777777" w:rsidR="000011DE" w:rsidRPr="003B2B2C" w:rsidRDefault="000011DE" w:rsidP="00833E0A">
            <w:pPr>
              <w:spacing w:line="276" w:lineRule="auto"/>
              <w:ind w:left="114" w:right="120" w:firstLine="320"/>
              <w:contextualSpacing/>
              <w:jc w:val="both"/>
              <w:rPr>
                <w:rFonts w:ascii="Times New Roman" w:hAnsi="Times New Roman"/>
                <w:sz w:val="24"/>
              </w:rPr>
            </w:pPr>
            <w:r w:rsidRPr="003B2B2C">
              <w:rPr>
                <w:rFonts w:ascii="Times New Roman" w:hAnsi="Times New Roman"/>
                <w:sz w:val="24"/>
              </w:rPr>
              <w:t>- произвести детальное ознакомление с условиями строительства;</w:t>
            </w:r>
          </w:p>
          <w:p w14:paraId="12E3A03F" w14:textId="20DFCCB0" w:rsidR="000011DE" w:rsidRPr="003B2B2C" w:rsidRDefault="000011DE" w:rsidP="00833E0A">
            <w:pPr>
              <w:spacing w:line="276" w:lineRule="auto"/>
              <w:ind w:left="114" w:right="120" w:firstLine="320"/>
              <w:contextualSpacing/>
              <w:jc w:val="both"/>
              <w:rPr>
                <w:rFonts w:ascii="Times New Roman" w:hAnsi="Times New Roman"/>
                <w:sz w:val="24"/>
              </w:rPr>
            </w:pPr>
            <w:r w:rsidRPr="003B2B2C">
              <w:rPr>
                <w:rFonts w:ascii="Times New Roman" w:hAnsi="Times New Roman"/>
                <w:sz w:val="24"/>
              </w:rPr>
              <w:lastRenderedPageBreak/>
              <w:t>- разработать, согласовать с Заказчиком и утвердить ППР, утвержденный ППР передать Заказчику в электронном</w:t>
            </w:r>
            <w:r w:rsidR="00BE3E87" w:rsidRPr="003B2B2C">
              <w:rPr>
                <w:rFonts w:ascii="Times New Roman" w:hAnsi="Times New Roman"/>
                <w:sz w:val="24"/>
              </w:rPr>
              <w:t xml:space="preserve"> (в формате PDF) и бумажном </w:t>
            </w:r>
            <w:r w:rsidRPr="003B2B2C">
              <w:rPr>
                <w:rFonts w:ascii="Times New Roman" w:hAnsi="Times New Roman"/>
                <w:sz w:val="24"/>
              </w:rPr>
              <w:t>виде. Без согласованного Заказчиком ППР приступать к работам на объекте запрещается;</w:t>
            </w:r>
          </w:p>
          <w:p w14:paraId="4187433D" w14:textId="77777777" w:rsidR="000011DE" w:rsidRPr="003B2B2C" w:rsidRDefault="000011DE" w:rsidP="00833E0A">
            <w:pPr>
              <w:spacing w:line="276" w:lineRule="auto"/>
              <w:ind w:left="114" w:right="120" w:firstLine="320"/>
              <w:contextualSpacing/>
              <w:jc w:val="both"/>
              <w:rPr>
                <w:rFonts w:ascii="Times New Roman" w:hAnsi="Times New Roman"/>
                <w:sz w:val="24"/>
              </w:rPr>
            </w:pPr>
            <w:r w:rsidRPr="003B2B2C">
              <w:rPr>
                <w:rFonts w:ascii="Times New Roman" w:hAnsi="Times New Roman"/>
                <w:sz w:val="24"/>
              </w:rPr>
              <w:t>- разработать детализированный посменный график производства работ и согласовать его с Заказчиком;</w:t>
            </w:r>
          </w:p>
          <w:p w14:paraId="7D2B5765" w14:textId="74E273F6" w:rsidR="000011DE" w:rsidRPr="003B2B2C" w:rsidRDefault="000011DE" w:rsidP="00833E0A">
            <w:pPr>
              <w:spacing w:line="276" w:lineRule="auto"/>
              <w:ind w:left="114" w:right="120" w:firstLine="320"/>
              <w:contextualSpacing/>
              <w:jc w:val="both"/>
              <w:rPr>
                <w:rFonts w:ascii="Times New Roman" w:hAnsi="Times New Roman"/>
                <w:sz w:val="24"/>
              </w:rPr>
            </w:pPr>
            <w:r w:rsidRPr="003B2B2C">
              <w:rPr>
                <w:rFonts w:ascii="Times New Roman" w:hAnsi="Times New Roman"/>
                <w:sz w:val="24"/>
              </w:rPr>
              <w:t>- оформить</w:t>
            </w:r>
            <w:r w:rsidR="00BE3E87" w:rsidRPr="003B2B2C">
              <w:rPr>
                <w:rFonts w:ascii="Times New Roman" w:hAnsi="Times New Roman"/>
                <w:sz w:val="24"/>
              </w:rPr>
              <w:t xml:space="preserve"> при необходимости</w:t>
            </w:r>
            <w:r w:rsidRPr="003B2B2C">
              <w:rPr>
                <w:rFonts w:ascii="Times New Roman" w:hAnsi="Times New Roman"/>
                <w:sz w:val="24"/>
              </w:rPr>
              <w:t xml:space="preserve"> наряд-допуск;</w:t>
            </w:r>
          </w:p>
          <w:p w14:paraId="02C4AE8A" w14:textId="77777777" w:rsidR="000011DE" w:rsidRPr="003B2B2C" w:rsidRDefault="000011DE" w:rsidP="00833E0A">
            <w:pPr>
              <w:spacing w:line="276" w:lineRule="auto"/>
              <w:ind w:left="114" w:right="120" w:firstLine="320"/>
              <w:contextualSpacing/>
              <w:jc w:val="both"/>
              <w:rPr>
                <w:rFonts w:ascii="Times New Roman" w:hAnsi="Times New Roman"/>
                <w:sz w:val="24"/>
              </w:rPr>
            </w:pPr>
            <w:r w:rsidRPr="003B2B2C">
              <w:rPr>
                <w:rFonts w:ascii="Times New Roman" w:hAnsi="Times New Roman"/>
                <w:sz w:val="24"/>
              </w:rPr>
              <w:t xml:space="preserve">- </w:t>
            </w:r>
            <w:r w:rsidR="00543436" w:rsidRPr="003B2B2C">
              <w:rPr>
                <w:rFonts w:ascii="Times New Roman" w:hAnsi="Times New Roman"/>
                <w:sz w:val="24"/>
              </w:rPr>
              <w:t>выполнить устройство временного ограждения зоны работ (ограждение сигнальной лентой);</w:t>
            </w:r>
          </w:p>
          <w:p w14:paraId="4E688686" w14:textId="77777777" w:rsidR="000011DE" w:rsidRPr="003B2B2C" w:rsidRDefault="000011DE" w:rsidP="00833E0A">
            <w:pPr>
              <w:spacing w:line="276" w:lineRule="auto"/>
              <w:ind w:left="114" w:right="120" w:firstLine="320"/>
              <w:contextualSpacing/>
              <w:jc w:val="both"/>
              <w:rPr>
                <w:rFonts w:ascii="Times New Roman" w:hAnsi="Times New Roman"/>
                <w:sz w:val="24"/>
              </w:rPr>
            </w:pPr>
            <w:r w:rsidRPr="003B2B2C">
              <w:rPr>
                <w:rFonts w:ascii="Times New Roman" w:hAnsi="Times New Roman"/>
                <w:sz w:val="24"/>
              </w:rPr>
              <w:t>- поставить оборудование и материалы или иметь заключенные договора поставки;</w:t>
            </w:r>
          </w:p>
          <w:p w14:paraId="1AFDAAD6" w14:textId="77777777" w:rsidR="000011DE" w:rsidRPr="003B2B2C" w:rsidRDefault="000011DE" w:rsidP="00833E0A">
            <w:pPr>
              <w:tabs>
                <w:tab w:val="left" w:pos="186"/>
              </w:tabs>
              <w:spacing w:line="276" w:lineRule="auto"/>
              <w:ind w:left="114" w:right="120" w:firstLine="320"/>
              <w:contextualSpacing/>
              <w:jc w:val="both"/>
              <w:rPr>
                <w:rFonts w:ascii="Times New Roman" w:eastAsia="Calibri" w:hAnsi="Times New Roman"/>
                <w:sz w:val="24"/>
              </w:rPr>
            </w:pPr>
            <w:r w:rsidRPr="003B2B2C">
              <w:rPr>
                <w:rFonts w:ascii="Times New Roman" w:hAnsi="Times New Roman"/>
                <w:sz w:val="24"/>
              </w:rPr>
              <w:t>- подрядчик перед началом работ должен предъявить Заказчику: СИЗ персонала, удостоверения, протоколы проверки знаний и свидетельства на специальные виды работ персонала, необходимые для выполнения работ по-настоящему ТЗ, пройти вводный инструктаж по ОТ и ППБ, пройти инструктаж на рабочем месте.</w:t>
            </w:r>
          </w:p>
          <w:p w14:paraId="108F8A4B" w14:textId="77777777" w:rsidR="000011DE" w:rsidRPr="003B2B2C" w:rsidRDefault="000011DE" w:rsidP="00833E0A">
            <w:pPr>
              <w:spacing w:line="276" w:lineRule="auto"/>
              <w:ind w:left="114" w:right="120" w:firstLine="320"/>
              <w:contextualSpacing/>
              <w:jc w:val="both"/>
              <w:rPr>
                <w:rFonts w:ascii="Times New Roman" w:eastAsia="Calibri" w:hAnsi="Times New Roman"/>
                <w:sz w:val="24"/>
              </w:rPr>
            </w:pPr>
            <w:r w:rsidRPr="003B2B2C">
              <w:rPr>
                <w:rFonts w:ascii="Times New Roman" w:eastAsia="Calibri" w:hAnsi="Times New Roman"/>
                <w:sz w:val="24"/>
              </w:rPr>
              <w:t>Сроки выполнения работ определяются графиком выполнения работ, составленным Исполнителем и согласованным с Заказчиком с учетом привлеченных субподрядных организаций и указанием количества привлеченного персонала. Изменение сроков оказания услуг Исполнитель обязан согласовать с Заказчиком.</w:t>
            </w:r>
          </w:p>
          <w:p w14:paraId="6DB91BB6" w14:textId="16091CB8" w:rsidR="000011DE" w:rsidRPr="003B2B2C" w:rsidRDefault="000011DE" w:rsidP="00833E0A">
            <w:pPr>
              <w:spacing w:line="276" w:lineRule="auto"/>
              <w:ind w:left="114" w:right="120" w:firstLine="320"/>
              <w:contextualSpacing/>
              <w:jc w:val="both"/>
              <w:rPr>
                <w:rFonts w:ascii="Times New Roman" w:eastAsia="Calibri" w:hAnsi="Times New Roman"/>
                <w:sz w:val="24"/>
              </w:rPr>
            </w:pPr>
            <w:r w:rsidRPr="003B2B2C">
              <w:rPr>
                <w:rFonts w:ascii="Times New Roman" w:eastAsia="Calibri" w:hAnsi="Times New Roman"/>
                <w:sz w:val="24"/>
              </w:rPr>
              <w:t>Работы должны быть организованы в соответствии со СП 48.13330.2011 «Организация строительства», проектом производства работ, разработанным Подрядчиком</w:t>
            </w:r>
            <w:r w:rsidR="00BE3E87" w:rsidRPr="003B2B2C">
              <w:rPr>
                <w:rFonts w:ascii="Times New Roman" w:eastAsia="Calibri" w:hAnsi="Times New Roman"/>
                <w:sz w:val="24"/>
              </w:rPr>
              <w:t>.</w:t>
            </w:r>
          </w:p>
          <w:p w14:paraId="7169055B" w14:textId="5E6A4007" w:rsidR="000011DE" w:rsidRPr="003B2B2C" w:rsidRDefault="000011DE" w:rsidP="00833E0A">
            <w:pPr>
              <w:spacing w:line="276" w:lineRule="auto"/>
              <w:ind w:left="114" w:right="120" w:firstLine="320"/>
              <w:contextualSpacing/>
              <w:jc w:val="both"/>
              <w:rPr>
                <w:rFonts w:ascii="Times New Roman" w:eastAsia="Calibri" w:hAnsi="Times New Roman"/>
                <w:sz w:val="24"/>
              </w:rPr>
            </w:pPr>
            <w:r w:rsidRPr="003B2B2C">
              <w:rPr>
                <w:rFonts w:ascii="Times New Roman" w:eastAsia="Calibri" w:hAnsi="Times New Roman"/>
                <w:sz w:val="24"/>
              </w:rPr>
              <w:t>Все возникающие по ходу выполнения работ изменения, отклонения от проектной документации Подрядчик согласовывает с Проектировщиком и Заказчиком с внесением в исполнительную документацию</w:t>
            </w:r>
            <w:r w:rsidR="00BE3E87" w:rsidRPr="003B2B2C">
              <w:rPr>
                <w:rFonts w:ascii="Times New Roman" w:eastAsia="Calibri" w:hAnsi="Times New Roman"/>
                <w:sz w:val="24"/>
              </w:rPr>
              <w:t>.</w:t>
            </w:r>
          </w:p>
          <w:p w14:paraId="64FF7828" w14:textId="54B5AFB8" w:rsidR="000011DE" w:rsidRPr="003B2B2C" w:rsidRDefault="000011DE" w:rsidP="00833E0A">
            <w:pPr>
              <w:spacing w:line="276" w:lineRule="auto"/>
              <w:ind w:left="114" w:right="120" w:firstLine="320"/>
              <w:contextualSpacing/>
              <w:jc w:val="both"/>
              <w:rPr>
                <w:rFonts w:ascii="Times New Roman" w:eastAsia="Calibri" w:hAnsi="Times New Roman"/>
                <w:sz w:val="24"/>
              </w:rPr>
            </w:pPr>
            <w:r w:rsidRPr="003B2B2C">
              <w:rPr>
                <w:rFonts w:ascii="Times New Roman" w:eastAsia="Calibri" w:hAnsi="Times New Roman"/>
                <w:sz w:val="24"/>
              </w:rPr>
              <w:t>Обеспечить производство работ в полном соответствии со сметами, рабочими чертежами, строительными нормами и правилами, государственными и отраслевыми стандартами РФ, документами органов государственного надзора, допусками для производства работ</w:t>
            </w:r>
            <w:r w:rsidR="00BE3E87" w:rsidRPr="003B2B2C">
              <w:rPr>
                <w:rFonts w:ascii="Times New Roman" w:eastAsia="Calibri" w:hAnsi="Times New Roman"/>
                <w:sz w:val="24"/>
              </w:rPr>
              <w:t>.</w:t>
            </w:r>
          </w:p>
          <w:p w14:paraId="37B1795D" w14:textId="77777777" w:rsidR="000011DE" w:rsidRPr="003B2B2C" w:rsidRDefault="000011DE" w:rsidP="00833E0A">
            <w:pPr>
              <w:spacing w:line="276" w:lineRule="auto"/>
              <w:ind w:left="114" w:right="120" w:firstLine="320"/>
              <w:contextualSpacing/>
              <w:jc w:val="both"/>
              <w:rPr>
                <w:rFonts w:ascii="Times New Roman" w:eastAsia="Calibri" w:hAnsi="Times New Roman"/>
                <w:sz w:val="24"/>
              </w:rPr>
            </w:pPr>
            <w:r w:rsidRPr="003B2B2C">
              <w:rPr>
                <w:rFonts w:ascii="Times New Roman" w:eastAsia="Calibri" w:hAnsi="Times New Roman"/>
                <w:sz w:val="24"/>
              </w:rPr>
              <w:t xml:space="preserve">В процессе выполнения СМР Подрядчик должен вести журналы общих и специальных работ. </w:t>
            </w:r>
          </w:p>
          <w:p w14:paraId="2E89AEAA" w14:textId="2FBB973A" w:rsidR="000011DE" w:rsidRPr="003B2B2C" w:rsidRDefault="000011DE" w:rsidP="00833E0A">
            <w:pPr>
              <w:spacing w:line="276" w:lineRule="auto"/>
              <w:ind w:left="114" w:right="120" w:firstLine="320"/>
              <w:contextualSpacing/>
              <w:jc w:val="both"/>
              <w:rPr>
                <w:rFonts w:ascii="Times New Roman" w:hAnsi="Times New Roman"/>
                <w:sz w:val="24"/>
              </w:rPr>
            </w:pPr>
            <w:r w:rsidRPr="003B2B2C">
              <w:rPr>
                <w:rFonts w:ascii="Times New Roman" w:hAnsi="Times New Roman"/>
                <w:sz w:val="24"/>
              </w:rPr>
              <w:t xml:space="preserve">Подрядчик </w:t>
            </w:r>
            <w:r w:rsidRPr="003B2B2C">
              <w:rPr>
                <w:rFonts w:ascii="Times New Roman" w:eastAsia="Calibri" w:hAnsi="Times New Roman"/>
                <w:color w:val="000000"/>
                <w:sz w:val="24"/>
              </w:rPr>
              <w:t xml:space="preserve">не позднее 25 числа месяца предоставляет </w:t>
            </w:r>
            <w:r w:rsidRPr="003B2B2C">
              <w:rPr>
                <w:rFonts w:ascii="Times New Roman" w:hAnsi="Times New Roman"/>
                <w:sz w:val="24"/>
              </w:rPr>
              <w:t>Акты о приемке выполненных работ по этапу (форма КС-2), Справок о стоимости выполненных работ (форма КС-3) по соответствующему Этапу работ. Акты в отчетный период принимаются строго с комплектом Исполнительной документации, оформленной на этот объем работ</w:t>
            </w:r>
            <w:r w:rsidR="00BE3E87" w:rsidRPr="003B2B2C">
              <w:rPr>
                <w:rFonts w:ascii="Times New Roman" w:hAnsi="Times New Roman"/>
                <w:sz w:val="24"/>
              </w:rPr>
              <w:t>, подписанной всеми ответственными лицами</w:t>
            </w:r>
            <w:r w:rsidRPr="003B2B2C">
              <w:rPr>
                <w:rFonts w:ascii="Times New Roman" w:hAnsi="Times New Roman"/>
                <w:sz w:val="24"/>
              </w:rPr>
              <w:t>. В комплект исполнительной документации должны входить фото и видео фиксация, подтверждающие соблюдение технологии, требований нормативной документации и качество выполненных за данный отчетный период работ, товарно-транспортные накладные на МТР.</w:t>
            </w:r>
          </w:p>
          <w:p w14:paraId="72FE8D57" w14:textId="65E2BE41" w:rsidR="00BE7C35" w:rsidRPr="003B2B2C" w:rsidRDefault="000011DE" w:rsidP="00833E0A">
            <w:pPr>
              <w:spacing w:line="276" w:lineRule="auto"/>
              <w:ind w:left="114" w:right="120" w:firstLine="320"/>
              <w:contextualSpacing/>
              <w:jc w:val="both"/>
              <w:rPr>
                <w:rFonts w:ascii="Times New Roman" w:eastAsia="Calibri" w:hAnsi="Times New Roman"/>
                <w:sz w:val="24"/>
              </w:rPr>
            </w:pPr>
            <w:r w:rsidRPr="003B2B2C">
              <w:rPr>
                <w:rFonts w:ascii="Times New Roman" w:hAnsi="Times New Roman"/>
                <w:sz w:val="24"/>
              </w:rPr>
              <w:lastRenderedPageBreak/>
              <w:t>Подрядчик имеет право выполнить работы досрочно, письменно уведомив об этом Заказчика.</w:t>
            </w:r>
            <w:r w:rsidR="00BE7C35" w:rsidRPr="003B2B2C">
              <w:rPr>
                <w:rFonts w:ascii="Times New Roman" w:hAnsi="Times New Roman"/>
                <w:sz w:val="24"/>
              </w:rPr>
              <w:t xml:space="preserve"> </w:t>
            </w:r>
            <w:r w:rsidRPr="003B2B2C">
              <w:rPr>
                <w:rFonts w:ascii="Times New Roman" w:eastAsia="Calibri" w:hAnsi="Times New Roman"/>
                <w:sz w:val="24"/>
              </w:rPr>
              <w:t>При выполнении работ Заказчиком осуществляется строительный контроль и технический.</w:t>
            </w:r>
            <w:r w:rsidR="00BE7C35" w:rsidRPr="003B2B2C">
              <w:rPr>
                <w:rFonts w:ascii="Times New Roman" w:eastAsia="Calibri" w:hAnsi="Times New Roman"/>
                <w:sz w:val="24"/>
              </w:rPr>
              <w:t xml:space="preserve"> </w:t>
            </w:r>
            <w:r w:rsidRPr="003B2B2C">
              <w:rPr>
                <w:rFonts w:ascii="Times New Roman" w:eastAsia="Calibri" w:hAnsi="Times New Roman"/>
                <w:sz w:val="24"/>
              </w:rPr>
              <w:t xml:space="preserve">По окончании работ Подрядчик должен произвести уборку рабочей зоны, устранить замечания, выданные во время </w:t>
            </w:r>
            <w:r w:rsidR="00BE3E87" w:rsidRPr="003B2B2C">
              <w:rPr>
                <w:rFonts w:ascii="Times New Roman" w:eastAsia="Calibri" w:hAnsi="Times New Roman"/>
                <w:sz w:val="24"/>
              </w:rPr>
              <w:t>производства работ</w:t>
            </w:r>
            <w:r w:rsidRPr="003B2B2C">
              <w:rPr>
                <w:rFonts w:ascii="Times New Roman" w:eastAsia="Calibri" w:hAnsi="Times New Roman"/>
                <w:sz w:val="24"/>
              </w:rPr>
              <w:t>.</w:t>
            </w:r>
            <w:r w:rsidR="00BE7C35" w:rsidRPr="003B2B2C">
              <w:rPr>
                <w:rFonts w:ascii="Times New Roman" w:eastAsia="Calibri" w:hAnsi="Times New Roman"/>
                <w:sz w:val="24"/>
              </w:rPr>
              <w:t xml:space="preserve"> </w:t>
            </w:r>
          </w:p>
          <w:p w14:paraId="2A813DCA" w14:textId="039E8C9A" w:rsidR="00BE7C35" w:rsidRPr="003B2B2C" w:rsidRDefault="000011DE" w:rsidP="00833E0A">
            <w:pPr>
              <w:spacing w:line="276" w:lineRule="auto"/>
              <w:ind w:left="114" w:right="120" w:firstLine="320"/>
              <w:contextualSpacing/>
              <w:jc w:val="both"/>
              <w:rPr>
                <w:rFonts w:ascii="Times New Roman" w:eastAsia="Calibri" w:hAnsi="Times New Roman"/>
                <w:sz w:val="24"/>
              </w:rPr>
            </w:pPr>
            <w:r w:rsidRPr="003B2B2C">
              <w:rPr>
                <w:rFonts w:ascii="Times New Roman" w:eastAsia="Calibri" w:hAnsi="Times New Roman"/>
                <w:sz w:val="24"/>
              </w:rPr>
              <w:t xml:space="preserve">Подрядчик предоставляет исполнительную и техническую документацию с предоставлением паспортов, руководств по эксплуатации, разрешений на применение, гигиенических сертификатов на применяемые оборудование, приборы и материалы и выполненные работы согласно </w:t>
            </w:r>
            <w:r w:rsidR="00B21411" w:rsidRPr="003B2B2C">
              <w:rPr>
                <w:rFonts w:ascii="Times New Roman" w:eastAsia="Calibri" w:hAnsi="Times New Roman"/>
                <w:sz w:val="24"/>
              </w:rPr>
              <w:t>Приказа Минстроя России от 16.05.2023 № 344/</w:t>
            </w:r>
            <w:proofErr w:type="spellStart"/>
            <w:r w:rsidR="00B21411" w:rsidRPr="003B2B2C">
              <w:rPr>
                <w:rFonts w:ascii="Times New Roman" w:eastAsia="Calibri" w:hAnsi="Times New Roman"/>
                <w:sz w:val="24"/>
              </w:rPr>
              <w:t>пр</w:t>
            </w:r>
            <w:proofErr w:type="spellEnd"/>
            <w:r w:rsidR="00B21411" w:rsidRPr="003B2B2C">
              <w:rPr>
                <w:rFonts w:ascii="Times New Roman" w:eastAsia="Calibri" w:hAnsi="Times New Roman"/>
                <w:sz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r w:rsidRPr="003B2B2C">
              <w:rPr>
                <w:rFonts w:ascii="Times New Roman" w:eastAsia="Calibri" w:hAnsi="Times New Roman"/>
                <w:sz w:val="24"/>
              </w:rPr>
              <w:t>и других нормативных документов.</w:t>
            </w:r>
            <w:r w:rsidR="00BE7C35" w:rsidRPr="003B2B2C">
              <w:rPr>
                <w:rFonts w:ascii="Times New Roman" w:eastAsia="Calibri" w:hAnsi="Times New Roman"/>
                <w:sz w:val="24"/>
              </w:rPr>
              <w:t xml:space="preserve"> </w:t>
            </w:r>
          </w:p>
          <w:p w14:paraId="3B2C3989" w14:textId="77777777" w:rsidR="00D80077" w:rsidRPr="003B2B2C" w:rsidRDefault="000011DE" w:rsidP="00833E0A">
            <w:pPr>
              <w:spacing w:line="276" w:lineRule="auto"/>
              <w:ind w:left="114" w:right="120" w:firstLine="320"/>
              <w:contextualSpacing/>
              <w:jc w:val="both"/>
              <w:rPr>
                <w:rFonts w:ascii="Times New Roman" w:hAnsi="Times New Roman"/>
                <w:sz w:val="24"/>
              </w:rPr>
            </w:pPr>
            <w:r w:rsidRPr="003B2B2C">
              <w:rPr>
                <w:rFonts w:ascii="Times New Roman" w:hAnsi="Times New Roman"/>
                <w:color w:val="000000" w:themeColor="text1"/>
                <w:sz w:val="24"/>
              </w:rPr>
              <w:t>Подрядчик:</w:t>
            </w:r>
            <w:r w:rsidR="00BE7C35" w:rsidRPr="003B2B2C">
              <w:rPr>
                <w:rFonts w:ascii="Times New Roman" w:hAnsi="Times New Roman"/>
                <w:color w:val="000000" w:themeColor="text1"/>
                <w:sz w:val="24"/>
              </w:rPr>
              <w:t xml:space="preserve"> </w:t>
            </w:r>
            <w:r w:rsidRPr="003B2B2C">
              <w:rPr>
                <w:rFonts w:ascii="Times New Roman" w:hAnsi="Times New Roman"/>
                <w:color w:val="000000" w:themeColor="text1"/>
                <w:sz w:val="24"/>
              </w:rPr>
              <w:t xml:space="preserve">в ходе выполнения работ своевременно оформляет акты освидетельствования скрытых работ с фото, видео фиксацией и предъявлением выполненных работ Заказчику. </w:t>
            </w:r>
          </w:p>
        </w:tc>
      </w:tr>
      <w:tr w:rsidR="00E308F7" w:rsidRPr="003B2B2C" w14:paraId="4811373C" w14:textId="77777777" w:rsidTr="003E0F07">
        <w:trPr>
          <w:trHeight w:val="20"/>
        </w:trPr>
        <w:tc>
          <w:tcPr>
            <w:tcW w:w="554" w:type="dxa"/>
            <w:tcMar>
              <w:left w:w="28" w:type="dxa"/>
              <w:right w:w="28" w:type="dxa"/>
            </w:tcMar>
          </w:tcPr>
          <w:p w14:paraId="0E894410" w14:textId="77777777" w:rsidR="00E308F7" w:rsidRPr="003B2B2C" w:rsidRDefault="00E308F7" w:rsidP="004D7D20">
            <w:pPr>
              <w:spacing w:line="276" w:lineRule="auto"/>
              <w:jc w:val="center"/>
              <w:rPr>
                <w:rFonts w:ascii="Times New Roman" w:hAnsi="Times New Roman"/>
                <w:sz w:val="24"/>
              </w:rPr>
            </w:pPr>
            <w:r w:rsidRPr="003B2B2C">
              <w:rPr>
                <w:rFonts w:ascii="Times New Roman" w:hAnsi="Times New Roman"/>
                <w:sz w:val="24"/>
              </w:rPr>
              <w:lastRenderedPageBreak/>
              <w:t>5.</w:t>
            </w:r>
          </w:p>
        </w:tc>
        <w:tc>
          <w:tcPr>
            <w:tcW w:w="2418" w:type="dxa"/>
          </w:tcPr>
          <w:p w14:paraId="4304C4F9" w14:textId="77777777" w:rsidR="00E308F7" w:rsidRPr="003B2B2C" w:rsidRDefault="00E308F7" w:rsidP="004D7D20">
            <w:pPr>
              <w:spacing w:line="276" w:lineRule="auto"/>
              <w:rPr>
                <w:rFonts w:ascii="Times New Roman" w:hAnsi="Times New Roman"/>
                <w:sz w:val="24"/>
              </w:rPr>
            </w:pPr>
            <w:r w:rsidRPr="003B2B2C">
              <w:rPr>
                <w:rFonts w:ascii="Times New Roman" w:eastAsia="Calibri" w:hAnsi="Times New Roman"/>
                <w:sz w:val="24"/>
              </w:rPr>
              <w:t>Применяемые стандарты, СНиПы и прочие правила.</w:t>
            </w:r>
          </w:p>
        </w:tc>
        <w:tc>
          <w:tcPr>
            <w:tcW w:w="11482" w:type="dxa"/>
            <w:tcMar>
              <w:left w:w="28" w:type="dxa"/>
              <w:right w:w="28" w:type="dxa"/>
            </w:tcMar>
          </w:tcPr>
          <w:p w14:paraId="29054FE9" w14:textId="77777777" w:rsidR="00E308F7" w:rsidRPr="003B2B2C" w:rsidRDefault="00E308F7" w:rsidP="00BE7C35">
            <w:pPr>
              <w:ind w:left="114" w:right="262" w:hanging="17"/>
              <w:jc w:val="both"/>
              <w:rPr>
                <w:rFonts w:ascii="Times New Roman" w:hAnsi="Times New Roman"/>
                <w:color w:val="002060"/>
                <w:sz w:val="24"/>
                <w:u w:val="single"/>
              </w:rPr>
            </w:pPr>
            <w:r w:rsidRPr="003B2B2C">
              <w:rPr>
                <w:rFonts w:ascii="Times New Roman" w:hAnsi="Times New Roman"/>
                <w:sz w:val="24"/>
              </w:rPr>
              <w:t xml:space="preserve">При выполнении работ Подрядчик должен руководствоваться </w:t>
            </w:r>
            <w:proofErr w:type="gramStart"/>
            <w:r w:rsidRPr="003B2B2C">
              <w:rPr>
                <w:rFonts w:ascii="Times New Roman" w:hAnsi="Times New Roman"/>
                <w:sz w:val="24"/>
              </w:rPr>
              <w:t>следующими документами с актуальными изменениями</w:t>
            </w:r>
            <w:proofErr w:type="gramEnd"/>
            <w:r w:rsidRPr="003B2B2C">
              <w:rPr>
                <w:rFonts w:ascii="Times New Roman" w:hAnsi="Times New Roman"/>
                <w:sz w:val="24"/>
              </w:rPr>
              <w:t xml:space="preserve"> расположенными на сайте ООО «</w:t>
            </w:r>
            <w:proofErr w:type="spellStart"/>
            <w:r w:rsidRPr="003B2B2C">
              <w:rPr>
                <w:rFonts w:ascii="Times New Roman" w:hAnsi="Times New Roman"/>
                <w:sz w:val="24"/>
              </w:rPr>
              <w:t>Нострой</w:t>
            </w:r>
            <w:proofErr w:type="spellEnd"/>
            <w:r w:rsidRPr="003B2B2C">
              <w:rPr>
                <w:rFonts w:ascii="Times New Roman" w:hAnsi="Times New Roman"/>
                <w:sz w:val="24"/>
              </w:rPr>
              <w:t xml:space="preserve">» </w:t>
            </w:r>
            <w:hyperlink r:id="rId11" w:history="1">
              <w:r w:rsidRPr="003B2B2C">
                <w:rPr>
                  <w:rStyle w:val="ac"/>
                  <w:rFonts w:ascii="Times New Roman" w:hAnsi="Times New Roman"/>
                  <w:color w:val="002060"/>
                  <w:sz w:val="24"/>
                  <w:lang w:val="en-US"/>
                </w:rPr>
                <w:t>https</w:t>
              </w:r>
              <w:r w:rsidRPr="003B2B2C">
                <w:rPr>
                  <w:rStyle w:val="ac"/>
                  <w:rFonts w:ascii="Times New Roman" w:hAnsi="Times New Roman"/>
                  <w:color w:val="002060"/>
                  <w:sz w:val="24"/>
                </w:rPr>
                <w:t>://</w:t>
              </w:r>
              <w:proofErr w:type="spellStart"/>
              <w:r w:rsidRPr="003B2B2C">
                <w:rPr>
                  <w:rStyle w:val="ac"/>
                  <w:rFonts w:ascii="Times New Roman" w:hAnsi="Times New Roman"/>
                  <w:color w:val="002060"/>
                  <w:sz w:val="24"/>
                  <w:lang w:val="en-US"/>
                </w:rPr>
                <w:t>nostroy</w:t>
              </w:r>
              <w:proofErr w:type="spellEnd"/>
              <w:r w:rsidRPr="003B2B2C">
                <w:rPr>
                  <w:rStyle w:val="ac"/>
                  <w:rFonts w:ascii="Times New Roman" w:hAnsi="Times New Roman"/>
                  <w:color w:val="002060"/>
                  <w:sz w:val="24"/>
                </w:rPr>
                <w:t>.</w:t>
              </w:r>
              <w:proofErr w:type="spellStart"/>
              <w:r w:rsidRPr="003B2B2C">
                <w:rPr>
                  <w:rStyle w:val="ac"/>
                  <w:rFonts w:ascii="Times New Roman" w:hAnsi="Times New Roman"/>
                  <w:color w:val="002060"/>
                  <w:sz w:val="24"/>
                  <w:lang w:val="en-US"/>
                </w:rPr>
                <w:t>ru</w:t>
              </w:r>
              <w:proofErr w:type="spellEnd"/>
              <w:r w:rsidRPr="003B2B2C">
                <w:rPr>
                  <w:rStyle w:val="ac"/>
                  <w:rFonts w:ascii="Times New Roman" w:hAnsi="Times New Roman"/>
                  <w:color w:val="002060"/>
                  <w:sz w:val="24"/>
                </w:rPr>
                <w:t>/</w:t>
              </w:r>
              <w:r w:rsidRPr="003B2B2C">
                <w:rPr>
                  <w:rStyle w:val="ac"/>
                  <w:rFonts w:ascii="Times New Roman" w:hAnsi="Times New Roman"/>
                  <w:color w:val="002060"/>
                  <w:sz w:val="24"/>
                  <w:lang w:val="en-US"/>
                </w:rPr>
                <w:t>standards</w:t>
              </w:r>
              <w:r w:rsidRPr="003B2B2C">
                <w:rPr>
                  <w:rStyle w:val="ac"/>
                  <w:rFonts w:ascii="Times New Roman" w:hAnsi="Times New Roman"/>
                  <w:color w:val="002060"/>
                  <w:sz w:val="24"/>
                </w:rPr>
                <w:t>-</w:t>
              </w:r>
              <w:r w:rsidRPr="003B2B2C">
                <w:rPr>
                  <w:rStyle w:val="ac"/>
                  <w:rFonts w:ascii="Times New Roman" w:hAnsi="Times New Roman"/>
                  <w:color w:val="002060"/>
                  <w:sz w:val="24"/>
                  <w:lang w:val="en-US"/>
                </w:rPr>
                <w:t>snip</w:t>
              </w:r>
              <w:r w:rsidRPr="003B2B2C">
                <w:rPr>
                  <w:rStyle w:val="ac"/>
                  <w:rFonts w:ascii="Times New Roman" w:hAnsi="Times New Roman"/>
                  <w:color w:val="002060"/>
                  <w:sz w:val="24"/>
                </w:rPr>
                <w:t>/</w:t>
              </w:r>
              <w:proofErr w:type="spellStart"/>
              <w:r w:rsidRPr="003B2B2C">
                <w:rPr>
                  <w:rStyle w:val="ac"/>
                  <w:rFonts w:ascii="Times New Roman" w:hAnsi="Times New Roman"/>
                  <w:color w:val="002060"/>
                  <w:sz w:val="24"/>
                  <w:lang w:val="en-US"/>
                </w:rPr>
                <w:t>standarty</w:t>
              </w:r>
              <w:proofErr w:type="spellEnd"/>
            </w:hyperlink>
            <w:r w:rsidRPr="003B2B2C">
              <w:rPr>
                <w:rFonts w:ascii="Times New Roman" w:hAnsi="Times New Roman"/>
                <w:color w:val="002060"/>
                <w:sz w:val="24"/>
                <w:u w:val="single"/>
              </w:rPr>
              <w:t xml:space="preserve"> </w:t>
            </w:r>
            <w:proofErr w:type="spellStart"/>
            <w:r w:rsidRPr="003B2B2C">
              <w:rPr>
                <w:rFonts w:ascii="Times New Roman" w:hAnsi="Times New Roman"/>
                <w:color w:val="002060"/>
                <w:sz w:val="24"/>
                <w:u w:val="single"/>
                <w:lang w:val="en-US"/>
              </w:rPr>
              <w:t>na</w:t>
            </w:r>
            <w:proofErr w:type="spellEnd"/>
            <w:r w:rsidRPr="003B2B2C">
              <w:rPr>
                <w:rFonts w:ascii="Times New Roman" w:hAnsi="Times New Roman"/>
                <w:color w:val="002060"/>
                <w:sz w:val="24"/>
                <w:u w:val="single"/>
              </w:rPr>
              <w:t xml:space="preserve"> </w:t>
            </w:r>
            <w:proofErr w:type="spellStart"/>
            <w:r w:rsidRPr="003B2B2C">
              <w:rPr>
                <w:rFonts w:ascii="Times New Roman" w:hAnsi="Times New Roman"/>
                <w:color w:val="002060"/>
                <w:sz w:val="24"/>
                <w:u w:val="single"/>
                <w:lang w:val="en-US"/>
              </w:rPr>
              <w:t>procesy</w:t>
            </w:r>
            <w:proofErr w:type="spellEnd"/>
            <w:r w:rsidRPr="003B2B2C">
              <w:rPr>
                <w:rFonts w:ascii="Times New Roman" w:hAnsi="Times New Roman"/>
                <w:color w:val="002060"/>
                <w:sz w:val="24"/>
                <w:u w:val="single"/>
              </w:rPr>
              <w:t>/</w:t>
            </w:r>
            <w:proofErr w:type="spellStart"/>
            <w:r w:rsidRPr="003B2B2C">
              <w:rPr>
                <w:rFonts w:ascii="Times New Roman" w:hAnsi="Times New Roman"/>
                <w:color w:val="002060"/>
                <w:sz w:val="24"/>
                <w:u w:val="single"/>
                <w:lang w:val="en-US"/>
              </w:rPr>
              <w:t>perechen</w:t>
            </w:r>
            <w:proofErr w:type="spellEnd"/>
            <w:r w:rsidRPr="003B2B2C">
              <w:rPr>
                <w:rFonts w:ascii="Times New Roman" w:hAnsi="Times New Roman"/>
                <w:color w:val="002060"/>
                <w:sz w:val="24"/>
                <w:u w:val="single"/>
              </w:rPr>
              <w:t>-</w:t>
            </w:r>
            <w:proofErr w:type="spellStart"/>
            <w:r w:rsidRPr="003B2B2C">
              <w:rPr>
                <w:rFonts w:ascii="Times New Roman" w:hAnsi="Times New Roman"/>
                <w:color w:val="002060"/>
                <w:sz w:val="24"/>
                <w:u w:val="single"/>
                <w:lang w:val="en-US"/>
              </w:rPr>
              <w:t>standartov</w:t>
            </w:r>
            <w:proofErr w:type="spellEnd"/>
            <w:r w:rsidRPr="003B2B2C">
              <w:rPr>
                <w:rFonts w:ascii="Times New Roman" w:hAnsi="Times New Roman"/>
                <w:color w:val="002060"/>
                <w:sz w:val="24"/>
                <w:u w:val="single"/>
              </w:rPr>
              <w:t>/</w:t>
            </w:r>
            <w:r w:rsidRPr="003B2B2C">
              <w:rPr>
                <w:rFonts w:ascii="Times New Roman" w:hAnsi="Times New Roman"/>
                <w:color w:val="002060"/>
                <w:sz w:val="24"/>
                <w:u w:val="single"/>
                <w:lang w:val="en-US"/>
              </w:rPr>
              <w:t>index</w:t>
            </w:r>
            <w:r w:rsidRPr="003B2B2C">
              <w:rPr>
                <w:rFonts w:ascii="Times New Roman" w:hAnsi="Times New Roman"/>
                <w:color w:val="002060"/>
                <w:sz w:val="24"/>
                <w:u w:val="single"/>
              </w:rPr>
              <w:t>.</w:t>
            </w:r>
            <w:r w:rsidRPr="003B2B2C">
              <w:rPr>
                <w:rFonts w:ascii="Times New Roman" w:hAnsi="Times New Roman"/>
                <w:color w:val="002060"/>
                <w:sz w:val="24"/>
                <w:u w:val="single"/>
                <w:lang w:val="en-US"/>
              </w:rPr>
              <w:t>php</w:t>
            </w:r>
            <w:r w:rsidRPr="003B2B2C">
              <w:rPr>
                <w:rFonts w:ascii="Times New Roman" w:hAnsi="Times New Roman"/>
                <w:color w:val="002060"/>
                <w:sz w:val="24"/>
                <w:u w:val="single"/>
              </w:rPr>
              <w:t>))</w:t>
            </w:r>
          </w:p>
          <w:p w14:paraId="4BD7741D"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Градостроительный Кодекс Российской Федерации.</w:t>
            </w:r>
          </w:p>
          <w:p w14:paraId="238E478A"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Федеральный закон от 21.12.94 г. № 69-ФЗ "О пожарной безопасности".</w:t>
            </w:r>
          </w:p>
          <w:p w14:paraId="5D8557E5"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СНиП 12-01-2004 Организация строительства. Часть 2;</w:t>
            </w:r>
          </w:p>
          <w:p w14:paraId="5F89E353"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 xml:space="preserve">СНиП 12-03-2001 Безопасность труда в строительстве. Часть 1: Общие требования; </w:t>
            </w:r>
          </w:p>
          <w:p w14:paraId="47E2E003"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СНиП 12-04-2002 Безопасность труда в строительстве. Часть 2. Строительное производство;</w:t>
            </w:r>
          </w:p>
          <w:p w14:paraId="65B8AC67"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МДС 12-46.2008 Методические рекомендации по разработке и оформлению проекта организации строительства, проекта по организации работ по сносу (демонтажу), проекта производства работ МДС2-81.2007 Методические рекомендации по разработке и оформлению проектной организации строительства и проекта производства;</w:t>
            </w:r>
          </w:p>
          <w:p w14:paraId="78BAD909"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ФЗ № 384 от 30.12.2009 «Технический регламент о безопасности зданий и сооружений»;</w:t>
            </w:r>
          </w:p>
          <w:p w14:paraId="33252482"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Перечень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 384-ФЗ;</w:t>
            </w:r>
          </w:p>
          <w:p w14:paraId="32F65AFB"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ФЗ № 184 от 30.12.2009 «О техническом регулировании»;</w:t>
            </w:r>
          </w:p>
          <w:p w14:paraId="300D1B2A"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ФЗ №7 от 10.01.2002 «Об охране окружающей среды»;</w:t>
            </w:r>
          </w:p>
          <w:p w14:paraId="01D7D4C8"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ФЗ № 219 от 21.07.2014 «О внесении изменений в Федеральный закон «Об охране окружающей среды» и отдельные законодательные акты Российской Федерации»;</w:t>
            </w:r>
          </w:p>
          <w:p w14:paraId="500AAAD0"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ФЗ №14 от 26.01.1996 Гражданский кодекс Российской Федерации (часть вторая)</w:t>
            </w:r>
          </w:p>
          <w:p w14:paraId="1D4B762B"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lastRenderedPageBreak/>
              <w:t>СП 48.13330.2011 «Организация строительства»;</w:t>
            </w:r>
          </w:p>
          <w:p w14:paraId="730109B0"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СП 49.13330.2012 «Безопасность труда в строительстве»;</w:t>
            </w:r>
          </w:p>
          <w:p w14:paraId="3B7A24AC"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СП 28.13330.2012 «Защита строительных конструкций от коррозии»;</w:t>
            </w:r>
          </w:p>
          <w:p w14:paraId="1DD16205" w14:textId="77777777" w:rsidR="00E308F7" w:rsidRPr="003B2B2C" w:rsidRDefault="00E308F7" w:rsidP="00BE7C35">
            <w:pPr>
              <w:pStyle w:val="af7"/>
              <w:numPr>
                <w:ilvl w:val="0"/>
                <w:numId w:val="10"/>
              </w:numPr>
              <w:spacing w:before="100" w:beforeAutospacing="1" w:after="100" w:afterAutospacing="1"/>
              <w:ind w:left="114" w:right="262" w:hanging="17"/>
              <w:contextualSpacing w:val="0"/>
              <w:rPr>
                <w:rFonts w:ascii="Times New Roman" w:hAnsi="Times New Roman"/>
                <w:sz w:val="24"/>
              </w:rPr>
            </w:pPr>
            <w:r w:rsidRPr="003B2B2C">
              <w:rPr>
                <w:rFonts w:ascii="Times New Roman" w:hAnsi="Times New Roman"/>
                <w:sz w:val="24"/>
              </w:rPr>
              <w:t xml:space="preserve">ГОСТ 21.101-97 «Основные требования к проектной и рабочей документации»; </w:t>
            </w:r>
          </w:p>
          <w:p w14:paraId="04AA1C95" w14:textId="77777777" w:rsidR="00E308F7" w:rsidRPr="003B2B2C" w:rsidRDefault="00E308F7"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Правила противопожарного режима в Российской Федерации (с изменениями на 21 мая 2021 года). Постановление Правительства РФ от 16.09.2020 N 1479.</w:t>
            </w:r>
          </w:p>
          <w:p w14:paraId="6182FF6D" w14:textId="59C8ACFD" w:rsidR="00E308F7" w:rsidRPr="003B2B2C" w:rsidRDefault="00E56059" w:rsidP="00BE7C35">
            <w:pPr>
              <w:numPr>
                <w:ilvl w:val="0"/>
                <w:numId w:val="10"/>
              </w:numPr>
              <w:ind w:left="114" w:right="262" w:hanging="17"/>
              <w:jc w:val="both"/>
              <w:rPr>
                <w:rFonts w:ascii="Times New Roman" w:hAnsi="Times New Roman"/>
                <w:sz w:val="24"/>
              </w:rPr>
            </w:pPr>
            <w:r w:rsidRPr="003B2B2C">
              <w:rPr>
                <w:rFonts w:ascii="Times New Roman" w:hAnsi="Times New Roman"/>
                <w:sz w:val="24"/>
              </w:rPr>
              <w:t>Приказа Минстроя России от 16.05.2023 № 344/</w:t>
            </w:r>
            <w:proofErr w:type="spellStart"/>
            <w:r w:rsidRPr="003B2B2C">
              <w:rPr>
                <w:rFonts w:ascii="Times New Roman" w:hAnsi="Times New Roman"/>
                <w:sz w:val="24"/>
              </w:rPr>
              <w:t>пр</w:t>
            </w:r>
            <w:proofErr w:type="spellEnd"/>
            <w:r w:rsidRPr="003B2B2C">
              <w:rPr>
                <w:rFonts w:ascii="Times New Roman" w:hAnsi="Times New Roman"/>
                <w:sz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00E308F7" w:rsidRPr="003B2B2C">
              <w:rPr>
                <w:rFonts w:ascii="Times New Roman" w:hAnsi="Times New Roman"/>
                <w:sz w:val="24"/>
              </w:rPr>
              <w:t>;</w:t>
            </w:r>
          </w:p>
          <w:p w14:paraId="0BBB643B" w14:textId="77777777" w:rsidR="00E308F7" w:rsidRPr="003B2B2C" w:rsidRDefault="00E308F7" w:rsidP="00BE7C35">
            <w:pPr>
              <w:pStyle w:val="af7"/>
              <w:numPr>
                <w:ilvl w:val="0"/>
                <w:numId w:val="10"/>
              </w:numPr>
              <w:ind w:left="114" w:right="262" w:hanging="17"/>
              <w:contextualSpacing w:val="0"/>
              <w:rPr>
                <w:rFonts w:ascii="Times New Roman" w:hAnsi="Times New Roman"/>
                <w:sz w:val="24"/>
              </w:rPr>
            </w:pPr>
            <w:r w:rsidRPr="003B2B2C">
              <w:rPr>
                <w:rFonts w:ascii="Times New Roman" w:hAnsi="Times New Roman"/>
                <w:sz w:val="24"/>
              </w:rPr>
              <w:t xml:space="preserve">Федеральный закон №89 от 24.06.1998 «Об отходах производства и </w:t>
            </w:r>
          </w:p>
          <w:p w14:paraId="2F00F59D" w14:textId="77777777" w:rsidR="00E308F7" w:rsidRPr="003B2B2C" w:rsidRDefault="00E308F7" w:rsidP="00BE7C35">
            <w:pPr>
              <w:pStyle w:val="af7"/>
              <w:ind w:left="114" w:right="262" w:hanging="17"/>
              <w:rPr>
                <w:rFonts w:ascii="Times New Roman" w:hAnsi="Times New Roman"/>
                <w:sz w:val="24"/>
              </w:rPr>
            </w:pPr>
            <w:r w:rsidRPr="003B2B2C">
              <w:rPr>
                <w:rFonts w:ascii="Times New Roman" w:hAnsi="Times New Roman"/>
                <w:sz w:val="24"/>
              </w:rPr>
              <w:t>потребления»;</w:t>
            </w:r>
          </w:p>
          <w:p w14:paraId="52DB5B21" w14:textId="77777777" w:rsidR="00E308F7" w:rsidRPr="003B2B2C" w:rsidRDefault="00E308F7" w:rsidP="00BE7C35">
            <w:pPr>
              <w:pStyle w:val="af7"/>
              <w:numPr>
                <w:ilvl w:val="0"/>
                <w:numId w:val="10"/>
              </w:numPr>
              <w:ind w:left="114" w:right="262" w:hanging="17"/>
              <w:contextualSpacing w:val="0"/>
              <w:rPr>
                <w:rFonts w:ascii="Times New Roman" w:hAnsi="Times New Roman"/>
                <w:sz w:val="24"/>
              </w:rPr>
            </w:pPr>
            <w:r w:rsidRPr="003B2B2C">
              <w:rPr>
                <w:rFonts w:ascii="Times New Roman" w:hAnsi="Times New Roman"/>
                <w:sz w:val="24"/>
              </w:rPr>
              <w:t>СанПиН 2.1.7.1322-03 «Гигиенические требования к размещению и обезвреживанию отходов производства и потребления»;</w:t>
            </w:r>
          </w:p>
          <w:p w14:paraId="4C392A1B" w14:textId="0F9F0C1E" w:rsidR="00BE7C35" w:rsidRPr="003B2B2C" w:rsidRDefault="00E308F7" w:rsidP="00C50921">
            <w:pPr>
              <w:pStyle w:val="af7"/>
              <w:numPr>
                <w:ilvl w:val="0"/>
                <w:numId w:val="10"/>
              </w:numPr>
              <w:ind w:left="114" w:right="262" w:hanging="17"/>
              <w:contextualSpacing w:val="0"/>
              <w:rPr>
                <w:rFonts w:ascii="Times New Roman" w:hAnsi="Times New Roman"/>
                <w:sz w:val="24"/>
              </w:rPr>
            </w:pPr>
            <w:r w:rsidRPr="003B2B2C">
              <w:rPr>
                <w:rFonts w:ascii="Times New Roman" w:hAnsi="Times New Roman"/>
                <w:sz w:val="24"/>
              </w:rPr>
              <w:t>Федеральный закон от 24.06.1998 № 89-ФЗ "Об отходах производства и потребления"</w:t>
            </w:r>
            <w:r w:rsidR="00C50921" w:rsidRPr="003B2B2C">
              <w:rPr>
                <w:rFonts w:ascii="Times New Roman" w:hAnsi="Times New Roman"/>
                <w:sz w:val="24"/>
              </w:rPr>
              <w:t>.</w:t>
            </w:r>
          </w:p>
        </w:tc>
      </w:tr>
      <w:tr w:rsidR="00543436" w:rsidRPr="003B2B2C" w14:paraId="18A6533E" w14:textId="77777777" w:rsidTr="003E0F07">
        <w:trPr>
          <w:trHeight w:val="20"/>
        </w:trPr>
        <w:tc>
          <w:tcPr>
            <w:tcW w:w="554" w:type="dxa"/>
            <w:tcMar>
              <w:left w:w="28" w:type="dxa"/>
              <w:right w:w="28" w:type="dxa"/>
            </w:tcMar>
          </w:tcPr>
          <w:p w14:paraId="5780C213" w14:textId="77777777" w:rsidR="00543436" w:rsidRPr="003B2B2C" w:rsidRDefault="00543436" w:rsidP="00543436">
            <w:pPr>
              <w:spacing w:line="276" w:lineRule="auto"/>
              <w:jc w:val="center"/>
              <w:rPr>
                <w:rFonts w:ascii="Times New Roman" w:hAnsi="Times New Roman"/>
                <w:sz w:val="24"/>
              </w:rPr>
            </w:pPr>
            <w:r w:rsidRPr="003B2B2C">
              <w:rPr>
                <w:rFonts w:ascii="Times New Roman" w:hAnsi="Times New Roman"/>
                <w:sz w:val="24"/>
              </w:rPr>
              <w:lastRenderedPageBreak/>
              <w:t>6.</w:t>
            </w:r>
          </w:p>
        </w:tc>
        <w:tc>
          <w:tcPr>
            <w:tcW w:w="2418" w:type="dxa"/>
          </w:tcPr>
          <w:p w14:paraId="01A24579" w14:textId="77777777" w:rsidR="00543436" w:rsidRPr="003B2B2C" w:rsidRDefault="00543436" w:rsidP="00543436">
            <w:pPr>
              <w:contextualSpacing/>
              <w:rPr>
                <w:rFonts w:ascii="Times New Roman" w:hAnsi="Times New Roman"/>
                <w:sz w:val="24"/>
              </w:rPr>
            </w:pPr>
            <w:r w:rsidRPr="003B2B2C">
              <w:rPr>
                <w:rFonts w:ascii="Times New Roman" w:eastAsia="Calibri" w:hAnsi="Times New Roman"/>
                <w:sz w:val="24"/>
              </w:rPr>
              <w:t>Требования в области охраны труда, пожарной и промышленной безопасности при проведении работ</w:t>
            </w:r>
          </w:p>
        </w:tc>
        <w:tc>
          <w:tcPr>
            <w:tcW w:w="11482" w:type="dxa"/>
            <w:tcMar>
              <w:left w:w="28" w:type="dxa"/>
              <w:right w:w="28" w:type="dxa"/>
            </w:tcMar>
          </w:tcPr>
          <w:p w14:paraId="494FDC04" w14:textId="77777777" w:rsidR="00543436" w:rsidRPr="003B2B2C" w:rsidRDefault="00543436" w:rsidP="00543436">
            <w:pPr>
              <w:pStyle w:val="af7"/>
              <w:numPr>
                <w:ilvl w:val="0"/>
                <w:numId w:val="16"/>
              </w:numPr>
              <w:tabs>
                <w:tab w:val="left" w:pos="475"/>
                <w:tab w:val="left" w:pos="6976"/>
              </w:tabs>
              <w:ind w:left="97" w:right="110" w:firstLine="0"/>
              <w:jc w:val="both"/>
              <w:rPr>
                <w:rFonts w:ascii="Times New Roman" w:hAnsi="Times New Roman"/>
                <w:sz w:val="24"/>
              </w:rPr>
            </w:pPr>
            <w:r w:rsidRPr="003B2B2C">
              <w:rPr>
                <w:rFonts w:ascii="Times New Roman" w:hAnsi="Times New Roman"/>
                <w:sz w:val="24"/>
              </w:rPr>
              <w:t>К работе на объектах заказчика допускается персонал Подрядчика не моложе 18 лет, прошедший медицинский осмотр и не имеющий противопоказаний к выполнению указанных в техническом задании работ в соответствии с Приказом Минздрава России от 28.01.2021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Приказом Минздрава России от 20.05.2022 г.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14:paraId="17B873FA" w14:textId="77777777" w:rsidR="00543436" w:rsidRPr="003B2B2C" w:rsidRDefault="00543436" w:rsidP="00543436">
            <w:pPr>
              <w:pStyle w:val="af7"/>
              <w:numPr>
                <w:ilvl w:val="0"/>
                <w:numId w:val="16"/>
              </w:numPr>
              <w:tabs>
                <w:tab w:val="left" w:pos="475"/>
                <w:tab w:val="left" w:pos="6976"/>
              </w:tabs>
              <w:ind w:left="97" w:firstLine="0"/>
              <w:jc w:val="both"/>
              <w:rPr>
                <w:rFonts w:ascii="Times New Roman" w:hAnsi="Times New Roman"/>
                <w:sz w:val="24"/>
              </w:rPr>
            </w:pPr>
            <w:r w:rsidRPr="003B2B2C">
              <w:rPr>
                <w:rFonts w:ascii="Times New Roman" w:hAnsi="Times New Roman"/>
                <w:bCs/>
                <w:sz w:val="24"/>
              </w:rPr>
              <w:t xml:space="preserve">Руководители и специалисты должны быть обучены по: </w:t>
            </w:r>
          </w:p>
          <w:p w14:paraId="1A45F9B1" w14:textId="77777777" w:rsidR="00543436" w:rsidRPr="003B2B2C" w:rsidRDefault="00543436" w:rsidP="00543436">
            <w:pPr>
              <w:pStyle w:val="af7"/>
              <w:tabs>
                <w:tab w:val="left" w:pos="6976"/>
              </w:tabs>
              <w:ind w:left="97" w:right="114"/>
              <w:jc w:val="both"/>
              <w:rPr>
                <w:rFonts w:ascii="Times New Roman" w:hAnsi="Times New Roman"/>
                <w:bCs/>
                <w:sz w:val="24"/>
              </w:rPr>
            </w:pPr>
            <w:r w:rsidRPr="003B2B2C">
              <w:rPr>
                <w:rFonts w:ascii="Times New Roman" w:hAnsi="Times New Roman"/>
                <w:bCs/>
                <w:sz w:val="24"/>
              </w:rPr>
              <w:t>- охране труда в соответствии с Постановлением Правительства РФ от 24.12.2021 г. № 2464 "О порядке обучения по охране труда и проверки знания требований охраны труда";</w:t>
            </w:r>
          </w:p>
          <w:p w14:paraId="0988B3CD" w14:textId="77777777" w:rsidR="00543436" w:rsidRPr="003B2B2C" w:rsidRDefault="00543436" w:rsidP="00543436">
            <w:pPr>
              <w:pStyle w:val="af7"/>
              <w:tabs>
                <w:tab w:val="left" w:pos="6976"/>
              </w:tabs>
              <w:ind w:left="97" w:right="114"/>
              <w:jc w:val="both"/>
              <w:rPr>
                <w:rFonts w:ascii="Times New Roman" w:hAnsi="Times New Roman"/>
                <w:bCs/>
                <w:sz w:val="24"/>
              </w:rPr>
            </w:pPr>
            <w:r w:rsidRPr="003B2B2C">
              <w:rPr>
                <w:rFonts w:ascii="Times New Roman" w:hAnsi="Times New Roman"/>
                <w:bCs/>
                <w:sz w:val="24"/>
              </w:rPr>
              <w:t>- мерам пожарной безопасности в соответствии с Приказом МЧС России от 18.11.2021 г.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14:paraId="611568CB" w14:textId="51C8123D" w:rsidR="00543436" w:rsidRPr="003B2B2C" w:rsidRDefault="00543436" w:rsidP="00C50921">
            <w:pPr>
              <w:pStyle w:val="af7"/>
              <w:tabs>
                <w:tab w:val="left" w:pos="6976"/>
              </w:tabs>
              <w:ind w:left="97" w:right="114"/>
              <w:jc w:val="both"/>
              <w:rPr>
                <w:rFonts w:ascii="Times New Roman" w:hAnsi="Times New Roman"/>
                <w:bCs/>
                <w:sz w:val="24"/>
              </w:rPr>
            </w:pPr>
            <w:r w:rsidRPr="003B2B2C">
              <w:rPr>
                <w:rFonts w:ascii="Times New Roman" w:hAnsi="Times New Roman"/>
                <w:bCs/>
                <w:sz w:val="24"/>
              </w:rPr>
              <w:lastRenderedPageBreak/>
              <w:t>- промышленной безопасности в соответствии с требованиями статьи 14.1. Федерального закона от 21.07.1997 г. № 116-ФЗ «О промышленной безопасности опасных производственных объектов»</w:t>
            </w:r>
            <w:r w:rsidR="00C50921" w:rsidRPr="003B2B2C">
              <w:rPr>
                <w:rFonts w:ascii="Times New Roman" w:hAnsi="Times New Roman"/>
                <w:bCs/>
                <w:sz w:val="24"/>
              </w:rPr>
              <w:t>.</w:t>
            </w:r>
          </w:p>
          <w:p w14:paraId="0D621B13" w14:textId="77777777" w:rsidR="00543436" w:rsidRPr="003B2B2C" w:rsidRDefault="00543436" w:rsidP="00543436">
            <w:pPr>
              <w:pStyle w:val="af7"/>
              <w:numPr>
                <w:ilvl w:val="0"/>
                <w:numId w:val="16"/>
              </w:numPr>
              <w:tabs>
                <w:tab w:val="left" w:pos="191"/>
                <w:tab w:val="left" w:pos="475"/>
                <w:tab w:val="left" w:pos="6976"/>
              </w:tabs>
              <w:ind w:left="97" w:right="114" w:firstLine="0"/>
              <w:jc w:val="both"/>
              <w:rPr>
                <w:rFonts w:ascii="Times New Roman" w:hAnsi="Times New Roman"/>
                <w:bCs/>
                <w:sz w:val="24"/>
              </w:rPr>
            </w:pPr>
            <w:r w:rsidRPr="003B2B2C">
              <w:rPr>
                <w:rFonts w:ascii="Times New Roman" w:hAnsi="Times New Roman"/>
                <w:bCs/>
                <w:sz w:val="24"/>
              </w:rPr>
              <w:t>Персонал Подрядчика должен иметь соответствующие квалификационные допуски для выполнения указанных в техническом задании работ, а также документы, подтверждающие квалификацию: квалификационные удостоверения, согласно характера выполняемых работ; документы, подтверждающие прохождение обучения и проверки знания требований охраны труда; документы, подтверждающие аттестацию по промышленной безопасности; мерам пожарной безопасности; документы, подтверждающие обучение безопасным методам и приемам выполнения работ в электроустановках и присвоение соответствующей группы по электробезопасности; протокол проверки знаний по оказанию первой помощи, дополнительно удостоверения и протоколы проверки знаний правил по охране труда подтверждающих допуск к проведению специальных работ (работы выполняемые на высоте, ОЗП).</w:t>
            </w:r>
          </w:p>
          <w:p w14:paraId="07B56DE4" w14:textId="77777777" w:rsidR="00543436" w:rsidRPr="003B2B2C" w:rsidRDefault="00543436" w:rsidP="00543436">
            <w:pPr>
              <w:pStyle w:val="af7"/>
              <w:numPr>
                <w:ilvl w:val="0"/>
                <w:numId w:val="16"/>
              </w:numPr>
              <w:tabs>
                <w:tab w:val="left" w:pos="475"/>
                <w:tab w:val="left" w:pos="6976"/>
              </w:tabs>
              <w:ind w:left="97" w:right="114" w:firstLine="0"/>
              <w:jc w:val="both"/>
              <w:rPr>
                <w:rFonts w:ascii="Times New Roman" w:hAnsi="Times New Roman"/>
                <w:bCs/>
                <w:sz w:val="24"/>
              </w:rPr>
            </w:pPr>
            <w:r w:rsidRPr="003B2B2C">
              <w:rPr>
                <w:rFonts w:ascii="Times New Roman" w:hAnsi="Times New Roman"/>
                <w:bCs/>
                <w:sz w:val="24"/>
              </w:rPr>
              <w:t xml:space="preserve">Персонал Подрядчика должен быть обеспечен и применять сертифицированную спецодежду, спецобувь и другие средства индивидуальной защиты в соответствии с Приказом Минтруда России от 29.10.2021 № 766н "Об утверждении Правил обеспечения работников средствами индивидуальной защиты и смывающими средствами". </w:t>
            </w:r>
          </w:p>
          <w:p w14:paraId="564569F7" w14:textId="77777777" w:rsidR="00543436" w:rsidRPr="003B2B2C" w:rsidRDefault="00543436" w:rsidP="00543436">
            <w:pPr>
              <w:pStyle w:val="af7"/>
              <w:numPr>
                <w:ilvl w:val="0"/>
                <w:numId w:val="16"/>
              </w:numPr>
              <w:tabs>
                <w:tab w:val="left" w:pos="475"/>
                <w:tab w:val="left" w:pos="6976"/>
              </w:tabs>
              <w:ind w:left="97" w:right="114" w:firstLine="0"/>
              <w:jc w:val="both"/>
              <w:rPr>
                <w:rFonts w:ascii="Times New Roman" w:hAnsi="Times New Roman"/>
                <w:sz w:val="24"/>
              </w:rPr>
            </w:pPr>
            <w:r w:rsidRPr="003B2B2C">
              <w:rPr>
                <w:rFonts w:ascii="Times New Roman" w:hAnsi="Times New Roman"/>
                <w:bCs/>
                <w:sz w:val="24"/>
              </w:rPr>
              <w:t xml:space="preserve">Все работы с применяемыми механизмами, приспособлениями и инструментами, необходимыми для производства работ должны проводиться в соответствии с Приказом Минтруда России от 27.11.2020 № 835н "Об </w:t>
            </w:r>
            <w:proofErr w:type="gramStart"/>
            <w:r w:rsidRPr="003B2B2C">
              <w:rPr>
                <w:rFonts w:ascii="Times New Roman" w:hAnsi="Times New Roman"/>
                <w:bCs/>
                <w:sz w:val="24"/>
              </w:rPr>
              <w:t>утверждении Правил</w:t>
            </w:r>
            <w:proofErr w:type="gramEnd"/>
            <w:r w:rsidRPr="003B2B2C">
              <w:rPr>
                <w:rFonts w:ascii="Times New Roman" w:hAnsi="Times New Roman"/>
                <w:bCs/>
                <w:sz w:val="24"/>
              </w:rPr>
              <w:t xml:space="preserve"> по охране труда при работе с инструментом и приспособлениями". </w:t>
            </w:r>
          </w:p>
          <w:p w14:paraId="3FFF1407" w14:textId="77777777" w:rsidR="00543436" w:rsidRPr="003B2B2C" w:rsidRDefault="00543436" w:rsidP="00543436">
            <w:pPr>
              <w:pStyle w:val="af7"/>
              <w:numPr>
                <w:ilvl w:val="0"/>
                <w:numId w:val="16"/>
              </w:numPr>
              <w:tabs>
                <w:tab w:val="left" w:pos="475"/>
                <w:tab w:val="left" w:pos="6976"/>
              </w:tabs>
              <w:ind w:left="97" w:right="114" w:firstLine="0"/>
              <w:jc w:val="both"/>
              <w:rPr>
                <w:rFonts w:ascii="Times New Roman" w:hAnsi="Times New Roman"/>
                <w:sz w:val="24"/>
              </w:rPr>
            </w:pPr>
            <w:r w:rsidRPr="003B2B2C">
              <w:rPr>
                <w:rFonts w:ascii="Times New Roman" w:hAnsi="Times New Roman"/>
                <w:sz w:val="24"/>
              </w:rPr>
              <w:t>Персонал Подрядчика должен соблюдать требования охраны труда, промышленной и пожарной безопасности, правил внутреннего распорядка объекта.</w:t>
            </w:r>
          </w:p>
          <w:p w14:paraId="46F557B2" w14:textId="77777777" w:rsidR="00543436" w:rsidRPr="003B2B2C" w:rsidRDefault="00543436" w:rsidP="00543436">
            <w:pPr>
              <w:pStyle w:val="af7"/>
              <w:numPr>
                <w:ilvl w:val="0"/>
                <w:numId w:val="16"/>
              </w:numPr>
              <w:tabs>
                <w:tab w:val="left" w:pos="191"/>
                <w:tab w:val="left" w:pos="475"/>
                <w:tab w:val="left" w:pos="6976"/>
              </w:tabs>
              <w:ind w:left="97" w:right="114" w:firstLine="0"/>
              <w:jc w:val="both"/>
              <w:rPr>
                <w:rFonts w:ascii="Times New Roman" w:hAnsi="Times New Roman"/>
                <w:bCs/>
                <w:sz w:val="24"/>
              </w:rPr>
            </w:pPr>
            <w:r w:rsidRPr="003B2B2C">
              <w:rPr>
                <w:rFonts w:ascii="Times New Roman" w:hAnsi="Times New Roman"/>
                <w:sz w:val="24"/>
              </w:rPr>
              <w:t>Подрядчик должен организовать и обеспечить функционирование внутренней системы контроля выполнения требований промышленной и пожарной безопасности, охраны труда.</w:t>
            </w:r>
          </w:p>
          <w:p w14:paraId="4D322AF2" w14:textId="0370980A" w:rsidR="00543436" w:rsidRPr="003B2B2C" w:rsidRDefault="00543436" w:rsidP="00543436">
            <w:pPr>
              <w:tabs>
                <w:tab w:val="left" w:pos="313"/>
                <w:tab w:val="left" w:pos="360"/>
                <w:tab w:val="left" w:pos="6976"/>
              </w:tabs>
              <w:autoSpaceDE w:val="0"/>
              <w:autoSpaceDN w:val="0"/>
              <w:adjustRightInd w:val="0"/>
              <w:ind w:left="97" w:right="114"/>
              <w:jc w:val="both"/>
              <w:rPr>
                <w:rFonts w:ascii="Times New Roman" w:hAnsi="Times New Roman"/>
                <w:sz w:val="24"/>
              </w:rPr>
            </w:pPr>
          </w:p>
        </w:tc>
      </w:tr>
      <w:tr w:rsidR="00E308F7" w:rsidRPr="003B2B2C" w14:paraId="18F6AC73" w14:textId="77777777" w:rsidTr="003E0F07">
        <w:trPr>
          <w:trHeight w:val="20"/>
        </w:trPr>
        <w:tc>
          <w:tcPr>
            <w:tcW w:w="554" w:type="dxa"/>
            <w:tcMar>
              <w:left w:w="28" w:type="dxa"/>
              <w:right w:w="28" w:type="dxa"/>
            </w:tcMar>
          </w:tcPr>
          <w:p w14:paraId="3FD43662" w14:textId="77777777" w:rsidR="00E308F7" w:rsidRPr="003B2B2C" w:rsidRDefault="00E308F7" w:rsidP="004D7D20">
            <w:pPr>
              <w:spacing w:line="276" w:lineRule="auto"/>
              <w:jc w:val="center"/>
              <w:rPr>
                <w:rFonts w:ascii="Times New Roman" w:hAnsi="Times New Roman"/>
                <w:sz w:val="24"/>
              </w:rPr>
            </w:pPr>
            <w:r w:rsidRPr="003B2B2C">
              <w:rPr>
                <w:rFonts w:ascii="Times New Roman" w:hAnsi="Times New Roman"/>
                <w:sz w:val="24"/>
              </w:rPr>
              <w:lastRenderedPageBreak/>
              <w:t>7.</w:t>
            </w:r>
          </w:p>
        </w:tc>
        <w:tc>
          <w:tcPr>
            <w:tcW w:w="2418" w:type="dxa"/>
          </w:tcPr>
          <w:p w14:paraId="4B3724AB" w14:textId="77777777" w:rsidR="00E308F7" w:rsidRPr="003B2B2C" w:rsidRDefault="00E308F7" w:rsidP="004D7D20">
            <w:pPr>
              <w:spacing w:line="276" w:lineRule="auto"/>
              <w:rPr>
                <w:rFonts w:ascii="Times New Roman" w:hAnsi="Times New Roman"/>
                <w:sz w:val="24"/>
              </w:rPr>
            </w:pPr>
            <w:r w:rsidRPr="003B2B2C">
              <w:rPr>
                <w:rFonts w:ascii="Times New Roman" w:eastAsia="Arial Unicode MS" w:hAnsi="Times New Roman"/>
                <w:sz w:val="24"/>
              </w:rPr>
              <w:t>Требования к применяемым материалам</w:t>
            </w:r>
          </w:p>
        </w:tc>
        <w:tc>
          <w:tcPr>
            <w:tcW w:w="11482" w:type="dxa"/>
            <w:tcMar>
              <w:left w:w="28" w:type="dxa"/>
              <w:right w:w="28" w:type="dxa"/>
            </w:tcMar>
          </w:tcPr>
          <w:p w14:paraId="1D869083" w14:textId="77777777" w:rsidR="00E308F7" w:rsidRPr="003B2B2C" w:rsidRDefault="00E308F7" w:rsidP="00833E0A">
            <w:pPr>
              <w:pStyle w:val="af7"/>
              <w:numPr>
                <w:ilvl w:val="1"/>
                <w:numId w:val="12"/>
              </w:numPr>
              <w:spacing w:line="276" w:lineRule="auto"/>
              <w:ind w:left="114" w:right="114" w:firstLine="283"/>
              <w:jc w:val="both"/>
              <w:rPr>
                <w:rFonts w:ascii="Times New Roman" w:hAnsi="Times New Roman"/>
                <w:sz w:val="24"/>
              </w:rPr>
            </w:pPr>
            <w:r w:rsidRPr="003B2B2C">
              <w:rPr>
                <w:rFonts w:ascii="Times New Roman" w:hAnsi="Times New Roman"/>
                <w:sz w:val="24"/>
              </w:rPr>
              <w:t>Работы должны выполняться с применением материалов Подрядчика и Заказчика. Все материалы и изделия, поставляемые Подрядчиком, должны сопровождаться паспортами и сертификатами качества в соответствии с действующими нормами и стандартами.</w:t>
            </w:r>
          </w:p>
          <w:p w14:paraId="4E62A3A4" w14:textId="77777777" w:rsidR="00E308F7" w:rsidRPr="003B2B2C" w:rsidRDefault="00E308F7" w:rsidP="00833E0A">
            <w:pPr>
              <w:pStyle w:val="af7"/>
              <w:numPr>
                <w:ilvl w:val="1"/>
                <w:numId w:val="12"/>
              </w:numPr>
              <w:spacing w:line="276" w:lineRule="auto"/>
              <w:ind w:left="114" w:right="114" w:firstLine="283"/>
              <w:jc w:val="both"/>
              <w:rPr>
                <w:rFonts w:ascii="Times New Roman" w:hAnsi="Times New Roman"/>
                <w:sz w:val="24"/>
              </w:rPr>
            </w:pPr>
            <w:r w:rsidRPr="003B2B2C">
              <w:rPr>
                <w:rFonts w:ascii="Times New Roman" w:hAnsi="Times New Roman"/>
                <w:sz w:val="24"/>
              </w:rPr>
              <w:t xml:space="preserve"> Все поставляемые материалы должны быть произведены в 2024-2025 гг., соответствовать проектной документации, при изменении типов материалов обязательно согласование с Проектировщиком и с Заказчиком. (требования ГК №190-ФЗ и №384-ФЗ от 30.12.2009 «Технический регламент о безопасности зданий и сооружений).</w:t>
            </w:r>
          </w:p>
          <w:p w14:paraId="392CB14E" w14:textId="77777777" w:rsidR="00E308F7" w:rsidRPr="003B2B2C" w:rsidRDefault="00E308F7" w:rsidP="00833E0A">
            <w:pPr>
              <w:pStyle w:val="af7"/>
              <w:numPr>
                <w:ilvl w:val="1"/>
                <w:numId w:val="12"/>
              </w:numPr>
              <w:spacing w:line="276" w:lineRule="auto"/>
              <w:ind w:left="114" w:right="114" w:firstLine="283"/>
              <w:jc w:val="both"/>
              <w:rPr>
                <w:rFonts w:ascii="Times New Roman" w:hAnsi="Times New Roman"/>
                <w:sz w:val="24"/>
              </w:rPr>
            </w:pPr>
            <w:r w:rsidRPr="003B2B2C">
              <w:rPr>
                <w:rFonts w:ascii="Times New Roman" w:hAnsi="Times New Roman"/>
                <w:sz w:val="24"/>
              </w:rPr>
              <w:t xml:space="preserve">Все материалы, оборудование и изделия, поставляемые </w:t>
            </w:r>
            <w:proofErr w:type="gramStart"/>
            <w:r w:rsidRPr="003B2B2C">
              <w:rPr>
                <w:rFonts w:ascii="Times New Roman" w:hAnsi="Times New Roman"/>
                <w:sz w:val="24"/>
              </w:rPr>
              <w:t>Подрядчиком</w:t>
            </w:r>
            <w:proofErr w:type="gramEnd"/>
            <w:r w:rsidRPr="003B2B2C">
              <w:rPr>
                <w:rFonts w:ascii="Times New Roman" w:hAnsi="Times New Roman"/>
                <w:sz w:val="24"/>
              </w:rPr>
              <w:t xml:space="preserve"> должны сопровождаться паспортами и сертификатами качества в соответствии с действующими нормами и стандартами.</w:t>
            </w:r>
          </w:p>
          <w:p w14:paraId="029AD84E" w14:textId="77777777" w:rsidR="00CA4F08" w:rsidRPr="003B2B2C" w:rsidRDefault="00CA4F08" w:rsidP="00CA4F08">
            <w:pPr>
              <w:pStyle w:val="af7"/>
              <w:numPr>
                <w:ilvl w:val="1"/>
                <w:numId w:val="12"/>
              </w:numPr>
              <w:ind w:left="114" w:right="114" w:firstLine="283"/>
              <w:jc w:val="both"/>
              <w:rPr>
                <w:rFonts w:ascii="Times New Roman" w:hAnsi="Times New Roman"/>
                <w:sz w:val="24"/>
              </w:rPr>
            </w:pPr>
            <w:r w:rsidRPr="003B2B2C">
              <w:rPr>
                <w:rFonts w:ascii="Times New Roman" w:hAnsi="Times New Roman"/>
                <w:sz w:val="24"/>
              </w:rPr>
              <w:lastRenderedPageBreak/>
              <w:t>Для осуществления входного контроля до начала работ Заказчику должны быть переданы сертификаты, паспорта качества на материалы, оборудование используемые при работах. Документы необходимо передать под роспись. Предоставить сертификаты пожаробезопасности, подтверждающие соответствие применяемых материалов требованиям ФЗ № 123 «Технический регламент о требованиях пожарной безопасности» от 22.07.08 и/или ТРЕАЭС 043/2017.</w:t>
            </w:r>
          </w:p>
          <w:p w14:paraId="0968C915" w14:textId="77777777" w:rsidR="00E308F7" w:rsidRPr="003B2B2C" w:rsidRDefault="00E308F7" w:rsidP="00833E0A">
            <w:pPr>
              <w:pStyle w:val="af7"/>
              <w:numPr>
                <w:ilvl w:val="1"/>
                <w:numId w:val="12"/>
              </w:numPr>
              <w:spacing w:line="276" w:lineRule="auto"/>
              <w:ind w:left="114" w:right="120" w:firstLine="283"/>
              <w:jc w:val="both"/>
              <w:rPr>
                <w:rFonts w:ascii="Times New Roman" w:hAnsi="Times New Roman"/>
                <w:sz w:val="24"/>
              </w:rPr>
            </w:pPr>
            <w:r w:rsidRPr="003B2B2C">
              <w:rPr>
                <w:rFonts w:ascii="Times New Roman" w:hAnsi="Times New Roman"/>
                <w:sz w:val="24"/>
              </w:rPr>
              <w:t>Подрядчик имеет право предложить аналог МТР при условии получения согласования Заказчика и Проектной организации с внесением корректировок в рабочую документацию. Затраты по внесению корректировок в проект и их согласование с проектной организацией оплачиваются из средств Подрядчика.</w:t>
            </w:r>
          </w:p>
          <w:p w14:paraId="13F6EC92" w14:textId="77777777" w:rsidR="00E308F7" w:rsidRPr="003B2B2C" w:rsidRDefault="00E308F7" w:rsidP="00833E0A">
            <w:pPr>
              <w:pStyle w:val="af7"/>
              <w:numPr>
                <w:ilvl w:val="1"/>
                <w:numId w:val="12"/>
              </w:numPr>
              <w:spacing w:line="276" w:lineRule="auto"/>
              <w:ind w:left="114" w:right="120" w:firstLine="283"/>
              <w:jc w:val="both"/>
              <w:rPr>
                <w:rFonts w:ascii="Times New Roman" w:hAnsi="Times New Roman"/>
                <w:sz w:val="24"/>
              </w:rPr>
            </w:pPr>
            <w:r w:rsidRPr="003B2B2C">
              <w:rPr>
                <w:rFonts w:ascii="Times New Roman" w:hAnsi="Times New Roman"/>
                <w:sz w:val="24"/>
              </w:rPr>
              <w:t>Копии сертификатов, паспорта качества на материалы, используемые при работах, акты входного контроля должны быть переданы Заказчику до начала работ под роспись.</w:t>
            </w:r>
          </w:p>
          <w:p w14:paraId="02DE6185" w14:textId="77777777" w:rsidR="00E308F7" w:rsidRPr="003B2B2C" w:rsidRDefault="00E308F7" w:rsidP="00833E0A">
            <w:pPr>
              <w:pStyle w:val="af7"/>
              <w:numPr>
                <w:ilvl w:val="1"/>
                <w:numId w:val="12"/>
              </w:numPr>
              <w:spacing w:line="276" w:lineRule="auto"/>
              <w:ind w:left="114" w:right="114" w:firstLine="283"/>
              <w:jc w:val="both"/>
              <w:rPr>
                <w:rFonts w:ascii="Times New Roman" w:hAnsi="Times New Roman"/>
                <w:sz w:val="24"/>
              </w:rPr>
            </w:pPr>
            <w:r w:rsidRPr="003B2B2C">
              <w:rPr>
                <w:rFonts w:ascii="Times New Roman" w:hAnsi="Times New Roman"/>
                <w:sz w:val="24"/>
              </w:rPr>
              <w:t>При производстве работ подрядчик обязан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14:paraId="284FD04C" w14:textId="77777777" w:rsidR="00D80077" w:rsidRPr="003B2B2C" w:rsidRDefault="00E308F7" w:rsidP="00833E0A">
            <w:pPr>
              <w:pStyle w:val="af7"/>
              <w:numPr>
                <w:ilvl w:val="1"/>
                <w:numId w:val="12"/>
              </w:numPr>
              <w:spacing w:line="276" w:lineRule="auto"/>
              <w:ind w:left="114" w:right="114" w:firstLine="283"/>
              <w:jc w:val="both"/>
              <w:rPr>
                <w:rFonts w:ascii="Times New Roman" w:hAnsi="Times New Roman"/>
                <w:sz w:val="24"/>
              </w:rPr>
            </w:pPr>
            <w:r w:rsidRPr="003B2B2C">
              <w:rPr>
                <w:rFonts w:ascii="Times New Roman" w:eastAsia="Calibri" w:hAnsi="Times New Roman"/>
                <w:sz w:val="24"/>
              </w:rPr>
              <w:t>На этапе закупочной процедуры участник может предложить эквивалент проектному МТР и оборудованию при необходимости внесения изменений в РД участник затраты на внесение изменений в РД либо разработку соответствующих разделов ПСД, а также прохождения ЭПБ проекта (в случае необходимости) выполняется в счет договорной цены, силами Подрядчика. Изменение сроков выполнения работ не допускается.</w:t>
            </w:r>
          </w:p>
        </w:tc>
      </w:tr>
      <w:tr w:rsidR="00BF0392" w:rsidRPr="003B2B2C" w14:paraId="76A36E87" w14:textId="77777777" w:rsidTr="003E0F07">
        <w:trPr>
          <w:trHeight w:val="20"/>
        </w:trPr>
        <w:tc>
          <w:tcPr>
            <w:tcW w:w="554" w:type="dxa"/>
            <w:tcMar>
              <w:left w:w="28" w:type="dxa"/>
              <w:right w:w="28" w:type="dxa"/>
            </w:tcMar>
          </w:tcPr>
          <w:p w14:paraId="4A42666B" w14:textId="77777777" w:rsidR="00BF0392" w:rsidRPr="003B2B2C" w:rsidRDefault="00BF0392" w:rsidP="00BF0392">
            <w:pPr>
              <w:spacing w:line="276" w:lineRule="auto"/>
              <w:jc w:val="center"/>
              <w:rPr>
                <w:rFonts w:ascii="Times New Roman" w:hAnsi="Times New Roman"/>
                <w:sz w:val="24"/>
              </w:rPr>
            </w:pPr>
            <w:r w:rsidRPr="003B2B2C">
              <w:rPr>
                <w:rFonts w:ascii="Times New Roman" w:hAnsi="Times New Roman"/>
                <w:sz w:val="24"/>
              </w:rPr>
              <w:lastRenderedPageBreak/>
              <w:t>8.</w:t>
            </w:r>
          </w:p>
        </w:tc>
        <w:tc>
          <w:tcPr>
            <w:tcW w:w="2418" w:type="dxa"/>
          </w:tcPr>
          <w:p w14:paraId="706006A0" w14:textId="77777777" w:rsidR="00BF0392" w:rsidRPr="003B2B2C" w:rsidRDefault="00BF0392" w:rsidP="00BF0392">
            <w:pPr>
              <w:contextualSpacing/>
              <w:rPr>
                <w:rFonts w:ascii="Times New Roman" w:hAnsi="Times New Roman"/>
                <w:sz w:val="24"/>
              </w:rPr>
            </w:pPr>
            <w:r w:rsidRPr="003B2B2C">
              <w:rPr>
                <w:rFonts w:ascii="Times New Roman" w:eastAsia="Calibri" w:hAnsi="Times New Roman"/>
                <w:sz w:val="24"/>
              </w:rPr>
              <w:t>Требования к участнику закупки/подрядчику</w:t>
            </w:r>
          </w:p>
        </w:tc>
        <w:tc>
          <w:tcPr>
            <w:tcW w:w="11482" w:type="dxa"/>
            <w:tcMar>
              <w:left w:w="28" w:type="dxa"/>
              <w:right w:w="28" w:type="dxa"/>
            </w:tcMar>
            <w:vAlign w:val="center"/>
          </w:tcPr>
          <w:p w14:paraId="2EEB11ED" w14:textId="77777777" w:rsidR="00BF0392" w:rsidRPr="003B2B2C" w:rsidRDefault="00BF0392" w:rsidP="00833E0A">
            <w:pPr>
              <w:widowControl w:val="0"/>
              <w:tabs>
                <w:tab w:val="left" w:pos="260"/>
              </w:tabs>
              <w:spacing w:line="276" w:lineRule="auto"/>
              <w:ind w:left="36" w:right="114" w:hanging="36"/>
              <w:contextualSpacing/>
              <w:jc w:val="both"/>
              <w:rPr>
                <w:rFonts w:ascii="Times New Roman" w:eastAsia="Calibri" w:hAnsi="Times New Roman"/>
                <w:sz w:val="24"/>
              </w:rPr>
            </w:pPr>
            <w:r w:rsidRPr="003B2B2C">
              <w:rPr>
                <w:rFonts w:ascii="Times New Roman" w:hAnsi="Times New Roman"/>
                <w:sz w:val="24"/>
              </w:rPr>
              <w:t xml:space="preserve">1. </w:t>
            </w:r>
            <w:r w:rsidRPr="003B2B2C">
              <w:rPr>
                <w:rFonts w:ascii="Times New Roman" w:eastAsia="Calibri" w:hAnsi="Times New Roman"/>
                <w:sz w:val="24"/>
              </w:rPr>
              <w:t>Участник закупки (Подрядчик) должен быть членом саморегулируемой организации (далее СРО) в области строительства, реконструкции, капитального ремонта, сноса объектов капитального строительства зарегистрированной в установленном по месту (в том же субъекте РФ) регистрации Участника (с учетом исключений, предусмотренных законодательством Российской Федерации)</w:t>
            </w:r>
          </w:p>
          <w:p w14:paraId="0B1B76DC" w14:textId="77777777" w:rsidR="00BF0392" w:rsidRPr="003B2B2C" w:rsidRDefault="00BF0392" w:rsidP="00833E0A">
            <w:pPr>
              <w:widowControl w:val="0"/>
              <w:tabs>
                <w:tab w:val="left" w:pos="260"/>
              </w:tabs>
              <w:spacing w:line="276" w:lineRule="auto"/>
              <w:ind w:left="36" w:right="114" w:hanging="36"/>
              <w:contextualSpacing/>
              <w:jc w:val="both"/>
              <w:rPr>
                <w:rFonts w:ascii="Times New Roman" w:eastAsia="Calibri" w:hAnsi="Times New Roman"/>
                <w:sz w:val="24"/>
              </w:rPr>
            </w:pPr>
          </w:p>
          <w:p w14:paraId="37AB8D85" w14:textId="77777777" w:rsidR="00BF0392" w:rsidRPr="003B2B2C" w:rsidRDefault="00BF0392" w:rsidP="00833E0A">
            <w:pPr>
              <w:widowControl w:val="0"/>
              <w:tabs>
                <w:tab w:val="left" w:pos="603"/>
              </w:tabs>
              <w:spacing w:line="276" w:lineRule="auto"/>
              <w:ind w:left="36" w:right="114"/>
              <w:contextualSpacing/>
              <w:rPr>
                <w:rStyle w:val="ac"/>
                <w:rFonts w:ascii="Times New Roman" w:hAnsi="Times New Roman"/>
                <w:sz w:val="24"/>
              </w:rPr>
            </w:pPr>
            <w:r w:rsidRPr="003B2B2C">
              <w:rPr>
                <w:rFonts w:ascii="Times New Roman" w:hAnsi="Times New Roman"/>
                <w:sz w:val="24"/>
              </w:rPr>
              <w:t xml:space="preserve">Сведения об участнике должны быть размещены в едином реестре членов СРО </w:t>
            </w:r>
            <w:hyperlink r:id="rId12" w:history="1">
              <w:r w:rsidRPr="003B2B2C">
                <w:rPr>
                  <w:rStyle w:val="ac"/>
                  <w:rFonts w:ascii="Times New Roman" w:hAnsi="Times New Roman"/>
                  <w:sz w:val="24"/>
                </w:rPr>
                <w:t>Единый реестр членов СРО (nostroy.ru)</w:t>
              </w:r>
            </w:hyperlink>
          </w:p>
          <w:p w14:paraId="4B60F89D" w14:textId="77777777" w:rsidR="00BF0392" w:rsidRPr="003B2B2C" w:rsidRDefault="00BF0392" w:rsidP="00833E0A">
            <w:pPr>
              <w:widowControl w:val="0"/>
              <w:spacing w:line="276" w:lineRule="auto"/>
              <w:ind w:left="36" w:right="114" w:hanging="36"/>
              <w:contextualSpacing/>
              <w:jc w:val="both"/>
              <w:rPr>
                <w:rFonts w:ascii="Times New Roman" w:eastAsia="Calibri" w:hAnsi="Times New Roman"/>
                <w:sz w:val="24"/>
              </w:rPr>
            </w:pPr>
            <w:r w:rsidRPr="003B2B2C">
              <w:rPr>
                <w:rFonts w:ascii="Times New Roman" w:eastAsia="Calibri" w:hAnsi="Times New Roman"/>
                <w:sz w:val="24"/>
              </w:rPr>
              <w:t>2. СРО, в которой состоит Участник закупки (Подрядчик), должна иметь сформированный компенсационный фонд обеспечения договорных обязательств</w:t>
            </w:r>
          </w:p>
          <w:p w14:paraId="622E7BF2" w14:textId="77777777" w:rsidR="00BF0392" w:rsidRPr="003B2B2C" w:rsidRDefault="00BF0392" w:rsidP="00833E0A">
            <w:pPr>
              <w:pStyle w:val="af7"/>
              <w:spacing w:line="276" w:lineRule="auto"/>
              <w:ind w:left="36" w:right="114" w:hanging="36"/>
              <w:jc w:val="both"/>
              <w:rPr>
                <w:rFonts w:ascii="Times New Roman" w:hAnsi="Times New Roman"/>
                <w:sz w:val="24"/>
              </w:rPr>
            </w:pPr>
            <w:r w:rsidRPr="003B2B2C">
              <w:rPr>
                <w:rFonts w:ascii="Times New Roman" w:eastAsia="Calibri" w:hAnsi="Times New Roman"/>
                <w:sz w:val="24"/>
              </w:rPr>
              <w:t xml:space="preserve">3. Участник закупки (Подрядчик) должен иметь право осуществлять строительство, реконструкцию, капитальный ремонт, снос объектов капитального строительства по договору строительного подряда, </w:t>
            </w:r>
            <w:r w:rsidRPr="003B2B2C">
              <w:rPr>
                <w:rFonts w:ascii="Times New Roman" w:eastAsia="Calibri" w:hAnsi="Times New Roman"/>
                <w:sz w:val="24"/>
              </w:rPr>
              <w:lastRenderedPageBreak/>
              <w:t xml:space="preserve">договору подряда на осуществление сноса в отношении </w:t>
            </w:r>
            <w:r w:rsidRPr="003B2B2C">
              <w:rPr>
                <w:rFonts w:ascii="Times New Roman" w:hAnsi="Times New Roman"/>
                <w:sz w:val="24"/>
              </w:rPr>
              <w:t>объектов капитального строительства (кроме особо опасных, технически сложных и уникальных объектов, объектов использования атомной энергии).</w:t>
            </w:r>
          </w:p>
          <w:p w14:paraId="2C55D5BF" w14:textId="77777777" w:rsidR="00BF0392" w:rsidRPr="003B2B2C" w:rsidRDefault="00BF0392" w:rsidP="00833E0A">
            <w:pPr>
              <w:pStyle w:val="af7"/>
              <w:spacing w:line="276" w:lineRule="auto"/>
              <w:ind w:left="36" w:right="114" w:hanging="36"/>
              <w:jc w:val="both"/>
              <w:rPr>
                <w:rFonts w:ascii="Times New Roman" w:hAnsi="Times New Roman"/>
                <w:sz w:val="24"/>
              </w:rPr>
            </w:pPr>
            <w:r w:rsidRPr="003B2B2C">
              <w:rPr>
                <w:rFonts w:ascii="Times New Roman" w:eastAsia="Calibri" w:hAnsi="Times New Roman"/>
                <w:sz w:val="24"/>
              </w:rPr>
              <w:t xml:space="preserve">4. </w:t>
            </w:r>
            <w:r w:rsidRPr="003B2B2C">
              <w:rPr>
                <w:rFonts w:ascii="Times New Roman" w:hAnsi="Times New Roman"/>
                <w:sz w:val="24"/>
              </w:rPr>
              <w:t xml:space="preserve">Уровень ответственности Участника закупки (Подрядчика) - члена СРО по обязательствам по договору строительного подряда, договору подряда на осуществление </w:t>
            </w:r>
            <w:proofErr w:type="gramStart"/>
            <w:r w:rsidRPr="003B2B2C">
              <w:rPr>
                <w:rFonts w:ascii="Times New Roman" w:hAnsi="Times New Roman"/>
                <w:sz w:val="24"/>
              </w:rPr>
              <w:t>сноса</w:t>
            </w:r>
            <w:proofErr w:type="gramEnd"/>
            <w:r w:rsidRPr="003B2B2C">
              <w:rPr>
                <w:rFonts w:ascii="Times New Roman" w:hAnsi="Times New Roman"/>
                <w:sz w:val="24"/>
              </w:rPr>
              <w:t xml:space="preserve"> в соответствии с которым указанным членом внесен взнос в компенсационный фонд возмещения вреда, соответствует стоимости выполнения Работ по Договору</w:t>
            </w:r>
          </w:p>
          <w:p w14:paraId="73F5CA43" w14:textId="77777777" w:rsidR="00BF0392" w:rsidRPr="003B2B2C" w:rsidRDefault="00BF0392" w:rsidP="00833E0A">
            <w:pPr>
              <w:widowControl w:val="0"/>
              <w:spacing w:line="276" w:lineRule="auto"/>
              <w:ind w:left="36" w:right="114" w:hanging="36"/>
              <w:contextualSpacing/>
              <w:jc w:val="both"/>
              <w:rPr>
                <w:rFonts w:ascii="Times New Roman" w:eastAsia="Calibri" w:hAnsi="Times New Roman"/>
                <w:sz w:val="24"/>
              </w:rPr>
            </w:pPr>
            <w:r w:rsidRPr="003B2B2C">
              <w:rPr>
                <w:rFonts w:ascii="Times New Roman" w:eastAsia="Calibri" w:hAnsi="Times New Roman"/>
                <w:sz w:val="24"/>
              </w:rPr>
              <w:t>5. Уровень ответственности Участника закупки (Подрядчика) – члена СРО по обязательствам по договорам строительного подряда,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соответствует стоимости выполнения Работ по Договору.</w:t>
            </w:r>
          </w:p>
          <w:p w14:paraId="375D704A" w14:textId="77777777" w:rsidR="00BF0392" w:rsidRPr="003B2B2C" w:rsidRDefault="00BF0392" w:rsidP="00833E0A">
            <w:pPr>
              <w:widowControl w:val="0"/>
              <w:spacing w:line="276" w:lineRule="auto"/>
              <w:ind w:left="36" w:right="114" w:hanging="36"/>
              <w:contextualSpacing/>
              <w:jc w:val="both"/>
              <w:rPr>
                <w:rFonts w:ascii="Times New Roman" w:eastAsia="Calibri" w:hAnsi="Times New Roman"/>
                <w:sz w:val="24"/>
              </w:rPr>
            </w:pPr>
            <w:r w:rsidRPr="003B2B2C">
              <w:rPr>
                <w:rFonts w:ascii="Times New Roman" w:eastAsia="Calibri" w:hAnsi="Times New Roman"/>
                <w:sz w:val="24"/>
              </w:rPr>
              <w:t>6. Совокупный размер обязательств Участника закупки (Подрядчика) по договорам, которые заключены с использованием конкурентных способов, не должен превышать предельный размер обязательств, исходя из которого таким лицом был внесен взнос в компенсационный фонд обеспечения договорных обязательств. Все перечисленные выше требования не распространяются на Участников закупки, в случае, установленном частью 2.1. статьи 52 Градостроительного кодекса РФ.</w:t>
            </w:r>
          </w:p>
          <w:p w14:paraId="16A99BC8" w14:textId="77777777" w:rsidR="00BF0392" w:rsidRPr="003B2B2C" w:rsidRDefault="00BF0392" w:rsidP="00833E0A">
            <w:pPr>
              <w:widowControl w:val="0"/>
              <w:spacing w:line="276" w:lineRule="auto"/>
              <w:ind w:left="36" w:right="114" w:hanging="36"/>
              <w:contextualSpacing/>
              <w:jc w:val="both"/>
              <w:rPr>
                <w:rFonts w:ascii="Times New Roman" w:eastAsia="Calibri" w:hAnsi="Times New Roman"/>
                <w:sz w:val="24"/>
              </w:rPr>
            </w:pPr>
            <w:r w:rsidRPr="003B2B2C">
              <w:rPr>
                <w:rFonts w:ascii="Times New Roman" w:eastAsia="Calibri" w:hAnsi="Times New Roman"/>
                <w:sz w:val="24"/>
              </w:rPr>
              <w:t>7. Все перечисленные выше требования не распространяются на Участников закупки, в случае установленном частью 2.1. статьи 52 Градостроительного кодекса РФ.</w:t>
            </w:r>
          </w:p>
          <w:p w14:paraId="03C9F36B" w14:textId="77777777" w:rsidR="00BF0392" w:rsidRPr="003B2B2C" w:rsidRDefault="00BF0392" w:rsidP="00833E0A">
            <w:pPr>
              <w:widowControl w:val="0"/>
              <w:spacing w:line="276" w:lineRule="auto"/>
              <w:ind w:left="36" w:right="114" w:hanging="36"/>
              <w:contextualSpacing/>
              <w:jc w:val="both"/>
              <w:rPr>
                <w:rFonts w:ascii="Times New Roman" w:eastAsia="Calibri" w:hAnsi="Times New Roman"/>
                <w:sz w:val="24"/>
              </w:rPr>
            </w:pPr>
            <w:r w:rsidRPr="003B2B2C">
              <w:rPr>
                <w:rFonts w:ascii="Times New Roman" w:eastAsia="Calibri" w:hAnsi="Times New Roman"/>
                <w:sz w:val="24"/>
              </w:rPr>
              <w:t>8. В случае если размер уровня ответственности участника закупки по компенсационному фонду возмещения вреда не соответствует стоимости по строительству предложенной участником закупки в составе заявки, участник закупки обязан предоставить Заказчику гарантийное письмо об увеличении размера внесенного им взноса в компенсационный фонд возмещения вреда до следующего (необходимого) уровня ответственности члена саморегулируемой организации по обязательствам, до заключения договора по результатам конкурентной закупки.</w:t>
            </w:r>
          </w:p>
          <w:p w14:paraId="758C0657" w14:textId="77777777" w:rsidR="00BF0392" w:rsidRPr="003B2B2C" w:rsidRDefault="00BF0392" w:rsidP="00833E0A">
            <w:pPr>
              <w:widowControl w:val="0"/>
              <w:spacing w:line="276" w:lineRule="auto"/>
              <w:ind w:left="36" w:right="114" w:hanging="36"/>
              <w:contextualSpacing/>
              <w:jc w:val="both"/>
              <w:rPr>
                <w:rFonts w:ascii="Times New Roman" w:eastAsia="Calibri" w:hAnsi="Times New Roman"/>
                <w:sz w:val="24"/>
              </w:rPr>
            </w:pPr>
            <w:r w:rsidRPr="003B2B2C">
              <w:rPr>
                <w:rFonts w:ascii="Times New Roman" w:eastAsia="Calibri" w:hAnsi="Times New Roman"/>
                <w:sz w:val="24"/>
              </w:rPr>
              <w:t xml:space="preserve">9. В случае если совокупный размер обязательств участника закупки по договорам строительного подряда, которые заключены с использованием конкурентных способов, превышает уровень ответственности участника закупки по компенсационному фонду обеспечения договорных обязательств с учетом стоимости работ по строительству предложенной участником закупки в составе заявки, либо отсутствия взносов в компенсационной фонд обеспечения договорных обязательств, участник закупки обязан предоставить </w:t>
            </w:r>
            <w:r w:rsidRPr="003B2B2C">
              <w:rPr>
                <w:rFonts w:ascii="Times New Roman" w:eastAsia="Calibri" w:hAnsi="Times New Roman"/>
                <w:sz w:val="24"/>
              </w:rPr>
              <w:lastRenderedPageBreak/>
              <w:t>Заказчику гарантийное письмо об увеличении размера внесенного им или внесения им взноса в компенсационный фонд обеспечения договорных обязательств до следующего (необходимого) уровня ответственности члена саморегулируемой организации по обязательствам, до заключения договора по результатам конкурентной закупки.</w:t>
            </w:r>
          </w:p>
          <w:p w14:paraId="080E87B8" w14:textId="77777777" w:rsidR="004E41EC" w:rsidRPr="003B2B2C" w:rsidRDefault="00BF0392" w:rsidP="00833E0A">
            <w:pPr>
              <w:widowControl w:val="0"/>
              <w:tabs>
                <w:tab w:val="left" w:pos="260"/>
              </w:tabs>
              <w:spacing w:line="276" w:lineRule="auto"/>
              <w:ind w:left="36" w:right="114" w:hanging="36"/>
              <w:contextualSpacing/>
              <w:jc w:val="both"/>
              <w:rPr>
                <w:rFonts w:ascii="Times New Roman" w:eastAsia="Calibri" w:hAnsi="Times New Roman"/>
                <w:sz w:val="24"/>
              </w:rPr>
            </w:pPr>
            <w:r w:rsidRPr="003B2B2C">
              <w:rPr>
                <w:rFonts w:ascii="Times New Roman" w:eastAsia="Calibri" w:hAnsi="Times New Roman"/>
                <w:sz w:val="24"/>
              </w:rPr>
              <w:t xml:space="preserve">10. Не увеличение размера внесенного взноса в компенсационный фонд возмещения вреда и (или) компенсационный фонд обеспечения договорных обязательств до следующего (необходимого) уровня ответственности члена саморегулируемой организации по обязательствам </w:t>
            </w:r>
            <w:proofErr w:type="gramStart"/>
            <w:r w:rsidRPr="003B2B2C">
              <w:rPr>
                <w:rFonts w:ascii="Times New Roman" w:eastAsia="Calibri" w:hAnsi="Times New Roman"/>
                <w:sz w:val="24"/>
              </w:rPr>
              <w:t>в сроки</w:t>
            </w:r>
            <w:proofErr w:type="gramEnd"/>
            <w:r w:rsidRPr="003B2B2C">
              <w:rPr>
                <w:rFonts w:ascii="Times New Roman" w:eastAsia="Calibri" w:hAnsi="Times New Roman"/>
                <w:sz w:val="24"/>
              </w:rPr>
              <w:t xml:space="preserve"> указанные в документации о конкурентной закупке, является основанием для признания лица, с которым заключается договор, уклонившимся от заключения договора </w:t>
            </w:r>
          </w:p>
          <w:p w14:paraId="17DC39D5" w14:textId="20CD8907" w:rsidR="00BF0392" w:rsidRPr="003B2B2C" w:rsidRDefault="00BF0392" w:rsidP="00833E0A">
            <w:pPr>
              <w:widowControl w:val="0"/>
              <w:tabs>
                <w:tab w:val="left" w:pos="260"/>
              </w:tabs>
              <w:spacing w:line="276" w:lineRule="auto"/>
              <w:ind w:left="36" w:right="114" w:hanging="36"/>
              <w:contextualSpacing/>
              <w:jc w:val="both"/>
              <w:rPr>
                <w:rFonts w:ascii="Times New Roman" w:hAnsi="Times New Roman"/>
                <w:sz w:val="24"/>
              </w:rPr>
            </w:pPr>
            <w:proofErr w:type="gramStart"/>
            <w:r w:rsidRPr="003B2B2C">
              <w:rPr>
                <w:rFonts w:ascii="Times New Roman" w:eastAsia="Calibri" w:hAnsi="Times New Roman"/>
                <w:sz w:val="24"/>
              </w:rPr>
              <w:t>и  направления</w:t>
            </w:r>
            <w:proofErr w:type="gramEnd"/>
            <w:r w:rsidRPr="003B2B2C">
              <w:rPr>
                <w:rFonts w:ascii="Times New Roman" w:eastAsia="Calibri" w:hAnsi="Times New Roman"/>
                <w:sz w:val="24"/>
              </w:rPr>
              <w:t xml:space="preserve"> в антимонопольный орган,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сведений об участнике закупки, уклонившимся от заключения договора.</w:t>
            </w:r>
          </w:p>
        </w:tc>
      </w:tr>
      <w:tr w:rsidR="00BF0392" w:rsidRPr="003B2B2C" w14:paraId="39CE15F2" w14:textId="77777777" w:rsidTr="003E0F07">
        <w:trPr>
          <w:trHeight w:val="20"/>
        </w:trPr>
        <w:tc>
          <w:tcPr>
            <w:tcW w:w="554" w:type="dxa"/>
            <w:tcMar>
              <w:left w:w="28" w:type="dxa"/>
              <w:right w:w="28" w:type="dxa"/>
            </w:tcMar>
          </w:tcPr>
          <w:p w14:paraId="76D41C30" w14:textId="77777777" w:rsidR="00BF0392" w:rsidRPr="003B2B2C" w:rsidRDefault="00BF0392" w:rsidP="00BF0392">
            <w:pPr>
              <w:spacing w:line="276" w:lineRule="auto"/>
              <w:jc w:val="center"/>
              <w:rPr>
                <w:rFonts w:ascii="Times New Roman" w:hAnsi="Times New Roman"/>
                <w:sz w:val="24"/>
              </w:rPr>
            </w:pPr>
            <w:r w:rsidRPr="003B2B2C">
              <w:rPr>
                <w:rFonts w:ascii="Times New Roman" w:hAnsi="Times New Roman"/>
                <w:sz w:val="24"/>
              </w:rPr>
              <w:lastRenderedPageBreak/>
              <w:t>9.</w:t>
            </w:r>
          </w:p>
        </w:tc>
        <w:tc>
          <w:tcPr>
            <w:tcW w:w="2418" w:type="dxa"/>
          </w:tcPr>
          <w:p w14:paraId="424A540D" w14:textId="77777777" w:rsidR="00BF0392" w:rsidRPr="003B2B2C" w:rsidRDefault="00BF0392" w:rsidP="00BF0392">
            <w:pPr>
              <w:spacing w:line="276" w:lineRule="auto"/>
              <w:contextualSpacing/>
              <w:rPr>
                <w:rFonts w:ascii="Times New Roman" w:hAnsi="Times New Roman"/>
                <w:sz w:val="24"/>
              </w:rPr>
            </w:pPr>
            <w:r w:rsidRPr="003B2B2C">
              <w:rPr>
                <w:rFonts w:ascii="Times New Roman" w:eastAsia="Calibri" w:hAnsi="Times New Roman"/>
                <w:sz w:val="24"/>
              </w:rPr>
              <w:t>Требования к Подрядчику/Участнику, с которым заключается договор</w:t>
            </w:r>
          </w:p>
        </w:tc>
        <w:tc>
          <w:tcPr>
            <w:tcW w:w="11482" w:type="dxa"/>
            <w:tcMar>
              <w:left w:w="28" w:type="dxa"/>
              <w:right w:w="28" w:type="dxa"/>
            </w:tcMar>
          </w:tcPr>
          <w:p w14:paraId="5E6DA490" w14:textId="2AF07297" w:rsidR="00BF0392" w:rsidRPr="0073072B" w:rsidRDefault="00F44346" w:rsidP="003E0F07">
            <w:pPr>
              <w:widowControl w:val="0"/>
              <w:tabs>
                <w:tab w:val="left" w:pos="260"/>
                <w:tab w:val="left" w:pos="444"/>
                <w:tab w:val="left" w:pos="853"/>
              </w:tabs>
              <w:spacing w:line="276" w:lineRule="auto"/>
              <w:ind w:right="113"/>
              <w:contextualSpacing/>
              <w:jc w:val="both"/>
              <w:rPr>
                <w:rFonts w:ascii="Times New Roman" w:eastAsia="Calibri" w:hAnsi="Times New Roman"/>
                <w:b/>
                <w:bCs/>
                <w:sz w:val="24"/>
              </w:rPr>
            </w:pPr>
            <w:r w:rsidRPr="003B2B2C">
              <w:rPr>
                <w:rFonts w:ascii="Times New Roman" w:eastAsia="Calibri" w:hAnsi="Times New Roman"/>
                <w:sz w:val="24"/>
              </w:rPr>
              <w:t>1</w:t>
            </w:r>
            <w:r w:rsidR="00BF0392" w:rsidRPr="0073072B">
              <w:rPr>
                <w:rFonts w:ascii="Times New Roman" w:eastAsia="Calibri" w:hAnsi="Times New Roman"/>
                <w:b/>
                <w:bCs/>
                <w:sz w:val="24"/>
              </w:rPr>
              <w:t>. Требования к материально техническому обеспечению:</w:t>
            </w:r>
          </w:p>
          <w:p w14:paraId="2F4F0274" w14:textId="7576F9A9" w:rsidR="00BF0392" w:rsidRDefault="00BF0392" w:rsidP="00833E0A">
            <w:pPr>
              <w:widowControl w:val="0"/>
              <w:tabs>
                <w:tab w:val="left" w:pos="260"/>
                <w:tab w:val="left" w:pos="853"/>
              </w:tabs>
              <w:spacing w:line="276" w:lineRule="auto"/>
              <w:ind w:left="144" w:right="113"/>
              <w:contextualSpacing/>
              <w:jc w:val="both"/>
              <w:rPr>
                <w:rFonts w:ascii="Times New Roman" w:eastAsia="Calibri" w:hAnsi="Times New Roman"/>
                <w:sz w:val="24"/>
              </w:rPr>
            </w:pPr>
            <w:r w:rsidRPr="003B2B2C">
              <w:rPr>
                <w:rFonts w:ascii="Times New Roman" w:eastAsia="Calibri" w:hAnsi="Times New Roman"/>
                <w:sz w:val="24"/>
              </w:rPr>
              <w:t>- Подрядчик должен представить подтверждение наличия в собственности либо на ином законном основании следующих инструментов, механизмов и транспортных средств:</w:t>
            </w:r>
          </w:p>
          <w:p w14:paraId="7054B9C2" w14:textId="77777777" w:rsidR="00F6508E" w:rsidRPr="003B2B2C" w:rsidRDefault="00F6508E" w:rsidP="00833E0A">
            <w:pPr>
              <w:widowControl w:val="0"/>
              <w:tabs>
                <w:tab w:val="left" w:pos="260"/>
                <w:tab w:val="left" w:pos="853"/>
              </w:tabs>
              <w:spacing w:line="276" w:lineRule="auto"/>
              <w:ind w:left="144" w:right="113"/>
              <w:contextualSpacing/>
              <w:jc w:val="both"/>
              <w:rPr>
                <w:rFonts w:ascii="Times New Roman" w:eastAsia="Calibri" w:hAnsi="Times New Roman"/>
                <w:sz w:val="24"/>
              </w:rPr>
            </w:pPr>
          </w:p>
          <w:p w14:paraId="25A7DEA2" w14:textId="4817ED9D" w:rsidR="00F6508E" w:rsidRPr="00F6508E" w:rsidRDefault="00F6508E" w:rsidP="00F6508E">
            <w:pPr>
              <w:pStyle w:val="af7"/>
              <w:numPr>
                <w:ilvl w:val="0"/>
                <w:numId w:val="30"/>
              </w:numPr>
              <w:rPr>
                <w:rFonts w:ascii="Times New Roman" w:eastAsia="Calibri" w:hAnsi="Times New Roman"/>
                <w:b/>
                <w:bCs/>
                <w:sz w:val="24"/>
              </w:rPr>
            </w:pPr>
            <w:r w:rsidRPr="00F6508E">
              <w:rPr>
                <w:rFonts w:ascii="Times New Roman" w:eastAsia="Calibri" w:hAnsi="Times New Roman"/>
                <w:b/>
                <w:bCs/>
                <w:sz w:val="24"/>
              </w:rPr>
              <w:t>Установка AVN (ГНБ)</w:t>
            </w:r>
          </w:p>
          <w:p w14:paraId="601CE89A" w14:textId="77777777" w:rsidR="00F6508E" w:rsidRPr="00F6508E" w:rsidRDefault="00F6508E" w:rsidP="00F6508E">
            <w:pPr>
              <w:rPr>
                <w:rFonts w:ascii="Times New Roman" w:eastAsia="Calibri" w:hAnsi="Times New Roman"/>
                <w:b/>
                <w:bCs/>
                <w:sz w:val="24"/>
              </w:rPr>
            </w:pPr>
          </w:p>
          <w:p w14:paraId="328E9E25" w14:textId="40BA8313" w:rsidR="00BF0392" w:rsidRPr="00F6508E" w:rsidRDefault="00F44346" w:rsidP="003E0F07">
            <w:pPr>
              <w:pStyle w:val="af7"/>
              <w:widowControl w:val="0"/>
              <w:numPr>
                <w:ilvl w:val="0"/>
                <w:numId w:val="18"/>
              </w:numPr>
              <w:tabs>
                <w:tab w:val="left" w:pos="444"/>
                <w:tab w:val="left" w:pos="586"/>
                <w:tab w:val="left" w:pos="853"/>
              </w:tabs>
              <w:spacing w:line="276" w:lineRule="auto"/>
              <w:ind w:left="144" w:right="113" w:firstLine="0"/>
              <w:jc w:val="both"/>
              <w:rPr>
                <w:rFonts w:ascii="Times New Roman" w:eastAsia="Calibri" w:hAnsi="Times New Roman"/>
                <w:b/>
                <w:bCs/>
                <w:sz w:val="24"/>
              </w:rPr>
            </w:pPr>
            <w:r w:rsidRPr="00F6508E">
              <w:rPr>
                <w:rFonts w:ascii="Times New Roman" w:eastAsia="Calibri" w:hAnsi="Times New Roman"/>
                <w:b/>
                <w:bCs/>
                <w:sz w:val="24"/>
              </w:rPr>
              <w:t>Вспомогательная техника</w:t>
            </w:r>
          </w:p>
          <w:p w14:paraId="4E433D01" w14:textId="77777777" w:rsidR="003E0F07" w:rsidRPr="003E0F07" w:rsidRDefault="003E0F07" w:rsidP="003E0F07">
            <w:pPr>
              <w:pStyle w:val="af7"/>
              <w:widowControl w:val="0"/>
              <w:tabs>
                <w:tab w:val="left" w:pos="444"/>
                <w:tab w:val="left" w:pos="586"/>
                <w:tab w:val="left" w:pos="853"/>
              </w:tabs>
              <w:spacing w:line="276" w:lineRule="auto"/>
              <w:ind w:left="144" w:right="113"/>
              <w:jc w:val="both"/>
              <w:rPr>
                <w:rFonts w:ascii="Times New Roman" w:eastAsia="Calibri" w:hAnsi="Times New Roman"/>
                <w:sz w:val="24"/>
              </w:rPr>
            </w:pPr>
          </w:p>
          <w:p w14:paraId="2455BB9F" w14:textId="15928038" w:rsidR="00BF0392" w:rsidRPr="003B2B2C" w:rsidRDefault="00CF45B4" w:rsidP="00833E0A">
            <w:pPr>
              <w:widowControl w:val="0"/>
              <w:tabs>
                <w:tab w:val="left" w:pos="260"/>
                <w:tab w:val="left" w:pos="853"/>
              </w:tabs>
              <w:spacing w:line="276" w:lineRule="auto"/>
              <w:ind w:left="144" w:right="113"/>
              <w:contextualSpacing/>
              <w:jc w:val="both"/>
              <w:rPr>
                <w:rFonts w:ascii="Times New Roman" w:eastAsia="Calibri" w:hAnsi="Times New Roman"/>
                <w:sz w:val="24"/>
              </w:rPr>
            </w:pPr>
            <w:r>
              <w:rPr>
                <w:rFonts w:ascii="Times New Roman" w:eastAsia="Calibri" w:hAnsi="Times New Roman"/>
                <w:sz w:val="24"/>
              </w:rPr>
              <w:t>2.</w:t>
            </w:r>
            <w:r w:rsidR="00BF0392" w:rsidRPr="003B2B2C">
              <w:rPr>
                <w:rFonts w:ascii="Times New Roman" w:eastAsia="Calibri" w:hAnsi="Times New Roman"/>
                <w:sz w:val="24"/>
              </w:rPr>
              <w:t xml:space="preserve"> </w:t>
            </w:r>
            <w:r w:rsidR="00BF0392" w:rsidRPr="0073072B">
              <w:rPr>
                <w:rFonts w:ascii="Times New Roman" w:eastAsia="Calibri" w:hAnsi="Times New Roman"/>
                <w:b/>
                <w:bCs/>
                <w:sz w:val="24"/>
              </w:rPr>
              <w:t xml:space="preserve">Подрядчик должен предоставить копии </w:t>
            </w:r>
            <w:r w:rsidR="00F44346" w:rsidRPr="0073072B">
              <w:rPr>
                <w:rFonts w:ascii="Times New Roman" w:eastAsia="Calibri" w:hAnsi="Times New Roman"/>
                <w:b/>
                <w:bCs/>
                <w:sz w:val="24"/>
              </w:rPr>
              <w:t xml:space="preserve">паспортов транспортных </w:t>
            </w:r>
            <w:proofErr w:type="gramStart"/>
            <w:r w:rsidR="00F44346" w:rsidRPr="0073072B">
              <w:rPr>
                <w:rFonts w:ascii="Times New Roman" w:eastAsia="Calibri" w:hAnsi="Times New Roman"/>
                <w:b/>
                <w:bCs/>
                <w:sz w:val="24"/>
              </w:rPr>
              <w:t xml:space="preserve">средств </w:t>
            </w:r>
            <w:r w:rsidR="00BF0392" w:rsidRPr="003B2B2C">
              <w:rPr>
                <w:rFonts w:ascii="Times New Roman" w:eastAsia="Calibri" w:hAnsi="Times New Roman"/>
                <w:sz w:val="24"/>
              </w:rPr>
              <w:t>,</w:t>
            </w:r>
            <w:proofErr w:type="gramEnd"/>
            <w:r w:rsidR="00BF0392" w:rsidRPr="003B2B2C">
              <w:rPr>
                <w:rFonts w:ascii="Times New Roman" w:eastAsia="Calibri" w:hAnsi="Times New Roman"/>
                <w:sz w:val="24"/>
              </w:rPr>
              <w:t xml:space="preserve"> иные документы, подтверждающие </w:t>
            </w:r>
            <w:r w:rsidR="00F44346" w:rsidRPr="003B2B2C">
              <w:rPr>
                <w:rFonts w:ascii="Times New Roman" w:eastAsia="Calibri" w:hAnsi="Times New Roman"/>
                <w:sz w:val="24"/>
              </w:rPr>
              <w:t>у Подрядчика наличие оборудования</w:t>
            </w:r>
            <w:r w:rsidR="00BF0392" w:rsidRPr="003B2B2C">
              <w:rPr>
                <w:rFonts w:ascii="Times New Roman" w:eastAsia="Calibri" w:hAnsi="Times New Roman"/>
                <w:sz w:val="24"/>
              </w:rPr>
              <w:t>, механизмов, спец техники, необходимых для выполнения работ по настоящему техническому заданию, и принадлежность Подрядчику на правах собственности и (или) ином законном основании.</w:t>
            </w:r>
          </w:p>
          <w:p w14:paraId="080B95DC" w14:textId="041410AF" w:rsidR="00BF0392" w:rsidRPr="003B2B2C" w:rsidRDefault="00BF0392" w:rsidP="00833E0A">
            <w:pPr>
              <w:widowControl w:val="0"/>
              <w:tabs>
                <w:tab w:val="left" w:pos="155"/>
                <w:tab w:val="left" w:pos="260"/>
                <w:tab w:val="left" w:pos="853"/>
              </w:tabs>
              <w:spacing w:line="276" w:lineRule="auto"/>
              <w:ind w:left="144" w:right="113"/>
              <w:contextualSpacing/>
              <w:jc w:val="both"/>
              <w:rPr>
                <w:rFonts w:ascii="Times New Roman" w:eastAsia="Calibri" w:hAnsi="Times New Roman"/>
                <w:sz w:val="24"/>
              </w:rPr>
            </w:pPr>
            <w:r w:rsidRPr="003B2B2C">
              <w:rPr>
                <w:rFonts w:ascii="Times New Roman" w:eastAsia="Calibri" w:hAnsi="Times New Roman"/>
                <w:sz w:val="24"/>
              </w:rPr>
              <w:t xml:space="preserve">   Те</w:t>
            </w:r>
            <w:r w:rsidR="00F44346" w:rsidRPr="003B2B2C">
              <w:rPr>
                <w:rFonts w:ascii="Times New Roman" w:eastAsia="Calibri" w:hAnsi="Times New Roman"/>
                <w:sz w:val="24"/>
              </w:rPr>
              <w:t>хническое состояние оборудования</w:t>
            </w:r>
            <w:r w:rsidRPr="003B2B2C">
              <w:rPr>
                <w:rFonts w:ascii="Times New Roman" w:eastAsia="Calibri" w:hAnsi="Times New Roman"/>
                <w:sz w:val="24"/>
              </w:rPr>
              <w:t>, механизмов и транспортных средств должно соответствовать всем Обязательным нормам и правилам.</w:t>
            </w:r>
          </w:p>
          <w:p w14:paraId="3F80DD42" w14:textId="032E9E73" w:rsidR="00BF0392" w:rsidRPr="00D11E62" w:rsidRDefault="00BF0392" w:rsidP="00833E0A">
            <w:pPr>
              <w:widowControl w:val="0"/>
              <w:tabs>
                <w:tab w:val="left" w:pos="260"/>
                <w:tab w:val="left" w:pos="444"/>
                <w:tab w:val="left" w:pos="586"/>
                <w:tab w:val="left" w:pos="853"/>
              </w:tabs>
              <w:spacing w:line="276" w:lineRule="auto"/>
              <w:ind w:left="144" w:right="113"/>
              <w:jc w:val="both"/>
              <w:rPr>
                <w:rFonts w:ascii="Times New Roman" w:eastAsia="Calibri" w:hAnsi="Times New Roman"/>
                <w:b/>
                <w:bCs/>
                <w:sz w:val="24"/>
              </w:rPr>
            </w:pPr>
            <w:r w:rsidRPr="003B2B2C">
              <w:rPr>
                <w:rFonts w:ascii="Times New Roman" w:hAnsi="Times New Roman"/>
                <w:sz w:val="24"/>
              </w:rPr>
              <w:t xml:space="preserve">    </w:t>
            </w:r>
            <w:r w:rsidRPr="00D11E62">
              <w:rPr>
                <w:rFonts w:ascii="Times New Roman" w:hAnsi="Times New Roman"/>
                <w:b/>
                <w:bCs/>
                <w:sz w:val="24"/>
              </w:rPr>
              <w:t xml:space="preserve">Подрядчик должен предоставить документы, подтверждающие наличие </w:t>
            </w:r>
            <w:r w:rsidR="00F44346" w:rsidRPr="00D11E62">
              <w:rPr>
                <w:rFonts w:ascii="Times New Roman" w:hAnsi="Times New Roman"/>
                <w:b/>
                <w:bCs/>
                <w:sz w:val="24"/>
              </w:rPr>
              <w:t>производственной базы</w:t>
            </w:r>
            <w:r w:rsidRPr="00D11E62">
              <w:rPr>
                <w:rFonts w:ascii="Times New Roman" w:hAnsi="Times New Roman"/>
                <w:b/>
                <w:bCs/>
                <w:sz w:val="24"/>
              </w:rPr>
              <w:t xml:space="preserve"> (свидетельство о собственности, выписка из ЕГРН, договор аренды).</w:t>
            </w:r>
          </w:p>
          <w:p w14:paraId="4DB4F9A1" w14:textId="77777777" w:rsidR="00BF0392" w:rsidRPr="00D11E62" w:rsidRDefault="00BF0392" w:rsidP="00833E0A">
            <w:pPr>
              <w:widowControl w:val="0"/>
              <w:tabs>
                <w:tab w:val="left" w:pos="260"/>
                <w:tab w:val="left" w:pos="853"/>
              </w:tabs>
              <w:spacing w:line="276" w:lineRule="auto"/>
              <w:ind w:left="144" w:right="114"/>
              <w:contextualSpacing/>
              <w:jc w:val="both"/>
              <w:rPr>
                <w:rStyle w:val="FontStyle16"/>
                <w:b/>
                <w:bCs/>
                <w:sz w:val="24"/>
                <w:szCs w:val="24"/>
              </w:rPr>
            </w:pPr>
            <w:r w:rsidRPr="003B2B2C">
              <w:rPr>
                <w:rFonts w:ascii="Times New Roman" w:eastAsia="Calibri" w:hAnsi="Times New Roman"/>
                <w:sz w:val="24"/>
              </w:rPr>
              <w:t xml:space="preserve">3. </w:t>
            </w:r>
            <w:r w:rsidRPr="00D11E62">
              <w:rPr>
                <w:rStyle w:val="FontStyle16"/>
                <w:b/>
                <w:bCs/>
                <w:sz w:val="24"/>
                <w:szCs w:val="24"/>
              </w:rPr>
              <w:t>Для выполнения работ допускается привлечение субподрядных организаций.</w:t>
            </w:r>
          </w:p>
          <w:p w14:paraId="32D9685C" w14:textId="61E63DA7" w:rsidR="00BF0392" w:rsidRPr="003B2B2C" w:rsidRDefault="00BF0392" w:rsidP="00833E0A">
            <w:pPr>
              <w:pStyle w:val="Default"/>
              <w:tabs>
                <w:tab w:val="left" w:pos="722"/>
                <w:tab w:val="left" w:pos="853"/>
              </w:tabs>
              <w:spacing w:line="276" w:lineRule="auto"/>
              <w:ind w:left="144" w:right="113"/>
              <w:jc w:val="both"/>
              <w:rPr>
                <w:rFonts w:eastAsia="Calibri"/>
                <w:color w:val="auto"/>
              </w:rPr>
            </w:pPr>
            <w:r w:rsidRPr="003B2B2C">
              <w:rPr>
                <w:rFonts w:eastAsia="Calibri"/>
                <w:color w:val="auto"/>
              </w:rPr>
              <w:lastRenderedPageBreak/>
              <w:t xml:space="preserve">4. </w:t>
            </w:r>
            <w:r w:rsidRPr="003F51B1">
              <w:rPr>
                <w:rFonts w:eastAsia="Calibri"/>
                <w:color w:val="auto"/>
              </w:rPr>
              <w:t>Требования к наличию у Подрядчика необходимых для выполнения работ лицензий и разрешений надзорных органов</w:t>
            </w:r>
            <w:r w:rsidR="003F51B1" w:rsidRPr="003F51B1">
              <w:rPr>
                <w:rFonts w:eastAsia="Calibri"/>
                <w:color w:val="auto"/>
              </w:rPr>
              <w:t>.</w:t>
            </w:r>
          </w:p>
          <w:p w14:paraId="505E4757" w14:textId="76C0060E" w:rsidR="00BF0392" w:rsidRPr="003B2B2C" w:rsidRDefault="003F51B1" w:rsidP="00833E0A">
            <w:pPr>
              <w:pStyle w:val="aff6"/>
              <w:tabs>
                <w:tab w:val="left" w:pos="853"/>
              </w:tabs>
              <w:spacing w:line="276" w:lineRule="auto"/>
              <w:ind w:left="144" w:right="139"/>
              <w:jc w:val="both"/>
            </w:pPr>
            <w:r>
              <w:t>5</w:t>
            </w:r>
            <w:r w:rsidR="00BF0392" w:rsidRPr="003B2B2C">
              <w:t>. К выполнению работ Подрядчик обязан привлечь, высококвалифицированных, опытных и аттестованных специалистов.</w:t>
            </w:r>
          </w:p>
          <w:p w14:paraId="4BE3C2F9" w14:textId="26072FE1" w:rsidR="00BF0392" w:rsidRPr="003B2B2C" w:rsidRDefault="003F51B1" w:rsidP="00833E0A">
            <w:pPr>
              <w:pStyle w:val="aff6"/>
              <w:tabs>
                <w:tab w:val="left" w:pos="853"/>
              </w:tabs>
              <w:spacing w:line="276" w:lineRule="auto"/>
              <w:ind w:left="144" w:right="139"/>
              <w:jc w:val="both"/>
              <w:rPr>
                <w:color w:val="000000"/>
              </w:rPr>
            </w:pPr>
            <w:r>
              <w:t>6</w:t>
            </w:r>
            <w:r w:rsidR="00BF0392" w:rsidRPr="003B2B2C">
              <w:t>. Привлекать к выполнению работ иностранных граждан с соблюдением требований миграционного законодательства РФ (документы о временном пребывании, патента, либо вида на жительство).</w:t>
            </w:r>
          </w:p>
          <w:p w14:paraId="7BBBB9A6" w14:textId="1C1ED3A4" w:rsidR="00BF0392" w:rsidRPr="003B2B2C" w:rsidRDefault="003F51B1" w:rsidP="00833E0A">
            <w:pPr>
              <w:tabs>
                <w:tab w:val="left" w:pos="475"/>
                <w:tab w:val="left" w:pos="853"/>
              </w:tabs>
              <w:spacing w:after="160" w:line="276" w:lineRule="auto"/>
              <w:ind w:left="144" w:right="114"/>
              <w:contextualSpacing/>
              <w:jc w:val="both"/>
              <w:rPr>
                <w:rFonts w:ascii="Times New Roman" w:hAnsi="Times New Roman"/>
                <w:sz w:val="24"/>
              </w:rPr>
            </w:pPr>
            <w:r>
              <w:rPr>
                <w:rFonts w:ascii="Times New Roman" w:hAnsi="Times New Roman"/>
                <w:sz w:val="24"/>
              </w:rPr>
              <w:t>7</w:t>
            </w:r>
            <w:r w:rsidR="00BF0392" w:rsidRPr="003B2B2C">
              <w:rPr>
                <w:rFonts w:ascii="Times New Roman" w:hAnsi="Times New Roman"/>
                <w:sz w:val="24"/>
              </w:rPr>
              <w:t>. Подрядчик обязан обеспечить свой персонал универсальной технологической оснасткой, инструментом, приборами, оборудованием, спецодеждой и другими средствами индивидуальной защиты, согласно требованиям Правил охраны труда, необходимыми для выполнения работ.</w:t>
            </w:r>
          </w:p>
          <w:p w14:paraId="427912AC" w14:textId="475CEFDF" w:rsidR="00BF0392" w:rsidRPr="003B2B2C" w:rsidRDefault="003F51B1" w:rsidP="001D216B">
            <w:pPr>
              <w:tabs>
                <w:tab w:val="left" w:pos="475"/>
                <w:tab w:val="left" w:pos="853"/>
              </w:tabs>
              <w:spacing w:after="160" w:line="276" w:lineRule="auto"/>
              <w:ind w:left="144" w:right="114"/>
              <w:contextualSpacing/>
              <w:jc w:val="both"/>
              <w:rPr>
                <w:rFonts w:ascii="Times New Roman" w:hAnsi="Times New Roman"/>
                <w:sz w:val="24"/>
              </w:rPr>
            </w:pPr>
            <w:r>
              <w:rPr>
                <w:rStyle w:val="FontStyle16"/>
                <w:sz w:val="24"/>
                <w:szCs w:val="24"/>
              </w:rPr>
              <w:t>8</w:t>
            </w:r>
            <w:r w:rsidR="00BF0392" w:rsidRPr="003B2B2C">
              <w:rPr>
                <w:rStyle w:val="FontStyle16"/>
                <w:sz w:val="24"/>
                <w:szCs w:val="24"/>
              </w:rPr>
              <w:t xml:space="preserve">. </w:t>
            </w:r>
            <w:r w:rsidR="00BF0392" w:rsidRPr="003B2B2C">
              <w:rPr>
                <w:rFonts w:ascii="Times New Roman" w:hAnsi="Times New Roman"/>
                <w:sz w:val="24"/>
              </w:rPr>
              <w:t>Персонал Подрядчика обязан соблюдать правила техники безопасности, пожарной безопасности, внутреннего трудового распорядка, требования промышленной безопасности и охраны труда, требования по охране окружающей среды и рациональному использованию природных ресурсов. Не допускать замусоривания территории и разливов горюче-смазочных материалов. Не допускать попадания вредных и ядовитых примесей бензина и других химических соединений в канализацию. Не сжигать мусор и другие материалы, вызывающие задымление атмосферного воздуха.</w:t>
            </w:r>
          </w:p>
        </w:tc>
      </w:tr>
      <w:tr w:rsidR="00BF0392" w:rsidRPr="003B2B2C" w14:paraId="797A86A4" w14:textId="77777777" w:rsidTr="003E0F07">
        <w:trPr>
          <w:trHeight w:val="20"/>
        </w:trPr>
        <w:tc>
          <w:tcPr>
            <w:tcW w:w="554" w:type="dxa"/>
            <w:tcMar>
              <w:left w:w="28" w:type="dxa"/>
              <w:right w:w="28" w:type="dxa"/>
            </w:tcMar>
          </w:tcPr>
          <w:p w14:paraId="322CA701" w14:textId="77777777" w:rsidR="00BF0392" w:rsidRPr="003B2B2C" w:rsidRDefault="00BF0392" w:rsidP="00BF0392">
            <w:pPr>
              <w:spacing w:line="276" w:lineRule="auto"/>
              <w:jc w:val="center"/>
              <w:rPr>
                <w:rFonts w:ascii="Times New Roman" w:hAnsi="Times New Roman"/>
                <w:sz w:val="24"/>
              </w:rPr>
            </w:pPr>
            <w:r w:rsidRPr="003B2B2C">
              <w:rPr>
                <w:rFonts w:ascii="Times New Roman" w:hAnsi="Times New Roman"/>
                <w:sz w:val="24"/>
              </w:rPr>
              <w:lastRenderedPageBreak/>
              <w:t>10.</w:t>
            </w:r>
          </w:p>
        </w:tc>
        <w:tc>
          <w:tcPr>
            <w:tcW w:w="2418" w:type="dxa"/>
          </w:tcPr>
          <w:p w14:paraId="760F8CC7" w14:textId="77777777" w:rsidR="00BF0392" w:rsidRPr="003B2B2C" w:rsidRDefault="00BF0392" w:rsidP="00BF0392">
            <w:pPr>
              <w:contextualSpacing/>
              <w:rPr>
                <w:rFonts w:ascii="Times New Roman" w:hAnsi="Times New Roman"/>
                <w:sz w:val="24"/>
              </w:rPr>
            </w:pPr>
            <w:r w:rsidRPr="003B2B2C">
              <w:rPr>
                <w:rFonts w:ascii="Times New Roman" w:eastAsia="Calibri" w:hAnsi="Times New Roman"/>
                <w:sz w:val="24"/>
              </w:rPr>
              <w:t>Требования в области ОТ, П и ПБ к Подрядчику/ Участнику, с которым заключается договор</w:t>
            </w:r>
          </w:p>
        </w:tc>
        <w:tc>
          <w:tcPr>
            <w:tcW w:w="11482" w:type="dxa"/>
            <w:tcMar>
              <w:left w:w="28" w:type="dxa"/>
              <w:right w:w="28" w:type="dxa"/>
            </w:tcMar>
          </w:tcPr>
          <w:p w14:paraId="4D98B011" w14:textId="77777777" w:rsidR="00BF0392" w:rsidRPr="003B2B2C" w:rsidRDefault="00BF0392" w:rsidP="00BF0392">
            <w:pPr>
              <w:tabs>
                <w:tab w:val="left" w:pos="475"/>
              </w:tabs>
              <w:ind w:left="30" w:right="120"/>
              <w:jc w:val="both"/>
              <w:rPr>
                <w:rFonts w:ascii="Times New Roman" w:hAnsi="Times New Roman"/>
                <w:sz w:val="24"/>
              </w:rPr>
            </w:pPr>
            <w:r w:rsidRPr="003B2B2C">
              <w:rPr>
                <w:rFonts w:ascii="Times New Roman" w:hAnsi="Times New Roman"/>
                <w:sz w:val="24"/>
              </w:rPr>
              <w:t>1. Производственный персонал должен иметь квалификационные удостоверения, подтверждающие обучение и допуск к работе по профессиям, а также документы, подтверждающие прохождение обучения и проверку знаний по охране труда:</w:t>
            </w:r>
          </w:p>
          <w:p w14:paraId="75A76D17" w14:textId="77777777" w:rsidR="00BF0392" w:rsidRPr="003B2B2C" w:rsidRDefault="00BF0392" w:rsidP="00BF0392">
            <w:pPr>
              <w:pStyle w:val="af7"/>
              <w:numPr>
                <w:ilvl w:val="0"/>
                <w:numId w:val="23"/>
              </w:numPr>
              <w:tabs>
                <w:tab w:val="left" w:pos="475"/>
              </w:tabs>
              <w:ind w:left="30" w:right="120" w:firstLine="0"/>
              <w:jc w:val="both"/>
              <w:rPr>
                <w:rFonts w:ascii="Times New Roman" w:hAnsi="Times New Roman"/>
                <w:sz w:val="24"/>
              </w:rPr>
            </w:pPr>
            <w:r w:rsidRPr="003B2B2C">
              <w:rPr>
                <w:rFonts w:ascii="Times New Roman" w:hAnsi="Times New Roman"/>
                <w:sz w:val="24"/>
              </w:rPr>
              <w:t xml:space="preserve">У персонала, выполняющего электромонтажные ремонтные работы </w:t>
            </w:r>
            <w:r w:rsidRPr="003B2B2C">
              <w:rPr>
                <w:rFonts w:ascii="Times New Roman" w:hAnsi="Times New Roman"/>
                <w:bCs/>
                <w:sz w:val="24"/>
              </w:rPr>
              <w:t>с применением электроинструмента, должна быть группа по электробезопасности не ниже 2 согласно Межотраслевым правилам по охране труда при эксплуатации электроустановок принятым в электроэнергетике. Минимальное количество специалистов - 2 человека (копия подтверждающих документов)</w:t>
            </w:r>
            <w:r w:rsidRPr="003B2B2C">
              <w:rPr>
                <w:rFonts w:ascii="Times New Roman" w:hAnsi="Times New Roman"/>
                <w:sz w:val="24"/>
              </w:rPr>
              <w:t>;</w:t>
            </w:r>
          </w:p>
          <w:p w14:paraId="3311014B" w14:textId="77777777" w:rsidR="00BF0392" w:rsidRPr="003B2B2C" w:rsidRDefault="00BF0392" w:rsidP="00BF0392">
            <w:pPr>
              <w:pStyle w:val="af7"/>
              <w:numPr>
                <w:ilvl w:val="0"/>
                <w:numId w:val="23"/>
              </w:numPr>
              <w:tabs>
                <w:tab w:val="left" w:pos="475"/>
              </w:tabs>
              <w:ind w:left="30" w:right="120" w:firstLine="0"/>
              <w:jc w:val="both"/>
              <w:rPr>
                <w:rFonts w:ascii="Times New Roman" w:hAnsi="Times New Roman"/>
                <w:sz w:val="24"/>
              </w:rPr>
            </w:pPr>
            <w:r w:rsidRPr="003B2B2C">
              <w:rPr>
                <w:rFonts w:ascii="Times New Roman" w:hAnsi="Times New Roman"/>
                <w:sz w:val="24"/>
              </w:rPr>
              <w:t xml:space="preserve">У персонала, выполняющего </w:t>
            </w:r>
            <w:r w:rsidRPr="003B2B2C">
              <w:rPr>
                <w:rFonts w:ascii="Times New Roman" w:hAnsi="Times New Roman"/>
                <w:bCs/>
                <w:sz w:val="24"/>
              </w:rPr>
              <w:t>погрузочно-разгрузочные работы с применением грузоподъемных механизмов, должно быть удостоверение установленного образца 2-го разряда и выше. Минимальное количество специалистов – 2 человека, (копия подтверждающих документов);</w:t>
            </w:r>
          </w:p>
          <w:p w14:paraId="2E6B707D" w14:textId="77777777" w:rsidR="00BF0392" w:rsidRPr="003B2B2C" w:rsidRDefault="00BF0392" w:rsidP="00BF0392">
            <w:pPr>
              <w:pStyle w:val="af7"/>
              <w:numPr>
                <w:ilvl w:val="0"/>
                <w:numId w:val="21"/>
              </w:numPr>
              <w:tabs>
                <w:tab w:val="left" w:pos="475"/>
                <w:tab w:val="left" w:pos="845"/>
              </w:tabs>
              <w:ind w:left="30" w:right="120" w:firstLine="0"/>
              <w:jc w:val="both"/>
              <w:rPr>
                <w:rFonts w:ascii="Times New Roman" w:hAnsi="Times New Roman"/>
                <w:sz w:val="24"/>
              </w:rPr>
            </w:pPr>
            <w:r w:rsidRPr="003B2B2C">
              <w:rPr>
                <w:rFonts w:ascii="Times New Roman" w:hAnsi="Times New Roman"/>
                <w:sz w:val="24"/>
              </w:rPr>
              <w:t>Персонал Подрядчика (включая руководителей и специалистов) должен пройти необходимую подготовку и аттестацию в области, промышленной безопасности в соответствии с требованиями действующего законодательства.</w:t>
            </w:r>
          </w:p>
          <w:p w14:paraId="6AC747DF" w14:textId="77777777" w:rsidR="00BF0392" w:rsidRPr="003B2B2C" w:rsidRDefault="00BF0392" w:rsidP="00BF0392">
            <w:pPr>
              <w:pStyle w:val="af7"/>
              <w:tabs>
                <w:tab w:val="left" w:pos="475"/>
              </w:tabs>
              <w:ind w:left="30" w:right="120"/>
              <w:jc w:val="both"/>
              <w:rPr>
                <w:rFonts w:ascii="Times New Roman" w:hAnsi="Times New Roman"/>
                <w:sz w:val="24"/>
              </w:rPr>
            </w:pPr>
            <w:r w:rsidRPr="003B2B2C">
              <w:rPr>
                <w:rFonts w:ascii="Times New Roman" w:hAnsi="Times New Roman"/>
                <w:sz w:val="24"/>
              </w:rPr>
              <w:t xml:space="preserve">3. Наличие организационно-распорядительной документации в </w:t>
            </w:r>
            <w:proofErr w:type="gramStart"/>
            <w:r w:rsidRPr="003B2B2C">
              <w:rPr>
                <w:rFonts w:ascii="Times New Roman" w:hAnsi="Times New Roman"/>
                <w:sz w:val="24"/>
              </w:rPr>
              <w:t>области</w:t>
            </w:r>
            <w:proofErr w:type="gramEnd"/>
            <w:r w:rsidRPr="003B2B2C">
              <w:rPr>
                <w:rFonts w:ascii="Times New Roman" w:hAnsi="Times New Roman"/>
                <w:sz w:val="24"/>
              </w:rPr>
              <w:t xml:space="preserve"> От, П и ПБ:</w:t>
            </w:r>
          </w:p>
          <w:p w14:paraId="7A1D1564" w14:textId="77777777" w:rsidR="00BF0392" w:rsidRPr="003B2B2C" w:rsidRDefault="00BF0392" w:rsidP="00BF0392">
            <w:pPr>
              <w:pStyle w:val="af7"/>
              <w:numPr>
                <w:ilvl w:val="0"/>
                <w:numId w:val="22"/>
              </w:numPr>
              <w:tabs>
                <w:tab w:val="left" w:pos="475"/>
              </w:tabs>
              <w:ind w:left="30" w:right="120" w:firstLine="0"/>
              <w:jc w:val="both"/>
              <w:rPr>
                <w:rFonts w:ascii="Times New Roman" w:hAnsi="Times New Roman"/>
                <w:sz w:val="24"/>
              </w:rPr>
            </w:pPr>
            <w:r w:rsidRPr="003B2B2C">
              <w:rPr>
                <w:rFonts w:ascii="Times New Roman" w:eastAsia="Calibri" w:hAnsi="Times New Roman"/>
                <w:sz w:val="24"/>
              </w:rPr>
              <w:t>Подрядчик должен предоставить сведения о персональном составе службы охраны труда на предприятии (наименование должности специалиста, последняя дата и место прохождения обучения и проверки знаний);</w:t>
            </w:r>
          </w:p>
          <w:p w14:paraId="48CAA65F" w14:textId="77777777" w:rsidR="00BF0392" w:rsidRPr="003B2B2C" w:rsidRDefault="00BF0392" w:rsidP="00BF0392">
            <w:pPr>
              <w:pStyle w:val="af7"/>
              <w:numPr>
                <w:ilvl w:val="0"/>
                <w:numId w:val="22"/>
              </w:numPr>
              <w:tabs>
                <w:tab w:val="left" w:pos="475"/>
              </w:tabs>
              <w:ind w:left="30" w:right="120" w:firstLine="0"/>
              <w:jc w:val="both"/>
              <w:rPr>
                <w:rFonts w:ascii="Times New Roman" w:hAnsi="Times New Roman"/>
                <w:sz w:val="24"/>
              </w:rPr>
            </w:pPr>
            <w:r w:rsidRPr="003B2B2C">
              <w:rPr>
                <w:rFonts w:ascii="Times New Roman" w:eastAsia="Calibri" w:hAnsi="Times New Roman"/>
                <w:sz w:val="24"/>
              </w:rPr>
              <w:lastRenderedPageBreak/>
              <w:t>копию приказа о создании комиссии по проверке знаний персонала организации;</w:t>
            </w:r>
          </w:p>
          <w:p w14:paraId="215D6CE5" w14:textId="77777777" w:rsidR="00BF0392" w:rsidRPr="003B2B2C" w:rsidRDefault="00BF0392" w:rsidP="00BF0392">
            <w:pPr>
              <w:pStyle w:val="af7"/>
              <w:numPr>
                <w:ilvl w:val="0"/>
                <w:numId w:val="22"/>
              </w:numPr>
              <w:tabs>
                <w:tab w:val="left" w:pos="475"/>
              </w:tabs>
              <w:ind w:left="30" w:right="120" w:firstLine="0"/>
              <w:jc w:val="both"/>
              <w:rPr>
                <w:rFonts w:ascii="Times New Roman" w:hAnsi="Times New Roman"/>
                <w:sz w:val="24"/>
              </w:rPr>
            </w:pPr>
            <w:r w:rsidRPr="003B2B2C">
              <w:rPr>
                <w:rFonts w:ascii="Times New Roman" w:eastAsia="Calibri" w:hAnsi="Times New Roman"/>
                <w:sz w:val="24"/>
              </w:rPr>
              <w:t xml:space="preserve">копии приказов о назначении ответственных лиц за соблюдение требований по охране труда при выполнении специальных работ (перемещение грузов кранами, эксплуатация электроустановок, и </w:t>
            </w:r>
            <w:proofErr w:type="spellStart"/>
            <w:r w:rsidRPr="003B2B2C">
              <w:rPr>
                <w:rFonts w:ascii="Times New Roman" w:eastAsia="Calibri" w:hAnsi="Times New Roman"/>
                <w:sz w:val="24"/>
              </w:rPr>
              <w:t>др</w:t>
            </w:r>
            <w:proofErr w:type="spellEnd"/>
            <w:r w:rsidRPr="003B2B2C">
              <w:rPr>
                <w:rFonts w:ascii="Times New Roman" w:eastAsia="Calibri" w:hAnsi="Times New Roman"/>
                <w:sz w:val="24"/>
              </w:rPr>
              <w:t>).</w:t>
            </w:r>
          </w:p>
          <w:p w14:paraId="2339BFA9" w14:textId="1EC1023C" w:rsidR="00BF0392" w:rsidRPr="001D216B" w:rsidRDefault="00BF0392" w:rsidP="001D216B">
            <w:pPr>
              <w:pStyle w:val="af7"/>
              <w:numPr>
                <w:ilvl w:val="0"/>
                <w:numId w:val="22"/>
              </w:numPr>
              <w:tabs>
                <w:tab w:val="left" w:pos="475"/>
              </w:tabs>
              <w:ind w:left="30" w:right="120" w:firstLine="0"/>
              <w:jc w:val="both"/>
              <w:rPr>
                <w:rFonts w:ascii="Times New Roman" w:hAnsi="Times New Roman"/>
                <w:sz w:val="24"/>
              </w:rPr>
            </w:pPr>
            <w:r w:rsidRPr="003B2B2C">
              <w:rPr>
                <w:rFonts w:ascii="Times New Roman" w:hAnsi="Times New Roman"/>
                <w:sz w:val="24"/>
              </w:rPr>
              <w:t>копии приказа о создании комиссии по аттестации в области охраны труда, промышленной и пожарной безопасности в организации.</w:t>
            </w:r>
          </w:p>
        </w:tc>
      </w:tr>
      <w:tr w:rsidR="00BF0392" w:rsidRPr="003B2B2C" w14:paraId="51E8BDBC" w14:textId="77777777" w:rsidTr="003E0F07">
        <w:trPr>
          <w:trHeight w:val="20"/>
        </w:trPr>
        <w:tc>
          <w:tcPr>
            <w:tcW w:w="554" w:type="dxa"/>
            <w:tcMar>
              <w:left w:w="28" w:type="dxa"/>
              <w:right w:w="28" w:type="dxa"/>
            </w:tcMar>
          </w:tcPr>
          <w:p w14:paraId="6C8C3005" w14:textId="77777777" w:rsidR="00BF0392" w:rsidRPr="003B2B2C" w:rsidRDefault="00BF0392" w:rsidP="00BF0392">
            <w:pPr>
              <w:spacing w:line="276" w:lineRule="auto"/>
              <w:jc w:val="center"/>
              <w:rPr>
                <w:rFonts w:ascii="Times New Roman" w:hAnsi="Times New Roman"/>
                <w:sz w:val="24"/>
              </w:rPr>
            </w:pPr>
            <w:r w:rsidRPr="003B2B2C">
              <w:rPr>
                <w:rFonts w:ascii="Times New Roman" w:hAnsi="Times New Roman"/>
                <w:sz w:val="24"/>
              </w:rPr>
              <w:lastRenderedPageBreak/>
              <w:t>11.</w:t>
            </w:r>
          </w:p>
        </w:tc>
        <w:tc>
          <w:tcPr>
            <w:tcW w:w="2418" w:type="dxa"/>
          </w:tcPr>
          <w:p w14:paraId="591B2621" w14:textId="77777777" w:rsidR="00BF0392" w:rsidRPr="003B2B2C" w:rsidRDefault="00BF0392" w:rsidP="00BF0392">
            <w:pPr>
              <w:contextualSpacing/>
              <w:rPr>
                <w:rFonts w:ascii="Times New Roman" w:hAnsi="Times New Roman"/>
                <w:sz w:val="24"/>
              </w:rPr>
            </w:pPr>
            <w:r w:rsidRPr="002655DC">
              <w:rPr>
                <w:rFonts w:ascii="Times New Roman" w:eastAsia="Calibri" w:hAnsi="Times New Roman"/>
                <w:b/>
                <w:bCs/>
                <w:sz w:val="24"/>
              </w:rPr>
              <w:t>Контроль и приемка выполненных работ</w:t>
            </w:r>
            <w:r w:rsidRPr="003B2B2C">
              <w:rPr>
                <w:rFonts w:ascii="Times New Roman" w:hAnsi="Times New Roman"/>
                <w:sz w:val="24"/>
              </w:rPr>
              <w:t>.</w:t>
            </w:r>
          </w:p>
        </w:tc>
        <w:tc>
          <w:tcPr>
            <w:tcW w:w="11482" w:type="dxa"/>
            <w:tcMar>
              <w:left w:w="28" w:type="dxa"/>
              <w:right w:w="28" w:type="dxa"/>
            </w:tcMar>
          </w:tcPr>
          <w:p w14:paraId="019292A3" w14:textId="77777777" w:rsidR="00BF0392" w:rsidRPr="003B2B2C"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3B2B2C">
              <w:rPr>
                <w:rFonts w:ascii="Times New Roman" w:hAnsi="Times New Roman"/>
                <w:sz w:val="24"/>
              </w:rPr>
              <w:t>Работы должны выполняться по Проекту производства работ, разработанному Подрядчиком и согласованному с Заказчиком (без согласованного ППР Заказчиком приступать к работам на объекте запрещается).</w:t>
            </w:r>
          </w:p>
          <w:p w14:paraId="6F10381A" w14:textId="77777777" w:rsidR="00BF0392" w:rsidRPr="003B2B2C"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3B2B2C">
              <w:rPr>
                <w:rFonts w:ascii="Times New Roman" w:hAnsi="Times New Roman"/>
                <w:sz w:val="24"/>
              </w:rPr>
              <w:t>Подрядчик обязан разработать детализированный график и согласовать его с Заказчиком.</w:t>
            </w:r>
          </w:p>
          <w:p w14:paraId="5C4522D3" w14:textId="64736FA1" w:rsidR="00BF0392" w:rsidRPr="003B2B2C"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3B2B2C">
              <w:rPr>
                <w:rFonts w:ascii="Times New Roman" w:hAnsi="Times New Roman"/>
                <w:sz w:val="24"/>
              </w:rPr>
              <w:t xml:space="preserve">Точки подключения эл. инструмента согласовать с </w:t>
            </w:r>
            <w:r w:rsidR="00266BA9" w:rsidRPr="003B2B2C">
              <w:rPr>
                <w:rFonts w:ascii="Times New Roman" w:hAnsi="Times New Roman"/>
                <w:sz w:val="24"/>
              </w:rPr>
              <w:t>Заказчиком.</w:t>
            </w:r>
          </w:p>
          <w:p w14:paraId="6355D4E3" w14:textId="77777777" w:rsidR="00BF0392" w:rsidRPr="003B2B2C"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3B2B2C">
              <w:rPr>
                <w:rFonts w:ascii="Times New Roman" w:hAnsi="Times New Roman"/>
                <w:sz w:val="24"/>
              </w:rPr>
              <w:t>Устранить замечания, выданные во время сдачи объекта в эксплуатацию.</w:t>
            </w:r>
          </w:p>
          <w:p w14:paraId="7B6D144D" w14:textId="65A5CB4F" w:rsidR="00BF0392" w:rsidRPr="003B2B2C"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3B2B2C">
              <w:rPr>
                <w:rFonts w:ascii="Times New Roman" w:hAnsi="Times New Roman"/>
                <w:sz w:val="24"/>
              </w:rPr>
              <w:t xml:space="preserve">Подрядчик предоставляет исполнительную и техническую документацию на оборудование, материалы, комплектующие и выполненные работы согласно </w:t>
            </w:r>
            <w:r w:rsidR="00266BA9" w:rsidRPr="003B2B2C">
              <w:rPr>
                <w:rFonts w:ascii="Times New Roman" w:eastAsia="Calibri" w:hAnsi="Times New Roman"/>
                <w:sz w:val="24"/>
              </w:rPr>
              <w:t>Приказа Минстроя России от 16.05.2023 № 344/</w:t>
            </w:r>
            <w:proofErr w:type="spellStart"/>
            <w:r w:rsidR="00266BA9" w:rsidRPr="003B2B2C">
              <w:rPr>
                <w:rFonts w:ascii="Times New Roman" w:eastAsia="Calibri" w:hAnsi="Times New Roman"/>
                <w:sz w:val="24"/>
              </w:rPr>
              <w:t>пр</w:t>
            </w:r>
            <w:proofErr w:type="spellEnd"/>
            <w:r w:rsidR="00266BA9" w:rsidRPr="003B2B2C">
              <w:rPr>
                <w:rFonts w:ascii="Times New Roman" w:eastAsia="Calibri" w:hAnsi="Times New Roman"/>
                <w:sz w:val="24"/>
              </w:rPr>
              <w:t xml:space="preserve"> </w:t>
            </w:r>
            <w:r w:rsidRPr="003B2B2C">
              <w:rPr>
                <w:rFonts w:ascii="Times New Roman" w:hAnsi="Times New Roman"/>
                <w:sz w:val="24"/>
              </w:rPr>
              <w:t>и других нормативных документов.</w:t>
            </w:r>
          </w:p>
          <w:p w14:paraId="22B0CEA0" w14:textId="77777777" w:rsidR="00BF0392" w:rsidRPr="003B2B2C"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3B2B2C">
              <w:rPr>
                <w:rFonts w:ascii="Times New Roman" w:hAnsi="Times New Roman"/>
                <w:sz w:val="24"/>
              </w:rPr>
              <w:t>В случае повреждения инженерных коммуникаций, находящихся в зоне производства работ, Подрядчик обязан восстановить их за свой счет.</w:t>
            </w:r>
          </w:p>
          <w:p w14:paraId="73F3A551" w14:textId="204CEA0A" w:rsidR="00BF0392" w:rsidRPr="003B2B2C" w:rsidRDefault="00BF0392" w:rsidP="00BF0392">
            <w:pPr>
              <w:pStyle w:val="af7"/>
              <w:numPr>
                <w:ilvl w:val="0"/>
                <w:numId w:val="14"/>
              </w:numPr>
              <w:tabs>
                <w:tab w:val="left" w:pos="34"/>
                <w:tab w:val="left" w:pos="144"/>
                <w:tab w:val="left" w:pos="444"/>
              </w:tabs>
              <w:spacing w:line="276" w:lineRule="auto"/>
              <w:ind w:left="144" w:right="114" w:firstLine="0"/>
              <w:jc w:val="both"/>
              <w:rPr>
                <w:rFonts w:ascii="Times New Roman" w:hAnsi="Times New Roman"/>
                <w:sz w:val="24"/>
              </w:rPr>
            </w:pPr>
            <w:r w:rsidRPr="003B2B2C">
              <w:rPr>
                <w:rFonts w:ascii="Times New Roman" w:eastAsia="Calibri" w:hAnsi="Times New Roman"/>
                <w:sz w:val="24"/>
              </w:rPr>
              <w:t>Деятельность Подрядчика по выполнению работ по объекту является деятельностью по образованию отходов. Подрядчик является как образователем, так и собственником данных отходов. Подрядчик за собственный счет осуществляет деятельность по обращению с отходами (сбор/накопление/транспортирование/обработку/ /размещение) в соответствии с требованиями законодательства РФ, а также разработку и получение разрешительных документов, внесение платы за негативное воздействие на окружающую среду (при необходимости).</w:t>
            </w:r>
            <w:r w:rsidRPr="003B2B2C">
              <w:rPr>
                <w:rFonts w:ascii="Times New Roman" w:hAnsi="Times New Roman"/>
                <w:sz w:val="24"/>
              </w:rPr>
              <w:t xml:space="preserve"> Вывоз отходов </w:t>
            </w:r>
            <w:r w:rsidR="00833E0A" w:rsidRPr="003B2B2C">
              <w:rPr>
                <w:rFonts w:ascii="Times New Roman" w:hAnsi="Times New Roman"/>
                <w:sz w:val="24"/>
              </w:rPr>
              <w:t>осуществляется</w:t>
            </w:r>
            <w:r w:rsidRPr="003B2B2C">
              <w:rPr>
                <w:rFonts w:ascii="Times New Roman" w:hAnsi="Times New Roman"/>
                <w:sz w:val="24"/>
              </w:rPr>
              <w:t xml:space="preserve"> силами Подрядчика самостоятельно и за свой счёт. При образовании большого количества отходов железобетонных изделий возможно заключение договора Подряда, в котором ответственность за обращение с отходами железобетонных изделий и за внесение платы за НВОС лежит на Заказчике. Подрядчик оборудует места временного накопления отходов в соответствии с требованиями СанПиН 2.1.3684-21.</w:t>
            </w:r>
          </w:p>
          <w:p w14:paraId="31DBB596" w14:textId="77777777" w:rsidR="00BF0392" w:rsidRPr="003B2B2C" w:rsidRDefault="00BF0392" w:rsidP="00BF0392">
            <w:pPr>
              <w:pStyle w:val="af7"/>
              <w:numPr>
                <w:ilvl w:val="0"/>
                <w:numId w:val="14"/>
              </w:numPr>
              <w:tabs>
                <w:tab w:val="left" w:pos="144"/>
              </w:tabs>
              <w:spacing w:line="276" w:lineRule="auto"/>
              <w:ind w:left="144" w:firstLine="0"/>
              <w:contextualSpacing w:val="0"/>
              <w:jc w:val="both"/>
              <w:rPr>
                <w:rFonts w:ascii="Times New Roman" w:hAnsi="Times New Roman"/>
                <w:sz w:val="24"/>
              </w:rPr>
            </w:pPr>
            <w:r w:rsidRPr="003B2B2C">
              <w:rPr>
                <w:rFonts w:ascii="Times New Roman" w:hAnsi="Times New Roman"/>
                <w:sz w:val="24"/>
              </w:rPr>
              <w:t>При проведении работ на территории Заказчика Подрядчик обязуется соблюдать нормы природоохранного законодательства Российской Федерации, а также выполнять следующие требования:</w:t>
            </w:r>
          </w:p>
          <w:p w14:paraId="54D218DA" w14:textId="77777777" w:rsidR="00BF0392" w:rsidRPr="003B2B2C"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3B2B2C">
              <w:rPr>
                <w:rFonts w:ascii="Times New Roman" w:hAnsi="Times New Roman"/>
                <w:sz w:val="24"/>
                <w:lang w:eastAsia="en-US"/>
              </w:rPr>
              <w:lastRenderedPageBreak/>
              <w:t>Не допускать попадания ГСМ, химических веществ в канализацию, непосредственно на грунт или в водоемы;</w:t>
            </w:r>
          </w:p>
          <w:p w14:paraId="1B10497A" w14:textId="77777777" w:rsidR="00BF0392" w:rsidRPr="003B2B2C"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3B2B2C">
              <w:rPr>
                <w:rFonts w:ascii="Times New Roman" w:hAnsi="Times New Roman"/>
                <w:sz w:val="24"/>
                <w:lang w:eastAsia="en-US"/>
              </w:rPr>
              <w:t>Не допускать попадания на грунт сточных вод;  </w:t>
            </w:r>
          </w:p>
          <w:p w14:paraId="5ADF7E79" w14:textId="77777777" w:rsidR="00BF0392" w:rsidRPr="003B2B2C"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3B2B2C">
              <w:rPr>
                <w:rFonts w:ascii="Times New Roman" w:hAnsi="Times New Roman"/>
                <w:sz w:val="24"/>
                <w:lang w:eastAsia="en-US"/>
              </w:rPr>
              <w:t>Осуществлять временное накопление отходов только в специально оборудованных местах;</w:t>
            </w:r>
          </w:p>
          <w:p w14:paraId="4B03C7CA" w14:textId="77777777" w:rsidR="00BF0392" w:rsidRPr="003B2B2C"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3B2B2C">
              <w:rPr>
                <w:rFonts w:ascii="Times New Roman" w:hAnsi="Times New Roman"/>
                <w:sz w:val="24"/>
                <w:lang w:eastAsia="en-US"/>
              </w:rPr>
              <w:t>Обеспечить соответствие мест накопления отходов и хранения материалов (в том числе жидких), требованиям природоохранного и санитарного законодательства;</w:t>
            </w:r>
          </w:p>
          <w:p w14:paraId="6B14766F" w14:textId="77777777" w:rsidR="00BF0392" w:rsidRPr="003B2B2C"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3B2B2C">
              <w:rPr>
                <w:rFonts w:ascii="Times New Roman" w:hAnsi="Times New Roman"/>
                <w:sz w:val="24"/>
                <w:lang w:eastAsia="en-US"/>
              </w:rPr>
              <w:t>Обеспечить раздельное накопление отходов;</w:t>
            </w:r>
          </w:p>
          <w:p w14:paraId="0B10694D" w14:textId="77777777" w:rsidR="00BF0392" w:rsidRPr="003B2B2C"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3B2B2C">
              <w:rPr>
                <w:rFonts w:ascii="Times New Roman" w:hAnsi="Times New Roman"/>
                <w:sz w:val="24"/>
                <w:lang w:eastAsia="en-US"/>
              </w:rPr>
              <w:t>Хранить сыпучие, летучие и пожароопасные отходы в открытом виде запрещено;</w:t>
            </w:r>
          </w:p>
          <w:p w14:paraId="0FA474E2" w14:textId="77777777" w:rsidR="00BF0392" w:rsidRPr="003B2B2C"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3B2B2C">
              <w:rPr>
                <w:rFonts w:ascii="Times New Roman" w:hAnsi="Times New Roman"/>
                <w:sz w:val="24"/>
                <w:lang w:eastAsia="en-US"/>
              </w:rPr>
              <w:t>Предотвращать вытаптывание и загрязнение растительного и почвенного покрова на территории Заказчика;</w:t>
            </w:r>
          </w:p>
          <w:p w14:paraId="3324C7A3" w14:textId="77777777" w:rsidR="00BF0392" w:rsidRPr="003B2B2C"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3B2B2C">
              <w:rPr>
                <w:rFonts w:ascii="Times New Roman" w:hAnsi="Times New Roman"/>
                <w:sz w:val="24"/>
                <w:lang w:eastAsia="en-US"/>
              </w:rPr>
              <w:t>Осуществлять парковку и заправку техники только в специально отведенных местах с наличием твердого покрытия;</w:t>
            </w:r>
          </w:p>
          <w:p w14:paraId="456B11BA" w14:textId="77777777" w:rsidR="00BF0392" w:rsidRPr="003B2B2C" w:rsidRDefault="00BF0392" w:rsidP="00BF0392">
            <w:pPr>
              <w:pStyle w:val="af7"/>
              <w:numPr>
                <w:ilvl w:val="0"/>
                <w:numId w:val="14"/>
              </w:numPr>
              <w:tabs>
                <w:tab w:val="left" w:pos="144"/>
              </w:tabs>
              <w:spacing w:line="276" w:lineRule="auto"/>
              <w:ind w:left="144" w:firstLine="0"/>
              <w:contextualSpacing w:val="0"/>
              <w:jc w:val="both"/>
              <w:rPr>
                <w:rFonts w:ascii="Times New Roman" w:hAnsi="Times New Roman"/>
                <w:sz w:val="24"/>
              </w:rPr>
            </w:pPr>
            <w:r w:rsidRPr="003B2B2C">
              <w:rPr>
                <w:rFonts w:ascii="Times New Roman" w:eastAsia="Calibri" w:hAnsi="Times New Roman"/>
                <w:sz w:val="24"/>
              </w:rPr>
              <w:t xml:space="preserve">Утилизацию/обезвреживание </w:t>
            </w:r>
            <w:r w:rsidRPr="003B2B2C">
              <w:rPr>
                <w:rFonts w:ascii="Times New Roman" w:hAnsi="Times New Roman"/>
                <w:sz w:val="24"/>
              </w:rPr>
              <w:t>Заказчик имеет право контролировать ход и качество выполняемых работ, соблюдение требований ОТ и ППБ, а также контроль соблюдения Подрядчиком требований законодательства в области охраны окружающей среды в течение всего времени выполнения работ.</w:t>
            </w:r>
          </w:p>
          <w:p w14:paraId="3793E85C" w14:textId="77777777" w:rsidR="00BF0392" w:rsidRPr="003B2B2C" w:rsidRDefault="00BF0392" w:rsidP="00BF0392">
            <w:pPr>
              <w:pStyle w:val="af7"/>
              <w:numPr>
                <w:ilvl w:val="0"/>
                <w:numId w:val="14"/>
              </w:numPr>
              <w:tabs>
                <w:tab w:val="left" w:pos="144"/>
              </w:tabs>
              <w:spacing w:line="276" w:lineRule="auto"/>
              <w:ind w:left="144" w:firstLine="0"/>
              <w:contextualSpacing w:val="0"/>
              <w:jc w:val="both"/>
              <w:rPr>
                <w:rFonts w:ascii="Times New Roman" w:hAnsi="Times New Roman"/>
                <w:sz w:val="24"/>
              </w:rPr>
            </w:pPr>
            <w:r w:rsidRPr="003B2B2C">
              <w:rPr>
                <w:rFonts w:ascii="Times New Roman" w:hAnsi="Times New Roman"/>
                <w:sz w:val="24"/>
              </w:rPr>
              <w:t>Подрядчик является ответственным за сроки и качество выполняемых работ, согласованных объемов в соответствии с договорными обязательствами.</w:t>
            </w:r>
          </w:p>
          <w:p w14:paraId="4045D874" w14:textId="77777777" w:rsidR="00BF0392" w:rsidRPr="003B2B2C" w:rsidRDefault="00BF0392" w:rsidP="00BF0392">
            <w:pPr>
              <w:pStyle w:val="af7"/>
              <w:numPr>
                <w:ilvl w:val="0"/>
                <w:numId w:val="14"/>
              </w:numPr>
              <w:tabs>
                <w:tab w:val="left" w:pos="144"/>
              </w:tabs>
              <w:spacing w:line="276" w:lineRule="auto"/>
              <w:ind w:left="144" w:firstLine="0"/>
              <w:contextualSpacing w:val="0"/>
              <w:jc w:val="both"/>
              <w:rPr>
                <w:rFonts w:ascii="Times New Roman" w:hAnsi="Times New Roman"/>
                <w:sz w:val="24"/>
              </w:rPr>
            </w:pPr>
            <w:r w:rsidRPr="003B2B2C">
              <w:rPr>
                <w:rFonts w:ascii="Times New Roman" w:hAnsi="Times New Roman"/>
                <w:sz w:val="24"/>
              </w:rPr>
              <w:t>Все вопросы по выполнению работ должны быть согласованы с Заказчиком.</w:t>
            </w:r>
          </w:p>
          <w:p w14:paraId="528DBB79" w14:textId="77777777" w:rsidR="00BF0392" w:rsidRPr="003B2B2C" w:rsidRDefault="00BF0392" w:rsidP="00BF0392">
            <w:pPr>
              <w:pStyle w:val="af7"/>
              <w:numPr>
                <w:ilvl w:val="0"/>
                <w:numId w:val="14"/>
              </w:numPr>
              <w:tabs>
                <w:tab w:val="left" w:pos="144"/>
              </w:tabs>
              <w:spacing w:line="276" w:lineRule="auto"/>
              <w:ind w:left="144" w:right="114" w:firstLine="35"/>
              <w:jc w:val="both"/>
              <w:rPr>
                <w:rFonts w:ascii="Times New Roman" w:hAnsi="Times New Roman"/>
                <w:sz w:val="24"/>
              </w:rPr>
            </w:pPr>
            <w:r w:rsidRPr="003B2B2C">
              <w:rPr>
                <w:rFonts w:ascii="Times New Roman" w:hAnsi="Times New Roman"/>
                <w:sz w:val="24"/>
              </w:rPr>
              <w:t xml:space="preserve">После выполнения работ Подрядчик обязан произвести уборку территории, на которой производились работы. </w:t>
            </w:r>
          </w:p>
          <w:p w14:paraId="225DE8ED" w14:textId="77777777" w:rsidR="00BF0392" w:rsidRPr="003B2B2C" w:rsidRDefault="00BF0392" w:rsidP="00BF0392">
            <w:pPr>
              <w:pStyle w:val="af7"/>
              <w:numPr>
                <w:ilvl w:val="0"/>
                <w:numId w:val="14"/>
              </w:numPr>
              <w:tabs>
                <w:tab w:val="left" w:pos="144"/>
                <w:tab w:val="left" w:pos="254"/>
              </w:tabs>
              <w:spacing w:line="276" w:lineRule="auto"/>
              <w:ind w:left="144" w:right="114" w:firstLine="35"/>
              <w:jc w:val="both"/>
              <w:rPr>
                <w:rFonts w:ascii="Times New Roman" w:hAnsi="Times New Roman"/>
                <w:sz w:val="24"/>
              </w:rPr>
            </w:pPr>
            <w:r w:rsidRPr="003B2B2C">
              <w:rPr>
                <w:rFonts w:ascii="Times New Roman" w:hAnsi="Times New Roman"/>
                <w:sz w:val="24"/>
              </w:rPr>
              <w:t xml:space="preserve"> Подрядчик обязан сдать, а Заказчик принять, выполненные работы по актам выполненных работ в соответствии с исполнительной документацией и предоставлением следующих документов:</w:t>
            </w:r>
          </w:p>
          <w:p w14:paraId="0D3E2BC8" w14:textId="470E1900" w:rsidR="00BF0392" w:rsidRPr="003B2B2C" w:rsidRDefault="00BF0392" w:rsidP="00266BA9">
            <w:pPr>
              <w:widowControl w:val="0"/>
              <w:tabs>
                <w:tab w:val="left" w:pos="144"/>
                <w:tab w:val="left" w:pos="254"/>
              </w:tabs>
              <w:spacing w:line="276" w:lineRule="auto"/>
              <w:ind w:left="144" w:right="114" w:firstLine="35"/>
              <w:contextualSpacing/>
              <w:jc w:val="both"/>
              <w:rPr>
                <w:rFonts w:ascii="Times New Roman" w:hAnsi="Times New Roman"/>
                <w:sz w:val="24"/>
              </w:rPr>
            </w:pPr>
            <w:r w:rsidRPr="003B2B2C">
              <w:rPr>
                <w:rFonts w:ascii="Times New Roman" w:hAnsi="Times New Roman"/>
                <w:sz w:val="24"/>
              </w:rPr>
              <w:t>•</w:t>
            </w:r>
            <w:r w:rsidRPr="003B2B2C">
              <w:rPr>
                <w:rFonts w:ascii="Times New Roman" w:hAnsi="Times New Roman"/>
                <w:sz w:val="24"/>
              </w:rPr>
              <w:tab/>
              <w:t>счета-фактуры (товарные накладные) на стоимость используемых материалов;</w:t>
            </w:r>
          </w:p>
          <w:p w14:paraId="25225C84" w14:textId="77777777" w:rsidR="00BF0392" w:rsidRPr="003B2B2C" w:rsidRDefault="00BF0392" w:rsidP="00BF0392">
            <w:pPr>
              <w:widowControl w:val="0"/>
              <w:tabs>
                <w:tab w:val="left" w:pos="144"/>
                <w:tab w:val="left" w:pos="254"/>
              </w:tabs>
              <w:spacing w:line="276" w:lineRule="auto"/>
              <w:ind w:left="144" w:right="114" w:firstLine="35"/>
              <w:contextualSpacing/>
              <w:jc w:val="both"/>
              <w:rPr>
                <w:rFonts w:ascii="Times New Roman" w:hAnsi="Times New Roman"/>
                <w:sz w:val="24"/>
              </w:rPr>
            </w:pPr>
            <w:r w:rsidRPr="003B2B2C">
              <w:rPr>
                <w:rFonts w:ascii="Times New Roman" w:hAnsi="Times New Roman"/>
                <w:sz w:val="24"/>
              </w:rPr>
              <w:t>•</w:t>
            </w:r>
            <w:r w:rsidRPr="003B2B2C">
              <w:rPr>
                <w:rFonts w:ascii="Times New Roman" w:hAnsi="Times New Roman"/>
                <w:sz w:val="24"/>
              </w:rPr>
              <w:tab/>
              <w:t>контрольный талон на складирование отходов (мусора) на городской свалке, путевой лист на автотранспортное средство, перевозившее мусор;</w:t>
            </w:r>
          </w:p>
          <w:p w14:paraId="32440B05" w14:textId="77777777" w:rsidR="00BF0392" w:rsidRPr="003B2B2C" w:rsidRDefault="00BF0392" w:rsidP="00BF0392">
            <w:pPr>
              <w:widowControl w:val="0"/>
              <w:tabs>
                <w:tab w:val="left" w:pos="144"/>
                <w:tab w:val="left" w:pos="254"/>
              </w:tabs>
              <w:spacing w:line="276" w:lineRule="auto"/>
              <w:ind w:left="144" w:right="114" w:firstLine="35"/>
              <w:contextualSpacing/>
              <w:jc w:val="both"/>
              <w:rPr>
                <w:rFonts w:ascii="Times New Roman" w:hAnsi="Times New Roman"/>
                <w:sz w:val="24"/>
              </w:rPr>
            </w:pPr>
            <w:r w:rsidRPr="003B2B2C">
              <w:rPr>
                <w:rFonts w:ascii="Times New Roman" w:hAnsi="Times New Roman"/>
                <w:sz w:val="24"/>
              </w:rPr>
              <w:t>•</w:t>
            </w:r>
            <w:r w:rsidRPr="003B2B2C">
              <w:rPr>
                <w:rFonts w:ascii="Times New Roman" w:hAnsi="Times New Roman"/>
                <w:sz w:val="24"/>
              </w:rPr>
              <w:tab/>
              <w:t xml:space="preserve">акты освидетельствования скрытых работ с предоставлением </w:t>
            </w:r>
            <w:proofErr w:type="gramStart"/>
            <w:r w:rsidRPr="003B2B2C">
              <w:rPr>
                <w:rFonts w:ascii="Times New Roman" w:hAnsi="Times New Roman"/>
                <w:sz w:val="24"/>
              </w:rPr>
              <w:t>фото-материалов</w:t>
            </w:r>
            <w:proofErr w:type="gramEnd"/>
            <w:r w:rsidRPr="003B2B2C">
              <w:rPr>
                <w:rFonts w:ascii="Times New Roman" w:hAnsi="Times New Roman"/>
                <w:sz w:val="24"/>
              </w:rPr>
              <w:t>.</w:t>
            </w:r>
          </w:p>
          <w:p w14:paraId="77679B33" w14:textId="61F9CC33" w:rsidR="00BF0392" w:rsidRPr="003B2B2C" w:rsidRDefault="00BF0392" w:rsidP="00BF0392">
            <w:pPr>
              <w:pStyle w:val="af7"/>
              <w:widowControl w:val="0"/>
              <w:numPr>
                <w:ilvl w:val="0"/>
                <w:numId w:val="14"/>
              </w:numPr>
              <w:tabs>
                <w:tab w:val="left" w:pos="144"/>
                <w:tab w:val="left" w:pos="254"/>
              </w:tabs>
              <w:spacing w:line="276" w:lineRule="auto"/>
              <w:ind w:left="144" w:right="114" w:firstLine="0"/>
              <w:jc w:val="both"/>
              <w:rPr>
                <w:rFonts w:ascii="Times New Roman" w:hAnsi="Times New Roman"/>
                <w:sz w:val="24"/>
              </w:rPr>
            </w:pPr>
            <w:r w:rsidRPr="003B2B2C">
              <w:rPr>
                <w:rFonts w:ascii="Times New Roman" w:hAnsi="Times New Roman"/>
                <w:sz w:val="24"/>
              </w:rPr>
              <w:t xml:space="preserve">По завершению работ, одновременно с предоставлением Заказчику последнего акта выполненных работ, должна быть сдана Заказчику вся исполнительная документация на данный объект согласно </w:t>
            </w:r>
            <w:r w:rsidR="00266BA9" w:rsidRPr="003B2B2C">
              <w:rPr>
                <w:rFonts w:ascii="Times New Roman" w:eastAsia="Calibri" w:hAnsi="Times New Roman"/>
                <w:sz w:val="24"/>
              </w:rPr>
              <w:t>Приказа Минстроя России от 16.05.2023 № 344/</w:t>
            </w:r>
            <w:proofErr w:type="spellStart"/>
            <w:r w:rsidR="00266BA9" w:rsidRPr="003B2B2C">
              <w:rPr>
                <w:rFonts w:ascii="Times New Roman" w:eastAsia="Calibri" w:hAnsi="Times New Roman"/>
                <w:sz w:val="24"/>
              </w:rPr>
              <w:t>пр</w:t>
            </w:r>
            <w:proofErr w:type="spellEnd"/>
            <w:r w:rsidRPr="003B2B2C">
              <w:rPr>
                <w:rFonts w:ascii="Times New Roman" w:hAnsi="Times New Roman"/>
                <w:sz w:val="24"/>
              </w:rPr>
              <w:t xml:space="preserve"> (Последний акт выполненных работ приниматься не будет без </w:t>
            </w:r>
            <w:r w:rsidRPr="003B2B2C">
              <w:rPr>
                <w:rFonts w:ascii="Times New Roman" w:hAnsi="Times New Roman"/>
                <w:sz w:val="24"/>
              </w:rPr>
              <w:lastRenderedPageBreak/>
              <w:t>полного комплекта исполнительной документации). Исполнительная документация передается Заказчику на бумажном носителе и в электронном виде в формате PDF.</w:t>
            </w:r>
          </w:p>
          <w:p w14:paraId="3D111DC7" w14:textId="6B4E5FBF" w:rsidR="00BF0392" w:rsidRPr="003B2B2C" w:rsidRDefault="00BF0392" w:rsidP="00BF0392">
            <w:pPr>
              <w:pStyle w:val="af7"/>
              <w:tabs>
                <w:tab w:val="left" w:pos="144"/>
              </w:tabs>
              <w:spacing w:line="276" w:lineRule="auto"/>
              <w:ind w:left="144" w:right="120"/>
              <w:jc w:val="both"/>
              <w:rPr>
                <w:rFonts w:ascii="Times New Roman" w:hAnsi="Times New Roman"/>
                <w:sz w:val="24"/>
              </w:rPr>
            </w:pPr>
            <w:r w:rsidRPr="003B2B2C">
              <w:rPr>
                <w:rFonts w:ascii="Times New Roman" w:hAnsi="Times New Roman"/>
                <w:sz w:val="24"/>
              </w:rPr>
              <w:t>2</w:t>
            </w:r>
            <w:r w:rsidR="00FD6B6B">
              <w:rPr>
                <w:rFonts w:ascii="Times New Roman" w:hAnsi="Times New Roman"/>
                <w:sz w:val="24"/>
              </w:rPr>
              <w:t>3</w:t>
            </w:r>
            <w:r w:rsidRPr="003B2B2C">
              <w:rPr>
                <w:rFonts w:ascii="Times New Roman" w:hAnsi="Times New Roman"/>
                <w:sz w:val="24"/>
              </w:rPr>
              <w:t>. До приема в эксплуатацию объекта Подрядчик обязан предоставить: сертификаты на применённые материалы;</w:t>
            </w:r>
          </w:p>
          <w:p w14:paraId="54B02266" w14:textId="77777777" w:rsidR="00BF0392" w:rsidRPr="003B2B2C"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3B2B2C">
              <w:rPr>
                <w:rFonts w:ascii="Times New Roman" w:hAnsi="Times New Roman"/>
                <w:sz w:val="24"/>
              </w:rPr>
              <w:t xml:space="preserve">исполнительные съемки, </w:t>
            </w:r>
          </w:p>
          <w:p w14:paraId="04248B5C" w14:textId="77777777" w:rsidR="00BF0392" w:rsidRPr="003B2B2C"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3B2B2C">
              <w:rPr>
                <w:rFonts w:ascii="Times New Roman" w:hAnsi="Times New Roman"/>
                <w:sz w:val="24"/>
              </w:rPr>
              <w:t>общий журнал работ по форме КС-6</w:t>
            </w:r>
          </w:p>
          <w:p w14:paraId="0902F5E8" w14:textId="77777777" w:rsidR="00BF0392" w:rsidRPr="003B2B2C"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3B2B2C">
              <w:rPr>
                <w:rFonts w:ascii="Times New Roman" w:hAnsi="Times New Roman"/>
                <w:sz w:val="24"/>
              </w:rPr>
              <w:t>акты выполненных работ по форме КС-2/КС-3.</w:t>
            </w:r>
          </w:p>
          <w:p w14:paraId="51A08292" w14:textId="77777777" w:rsidR="00BF0392" w:rsidRPr="003B2B2C"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3B2B2C">
              <w:rPr>
                <w:rFonts w:ascii="Times New Roman" w:hAnsi="Times New Roman"/>
                <w:sz w:val="24"/>
              </w:rPr>
              <w:t>акт приемки законченного строительством объекта по форме Вн-КС-11, Вн-КС-14, ОС-3;</w:t>
            </w:r>
          </w:p>
          <w:p w14:paraId="15BE0B36" w14:textId="77777777" w:rsidR="00BF0392" w:rsidRPr="003B2B2C"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3B2B2C">
              <w:rPr>
                <w:rFonts w:ascii="Times New Roman" w:hAnsi="Times New Roman"/>
                <w:sz w:val="24"/>
              </w:rPr>
              <w:t>накладные на используемые материалы</w:t>
            </w:r>
          </w:p>
          <w:p w14:paraId="6D63703E" w14:textId="77777777" w:rsidR="00BF0392" w:rsidRPr="003B2B2C"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3B2B2C">
              <w:rPr>
                <w:rFonts w:ascii="Times New Roman" w:hAnsi="Times New Roman"/>
                <w:sz w:val="24"/>
              </w:rPr>
              <w:t>акты освидетельствования скрытых работ.</w:t>
            </w:r>
          </w:p>
          <w:p w14:paraId="1E7C1DD5" w14:textId="527C6AFF" w:rsidR="00BF0392" w:rsidRPr="003B2B2C" w:rsidRDefault="00BF0392" w:rsidP="00266BA9">
            <w:pPr>
              <w:tabs>
                <w:tab w:val="left" w:pos="144"/>
              </w:tabs>
              <w:spacing w:line="276" w:lineRule="auto"/>
              <w:ind w:left="144" w:right="120"/>
              <w:contextualSpacing/>
              <w:jc w:val="both"/>
              <w:rPr>
                <w:rFonts w:ascii="Times New Roman" w:hAnsi="Times New Roman"/>
                <w:sz w:val="24"/>
              </w:rPr>
            </w:pPr>
            <w:r w:rsidRPr="003B2B2C">
              <w:rPr>
                <w:rFonts w:ascii="Times New Roman" w:hAnsi="Times New Roman"/>
                <w:sz w:val="24"/>
              </w:rPr>
              <w:t>Иная фотосъемка и/или видеосъемка, аудиозапись (в т.ч. с использованием мобильных телефонов), за исключением случаев, прямо предусмотренных Договором, на территории Заказчика запрещена.</w:t>
            </w:r>
          </w:p>
          <w:p w14:paraId="1A9143F5" w14:textId="21A22DF8" w:rsidR="00BF0392" w:rsidRPr="003B2B2C" w:rsidRDefault="00BF0392" w:rsidP="00BF0392">
            <w:pPr>
              <w:pStyle w:val="af7"/>
              <w:tabs>
                <w:tab w:val="left" w:pos="144"/>
              </w:tabs>
              <w:spacing w:line="276" w:lineRule="auto"/>
              <w:ind w:left="144"/>
              <w:jc w:val="both"/>
              <w:rPr>
                <w:rFonts w:ascii="Times New Roman" w:hAnsi="Times New Roman"/>
                <w:sz w:val="24"/>
              </w:rPr>
            </w:pPr>
            <w:r w:rsidRPr="003B2B2C">
              <w:rPr>
                <w:rFonts w:ascii="Times New Roman" w:hAnsi="Times New Roman"/>
                <w:sz w:val="24"/>
              </w:rPr>
              <w:t>2</w:t>
            </w:r>
            <w:r w:rsidR="00FD6B6B">
              <w:rPr>
                <w:rFonts w:ascii="Times New Roman" w:hAnsi="Times New Roman"/>
                <w:sz w:val="24"/>
              </w:rPr>
              <w:t>4</w:t>
            </w:r>
            <w:r w:rsidRPr="003B2B2C">
              <w:rPr>
                <w:rFonts w:ascii="Times New Roman" w:hAnsi="Times New Roman"/>
                <w:sz w:val="24"/>
              </w:rPr>
              <w:t>. Ежемесячно предоставленные Генподрядчиком формы КС-3 и КС-2, за фактически выполненные работы в Отчетный период принимаются строго с комплектом Исполнительной документации, оформленной на этот объем работ. В комплект исполнительной документации должны входить фото и видео фиксация, подтверждающие соблюдение технологии, требований нормативной документации и качество выполненных за данный отчетный период работ. Заказчик имеет право контролировать ход и качество выполняемых работ, соблюдение требований ОТ и ППБ, а также контроль соблюдения Подрядчиком требований законодательства в области охраны окружающей среды в течение всего времени выполнения работ.</w:t>
            </w:r>
          </w:p>
        </w:tc>
      </w:tr>
      <w:tr w:rsidR="00BF0392" w:rsidRPr="003B2B2C" w14:paraId="7352AA57" w14:textId="77777777" w:rsidTr="003E0F07">
        <w:trPr>
          <w:trHeight w:val="20"/>
        </w:trPr>
        <w:tc>
          <w:tcPr>
            <w:tcW w:w="554" w:type="dxa"/>
            <w:tcMar>
              <w:left w:w="28" w:type="dxa"/>
              <w:right w:w="28" w:type="dxa"/>
            </w:tcMar>
          </w:tcPr>
          <w:p w14:paraId="68C3A3D2" w14:textId="77777777" w:rsidR="00BF0392" w:rsidRPr="003B2B2C" w:rsidRDefault="00BF0392" w:rsidP="00BF0392">
            <w:pPr>
              <w:spacing w:line="276" w:lineRule="auto"/>
              <w:jc w:val="center"/>
              <w:rPr>
                <w:rFonts w:ascii="Times New Roman" w:hAnsi="Times New Roman"/>
                <w:sz w:val="24"/>
              </w:rPr>
            </w:pPr>
            <w:r w:rsidRPr="003B2B2C">
              <w:rPr>
                <w:rFonts w:ascii="Times New Roman" w:hAnsi="Times New Roman"/>
                <w:sz w:val="24"/>
              </w:rPr>
              <w:lastRenderedPageBreak/>
              <w:t>12.</w:t>
            </w:r>
          </w:p>
        </w:tc>
        <w:tc>
          <w:tcPr>
            <w:tcW w:w="2418" w:type="dxa"/>
          </w:tcPr>
          <w:p w14:paraId="347096EA" w14:textId="77777777" w:rsidR="00BF0392" w:rsidRPr="00B15864" w:rsidRDefault="00BF0392" w:rsidP="00BF0392">
            <w:pPr>
              <w:spacing w:line="276" w:lineRule="auto"/>
              <w:rPr>
                <w:rFonts w:ascii="Times New Roman" w:hAnsi="Times New Roman"/>
                <w:b/>
                <w:bCs/>
                <w:color w:val="000000" w:themeColor="text1"/>
                <w:sz w:val="24"/>
              </w:rPr>
            </w:pPr>
            <w:r w:rsidRPr="00B15864">
              <w:rPr>
                <w:rFonts w:ascii="Times New Roman" w:eastAsia="Calibri" w:hAnsi="Times New Roman"/>
                <w:b/>
                <w:bCs/>
                <w:color w:val="000000" w:themeColor="text1"/>
                <w:sz w:val="24"/>
              </w:rPr>
              <w:t>Требования по формированию сметной стоимости.</w:t>
            </w:r>
          </w:p>
        </w:tc>
        <w:tc>
          <w:tcPr>
            <w:tcW w:w="11482" w:type="dxa"/>
            <w:tcMar>
              <w:left w:w="28" w:type="dxa"/>
              <w:right w:w="28" w:type="dxa"/>
            </w:tcMar>
          </w:tcPr>
          <w:p w14:paraId="5E5A70DD" w14:textId="77777777" w:rsidR="00BF0392" w:rsidRPr="003B2B2C" w:rsidRDefault="00BF0392" w:rsidP="00136EB4">
            <w:pPr>
              <w:widowControl w:val="0"/>
              <w:shd w:val="clear" w:color="auto" w:fill="FFFFFF"/>
              <w:tabs>
                <w:tab w:val="left" w:pos="681"/>
              </w:tabs>
              <w:ind w:left="144" w:right="112"/>
              <w:jc w:val="both"/>
              <w:rPr>
                <w:rFonts w:ascii="Times New Roman" w:eastAsia="Calibri" w:hAnsi="Times New Roman"/>
                <w:sz w:val="24"/>
              </w:rPr>
            </w:pPr>
            <w:r w:rsidRPr="003B2B2C">
              <w:rPr>
                <w:rFonts w:ascii="Times New Roman" w:eastAsia="Calibri" w:hAnsi="Times New Roman"/>
                <w:sz w:val="24"/>
              </w:rPr>
              <w:t xml:space="preserve">1. Сметную  стоимость составить </w:t>
            </w:r>
            <w:r w:rsidRPr="003B2B2C">
              <w:rPr>
                <w:rStyle w:val="FontStyle12"/>
                <w:sz w:val="24"/>
                <w:szCs w:val="24"/>
              </w:rPr>
              <w:t>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04.08.2020г. №421/</w:t>
            </w:r>
            <w:proofErr w:type="spellStart"/>
            <w:r w:rsidRPr="003B2B2C">
              <w:rPr>
                <w:rStyle w:val="FontStyle12"/>
                <w:sz w:val="24"/>
                <w:szCs w:val="24"/>
              </w:rPr>
              <w:t>пр</w:t>
            </w:r>
            <w:proofErr w:type="spellEnd"/>
            <w:r w:rsidRPr="003B2B2C">
              <w:rPr>
                <w:rStyle w:val="FontStyle12"/>
                <w:sz w:val="24"/>
                <w:szCs w:val="24"/>
              </w:rPr>
              <w:t xml:space="preserve"> (в редакции приказа Минстроя России от 07.07.2022 №557/</w:t>
            </w:r>
            <w:proofErr w:type="spellStart"/>
            <w:r w:rsidRPr="003B2B2C">
              <w:rPr>
                <w:rStyle w:val="FontStyle12"/>
                <w:sz w:val="24"/>
                <w:szCs w:val="24"/>
              </w:rPr>
              <w:t>пр</w:t>
            </w:r>
            <w:proofErr w:type="spellEnd"/>
            <w:r w:rsidRPr="003B2B2C">
              <w:rPr>
                <w:rStyle w:val="FontStyle12"/>
                <w:sz w:val="24"/>
                <w:szCs w:val="24"/>
              </w:rPr>
              <w:t xml:space="preserve">) </w:t>
            </w:r>
            <w:r w:rsidRPr="003B2B2C">
              <w:rPr>
                <w:rFonts w:ascii="Times New Roman" w:eastAsia="Calibri" w:hAnsi="Times New Roman"/>
                <w:sz w:val="24"/>
              </w:rPr>
              <w:t>действующей на дату передачи сметной документации застройщику (техническому заказчику).</w:t>
            </w:r>
          </w:p>
          <w:p w14:paraId="4EA8B0AA" w14:textId="0DD07780" w:rsidR="00BF0392" w:rsidRPr="003B2B2C" w:rsidRDefault="00BF0392" w:rsidP="00136EB4">
            <w:pPr>
              <w:widowControl w:val="0"/>
              <w:shd w:val="clear" w:color="auto" w:fill="FFFFFF"/>
              <w:tabs>
                <w:tab w:val="left" w:pos="398"/>
                <w:tab w:val="left" w:pos="444"/>
                <w:tab w:val="left" w:pos="550"/>
                <w:tab w:val="left" w:pos="681"/>
              </w:tabs>
              <w:ind w:left="144" w:right="112"/>
              <w:jc w:val="both"/>
              <w:rPr>
                <w:rFonts w:ascii="Times New Roman" w:eastAsia="Calibri" w:hAnsi="Times New Roman"/>
                <w:sz w:val="24"/>
              </w:rPr>
            </w:pPr>
            <w:r w:rsidRPr="003B2B2C">
              <w:rPr>
                <w:rFonts w:ascii="Times New Roman" w:eastAsia="Calibri" w:hAnsi="Times New Roman"/>
                <w:sz w:val="24"/>
              </w:rPr>
              <w:t>2. Определение сметной стоимости с применением базисно-индексного метода,  предусмотренное разделом №4 Порядка по определению стоимости выполняемых работ в других нормативных базах (Приложение №2 к Положению о порядке определения стоимости работ и услуг в компаниях</w:t>
            </w:r>
            <w:r w:rsidR="004E41EC" w:rsidRPr="003B2B2C">
              <w:rPr>
                <w:rFonts w:ascii="Times New Roman" w:eastAsia="Calibri" w:hAnsi="Times New Roman"/>
                <w:sz w:val="24"/>
              </w:rPr>
              <w:t xml:space="preserve">, </w:t>
            </w:r>
            <w:r w:rsidRPr="003B2B2C">
              <w:rPr>
                <w:rFonts w:ascii="Times New Roman" w:eastAsia="Calibri" w:hAnsi="Times New Roman"/>
                <w:sz w:val="24"/>
              </w:rPr>
              <w:t>применяется исключительно в целях обеспечения возможности корректировки сметной документации в составе проектной документации, разработанной до момента перехода на ресурсно-индексный метод определения сметной стоимости  строительства субъекта Российской Федерации (письмо Министерства строительства  и жилищно-</w:t>
            </w:r>
            <w:r w:rsidRPr="003B2B2C">
              <w:rPr>
                <w:rFonts w:ascii="Times New Roman" w:eastAsia="Calibri" w:hAnsi="Times New Roman"/>
                <w:sz w:val="24"/>
              </w:rPr>
              <w:lastRenderedPageBreak/>
              <w:t>коммунального хозяйства Российской Федерации от 01.11.2022 № 57180-АВ/09).</w:t>
            </w:r>
          </w:p>
          <w:p w14:paraId="388E568E" w14:textId="77777777" w:rsidR="00BF0392" w:rsidRPr="003B2B2C" w:rsidRDefault="00BF0392" w:rsidP="00136EB4">
            <w:pPr>
              <w:widowControl w:val="0"/>
              <w:shd w:val="clear" w:color="auto" w:fill="FFFFFF"/>
              <w:tabs>
                <w:tab w:val="left" w:pos="398"/>
                <w:tab w:val="left" w:pos="444"/>
                <w:tab w:val="left" w:pos="550"/>
                <w:tab w:val="left" w:pos="681"/>
              </w:tabs>
              <w:ind w:left="144" w:right="112"/>
              <w:jc w:val="both"/>
              <w:rPr>
                <w:rStyle w:val="FontStyle12"/>
                <w:rFonts w:eastAsia="Calibri"/>
                <w:sz w:val="24"/>
                <w:szCs w:val="24"/>
              </w:rPr>
            </w:pPr>
            <w:r w:rsidRPr="003B2B2C">
              <w:rPr>
                <w:rStyle w:val="FontStyle12"/>
                <w:sz w:val="24"/>
                <w:szCs w:val="24"/>
              </w:rPr>
              <w:t>3. Использовать федеральные сметные нормативы, предусмотренные для применения на территории Российской Федерации, внесенные в реестр сметных нормативов приказом Минстроя России от 26.12.2019 № 876/</w:t>
            </w:r>
            <w:proofErr w:type="spellStart"/>
            <w:r w:rsidRPr="003B2B2C">
              <w:rPr>
                <w:rStyle w:val="FontStyle12"/>
                <w:sz w:val="24"/>
                <w:szCs w:val="24"/>
              </w:rPr>
              <w:t>пр</w:t>
            </w:r>
            <w:proofErr w:type="spellEnd"/>
            <w:r w:rsidRPr="003B2B2C">
              <w:rPr>
                <w:rStyle w:val="FontStyle12"/>
                <w:sz w:val="24"/>
                <w:szCs w:val="24"/>
              </w:rPr>
              <w:t xml:space="preserve"> «О включении в федеральный реестр сметных нормативов информации о федеральных единичных расценках и отдельных составляющих к ним» под регистрационным номером 318 в редакции приказов Минстроя России №172/</w:t>
            </w:r>
            <w:proofErr w:type="spellStart"/>
            <w:r w:rsidRPr="003B2B2C">
              <w:rPr>
                <w:rStyle w:val="FontStyle12"/>
                <w:sz w:val="24"/>
                <w:szCs w:val="24"/>
              </w:rPr>
              <w:t>пр</w:t>
            </w:r>
            <w:proofErr w:type="spellEnd"/>
            <w:r w:rsidRPr="003B2B2C">
              <w:rPr>
                <w:rStyle w:val="FontStyle12"/>
                <w:sz w:val="24"/>
                <w:szCs w:val="24"/>
              </w:rPr>
              <w:t xml:space="preserve"> от 30.03.2020; №294/</w:t>
            </w:r>
            <w:proofErr w:type="spellStart"/>
            <w:r w:rsidRPr="003B2B2C">
              <w:rPr>
                <w:rStyle w:val="FontStyle12"/>
                <w:sz w:val="24"/>
                <w:szCs w:val="24"/>
              </w:rPr>
              <w:t>пр</w:t>
            </w:r>
            <w:proofErr w:type="spellEnd"/>
            <w:r w:rsidRPr="003B2B2C">
              <w:rPr>
                <w:rStyle w:val="FontStyle12"/>
                <w:sz w:val="24"/>
                <w:szCs w:val="24"/>
              </w:rPr>
              <w:t xml:space="preserve"> от 01.06.2020; № 352/</w:t>
            </w:r>
            <w:proofErr w:type="spellStart"/>
            <w:r w:rsidRPr="003B2B2C">
              <w:rPr>
                <w:rStyle w:val="FontStyle12"/>
                <w:sz w:val="24"/>
                <w:szCs w:val="24"/>
              </w:rPr>
              <w:t>пр</w:t>
            </w:r>
            <w:proofErr w:type="spellEnd"/>
            <w:r w:rsidRPr="003B2B2C">
              <w:rPr>
                <w:rStyle w:val="FontStyle12"/>
                <w:sz w:val="24"/>
                <w:szCs w:val="24"/>
              </w:rPr>
              <w:t xml:space="preserve"> от 30.06.2020; №636/</w:t>
            </w:r>
            <w:proofErr w:type="spellStart"/>
            <w:r w:rsidRPr="003B2B2C">
              <w:rPr>
                <w:rStyle w:val="FontStyle12"/>
                <w:sz w:val="24"/>
                <w:szCs w:val="24"/>
              </w:rPr>
              <w:t>пр</w:t>
            </w:r>
            <w:proofErr w:type="spellEnd"/>
            <w:r w:rsidRPr="003B2B2C">
              <w:rPr>
                <w:rStyle w:val="FontStyle12"/>
                <w:sz w:val="24"/>
                <w:szCs w:val="24"/>
              </w:rPr>
              <w:t xml:space="preserve"> от 20.10.2020; №51/</w:t>
            </w:r>
            <w:proofErr w:type="spellStart"/>
            <w:r w:rsidRPr="003B2B2C">
              <w:rPr>
                <w:rStyle w:val="FontStyle12"/>
                <w:sz w:val="24"/>
                <w:szCs w:val="24"/>
              </w:rPr>
              <w:t>пр</w:t>
            </w:r>
            <w:proofErr w:type="spellEnd"/>
            <w:r w:rsidRPr="003B2B2C">
              <w:rPr>
                <w:rStyle w:val="FontStyle12"/>
                <w:sz w:val="24"/>
                <w:szCs w:val="24"/>
              </w:rPr>
              <w:t xml:space="preserve"> от 09.02.2021; №321/ </w:t>
            </w:r>
            <w:proofErr w:type="spellStart"/>
            <w:r w:rsidRPr="003B2B2C">
              <w:rPr>
                <w:rStyle w:val="FontStyle12"/>
                <w:sz w:val="24"/>
                <w:szCs w:val="24"/>
              </w:rPr>
              <w:t>пр</w:t>
            </w:r>
            <w:proofErr w:type="spellEnd"/>
            <w:r w:rsidRPr="003B2B2C">
              <w:rPr>
                <w:rStyle w:val="FontStyle12"/>
                <w:sz w:val="24"/>
                <w:szCs w:val="24"/>
              </w:rPr>
              <w:t xml:space="preserve"> от 24.05.2021; №408/</w:t>
            </w:r>
            <w:proofErr w:type="spellStart"/>
            <w:r w:rsidRPr="003B2B2C">
              <w:rPr>
                <w:rStyle w:val="FontStyle12"/>
                <w:sz w:val="24"/>
                <w:szCs w:val="24"/>
              </w:rPr>
              <w:t>пр</w:t>
            </w:r>
            <w:proofErr w:type="spellEnd"/>
            <w:r w:rsidRPr="003B2B2C">
              <w:rPr>
                <w:rStyle w:val="FontStyle12"/>
                <w:sz w:val="24"/>
                <w:szCs w:val="24"/>
              </w:rPr>
              <w:t xml:space="preserve"> от 24.06.2021; № 746/</w:t>
            </w:r>
            <w:proofErr w:type="spellStart"/>
            <w:r w:rsidRPr="003B2B2C">
              <w:rPr>
                <w:rStyle w:val="FontStyle12"/>
                <w:sz w:val="24"/>
                <w:szCs w:val="24"/>
              </w:rPr>
              <w:t>пр</w:t>
            </w:r>
            <w:proofErr w:type="spellEnd"/>
            <w:r w:rsidRPr="003B2B2C">
              <w:rPr>
                <w:rStyle w:val="FontStyle12"/>
                <w:sz w:val="24"/>
                <w:szCs w:val="24"/>
              </w:rPr>
              <w:t xml:space="preserve"> от 14.10.2021; №962/</w:t>
            </w:r>
            <w:proofErr w:type="spellStart"/>
            <w:r w:rsidRPr="003B2B2C">
              <w:rPr>
                <w:rStyle w:val="FontStyle12"/>
                <w:sz w:val="24"/>
                <w:szCs w:val="24"/>
              </w:rPr>
              <w:t>пр</w:t>
            </w:r>
            <w:proofErr w:type="spellEnd"/>
            <w:r w:rsidRPr="003B2B2C">
              <w:rPr>
                <w:rStyle w:val="FontStyle12"/>
                <w:sz w:val="24"/>
                <w:szCs w:val="24"/>
              </w:rPr>
              <w:t xml:space="preserve"> от 20.12.2021). </w:t>
            </w:r>
          </w:p>
          <w:p w14:paraId="479B5589"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4. Сметная  документацию на объекты строительства, реконструкции и технического перевооружения, капитального ремонта составляется ресурсно-индексным методом с использованием сметных нормативов, сметных норм, сведения о которых включены в Федеральный реестр сметных нормативов, подлежащих применению при определении сметной стоимости (далее, ФРСН), сметных цен строительных ресурсов в базисном уровне цен и индексов изменения сметной стоимости к группам однородных строительных ресурсов и отдельных видов прочих работ и затрат , и одновременным применением информации о сметных ценах в текущем уровне цен, размещенной в Федеральной государственной информационной системе ценообразования в строительстве (далее – ФГИС ЦС)</w:t>
            </w:r>
          </w:p>
          <w:p w14:paraId="2D2D3B58"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5. Сметная стоимость определяется в уровне цен, сложившемся ко времени составления сметной документации (далее – текущий уровень цен). При определении сметной стоимости применяются сметные нормы и нормативы ФСНБ-2020 (редакция с последующими изменениями, включенными в ФРСН)</w:t>
            </w:r>
          </w:p>
          <w:p w14:paraId="3B4A58E4"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6. Сметная документация должна быть составлена с соблюдением положений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культурного наследия народов Российской Федерации на территории Российской Федерации, утвержденной приказом Минстроя от 04.08.2020 № 421/</w:t>
            </w:r>
            <w:proofErr w:type="spellStart"/>
            <w:r w:rsidRPr="003B2B2C">
              <w:rPr>
                <w:rFonts w:ascii="Times New Roman" w:eastAsia="Calibri" w:hAnsi="Times New Roman"/>
                <w:sz w:val="24"/>
              </w:rPr>
              <w:t>пр</w:t>
            </w:r>
            <w:proofErr w:type="spellEnd"/>
            <w:r w:rsidRPr="003B2B2C">
              <w:rPr>
                <w:rFonts w:ascii="Times New Roman" w:eastAsia="Calibri" w:hAnsi="Times New Roman"/>
                <w:sz w:val="24"/>
              </w:rPr>
              <w:t xml:space="preserve">, с изменениями, </w:t>
            </w:r>
            <w:proofErr w:type="spellStart"/>
            <w:r w:rsidRPr="003B2B2C">
              <w:rPr>
                <w:rFonts w:ascii="Times New Roman" w:eastAsia="Calibri" w:hAnsi="Times New Roman"/>
                <w:sz w:val="24"/>
              </w:rPr>
              <w:t>утв.приказом</w:t>
            </w:r>
            <w:proofErr w:type="spellEnd"/>
            <w:r w:rsidRPr="003B2B2C">
              <w:rPr>
                <w:rFonts w:ascii="Times New Roman" w:eastAsia="Calibri" w:hAnsi="Times New Roman"/>
                <w:sz w:val="24"/>
              </w:rPr>
              <w:t xml:space="preserve"> Минстроя России от 07.07.2022 № 557/</w:t>
            </w:r>
            <w:proofErr w:type="spellStart"/>
            <w:r w:rsidRPr="003B2B2C">
              <w:rPr>
                <w:rFonts w:ascii="Times New Roman" w:eastAsia="Calibri" w:hAnsi="Times New Roman"/>
                <w:sz w:val="24"/>
              </w:rPr>
              <w:t>пр</w:t>
            </w:r>
            <w:proofErr w:type="spellEnd"/>
            <w:r w:rsidRPr="003B2B2C">
              <w:rPr>
                <w:rFonts w:ascii="Times New Roman" w:eastAsia="Calibri" w:hAnsi="Times New Roman"/>
                <w:sz w:val="24"/>
              </w:rPr>
              <w:t>, с учетом последующих изменений, включенных в ФРСН (далее –Методика №421).</w:t>
            </w:r>
          </w:p>
          <w:p w14:paraId="2E40E5F7"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7. Информация о сметных ценах на материалы, изделия, конструкции, оборудование и эксплуатацию строительных машин и механизмов, цены на перевозку грузов для строительства предоставлена ежеквартально в ФГИС ЦС (Постановление Правительства РФ от 23.12.2016 №1452 в редакции с учетом последующих изменений).</w:t>
            </w:r>
          </w:p>
          <w:p w14:paraId="0AC304FB"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8. Информация о среднемесячных размерах оплаты труда рабочего первого разряда, занятого в строительной отрасли, установленных для целей определения сметной стоимости строительства, реконструкции, капитального ремонта, сноса объектов капитального строительства, представлена ежегодно в ФГИС ЦС (Постановление Правительства РФ от 23.12.2016 №1452, в редакции с учетом последующих изменений).</w:t>
            </w:r>
          </w:p>
          <w:p w14:paraId="76A2D943"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hAnsi="Times New Roman"/>
                <w:sz w:val="24"/>
              </w:rPr>
              <w:lastRenderedPageBreak/>
              <w:t xml:space="preserve">9. При определении сметной стоимости строительства ресурсно-индексным методом применение индексов изменения сметной стоимости к составляющим сметных норм в базисном уровне цен производится в случае отсутствия сметных цен строительных ресурсов в ФГИС ЦС. При этом, применяются: </w:t>
            </w:r>
          </w:p>
          <w:p w14:paraId="6075D580" w14:textId="77777777" w:rsidR="00BF0392" w:rsidRPr="003B2B2C" w:rsidRDefault="00BF0392" w:rsidP="00136EB4">
            <w:pPr>
              <w:pStyle w:val="af7"/>
              <w:widowControl w:val="0"/>
              <w:shd w:val="clear" w:color="auto" w:fill="FFFFFF"/>
              <w:ind w:left="144" w:right="112"/>
              <w:jc w:val="both"/>
              <w:rPr>
                <w:rFonts w:ascii="Times New Roman" w:hAnsi="Times New Roman"/>
                <w:sz w:val="24"/>
              </w:rPr>
            </w:pPr>
            <w:r w:rsidRPr="003B2B2C">
              <w:rPr>
                <w:rFonts w:ascii="Times New Roman" w:hAnsi="Times New Roman"/>
                <w:sz w:val="24"/>
              </w:rPr>
              <w:t xml:space="preserve">-индексы к сметной стоимости отдельных материалов, изделий, конструкций, оборудования, эксплуатации машин и механизмов или к стоимости однородных групп таких ресурсов  </w:t>
            </w:r>
          </w:p>
          <w:p w14:paraId="238C7A93" w14:textId="77777777" w:rsidR="00BF0392" w:rsidRPr="003B2B2C" w:rsidRDefault="00BF0392" w:rsidP="00136EB4">
            <w:pPr>
              <w:pStyle w:val="af7"/>
              <w:widowControl w:val="0"/>
              <w:shd w:val="clear" w:color="auto" w:fill="FFFFFF"/>
              <w:ind w:left="144" w:right="112"/>
              <w:jc w:val="both"/>
              <w:rPr>
                <w:rFonts w:ascii="Times New Roman" w:hAnsi="Times New Roman"/>
                <w:sz w:val="24"/>
              </w:rPr>
            </w:pPr>
            <w:r w:rsidRPr="003B2B2C">
              <w:rPr>
                <w:rFonts w:ascii="Times New Roman" w:hAnsi="Times New Roman"/>
                <w:sz w:val="24"/>
              </w:rPr>
              <w:t>-индексы изменения сметных цен на перевозку грузов для строительства автомобильным транспортом по соответствующим типам транспортных средств</w:t>
            </w:r>
          </w:p>
          <w:p w14:paraId="5F472288" w14:textId="77777777" w:rsidR="00BF0392" w:rsidRPr="003B2B2C" w:rsidRDefault="00BF0392" w:rsidP="00136EB4">
            <w:pPr>
              <w:pStyle w:val="af7"/>
              <w:widowControl w:val="0"/>
              <w:shd w:val="clear" w:color="auto" w:fill="FFFFFF"/>
              <w:ind w:left="144" w:right="112"/>
              <w:jc w:val="both"/>
              <w:rPr>
                <w:rFonts w:ascii="Times New Roman" w:hAnsi="Times New Roman"/>
                <w:sz w:val="24"/>
              </w:rPr>
            </w:pPr>
            <w:r w:rsidRPr="003B2B2C">
              <w:rPr>
                <w:rFonts w:ascii="Times New Roman" w:hAnsi="Times New Roman"/>
                <w:sz w:val="24"/>
              </w:rPr>
              <w:t>-индексы к сметной стоимости оборудования</w:t>
            </w:r>
          </w:p>
          <w:p w14:paraId="4704A009" w14:textId="77777777" w:rsidR="00BF0392" w:rsidRPr="003B2B2C" w:rsidRDefault="00BF0392" w:rsidP="00136EB4">
            <w:pPr>
              <w:pStyle w:val="af7"/>
              <w:widowControl w:val="0"/>
              <w:shd w:val="clear" w:color="auto" w:fill="FFFFFF"/>
              <w:ind w:left="144" w:right="112"/>
              <w:jc w:val="both"/>
              <w:rPr>
                <w:rFonts w:ascii="Times New Roman" w:hAnsi="Times New Roman"/>
                <w:sz w:val="24"/>
              </w:rPr>
            </w:pPr>
            <w:r w:rsidRPr="003B2B2C">
              <w:rPr>
                <w:rFonts w:ascii="Times New Roman" w:hAnsi="Times New Roman"/>
                <w:sz w:val="24"/>
              </w:rPr>
              <w:t>- индексы к сметной стоимости отдельных видов прочих работ и затрат, обеспечивающих процессы строительства, не относимых на стоимость строительно-монтажных работ, оборудования, мебели и инвентаря</w:t>
            </w:r>
          </w:p>
          <w:p w14:paraId="177C50F0" w14:textId="77777777" w:rsidR="00BF0392" w:rsidRPr="003B2B2C" w:rsidRDefault="00BF0392" w:rsidP="00136EB4">
            <w:pPr>
              <w:pStyle w:val="af7"/>
              <w:widowControl w:val="0"/>
              <w:shd w:val="clear" w:color="auto" w:fill="FFFFFF"/>
              <w:ind w:left="144" w:right="112"/>
              <w:jc w:val="both"/>
              <w:rPr>
                <w:rFonts w:ascii="Times New Roman" w:eastAsia="Calibri" w:hAnsi="Times New Roman"/>
                <w:sz w:val="24"/>
              </w:rPr>
            </w:pPr>
            <w:r w:rsidRPr="003B2B2C">
              <w:rPr>
                <w:rFonts w:ascii="Times New Roman" w:hAnsi="Times New Roman"/>
                <w:sz w:val="24"/>
              </w:rPr>
              <w:t>Информация об индексах изменения сметной стоимости, представлена ежеквартально в ФГИС ЦС (</w:t>
            </w:r>
            <w:r w:rsidRPr="003B2B2C">
              <w:rPr>
                <w:rFonts w:ascii="Times New Roman" w:eastAsia="Calibri" w:hAnsi="Times New Roman"/>
                <w:sz w:val="24"/>
              </w:rPr>
              <w:t>Постановление Правительства РФ от 23.12.2016 №1452, в редакции с учетом последующих изменений).</w:t>
            </w:r>
          </w:p>
          <w:p w14:paraId="1739CE99" w14:textId="77777777" w:rsidR="00BF0392" w:rsidRPr="003B2B2C" w:rsidRDefault="00BF0392" w:rsidP="00136EB4">
            <w:pPr>
              <w:widowControl w:val="0"/>
              <w:shd w:val="clear" w:color="auto" w:fill="FFFFFF"/>
              <w:ind w:left="144" w:right="112"/>
              <w:contextualSpacing/>
              <w:jc w:val="both"/>
              <w:rPr>
                <w:rFonts w:ascii="Times New Roman" w:hAnsi="Times New Roman"/>
                <w:sz w:val="24"/>
                <w:u w:val="single"/>
              </w:rPr>
            </w:pPr>
            <w:r w:rsidRPr="003B2B2C">
              <w:rPr>
                <w:rFonts w:ascii="Times New Roman" w:hAnsi="Times New Roman"/>
                <w:sz w:val="24"/>
              </w:rPr>
              <w:t xml:space="preserve">10.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 Результаты конъюнктурного анализа оформляются в соответствии с рекомендуемой формой, приведенной в Приложении N 1 </w:t>
            </w:r>
            <w:proofErr w:type="gramStart"/>
            <w:r w:rsidRPr="003B2B2C">
              <w:rPr>
                <w:rFonts w:ascii="Times New Roman" w:hAnsi="Times New Roman"/>
                <w:sz w:val="24"/>
              </w:rPr>
              <w:t>к Методике</w:t>
            </w:r>
            <w:proofErr w:type="gramEnd"/>
            <w:r w:rsidRPr="003B2B2C">
              <w:rPr>
                <w:rFonts w:ascii="Times New Roman" w:hAnsi="Times New Roman"/>
                <w:sz w:val="24"/>
              </w:rPr>
              <w:t xml:space="preserve"> и подписываются застройщиком или техническим заказчиком (далее - заказчик). (в ред. Приказа Минстроя РФ </w:t>
            </w:r>
            <w:hyperlink r:id="rId13" w:anchor="l55" w:history="1">
              <w:r w:rsidRPr="003B2B2C">
                <w:rPr>
                  <w:rFonts w:ascii="Times New Roman" w:hAnsi="Times New Roman"/>
                  <w:sz w:val="24"/>
                  <w:u w:val="single"/>
                </w:rPr>
                <w:t>от 07.07.2022 N 557/пр</w:t>
              </w:r>
            </w:hyperlink>
            <w:r w:rsidRPr="003B2B2C">
              <w:rPr>
                <w:rFonts w:ascii="Times New Roman" w:hAnsi="Times New Roman"/>
                <w:sz w:val="24"/>
                <w:u w:val="single"/>
              </w:rPr>
              <w:t>.</w:t>
            </w:r>
          </w:p>
          <w:p w14:paraId="1FB77B08" w14:textId="77777777" w:rsidR="00BF0392" w:rsidRPr="003B2B2C" w:rsidRDefault="00BF0392" w:rsidP="00136EB4">
            <w:pPr>
              <w:widowControl w:val="0"/>
              <w:shd w:val="clear" w:color="auto" w:fill="FFFFFF"/>
              <w:tabs>
                <w:tab w:val="left" w:pos="398"/>
                <w:tab w:val="left" w:pos="444"/>
                <w:tab w:val="left" w:pos="550"/>
                <w:tab w:val="left" w:pos="681"/>
              </w:tabs>
              <w:ind w:left="144" w:right="112"/>
              <w:jc w:val="both"/>
              <w:rPr>
                <w:rStyle w:val="FontStyle12"/>
                <w:rFonts w:eastAsia="Calibri"/>
                <w:sz w:val="24"/>
                <w:szCs w:val="24"/>
              </w:rPr>
            </w:pPr>
            <w:r w:rsidRPr="003B2B2C">
              <w:rPr>
                <w:rFonts w:ascii="Times New Roman" w:hAnsi="Times New Roman"/>
                <w:sz w:val="24"/>
              </w:rPr>
              <w:t xml:space="preserve">11.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информационно-телекоммуникационная сеть "Интернет"), подтверждаемая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подписанные уполномоченным лицом заказчика (в ред. Приказа Минстроя РФ </w:t>
            </w:r>
            <w:hyperlink r:id="rId14" w:anchor="l55" w:history="1">
              <w:r w:rsidRPr="003B2B2C">
                <w:rPr>
                  <w:rFonts w:ascii="Times New Roman" w:hAnsi="Times New Roman"/>
                  <w:sz w:val="24"/>
                  <w:u w:val="single"/>
                </w:rPr>
                <w:t>от 07.07.2022 N 557/</w:t>
              </w:r>
              <w:proofErr w:type="spellStart"/>
              <w:r w:rsidRPr="003B2B2C">
                <w:rPr>
                  <w:rFonts w:ascii="Times New Roman" w:hAnsi="Times New Roman"/>
                  <w:sz w:val="24"/>
                  <w:u w:val="single"/>
                </w:rPr>
                <w:t>пр</w:t>
              </w:r>
              <w:proofErr w:type="spellEnd"/>
            </w:hyperlink>
            <w:r w:rsidRPr="003B2B2C">
              <w:rPr>
                <w:rFonts w:ascii="Times New Roman" w:hAnsi="Times New Roman"/>
                <w:sz w:val="24"/>
              </w:rPr>
              <w:t>)</w:t>
            </w:r>
          </w:p>
          <w:p w14:paraId="5CF7A544" w14:textId="77777777" w:rsidR="00BF0392" w:rsidRPr="003B2B2C" w:rsidRDefault="00BF0392" w:rsidP="00136EB4">
            <w:pPr>
              <w:widowControl w:val="0"/>
              <w:shd w:val="clear" w:color="auto" w:fill="FFFFFF"/>
              <w:ind w:left="144" w:right="112"/>
              <w:contextualSpacing/>
              <w:jc w:val="both"/>
              <w:rPr>
                <w:rFonts w:ascii="Times New Roman" w:eastAsia="Calibri" w:hAnsi="Times New Roman"/>
                <w:sz w:val="24"/>
              </w:rPr>
            </w:pPr>
            <w:r w:rsidRPr="003B2B2C">
              <w:rPr>
                <w:rFonts w:ascii="Times New Roman" w:eastAsia="Calibri" w:hAnsi="Times New Roman"/>
                <w:sz w:val="24"/>
              </w:rPr>
              <w:t>12. Стоимость оборудования определить в текущем уровне цен - по фактической стоимости оборудования на предприятии-изготовителе по предоставленным данным (счета-фактуры, накладные) от производителей с учетом транспортных и заготовительно-складских расходов.</w:t>
            </w:r>
          </w:p>
          <w:p w14:paraId="238C06DC" w14:textId="77777777" w:rsidR="00BF0392" w:rsidRPr="003B2B2C" w:rsidRDefault="00BF0392" w:rsidP="00136EB4">
            <w:pPr>
              <w:widowControl w:val="0"/>
              <w:shd w:val="clear" w:color="auto" w:fill="FFFFFF"/>
              <w:ind w:left="144" w:right="112"/>
              <w:contextualSpacing/>
              <w:jc w:val="both"/>
              <w:rPr>
                <w:rFonts w:ascii="Times New Roman" w:eastAsia="Calibri" w:hAnsi="Times New Roman"/>
                <w:sz w:val="24"/>
              </w:rPr>
            </w:pPr>
            <w:r w:rsidRPr="003B2B2C">
              <w:rPr>
                <w:rFonts w:ascii="Times New Roman" w:eastAsia="Calibri" w:hAnsi="Times New Roman"/>
                <w:sz w:val="24"/>
              </w:rPr>
              <w:t>13. Монтируемое оборудование включать в смету ниже расценки отдельными позициями.</w:t>
            </w:r>
          </w:p>
          <w:p w14:paraId="4DEFE1A4" w14:textId="77777777" w:rsidR="00BF0392" w:rsidRPr="003B2B2C" w:rsidRDefault="00BF0392" w:rsidP="00136EB4">
            <w:pPr>
              <w:widowControl w:val="0"/>
              <w:shd w:val="clear" w:color="auto" w:fill="FFFFFF"/>
              <w:ind w:left="144" w:right="112"/>
              <w:contextualSpacing/>
              <w:jc w:val="both"/>
              <w:rPr>
                <w:rFonts w:ascii="Times New Roman" w:eastAsia="Calibri" w:hAnsi="Times New Roman"/>
                <w:sz w:val="24"/>
              </w:rPr>
            </w:pPr>
            <w:r w:rsidRPr="003B2B2C">
              <w:rPr>
                <w:rFonts w:ascii="Times New Roman" w:eastAsia="Calibri" w:hAnsi="Times New Roman"/>
                <w:sz w:val="24"/>
              </w:rPr>
              <w:t>14. Стоимость материалов и оборудования включается в сметы независимо от того, кто является поставщиком - Подрядчик или Заказчик. При заключении договоров подряда на выполнение строительно-</w:t>
            </w:r>
            <w:r w:rsidRPr="003B2B2C">
              <w:rPr>
                <w:rFonts w:ascii="Times New Roman" w:eastAsia="Calibri" w:hAnsi="Times New Roman"/>
                <w:sz w:val="24"/>
              </w:rPr>
              <w:lastRenderedPageBreak/>
              <w:t>монтажных работ с поставкой материалов и оборудования Заказчиком, стоимость договора определяется без учета стоимости материалов заказчика. Заменяемые материалы из расценок исключать отдельной позицией со знаком «Минус». При составлении смет в случаях замены материалов, учтенных в расценках на материалы, фактически использованные, требуемые по проекту, соблюдать нормы расхода примененных материалов, согласно нормам, указанным производителем данной продукции.</w:t>
            </w:r>
          </w:p>
          <w:p w14:paraId="06B02181" w14:textId="77777777" w:rsidR="00BF0392" w:rsidRPr="003B2B2C" w:rsidRDefault="00BF0392" w:rsidP="00136EB4">
            <w:pPr>
              <w:widowControl w:val="0"/>
              <w:shd w:val="clear" w:color="auto" w:fill="FFFFFF"/>
              <w:ind w:left="144" w:right="112"/>
              <w:contextualSpacing/>
              <w:jc w:val="both"/>
              <w:rPr>
                <w:rFonts w:ascii="Times New Roman" w:eastAsia="Calibri" w:hAnsi="Times New Roman"/>
                <w:sz w:val="24"/>
              </w:rPr>
            </w:pPr>
            <w:r w:rsidRPr="003B2B2C">
              <w:rPr>
                <w:rFonts w:ascii="Times New Roman" w:eastAsia="Calibri" w:hAnsi="Times New Roman"/>
                <w:sz w:val="24"/>
              </w:rPr>
              <w:t>15. Стоимость материальных ресурсов и оборудования поставки определять с учетом транспортных и заготовительно-складских расходов.</w:t>
            </w:r>
          </w:p>
          <w:p w14:paraId="2E020BEF" w14:textId="77777777" w:rsidR="00BF0392" w:rsidRPr="003B2B2C" w:rsidRDefault="00BF0392" w:rsidP="00136EB4">
            <w:pPr>
              <w:widowControl w:val="0"/>
              <w:shd w:val="clear" w:color="auto" w:fill="FFFFFF"/>
              <w:ind w:left="144" w:right="112"/>
              <w:contextualSpacing/>
              <w:jc w:val="both"/>
              <w:rPr>
                <w:rFonts w:ascii="Times New Roman" w:eastAsia="Calibri" w:hAnsi="Times New Roman"/>
                <w:sz w:val="24"/>
              </w:rPr>
            </w:pPr>
            <w:r w:rsidRPr="003B2B2C">
              <w:rPr>
                <w:rFonts w:ascii="Times New Roman" w:eastAsia="Calibri" w:hAnsi="Times New Roman"/>
                <w:sz w:val="24"/>
              </w:rPr>
              <w:t>16. Стоимость транспортных затрат рассчитывается в зависимости от расстояния перевозки, класса груза, типа транспорта, наличия погрузочно-разгрузочных работ и прочих условий транспортировки, с учетом информации о ценах и тарифах на услуги, связанные с перевозкой грузов, размещенной в ФГИС ЦС, и в соответствии со сметными нормативами, сведения о которых включены в ФРСН. При отсутствии информации в ФГИС ЦС транспортные затраты могут определяться по результатам конъюнктурного анализа в соответствии с методикой №421, на основании данных таких услуг, полученных от не менее чем 2(двух) производителей и/или поставщиков данных услуг.</w:t>
            </w:r>
          </w:p>
          <w:p w14:paraId="1F90A0E6" w14:textId="2BD9BA3B"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17. При невозможности определения затрат по доставке оборудования на основании расчета или по результатам конъюнктурного анализа, по решению заказчика сметная стоимость перевозки оборудования может приниматься в размере до 3 (трех) процентов от отпускной цены на такое оборудование.</w:t>
            </w:r>
          </w:p>
          <w:p w14:paraId="0A795F90"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18. Заготовительно-складские расходы определяются в процентах от суммы отпускной цены материалов, изделий, конструкций, оборудования и транспортных затрат в размерах:</w:t>
            </w:r>
          </w:p>
          <w:p w14:paraId="6D53E024" w14:textId="77777777" w:rsidR="00BF0392" w:rsidRPr="003B2B2C" w:rsidRDefault="00BF0392" w:rsidP="00136EB4">
            <w:pPr>
              <w:pStyle w:val="af7"/>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 на материальные ресурсы (за исключением металлических изделий)-2%</w:t>
            </w:r>
          </w:p>
          <w:p w14:paraId="45CAB432" w14:textId="77777777" w:rsidR="00BF0392" w:rsidRPr="003B2B2C" w:rsidRDefault="00BF0392" w:rsidP="00136EB4">
            <w:pPr>
              <w:pStyle w:val="af7"/>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 на металлические конструкции -0,75%</w:t>
            </w:r>
          </w:p>
          <w:p w14:paraId="0C6FCA65" w14:textId="77777777" w:rsidR="00BF0392" w:rsidRPr="003B2B2C" w:rsidRDefault="00BF0392" w:rsidP="00136EB4">
            <w:pPr>
              <w:pStyle w:val="af7"/>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 на оборудование -1,2%</w:t>
            </w:r>
          </w:p>
          <w:p w14:paraId="37B42B35" w14:textId="77777777" w:rsidR="00BF0392" w:rsidRPr="003B2B2C" w:rsidRDefault="00BF0392" w:rsidP="00136EB4">
            <w:pPr>
              <w:pStyle w:val="af7"/>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При перевозке грузов для строительства на расстояние свыше 30м. учтенных ФСБЦ (по части территории субъекта Российской Федерации, в которой расположен объект строительства) заготовительно-складские расходы на дополнительные транспортные затраты не начисляются.</w:t>
            </w:r>
          </w:p>
          <w:p w14:paraId="15EA51AB"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19. Заготовительно-складские расходы на материалы, используемые в дорожном строительстве и озеленении, а также на инертные материалы не применять. Заготовительно-складские расходы на материалы и оборудование заказчика не применять.</w:t>
            </w:r>
          </w:p>
          <w:p w14:paraId="594BD68D"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Style w:val="FontStyle12"/>
                <w:sz w:val="24"/>
                <w:szCs w:val="24"/>
              </w:rPr>
              <w:t>20. Накладные расходы и сметная прибыль в локальных сметных расчётах принять от фонда оплаты труда. Накладные расходы в локальных сметах принять в соответствии с Методикой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РФ от 21.12.2020г. №812/пр. (в ред. приказов Минстроя РФ от 02.09.2021г. №636/</w:t>
            </w:r>
            <w:proofErr w:type="spellStart"/>
            <w:r w:rsidRPr="003B2B2C">
              <w:rPr>
                <w:rStyle w:val="FontStyle12"/>
                <w:sz w:val="24"/>
                <w:szCs w:val="24"/>
              </w:rPr>
              <w:t>пр</w:t>
            </w:r>
            <w:proofErr w:type="spellEnd"/>
            <w:r w:rsidRPr="003B2B2C">
              <w:rPr>
                <w:rStyle w:val="FontStyle12"/>
                <w:sz w:val="24"/>
                <w:szCs w:val="24"/>
              </w:rPr>
              <w:t>, от 26.07.2022 № 611/</w:t>
            </w:r>
            <w:proofErr w:type="spellStart"/>
            <w:r w:rsidRPr="003B2B2C">
              <w:rPr>
                <w:rStyle w:val="FontStyle12"/>
                <w:sz w:val="24"/>
                <w:szCs w:val="24"/>
              </w:rPr>
              <w:t>пр</w:t>
            </w:r>
            <w:proofErr w:type="spellEnd"/>
            <w:r w:rsidRPr="003B2B2C">
              <w:rPr>
                <w:rStyle w:val="FontStyle12"/>
                <w:sz w:val="24"/>
                <w:szCs w:val="24"/>
              </w:rPr>
              <w:t>)</w:t>
            </w:r>
            <w:r w:rsidRPr="003B2B2C">
              <w:rPr>
                <w:rFonts w:ascii="Times New Roman" w:eastAsia="Calibri" w:hAnsi="Times New Roman"/>
                <w:sz w:val="24"/>
              </w:rPr>
              <w:t>.</w:t>
            </w:r>
          </w:p>
          <w:p w14:paraId="4D72B95C" w14:textId="77777777" w:rsidR="00BF0392" w:rsidRPr="003B2B2C" w:rsidRDefault="00BF0392" w:rsidP="00136EB4">
            <w:pPr>
              <w:pStyle w:val="Style2"/>
              <w:widowControl/>
              <w:spacing w:before="48" w:line="240" w:lineRule="auto"/>
              <w:ind w:left="144" w:right="112" w:firstLine="0"/>
              <w:rPr>
                <w:rStyle w:val="FontStyle12"/>
                <w:sz w:val="24"/>
                <w:szCs w:val="24"/>
              </w:rPr>
            </w:pPr>
            <w:r w:rsidRPr="003B2B2C">
              <w:rPr>
                <w:rStyle w:val="FontStyle12"/>
                <w:sz w:val="24"/>
                <w:szCs w:val="24"/>
              </w:rPr>
              <w:lastRenderedPageBreak/>
              <w:t>21. Сметная прибыль принять в соответствии с Методикой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РФ от 11.12.2020г. № 774/</w:t>
            </w:r>
            <w:proofErr w:type="spellStart"/>
            <w:r w:rsidRPr="003B2B2C">
              <w:rPr>
                <w:rStyle w:val="FontStyle12"/>
                <w:sz w:val="24"/>
                <w:szCs w:val="24"/>
              </w:rPr>
              <w:t>пр</w:t>
            </w:r>
            <w:proofErr w:type="spellEnd"/>
            <w:r w:rsidRPr="003B2B2C">
              <w:rPr>
                <w:rStyle w:val="FontStyle12"/>
                <w:sz w:val="24"/>
                <w:szCs w:val="24"/>
              </w:rPr>
              <w:t xml:space="preserve"> (в ред. приказа от №317/</w:t>
            </w:r>
            <w:proofErr w:type="spellStart"/>
            <w:r w:rsidRPr="003B2B2C">
              <w:rPr>
                <w:rStyle w:val="FontStyle12"/>
                <w:sz w:val="24"/>
                <w:szCs w:val="24"/>
              </w:rPr>
              <w:t>пр</w:t>
            </w:r>
            <w:proofErr w:type="spellEnd"/>
            <w:r w:rsidRPr="003B2B2C">
              <w:rPr>
                <w:rStyle w:val="FontStyle12"/>
                <w:sz w:val="24"/>
                <w:szCs w:val="24"/>
              </w:rPr>
              <w:t>).</w:t>
            </w:r>
          </w:p>
          <w:p w14:paraId="453DEBF8" w14:textId="77777777" w:rsidR="00BF0392" w:rsidRPr="003B2B2C" w:rsidRDefault="00BF0392" w:rsidP="00136EB4">
            <w:pPr>
              <w:widowControl w:val="0"/>
              <w:shd w:val="clear" w:color="auto" w:fill="FFFFFF"/>
              <w:ind w:left="144" w:right="112"/>
              <w:contextualSpacing/>
              <w:jc w:val="both"/>
              <w:rPr>
                <w:rFonts w:ascii="Times New Roman" w:eastAsia="Calibri" w:hAnsi="Times New Roman"/>
                <w:sz w:val="24"/>
              </w:rPr>
            </w:pPr>
            <w:r w:rsidRPr="003B2B2C">
              <w:rPr>
                <w:rFonts w:ascii="Times New Roman" w:eastAsia="Calibri" w:hAnsi="Times New Roman"/>
                <w:sz w:val="24"/>
              </w:rPr>
              <w:t>22. Затраты на временные здания и сооружения в Сводном сметном расчете стоимости строительства (далее ССРСС) определяются с учетом соблюдения положений Методики определения затрат на строительство временных зданий и сооружений, включаемых в ССРСС объектов капитального строительства, утв. Приказом Минстроя России от 19.06.2020 №332/</w:t>
            </w:r>
            <w:proofErr w:type="spellStart"/>
            <w:r w:rsidRPr="003B2B2C">
              <w:rPr>
                <w:rFonts w:ascii="Times New Roman" w:eastAsia="Calibri" w:hAnsi="Times New Roman"/>
                <w:sz w:val="24"/>
              </w:rPr>
              <w:t>пр</w:t>
            </w:r>
            <w:proofErr w:type="spellEnd"/>
            <w:r w:rsidRPr="003B2B2C">
              <w:rPr>
                <w:rFonts w:ascii="Times New Roman" w:eastAsia="Calibri" w:hAnsi="Times New Roman"/>
                <w:sz w:val="24"/>
              </w:rPr>
              <w:t xml:space="preserve"> (с учетом </w:t>
            </w:r>
            <w:proofErr w:type="spellStart"/>
            <w:r w:rsidRPr="003B2B2C">
              <w:rPr>
                <w:rFonts w:ascii="Times New Roman" w:eastAsia="Calibri" w:hAnsi="Times New Roman"/>
                <w:sz w:val="24"/>
              </w:rPr>
              <w:t>посл.изм</w:t>
            </w:r>
            <w:proofErr w:type="spellEnd"/>
            <w:r w:rsidRPr="003B2B2C">
              <w:rPr>
                <w:rFonts w:ascii="Times New Roman" w:eastAsia="Calibri" w:hAnsi="Times New Roman"/>
                <w:sz w:val="24"/>
              </w:rPr>
              <w:t>., включенных в ФРСН). Расчеты между Заказчиком и Подрядчиком производятся только за фактические построенные временные здания и сооружения, предусмотренные в ПОС.</w:t>
            </w:r>
          </w:p>
          <w:p w14:paraId="739251FF" w14:textId="77777777" w:rsidR="00BF0392" w:rsidRPr="003B2B2C" w:rsidRDefault="00BF0392" w:rsidP="00136EB4">
            <w:pPr>
              <w:widowControl w:val="0"/>
              <w:shd w:val="clear" w:color="auto" w:fill="FFFFFF"/>
              <w:tabs>
                <w:tab w:val="left" w:pos="398"/>
                <w:tab w:val="left" w:pos="444"/>
                <w:tab w:val="left" w:pos="550"/>
                <w:tab w:val="left" w:pos="681"/>
              </w:tabs>
              <w:ind w:left="144" w:right="112"/>
              <w:contextualSpacing/>
              <w:jc w:val="both"/>
              <w:rPr>
                <w:rFonts w:ascii="Times New Roman" w:eastAsia="Calibri" w:hAnsi="Times New Roman"/>
                <w:sz w:val="24"/>
              </w:rPr>
            </w:pPr>
            <w:r w:rsidRPr="003B2B2C">
              <w:rPr>
                <w:rFonts w:ascii="Times New Roman" w:eastAsia="Calibri" w:hAnsi="Times New Roman"/>
                <w:sz w:val="24"/>
              </w:rPr>
              <w:t>23. Дополнительные затраты при производстве строительно-монтажных и ремонтных работ в зимнее время определять в соответствии Методикой определения дополнительных затрат при производстве работ в зимнее время (Приказ Минстроя России от 25.05.2021 № 325/</w:t>
            </w:r>
            <w:proofErr w:type="spellStart"/>
            <w:r w:rsidRPr="003B2B2C">
              <w:rPr>
                <w:rFonts w:ascii="Times New Roman" w:eastAsia="Calibri" w:hAnsi="Times New Roman"/>
                <w:sz w:val="24"/>
              </w:rPr>
              <w:t>пр</w:t>
            </w:r>
            <w:proofErr w:type="spellEnd"/>
            <w:r w:rsidRPr="003B2B2C">
              <w:rPr>
                <w:rFonts w:ascii="Times New Roman" w:eastAsia="Calibri" w:hAnsi="Times New Roman"/>
                <w:sz w:val="24"/>
              </w:rPr>
              <w:t xml:space="preserve">). Для работ, выполняемых только в летний период и выполняемых при положительной температуре в отапливаемых помещениях указанные дополнительные затраты не </w:t>
            </w:r>
            <w:proofErr w:type="gramStart"/>
            <w:r w:rsidRPr="003B2B2C">
              <w:rPr>
                <w:rFonts w:ascii="Times New Roman" w:eastAsia="Calibri" w:hAnsi="Times New Roman"/>
                <w:sz w:val="24"/>
              </w:rPr>
              <w:t>применяются..</w:t>
            </w:r>
            <w:proofErr w:type="gramEnd"/>
          </w:p>
          <w:p w14:paraId="4F6099B9"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24. Согласно Приказа Минстроя России от 04.08.2020 N 421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резерв средств на непредвиденные работы и затраты для объектов промышленного назначения определяется в размере 2-3 % от итога глав 1-12 и включается в Сводный сметный расчет стоимости объекта. При расчетах за выполненные работы указанные расходы полностью расшифровываются с оформлением актов о приемке выполненных работ. Расчеты должны быть подтверждены соответствующими актами, утвержденными комиссией из состава представителей Заказчика, Подрядчика, Авторского надзора с обоснованием необходимости возникших дополнительных расходов. При оформлении актов указывается, что дополнительные работы и затраты оплачиваются в счет резерва средств на непредвиденные работы и затраты.</w:t>
            </w:r>
          </w:p>
          <w:p w14:paraId="47F6323C"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25. В случае отсутствия в действующих сборниках сметных норм и расценок отдельных нормативов по предусматриваемым в проекте технологиям работ допускается разработка соответствующих индивидуальных сметных норм или калькуляций, которые утверждаются Заказчиком в составе проекта.</w:t>
            </w:r>
          </w:p>
          <w:p w14:paraId="4AF21471"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 xml:space="preserve">26. При определении стоимости работ по капитальному ремонту и реконструкции наружных инженерных сетей, улиц и дорог общегородского, районного и местного значения, мостов и путепроводов, а также работ по монтажу и пуско-наладке оборудования в ремонтируемых зданиях и сооружениях не применять коэффициенты 1,15 к оплате труда и трудозатратам и 1,25 к затратам на эксплуатацию машин указанные в </w:t>
            </w:r>
            <w:r w:rsidRPr="003B2B2C">
              <w:rPr>
                <w:rFonts w:ascii="Times New Roman" w:eastAsia="Calibri" w:hAnsi="Times New Roman"/>
                <w:sz w:val="24"/>
              </w:rPr>
              <w:lastRenderedPageBreak/>
              <w:t>методике 421.</w:t>
            </w:r>
          </w:p>
          <w:p w14:paraId="44071B6D"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27. На демонтаж (разборку) отдельных конструктивных элементов или конструкций зданий и сооружений указанные коэффициенты не применяются.</w:t>
            </w:r>
          </w:p>
          <w:p w14:paraId="5FB3FF69"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28. При составлении смет в случаях замены материалов, учтенных в расценках на материалы, фактически использованные, требуемые по проекту, соблюдать нормы расхода примененных материалов, согласно нормам, указанным производителем данной продукции.</w:t>
            </w:r>
          </w:p>
          <w:p w14:paraId="175A3EAE"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29. Работы по устройству инвентарных лесов, подмостей, люлек должны учитываться в сметах только при соответствующем указании в ОД- ПОС, ППР, ВОР, ТЗ в соответствии с техническими частями к нормативным сборникам.</w:t>
            </w:r>
          </w:p>
          <w:p w14:paraId="7C236363"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 xml:space="preserve">30. Применять коэффициенты на усложняющие условия работ только при обосновании усложняющих факторов в ПОС, </w:t>
            </w:r>
            <w:proofErr w:type="gramStart"/>
            <w:r w:rsidRPr="003B2B2C">
              <w:rPr>
                <w:rFonts w:ascii="Times New Roman" w:eastAsia="Calibri" w:hAnsi="Times New Roman"/>
                <w:sz w:val="24"/>
              </w:rPr>
              <w:t>ТЗ  или</w:t>
            </w:r>
            <w:proofErr w:type="gramEnd"/>
            <w:r w:rsidRPr="003B2B2C">
              <w:rPr>
                <w:rFonts w:ascii="Times New Roman" w:eastAsia="Calibri" w:hAnsi="Times New Roman"/>
                <w:sz w:val="24"/>
              </w:rPr>
              <w:t xml:space="preserve"> Ведомости объемов работ с учетом методики №421.</w:t>
            </w:r>
          </w:p>
          <w:p w14:paraId="74A8C66C"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31. В соответствии с указанием методики №421, сметная документация составляется на основании проектной и/или иной технической документации, ведомостей объемов работ с указанием наименований работ, их единиц измерения и объемов работ, ссылок на чертежи и спецификации, расчетами объемов работ и расхода материальных ресурсов (с приведением формул расчета), иных исходных данных, необходимых для определения и проверки достоверности определения сметной стоимости строительства.</w:t>
            </w:r>
          </w:p>
          <w:p w14:paraId="09D10803" w14:textId="77777777" w:rsidR="00BF0392" w:rsidRPr="003B2B2C" w:rsidRDefault="00BF0392" w:rsidP="00136EB4">
            <w:pPr>
              <w:widowControl w:val="0"/>
              <w:shd w:val="clear" w:color="auto" w:fill="FFFFFF"/>
              <w:ind w:left="144" w:right="112"/>
              <w:jc w:val="both"/>
              <w:rPr>
                <w:rFonts w:ascii="Times New Roman" w:eastAsia="Calibri" w:hAnsi="Times New Roman"/>
                <w:sz w:val="24"/>
              </w:rPr>
            </w:pPr>
            <w:r w:rsidRPr="003B2B2C">
              <w:rPr>
                <w:rFonts w:ascii="Times New Roman" w:eastAsia="Calibri" w:hAnsi="Times New Roman"/>
                <w:sz w:val="24"/>
              </w:rPr>
              <w:t>32. Сметная стоимость пусконаладочных работ определяется по поручению заказчика как проектной, так и пусконаладочной организацией. Состав и объемы комплекса пусконаладочных работ обосновываются соответствующими ссылками на требования нормативов – СНИП, ПУЭ, ТУ и т.д. Стоимость ПНР должна составлять не более 10% от стоимости оборудования.</w:t>
            </w:r>
          </w:p>
          <w:p w14:paraId="332D086C" w14:textId="77777777" w:rsidR="00BF0392" w:rsidRPr="003B2B2C" w:rsidRDefault="00BF0392" w:rsidP="00136EB4">
            <w:pPr>
              <w:widowControl w:val="0"/>
              <w:shd w:val="clear" w:color="auto" w:fill="FFFFFF"/>
              <w:spacing w:line="276" w:lineRule="auto"/>
              <w:ind w:left="144" w:right="112"/>
              <w:jc w:val="both"/>
              <w:rPr>
                <w:rFonts w:ascii="Times New Roman" w:eastAsia="Calibri" w:hAnsi="Times New Roman"/>
                <w:sz w:val="24"/>
              </w:rPr>
            </w:pPr>
            <w:r w:rsidRPr="003B2B2C">
              <w:rPr>
                <w:rFonts w:ascii="Times New Roman" w:eastAsia="Calibri" w:hAnsi="Times New Roman"/>
                <w:sz w:val="24"/>
              </w:rPr>
              <w:t>33. Стоимость проектных работ определяется с соблюдением Методических указаний по применению справочников базовых цена на проектные работы в строительстве, утв. приказом Минрегиона РФ от 29.12.2009 №620, Методики по определению стоимости работ по подготовке проектной документации, утв. приказом Минстроя РФ от 01.10.2021 №707/</w:t>
            </w:r>
            <w:proofErr w:type="spellStart"/>
            <w:r w:rsidRPr="003B2B2C">
              <w:rPr>
                <w:rFonts w:ascii="Times New Roman" w:eastAsia="Calibri" w:hAnsi="Times New Roman"/>
                <w:sz w:val="24"/>
              </w:rPr>
              <w:t>пр</w:t>
            </w:r>
            <w:proofErr w:type="spellEnd"/>
            <w:r w:rsidRPr="003B2B2C">
              <w:rPr>
                <w:rFonts w:ascii="Times New Roman" w:eastAsia="Calibri" w:hAnsi="Times New Roman"/>
                <w:sz w:val="24"/>
              </w:rPr>
              <w:t>, с последующими изменениями, включенными ФРСН.</w:t>
            </w:r>
          </w:p>
          <w:p w14:paraId="61A8ECF3" w14:textId="77777777" w:rsidR="00BF0392" w:rsidRPr="003B2B2C" w:rsidRDefault="00BF0392" w:rsidP="00136EB4">
            <w:pPr>
              <w:widowControl w:val="0"/>
              <w:shd w:val="clear" w:color="auto" w:fill="FFFFFF"/>
              <w:spacing w:line="276" w:lineRule="auto"/>
              <w:ind w:left="144" w:right="112"/>
              <w:jc w:val="both"/>
              <w:rPr>
                <w:rFonts w:ascii="Times New Roman" w:eastAsia="Calibri" w:hAnsi="Times New Roman"/>
                <w:sz w:val="24"/>
              </w:rPr>
            </w:pPr>
            <w:r w:rsidRPr="003B2B2C">
              <w:rPr>
                <w:rFonts w:ascii="Times New Roman" w:eastAsia="Calibri" w:hAnsi="Times New Roman"/>
                <w:sz w:val="24"/>
              </w:rPr>
              <w:t>34. Стоимость по инженерным изысканиям определяется с соблюдением Методического пособия по определению стоимости инженерных изысканий и других методических указаний, включенных в ФРСН.</w:t>
            </w:r>
          </w:p>
          <w:p w14:paraId="28971EB0" w14:textId="77777777" w:rsidR="00BF0392" w:rsidRPr="003B2B2C" w:rsidRDefault="00BF0392" w:rsidP="00136EB4">
            <w:pPr>
              <w:widowControl w:val="0"/>
              <w:shd w:val="clear" w:color="auto" w:fill="FFFFFF"/>
              <w:spacing w:line="276" w:lineRule="auto"/>
              <w:ind w:left="144" w:right="112"/>
              <w:jc w:val="both"/>
              <w:rPr>
                <w:rFonts w:ascii="Times New Roman" w:eastAsia="Calibri" w:hAnsi="Times New Roman"/>
                <w:sz w:val="24"/>
              </w:rPr>
            </w:pPr>
            <w:r w:rsidRPr="003B2B2C">
              <w:rPr>
                <w:rFonts w:ascii="Times New Roman" w:eastAsia="Calibri" w:hAnsi="Times New Roman"/>
                <w:sz w:val="24"/>
              </w:rPr>
              <w:t>35. В случае изменения проектно-сметной документации дополнительно прилагаются сопоставительные ведомости объемов работ (приложение №12 к 421 методике) и ведомости изменения сметной стоимости (приложение №13 к 421 методике). (в ред. Приказа Минстроя РФ от 07.07.2022 №557/</w:t>
            </w:r>
            <w:proofErr w:type="spellStart"/>
            <w:r w:rsidRPr="003B2B2C">
              <w:rPr>
                <w:rFonts w:ascii="Times New Roman" w:eastAsia="Calibri" w:hAnsi="Times New Roman"/>
                <w:sz w:val="24"/>
              </w:rPr>
              <w:t>пр</w:t>
            </w:r>
            <w:proofErr w:type="spellEnd"/>
            <w:r w:rsidRPr="003B2B2C">
              <w:rPr>
                <w:rFonts w:ascii="Times New Roman" w:eastAsia="Calibri" w:hAnsi="Times New Roman"/>
                <w:sz w:val="24"/>
              </w:rPr>
              <w:t>).</w:t>
            </w:r>
          </w:p>
          <w:p w14:paraId="48811BCE" w14:textId="5A93ECE6" w:rsidR="00BF0392" w:rsidRPr="003B2B2C" w:rsidRDefault="00BF0392" w:rsidP="00136EB4">
            <w:pPr>
              <w:widowControl w:val="0"/>
              <w:shd w:val="clear" w:color="auto" w:fill="FFFFFF"/>
              <w:spacing w:line="276" w:lineRule="auto"/>
              <w:ind w:left="144" w:right="112"/>
              <w:jc w:val="both"/>
              <w:rPr>
                <w:rFonts w:ascii="Times New Roman" w:eastAsia="Calibri" w:hAnsi="Times New Roman"/>
                <w:sz w:val="24"/>
              </w:rPr>
            </w:pPr>
            <w:r w:rsidRPr="003B2B2C">
              <w:rPr>
                <w:rFonts w:ascii="Times New Roman" w:eastAsia="Calibri" w:hAnsi="Times New Roman"/>
                <w:sz w:val="24"/>
              </w:rPr>
              <w:t>36. Сметную документацию (сметы и акты выполненных работ по форме КС-2 и КС-3) предоставлять с сопроводительным письмом заказчику для проверки в бумажном виде (на проверку в 1 экземпляре, проверенный вариант 3-х экземплярах) и электронном виде в рекомендуемых форматах *.</w:t>
            </w:r>
            <w:proofErr w:type="spellStart"/>
            <w:r w:rsidRPr="003B2B2C">
              <w:rPr>
                <w:rFonts w:ascii="Times New Roman" w:eastAsia="Calibri" w:hAnsi="Times New Roman"/>
                <w:sz w:val="24"/>
              </w:rPr>
              <w:t>cxa</w:t>
            </w:r>
            <w:proofErr w:type="spellEnd"/>
            <w:r w:rsidRPr="003B2B2C">
              <w:rPr>
                <w:rFonts w:ascii="Times New Roman" w:eastAsia="Calibri" w:hAnsi="Times New Roman"/>
                <w:sz w:val="24"/>
              </w:rPr>
              <w:t>, *.</w:t>
            </w:r>
            <w:proofErr w:type="spellStart"/>
            <w:r w:rsidRPr="003B2B2C">
              <w:rPr>
                <w:rFonts w:ascii="Times New Roman" w:eastAsia="Calibri" w:hAnsi="Times New Roman"/>
                <w:sz w:val="24"/>
              </w:rPr>
              <w:t>lof</w:t>
            </w:r>
            <w:proofErr w:type="spellEnd"/>
            <w:r w:rsidRPr="003B2B2C">
              <w:rPr>
                <w:rFonts w:ascii="Times New Roman" w:eastAsia="Calibri" w:hAnsi="Times New Roman"/>
                <w:sz w:val="24"/>
              </w:rPr>
              <w:t>,*.</w:t>
            </w:r>
            <w:proofErr w:type="spellStart"/>
            <w:r w:rsidRPr="003B2B2C">
              <w:rPr>
                <w:rFonts w:ascii="Times New Roman" w:eastAsia="Calibri" w:hAnsi="Times New Roman"/>
                <w:sz w:val="24"/>
              </w:rPr>
              <w:t>arp</w:t>
            </w:r>
            <w:proofErr w:type="spellEnd"/>
            <w:r w:rsidRPr="003B2B2C">
              <w:rPr>
                <w:rFonts w:ascii="Times New Roman" w:eastAsia="Calibri" w:hAnsi="Times New Roman"/>
                <w:sz w:val="24"/>
              </w:rPr>
              <w:t xml:space="preserve"> и </w:t>
            </w:r>
            <w:r w:rsidRPr="003B2B2C">
              <w:rPr>
                <w:rFonts w:ascii="Times New Roman" w:eastAsia="Calibri" w:hAnsi="Times New Roman"/>
                <w:sz w:val="24"/>
              </w:rPr>
              <w:lastRenderedPageBreak/>
              <w:t>*.</w:t>
            </w:r>
            <w:proofErr w:type="spellStart"/>
            <w:r w:rsidRPr="003B2B2C">
              <w:rPr>
                <w:rFonts w:ascii="Times New Roman" w:eastAsia="Calibri" w:hAnsi="Times New Roman"/>
                <w:sz w:val="24"/>
              </w:rPr>
              <w:t>arps</w:t>
            </w:r>
            <w:proofErr w:type="spellEnd"/>
            <w:r w:rsidRPr="003B2B2C">
              <w:rPr>
                <w:rFonts w:ascii="Times New Roman" w:eastAsia="Calibri" w:hAnsi="Times New Roman"/>
                <w:sz w:val="24"/>
              </w:rPr>
              <w:t>. , выполненную сметы по форме «Локальный сметный расчет РЖД (11 граф), Акты по форме КС-2 (РЖД) в ПО «</w:t>
            </w:r>
            <w:proofErr w:type="spellStart"/>
            <w:r w:rsidRPr="003B2B2C">
              <w:rPr>
                <w:rFonts w:ascii="Times New Roman" w:eastAsia="Calibri" w:hAnsi="Times New Roman"/>
                <w:sz w:val="24"/>
              </w:rPr>
              <w:t>Адепт:УС</w:t>
            </w:r>
            <w:proofErr w:type="spellEnd"/>
            <w:r w:rsidRPr="003B2B2C">
              <w:rPr>
                <w:rFonts w:ascii="Times New Roman" w:eastAsia="Calibri" w:hAnsi="Times New Roman"/>
                <w:sz w:val="24"/>
              </w:rPr>
              <w:t>». К Каждому акту КС-2 необходимо прикладывать фотографии, подтверждающие выполнение работ, заверенную копию товарных накладных (счета-фактур) на материалы подрядчика, акт на демонтированные материалы, дефектную ведомость и акт выполненных работ (обязательно подписанные представителем подрядчика и заказчика (технадзор))</w:t>
            </w:r>
            <w:r w:rsidR="00BD0E75" w:rsidRPr="003B2B2C">
              <w:rPr>
                <w:rFonts w:ascii="Times New Roman" w:eastAsia="Calibri" w:hAnsi="Times New Roman"/>
                <w:sz w:val="24"/>
              </w:rPr>
              <w:t>.</w:t>
            </w:r>
          </w:p>
          <w:p w14:paraId="1C148DD2" w14:textId="77777777" w:rsidR="00BF0392" w:rsidRPr="003B2B2C" w:rsidRDefault="00BF0392" w:rsidP="00136EB4">
            <w:pPr>
              <w:tabs>
                <w:tab w:val="left" w:pos="681"/>
                <w:tab w:val="left" w:pos="743"/>
                <w:tab w:val="left" w:pos="1026"/>
              </w:tabs>
              <w:spacing w:line="276" w:lineRule="auto"/>
              <w:ind w:left="144" w:right="112"/>
              <w:jc w:val="both"/>
              <w:rPr>
                <w:rFonts w:ascii="Times New Roman" w:eastAsia="Calibri" w:hAnsi="Times New Roman"/>
                <w:sz w:val="24"/>
              </w:rPr>
            </w:pPr>
            <w:r w:rsidRPr="003B2B2C">
              <w:rPr>
                <w:rFonts w:ascii="Times New Roman" w:eastAsia="Calibri" w:hAnsi="Times New Roman"/>
                <w:sz w:val="24"/>
              </w:rPr>
              <w:t>37. Акты выполненных работ в форме КС-2 и справки о стоимости работ и затрат по форме КС-3 предоставляются Заказчику равномерно, по мере выполнения работ в соответствии с условиями договора.</w:t>
            </w:r>
          </w:p>
          <w:p w14:paraId="5B917EEA" w14:textId="77777777" w:rsidR="00BF0392" w:rsidRPr="003B2B2C" w:rsidRDefault="00BF0392" w:rsidP="00136EB4">
            <w:pPr>
              <w:widowControl w:val="0"/>
              <w:shd w:val="clear" w:color="auto" w:fill="FFFFFF"/>
              <w:spacing w:line="276" w:lineRule="auto"/>
              <w:ind w:left="144" w:right="112"/>
              <w:jc w:val="both"/>
              <w:rPr>
                <w:rFonts w:ascii="Times New Roman" w:eastAsia="Calibri" w:hAnsi="Times New Roman"/>
                <w:sz w:val="24"/>
              </w:rPr>
            </w:pPr>
            <w:r w:rsidRPr="003B2B2C">
              <w:rPr>
                <w:rFonts w:ascii="Times New Roman" w:eastAsia="Calibri" w:hAnsi="Times New Roman"/>
                <w:sz w:val="24"/>
              </w:rPr>
              <w:t>*текущий индекс применяется на момент проведения процедуры торгов и в актах выполненных работ не должен превышать указанный в сметной документации к договору</w:t>
            </w:r>
          </w:p>
          <w:p w14:paraId="77BEB7BD" w14:textId="77777777" w:rsidR="00BF0392" w:rsidRPr="003B2B2C" w:rsidRDefault="00BF0392" w:rsidP="00136EB4">
            <w:pPr>
              <w:widowControl w:val="0"/>
              <w:shd w:val="clear" w:color="auto" w:fill="FFFFFF"/>
              <w:spacing w:line="276" w:lineRule="auto"/>
              <w:ind w:left="144" w:right="112"/>
              <w:jc w:val="both"/>
              <w:rPr>
                <w:rFonts w:ascii="Times New Roman" w:eastAsia="Calibri" w:hAnsi="Times New Roman"/>
                <w:sz w:val="24"/>
              </w:rPr>
            </w:pPr>
            <w:r w:rsidRPr="003B2B2C">
              <w:rPr>
                <w:rFonts w:ascii="Times New Roman" w:eastAsia="Calibri" w:hAnsi="Times New Roman"/>
                <w:sz w:val="24"/>
              </w:rPr>
              <w:t>**текущая стоимость оборудования и материалов не должна превышать указанную в сметной документации к договору</w:t>
            </w:r>
          </w:p>
          <w:p w14:paraId="6A9BBA9B" w14:textId="77777777" w:rsidR="00BF0392" w:rsidRPr="003B2B2C" w:rsidRDefault="00BF0392" w:rsidP="00136EB4">
            <w:pPr>
              <w:tabs>
                <w:tab w:val="left" w:pos="681"/>
                <w:tab w:val="left" w:pos="743"/>
                <w:tab w:val="left" w:pos="1026"/>
              </w:tabs>
              <w:spacing w:line="276" w:lineRule="auto"/>
              <w:ind w:left="144" w:right="112"/>
              <w:jc w:val="both"/>
              <w:rPr>
                <w:rFonts w:ascii="Times New Roman" w:eastAsia="Calibri" w:hAnsi="Times New Roman"/>
                <w:color w:val="000000" w:themeColor="text1"/>
                <w:sz w:val="24"/>
              </w:rPr>
            </w:pPr>
            <w:r w:rsidRPr="003B2B2C">
              <w:rPr>
                <w:rFonts w:ascii="Times New Roman" w:eastAsia="Calibri" w:hAnsi="Times New Roman"/>
                <w:sz w:val="24"/>
              </w:rPr>
              <w:t>В случае применения для расчета стоимости фактически выполненных работ иных параметров затрат, заказчик вправе отказаться от приемки и оплаты работ, до момента урегулирования стоимости.</w:t>
            </w:r>
          </w:p>
        </w:tc>
      </w:tr>
      <w:tr w:rsidR="00BF0392" w:rsidRPr="003B2B2C" w14:paraId="347619C7" w14:textId="77777777" w:rsidTr="003E0F07">
        <w:trPr>
          <w:trHeight w:val="20"/>
        </w:trPr>
        <w:tc>
          <w:tcPr>
            <w:tcW w:w="554" w:type="dxa"/>
            <w:tcMar>
              <w:left w:w="28" w:type="dxa"/>
              <w:right w:w="28" w:type="dxa"/>
            </w:tcMar>
          </w:tcPr>
          <w:p w14:paraId="43AEF15A" w14:textId="5EE69933" w:rsidR="00BF0392" w:rsidRPr="003B2B2C" w:rsidRDefault="00BF0392" w:rsidP="00833E0A">
            <w:pPr>
              <w:spacing w:line="276" w:lineRule="auto"/>
              <w:jc w:val="center"/>
              <w:rPr>
                <w:rFonts w:ascii="Times New Roman" w:hAnsi="Times New Roman"/>
                <w:sz w:val="24"/>
              </w:rPr>
            </w:pPr>
            <w:r w:rsidRPr="003B2B2C">
              <w:rPr>
                <w:rFonts w:ascii="Times New Roman" w:hAnsi="Times New Roman"/>
                <w:sz w:val="24"/>
              </w:rPr>
              <w:lastRenderedPageBreak/>
              <w:t>1</w:t>
            </w:r>
            <w:r w:rsidR="005859A5">
              <w:rPr>
                <w:rFonts w:ascii="Times New Roman" w:hAnsi="Times New Roman"/>
                <w:sz w:val="24"/>
              </w:rPr>
              <w:t>3</w:t>
            </w:r>
            <w:r w:rsidRPr="003B2B2C">
              <w:rPr>
                <w:rFonts w:ascii="Times New Roman" w:hAnsi="Times New Roman"/>
                <w:sz w:val="24"/>
              </w:rPr>
              <w:t>.</w:t>
            </w:r>
          </w:p>
        </w:tc>
        <w:tc>
          <w:tcPr>
            <w:tcW w:w="2418" w:type="dxa"/>
          </w:tcPr>
          <w:p w14:paraId="296DD959" w14:textId="77777777" w:rsidR="00BF0392" w:rsidRPr="003B2B2C" w:rsidRDefault="00BF0392" w:rsidP="00BF0392">
            <w:pPr>
              <w:spacing w:line="276" w:lineRule="auto"/>
              <w:rPr>
                <w:rFonts w:ascii="Times New Roman" w:hAnsi="Times New Roman"/>
                <w:sz w:val="24"/>
              </w:rPr>
            </w:pPr>
            <w:r w:rsidRPr="003B2B2C">
              <w:rPr>
                <w:rFonts w:ascii="Times New Roman" w:hAnsi="Times New Roman"/>
                <w:sz w:val="24"/>
              </w:rPr>
              <w:t>Прочие требования</w:t>
            </w:r>
          </w:p>
        </w:tc>
        <w:tc>
          <w:tcPr>
            <w:tcW w:w="11482" w:type="dxa"/>
            <w:tcMar>
              <w:left w:w="28" w:type="dxa"/>
              <w:right w:w="28" w:type="dxa"/>
            </w:tcMar>
          </w:tcPr>
          <w:p w14:paraId="58E7174F" w14:textId="77777777" w:rsidR="00BF0392" w:rsidRPr="003B2B2C" w:rsidRDefault="00BF0392" w:rsidP="00BF0392">
            <w:pPr>
              <w:widowControl w:val="0"/>
              <w:shd w:val="clear" w:color="auto" w:fill="FFFFFF"/>
              <w:tabs>
                <w:tab w:val="left" w:pos="398"/>
                <w:tab w:val="left" w:pos="444"/>
                <w:tab w:val="left" w:pos="550"/>
                <w:tab w:val="left" w:pos="681"/>
              </w:tabs>
              <w:spacing w:line="276" w:lineRule="auto"/>
              <w:ind w:left="120" w:right="114" w:firstLine="283"/>
              <w:jc w:val="both"/>
              <w:rPr>
                <w:rFonts w:ascii="Times New Roman" w:hAnsi="Times New Roman"/>
                <w:sz w:val="24"/>
              </w:rPr>
            </w:pPr>
            <w:r w:rsidRPr="003B2B2C">
              <w:rPr>
                <w:rFonts w:ascii="Times New Roman" w:hAnsi="Times New Roman"/>
                <w:sz w:val="24"/>
              </w:rPr>
              <w:t>Прочие требования указаны в договоре.</w:t>
            </w:r>
          </w:p>
        </w:tc>
      </w:tr>
      <w:tr w:rsidR="00BF0392" w:rsidRPr="003B2B2C" w14:paraId="04F8187A" w14:textId="77777777" w:rsidTr="003E0F07">
        <w:trPr>
          <w:trHeight w:val="20"/>
        </w:trPr>
        <w:tc>
          <w:tcPr>
            <w:tcW w:w="554" w:type="dxa"/>
            <w:tcMar>
              <w:left w:w="28" w:type="dxa"/>
              <w:right w:w="28" w:type="dxa"/>
            </w:tcMar>
          </w:tcPr>
          <w:p w14:paraId="31C7A63C" w14:textId="676E95DC" w:rsidR="00BF0392" w:rsidRPr="003B2B2C" w:rsidRDefault="00BF0392" w:rsidP="00833E0A">
            <w:pPr>
              <w:spacing w:line="276" w:lineRule="auto"/>
              <w:jc w:val="center"/>
              <w:rPr>
                <w:rFonts w:ascii="Times New Roman" w:hAnsi="Times New Roman"/>
                <w:sz w:val="24"/>
              </w:rPr>
            </w:pPr>
            <w:r w:rsidRPr="003B2B2C">
              <w:rPr>
                <w:rFonts w:ascii="Times New Roman" w:hAnsi="Times New Roman"/>
                <w:sz w:val="24"/>
              </w:rPr>
              <w:t>1</w:t>
            </w:r>
            <w:r w:rsidR="005859A5">
              <w:rPr>
                <w:rFonts w:ascii="Times New Roman" w:hAnsi="Times New Roman"/>
                <w:sz w:val="24"/>
              </w:rPr>
              <w:t>4</w:t>
            </w:r>
            <w:r w:rsidRPr="003B2B2C">
              <w:rPr>
                <w:rFonts w:ascii="Times New Roman" w:hAnsi="Times New Roman"/>
                <w:sz w:val="24"/>
              </w:rPr>
              <w:t>.</w:t>
            </w:r>
          </w:p>
        </w:tc>
        <w:tc>
          <w:tcPr>
            <w:tcW w:w="2418" w:type="dxa"/>
          </w:tcPr>
          <w:p w14:paraId="53411573" w14:textId="77777777" w:rsidR="00BF0392" w:rsidRPr="003B2B2C" w:rsidRDefault="00BF0392" w:rsidP="00BF0392">
            <w:pPr>
              <w:spacing w:line="276" w:lineRule="auto"/>
              <w:rPr>
                <w:rFonts w:ascii="Times New Roman" w:hAnsi="Times New Roman"/>
                <w:sz w:val="24"/>
              </w:rPr>
            </w:pPr>
            <w:r w:rsidRPr="003B2B2C">
              <w:rPr>
                <w:rFonts w:ascii="Times New Roman" w:eastAsia="Calibri" w:hAnsi="Times New Roman"/>
                <w:sz w:val="24"/>
              </w:rPr>
              <w:t>Гарантийные обязательства.</w:t>
            </w:r>
          </w:p>
        </w:tc>
        <w:tc>
          <w:tcPr>
            <w:tcW w:w="11482" w:type="dxa"/>
            <w:tcMar>
              <w:left w:w="28" w:type="dxa"/>
              <w:right w:w="28" w:type="dxa"/>
            </w:tcMar>
          </w:tcPr>
          <w:p w14:paraId="02E0CBD3" w14:textId="77777777" w:rsidR="00BF0392" w:rsidRPr="003B2B2C" w:rsidRDefault="00BF0392" w:rsidP="00BF0392">
            <w:pPr>
              <w:pStyle w:val="af7"/>
              <w:widowControl w:val="0"/>
              <w:numPr>
                <w:ilvl w:val="0"/>
                <w:numId w:val="5"/>
              </w:numPr>
              <w:tabs>
                <w:tab w:val="left" w:pos="-28"/>
              </w:tabs>
              <w:spacing w:line="276" w:lineRule="auto"/>
              <w:ind w:left="120" w:right="114" w:firstLine="283"/>
              <w:jc w:val="both"/>
              <w:rPr>
                <w:rFonts w:ascii="Times New Roman" w:hAnsi="Times New Roman"/>
                <w:sz w:val="24"/>
              </w:rPr>
            </w:pPr>
            <w:r w:rsidRPr="003B2B2C">
              <w:rPr>
                <w:rFonts w:ascii="Times New Roman" w:hAnsi="Times New Roman"/>
                <w:sz w:val="24"/>
              </w:rPr>
              <w:t>Гарантийный срок на Результат Работ, включая Работы, Материалы и все конструктивные элементы Объекта устанавливается 24 (двадцать четыре) месяца с даты подписания Сторонами Акта приемки законченного строительством Объекта.</w:t>
            </w:r>
          </w:p>
        </w:tc>
      </w:tr>
      <w:tr w:rsidR="00833E0A" w:rsidRPr="003B2B2C" w14:paraId="72E3D8AC" w14:textId="77777777" w:rsidTr="003E0F07">
        <w:trPr>
          <w:trHeight w:val="20"/>
        </w:trPr>
        <w:tc>
          <w:tcPr>
            <w:tcW w:w="554" w:type="dxa"/>
            <w:tcBorders>
              <w:bottom w:val="single" w:sz="4" w:space="0" w:color="auto"/>
            </w:tcBorders>
            <w:tcMar>
              <w:left w:w="28" w:type="dxa"/>
              <w:right w:w="28" w:type="dxa"/>
            </w:tcMar>
          </w:tcPr>
          <w:p w14:paraId="3CCFA3FD" w14:textId="4E218392" w:rsidR="00833E0A" w:rsidRPr="003B2B2C" w:rsidRDefault="00833E0A" w:rsidP="00833E0A">
            <w:pPr>
              <w:spacing w:line="276" w:lineRule="auto"/>
              <w:jc w:val="center"/>
              <w:rPr>
                <w:rFonts w:ascii="Times New Roman" w:hAnsi="Times New Roman"/>
                <w:sz w:val="24"/>
              </w:rPr>
            </w:pPr>
            <w:r w:rsidRPr="003B2B2C">
              <w:rPr>
                <w:rFonts w:ascii="Times New Roman" w:hAnsi="Times New Roman"/>
                <w:sz w:val="24"/>
              </w:rPr>
              <w:t>1</w:t>
            </w:r>
            <w:r w:rsidR="005859A5">
              <w:rPr>
                <w:rFonts w:ascii="Times New Roman" w:hAnsi="Times New Roman"/>
                <w:sz w:val="24"/>
              </w:rPr>
              <w:t>5</w:t>
            </w:r>
            <w:r w:rsidRPr="003B2B2C">
              <w:rPr>
                <w:rFonts w:ascii="Times New Roman" w:hAnsi="Times New Roman"/>
                <w:sz w:val="24"/>
              </w:rPr>
              <w:t>.</w:t>
            </w:r>
          </w:p>
        </w:tc>
        <w:tc>
          <w:tcPr>
            <w:tcW w:w="2418" w:type="dxa"/>
            <w:tcBorders>
              <w:bottom w:val="single" w:sz="4" w:space="0" w:color="auto"/>
            </w:tcBorders>
          </w:tcPr>
          <w:p w14:paraId="04D2FD11" w14:textId="77777777" w:rsidR="00833E0A" w:rsidRPr="003B2B2C" w:rsidRDefault="00833E0A" w:rsidP="00833E0A">
            <w:pPr>
              <w:ind w:right="-109"/>
              <w:rPr>
                <w:rFonts w:ascii="Times New Roman" w:hAnsi="Times New Roman"/>
                <w:sz w:val="24"/>
              </w:rPr>
            </w:pPr>
            <w:r w:rsidRPr="003B2B2C">
              <w:rPr>
                <w:rFonts w:ascii="Times New Roman" w:hAnsi="Times New Roman"/>
                <w:sz w:val="24"/>
              </w:rPr>
              <w:t>Приложения (являются неотъемлемой частью настоящего технического задания).</w:t>
            </w:r>
          </w:p>
        </w:tc>
        <w:tc>
          <w:tcPr>
            <w:tcW w:w="11482" w:type="dxa"/>
            <w:tcBorders>
              <w:bottom w:val="single" w:sz="4" w:space="0" w:color="auto"/>
            </w:tcBorders>
            <w:tcMar>
              <w:left w:w="28" w:type="dxa"/>
              <w:right w:w="28" w:type="dxa"/>
            </w:tcMar>
          </w:tcPr>
          <w:p w14:paraId="2D432967" w14:textId="77777777" w:rsidR="00833E0A" w:rsidRPr="003B2B2C" w:rsidRDefault="00833E0A" w:rsidP="00833E0A">
            <w:pPr>
              <w:pStyle w:val="af7"/>
              <w:numPr>
                <w:ilvl w:val="0"/>
                <w:numId w:val="24"/>
              </w:numPr>
              <w:ind w:left="144" w:right="114" w:firstLine="0"/>
              <w:rPr>
                <w:rFonts w:ascii="Times New Roman" w:eastAsia="Calibri" w:hAnsi="Times New Roman"/>
                <w:sz w:val="24"/>
              </w:rPr>
            </w:pPr>
            <w:r w:rsidRPr="003B2B2C">
              <w:rPr>
                <w:rFonts w:ascii="Times New Roman" w:eastAsia="Calibri" w:hAnsi="Times New Roman"/>
                <w:sz w:val="24"/>
              </w:rPr>
              <w:t>Ведомость объёмов работ.</w:t>
            </w:r>
          </w:p>
          <w:p w14:paraId="6C2C19BA" w14:textId="77F41E79" w:rsidR="00833E0A" w:rsidRPr="003B2B2C" w:rsidRDefault="00833E0A" w:rsidP="005714E1">
            <w:pPr>
              <w:pStyle w:val="af7"/>
              <w:tabs>
                <w:tab w:val="left" w:pos="271"/>
                <w:tab w:val="left" w:pos="394"/>
              </w:tabs>
              <w:spacing w:line="17" w:lineRule="atLeast"/>
              <w:ind w:left="144" w:right="114"/>
              <w:jc w:val="both"/>
              <w:rPr>
                <w:rFonts w:ascii="Times New Roman" w:eastAsia="Calibri" w:hAnsi="Times New Roman"/>
                <w:sz w:val="24"/>
              </w:rPr>
            </w:pPr>
          </w:p>
        </w:tc>
      </w:tr>
    </w:tbl>
    <w:p w14:paraId="288EF810" w14:textId="023696CB" w:rsidR="00FD017C" w:rsidRDefault="00FD017C" w:rsidP="004F3863">
      <w:pPr>
        <w:jc w:val="right"/>
        <w:rPr>
          <w:rFonts w:ascii="Times New Roman" w:hAnsi="Times New Roman"/>
          <w:sz w:val="24"/>
        </w:rPr>
      </w:pPr>
    </w:p>
    <w:p w14:paraId="0343907D" w14:textId="520ABB5E" w:rsidR="00DB531C" w:rsidRDefault="00DB531C" w:rsidP="004F3863">
      <w:pPr>
        <w:jc w:val="right"/>
        <w:rPr>
          <w:rFonts w:ascii="Times New Roman" w:hAnsi="Times New Roman"/>
          <w:sz w:val="24"/>
        </w:rPr>
      </w:pPr>
    </w:p>
    <w:p w14:paraId="00C2D938" w14:textId="77777777" w:rsidR="00DB531C" w:rsidRPr="003B2B2C" w:rsidRDefault="00DB531C" w:rsidP="004F3863">
      <w:pPr>
        <w:jc w:val="right"/>
        <w:rPr>
          <w:rFonts w:ascii="Times New Roman" w:hAnsi="Times New Roman"/>
          <w:sz w:val="24"/>
        </w:rPr>
      </w:pPr>
    </w:p>
    <w:p w14:paraId="0FCF4718" w14:textId="77777777" w:rsidR="00FD017C" w:rsidRPr="003B2B2C" w:rsidRDefault="00FD017C" w:rsidP="004F3863">
      <w:pPr>
        <w:jc w:val="right"/>
        <w:rPr>
          <w:rFonts w:ascii="Times New Roman" w:hAnsi="Times New Roman"/>
          <w:sz w:val="24"/>
        </w:rPr>
      </w:pPr>
    </w:p>
    <w:p w14:paraId="1DE72FEC" w14:textId="28D341C5" w:rsidR="007855AD" w:rsidRPr="003B2B2C" w:rsidRDefault="007855AD" w:rsidP="004F3863">
      <w:pPr>
        <w:jc w:val="right"/>
        <w:rPr>
          <w:rFonts w:ascii="Times New Roman" w:hAnsi="Times New Roman"/>
          <w:sz w:val="24"/>
        </w:rPr>
      </w:pPr>
    </w:p>
    <w:p w14:paraId="4B8EE541" w14:textId="43FDC93D" w:rsidR="0081470B" w:rsidRPr="003B2B2C" w:rsidRDefault="0081470B" w:rsidP="004F3863">
      <w:pPr>
        <w:jc w:val="right"/>
        <w:rPr>
          <w:rFonts w:ascii="Times New Roman" w:hAnsi="Times New Roman"/>
          <w:sz w:val="24"/>
        </w:rPr>
      </w:pPr>
    </w:p>
    <w:p w14:paraId="7A1E0A6A" w14:textId="6D827BDE" w:rsidR="0081470B" w:rsidRPr="003B2B2C" w:rsidRDefault="0081470B" w:rsidP="004F3863">
      <w:pPr>
        <w:jc w:val="right"/>
        <w:rPr>
          <w:rFonts w:ascii="Times New Roman" w:hAnsi="Times New Roman"/>
          <w:sz w:val="24"/>
        </w:rPr>
      </w:pPr>
    </w:p>
    <w:p w14:paraId="41D6DB20" w14:textId="6AA12E9E" w:rsidR="0081470B" w:rsidRPr="003B2B2C" w:rsidRDefault="0081470B" w:rsidP="004F3863">
      <w:pPr>
        <w:jc w:val="right"/>
        <w:rPr>
          <w:rFonts w:ascii="Times New Roman" w:hAnsi="Times New Roman"/>
          <w:sz w:val="24"/>
        </w:rPr>
      </w:pPr>
    </w:p>
    <w:p w14:paraId="1767BEBE" w14:textId="77777777" w:rsidR="005273CC" w:rsidRPr="003B2B2C" w:rsidRDefault="005273CC" w:rsidP="002B4659">
      <w:pPr>
        <w:rPr>
          <w:rFonts w:ascii="Times New Roman" w:hAnsi="Times New Roman"/>
          <w:sz w:val="24"/>
        </w:rPr>
      </w:pPr>
    </w:p>
    <w:sectPr w:rsidR="005273CC" w:rsidRPr="003B2B2C" w:rsidSect="005B549E">
      <w:headerReference w:type="default" r:id="rId15"/>
      <w:pgSz w:w="16833" w:h="11904" w:orient="landscape"/>
      <w:pgMar w:top="1085" w:right="897" w:bottom="1440" w:left="13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EFED" w14:textId="77777777" w:rsidR="00463920" w:rsidRDefault="00463920">
      <w:r>
        <w:separator/>
      </w:r>
    </w:p>
  </w:endnote>
  <w:endnote w:type="continuationSeparator" w:id="0">
    <w:p w14:paraId="4BBA94FF" w14:textId="77777777" w:rsidR="00463920" w:rsidRDefault="0046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44D1" w14:textId="77777777" w:rsidR="00463920" w:rsidRDefault="00463920">
      <w:r>
        <w:separator/>
      </w:r>
    </w:p>
  </w:footnote>
  <w:footnote w:type="continuationSeparator" w:id="0">
    <w:p w14:paraId="6BD98F08" w14:textId="77777777" w:rsidR="00463920" w:rsidRDefault="0046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9534" w14:textId="77777777" w:rsidR="00CA4F08" w:rsidRDefault="00CA4F08" w:rsidP="00EF5A15">
    <w:pPr>
      <w:pStyle w:val="a7"/>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C1C"/>
    <w:multiLevelType w:val="hybridMultilevel"/>
    <w:tmpl w:val="08E0C51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18F"/>
    <w:multiLevelType w:val="hybridMultilevel"/>
    <w:tmpl w:val="CE6C8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176AF2"/>
    <w:multiLevelType w:val="hybridMultilevel"/>
    <w:tmpl w:val="F5DC8A08"/>
    <w:lvl w:ilvl="0" w:tplc="DE609FDA">
      <w:start w:val="1"/>
      <w:numFmt w:val="decimal"/>
      <w:lvlText w:val="%1."/>
      <w:lvlJc w:val="left"/>
      <w:pPr>
        <w:ind w:left="1115" w:hanging="72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 w15:restartNumberingAfterBreak="0">
    <w:nsid w:val="111A51EB"/>
    <w:multiLevelType w:val="hybridMultilevel"/>
    <w:tmpl w:val="7EB8E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C7869"/>
    <w:multiLevelType w:val="multilevel"/>
    <w:tmpl w:val="FC82AEE0"/>
    <w:lvl w:ilvl="0">
      <w:start w:val="1"/>
      <w:numFmt w:val="decimal"/>
      <w:pStyle w:val="a"/>
      <w:lvlText w:val="%1."/>
      <w:lvlJc w:val="left"/>
      <w:pPr>
        <w:tabs>
          <w:tab w:val="num" w:pos="360"/>
        </w:tabs>
        <w:ind w:left="397" w:hanging="397"/>
      </w:pPr>
      <w:rPr>
        <w:rFonts w:cs="Times New Roman" w:hint="default"/>
      </w:rPr>
    </w:lvl>
    <w:lvl w:ilvl="1">
      <w:start w:val="1"/>
      <w:numFmt w:val="decimal"/>
      <w:lvlText w:val="%1.%2."/>
      <w:lvlJc w:val="left"/>
      <w:pPr>
        <w:tabs>
          <w:tab w:val="num" w:pos="792"/>
        </w:tabs>
        <w:ind w:left="792" w:hanging="432"/>
      </w:pPr>
      <w:rPr>
        <w:rFonts w:cs="Times New Roman" w:hint="default"/>
        <w:b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8313522"/>
    <w:multiLevelType w:val="multilevel"/>
    <w:tmpl w:val="15EA1B1A"/>
    <w:lvl w:ilvl="0">
      <w:start w:val="1"/>
      <w:numFmt w:val="bullet"/>
      <w:lvlText w:val=""/>
      <w:lvlJc w:val="left"/>
      <w:pPr>
        <w:ind w:left="360" w:hanging="360"/>
      </w:pPr>
      <w:rPr>
        <w:rFonts w:ascii="Symbol" w:hAnsi="Symbol" w:hint="default"/>
      </w:rPr>
    </w:lvl>
    <w:lvl w:ilvl="1">
      <w:start w:val="1"/>
      <w:numFmt w:val="decimal"/>
      <w:lvlText w:val="%2."/>
      <w:lvlJc w:val="left"/>
      <w:pPr>
        <w:ind w:left="1010" w:hanging="720"/>
      </w:pPr>
      <w:rPr>
        <w:rFonts w:ascii="Tahoma" w:eastAsia="Times New Roman" w:hAnsi="Tahoma" w:cs="Tahoma"/>
        <w:i w:val="0"/>
      </w:rPr>
    </w:lvl>
    <w:lvl w:ilvl="2">
      <w:start w:val="1"/>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540" w:hanging="180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abstractNum w:abstractNumId="6" w15:restartNumberingAfterBreak="0">
    <w:nsid w:val="18854A35"/>
    <w:multiLevelType w:val="hybridMultilevel"/>
    <w:tmpl w:val="61821BC6"/>
    <w:lvl w:ilvl="0" w:tplc="BF28FB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C239B5"/>
    <w:multiLevelType w:val="hybridMultilevel"/>
    <w:tmpl w:val="DAD602FE"/>
    <w:lvl w:ilvl="0" w:tplc="04190001">
      <w:start w:val="1"/>
      <w:numFmt w:val="bullet"/>
      <w:lvlText w:val=""/>
      <w:lvlJc w:val="left"/>
      <w:pPr>
        <w:ind w:left="501" w:hanging="360"/>
      </w:pPr>
      <w:rPr>
        <w:rFonts w:ascii="Symbol" w:hAnsi="Symbol" w:hint="default"/>
        <w:sz w:val="18"/>
        <w:szCs w:val="18"/>
      </w:rPr>
    </w:lvl>
    <w:lvl w:ilvl="1" w:tplc="0EE4A228">
      <w:start w:val="4"/>
      <w:numFmt w:val="bullet"/>
      <w:lvlText w:val="•"/>
      <w:lvlJc w:val="left"/>
      <w:pPr>
        <w:ind w:left="1221" w:hanging="360"/>
      </w:pPr>
      <w:rPr>
        <w:rFonts w:ascii="Tahoma" w:eastAsia="Times New Roman" w:hAnsi="Tahoma" w:cs="Tahoma"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8" w15:restartNumberingAfterBreak="0">
    <w:nsid w:val="1BD616D9"/>
    <w:multiLevelType w:val="hybridMultilevel"/>
    <w:tmpl w:val="85E892FE"/>
    <w:lvl w:ilvl="0" w:tplc="C7A8F780">
      <w:start w:val="1"/>
      <w:numFmt w:val="decimal"/>
      <w:lvlText w:val="%1."/>
      <w:lvlJc w:val="left"/>
      <w:pPr>
        <w:ind w:left="57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2D6D61"/>
    <w:multiLevelType w:val="hybridMultilevel"/>
    <w:tmpl w:val="A8FEB34E"/>
    <w:lvl w:ilvl="0" w:tplc="38243076">
      <w:start w:val="1"/>
      <w:numFmt w:val="decimal"/>
      <w:lvlText w:val="%1."/>
      <w:lvlJc w:val="left"/>
      <w:pPr>
        <w:ind w:left="423" w:hanging="360"/>
      </w:pPr>
      <w:rPr>
        <w:rFonts w:cs="Tahoma" w:hint="default"/>
        <w:i w:val="0"/>
        <w:color w:val="000000" w:themeColor="text1"/>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0" w15:restartNumberingAfterBreak="0">
    <w:nsid w:val="25C65C62"/>
    <w:multiLevelType w:val="hybridMultilevel"/>
    <w:tmpl w:val="F8CC3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172993"/>
    <w:multiLevelType w:val="hybridMultilevel"/>
    <w:tmpl w:val="09AC5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F1543"/>
    <w:multiLevelType w:val="hybridMultilevel"/>
    <w:tmpl w:val="C4C69A7A"/>
    <w:lvl w:ilvl="0" w:tplc="04190001">
      <w:start w:val="1"/>
      <w:numFmt w:val="bullet"/>
      <w:lvlText w:val=""/>
      <w:lvlJc w:val="left"/>
      <w:pPr>
        <w:ind w:left="1154" w:hanging="360"/>
      </w:pPr>
      <w:rPr>
        <w:rFonts w:ascii="Symbol" w:hAnsi="Symbol" w:hint="default"/>
        <w:sz w:val="18"/>
        <w:szCs w:val="18"/>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13" w15:restartNumberingAfterBreak="0">
    <w:nsid w:val="2E54190F"/>
    <w:multiLevelType w:val="hybridMultilevel"/>
    <w:tmpl w:val="9970D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E4A7B"/>
    <w:multiLevelType w:val="hybridMultilevel"/>
    <w:tmpl w:val="842279E4"/>
    <w:lvl w:ilvl="0" w:tplc="B0BA680E">
      <w:start w:val="1"/>
      <w:numFmt w:val="decimal"/>
      <w:lvlText w:val="%1."/>
      <w:lvlJc w:val="left"/>
      <w:pPr>
        <w:ind w:left="1061" w:hanging="375"/>
      </w:pPr>
      <w:rPr>
        <w:rFonts w:ascii="Tahoma" w:eastAsia="Calibri" w:hAnsi="Tahoma"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6A5FCE"/>
    <w:multiLevelType w:val="multilevel"/>
    <w:tmpl w:val="2592B3DA"/>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15:restartNumberingAfterBreak="0">
    <w:nsid w:val="35E71330"/>
    <w:multiLevelType w:val="multilevel"/>
    <w:tmpl w:val="535664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4"/>
        </w:tabs>
        <w:ind w:left="1004"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366E51AB"/>
    <w:multiLevelType w:val="hybridMultilevel"/>
    <w:tmpl w:val="3970D184"/>
    <w:lvl w:ilvl="0" w:tplc="75D84EA4">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8" w15:restartNumberingAfterBreak="0">
    <w:nsid w:val="374A5442"/>
    <w:multiLevelType w:val="hybridMultilevel"/>
    <w:tmpl w:val="7370F08A"/>
    <w:lvl w:ilvl="0" w:tplc="04190001">
      <w:start w:val="1"/>
      <w:numFmt w:val="bullet"/>
      <w:lvlText w:val=""/>
      <w:lvlJc w:val="left"/>
      <w:pPr>
        <w:ind w:left="898" w:hanging="360"/>
      </w:pPr>
      <w:rPr>
        <w:rFonts w:ascii="Symbol" w:hAnsi="Symbol" w:hint="default"/>
      </w:rPr>
    </w:lvl>
    <w:lvl w:ilvl="1" w:tplc="04190003" w:tentative="1">
      <w:start w:val="1"/>
      <w:numFmt w:val="bullet"/>
      <w:lvlText w:val="o"/>
      <w:lvlJc w:val="left"/>
      <w:pPr>
        <w:ind w:left="1618" w:hanging="360"/>
      </w:pPr>
      <w:rPr>
        <w:rFonts w:ascii="Courier New" w:hAnsi="Courier New" w:cs="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19" w15:restartNumberingAfterBreak="0">
    <w:nsid w:val="37945D68"/>
    <w:multiLevelType w:val="hybridMultilevel"/>
    <w:tmpl w:val="39D883C6"/>
    <w:lvl w:ilvl="0" w:tplc="A8683DE6">
      <w:start w:val="1"/>
      <w:numFmt w:val="decimal"/>
      <w:lvlText w:val="%1."/>
      <w:lvlJc w:val="left"/>
      <w:pPr>
        <w:tabs>
          <w:tab w:val="num" w:pos="720"/>
        </w:tabs>
        <w:ind w:left="720" w:hanging="720"/>
      </w:pPr>
      <w:rPr>
        <w:rFonts w:ascii="Times New Roman" w:hAnsi="Times New Roman" w:hint="default"/>
        <w:sz w:val="24"/>
        <w:szCs w:val="24"/>
      </w:rPr>
    </w:lvl>
    <w:lvl w:ilvl="1" w:tplc="69485DF0">
      <w:start w:val="1"/>
      <w:numFmt w:val="bullet"/>
      <w:lvlText w:val=""/>
      <w:lvlJc w:val="left"/>
      <w:pPr>
        <w:tabs>
          <w:tab w:val="num" w:pos="1440"/>
        </w:tabs>
        <w:ind w:left="1440" w:hanging="360"/>
      </w:pPr>
      <w:rPr>
        <w:rFonts w:ascii="Symbol" w:hAnsi="Symbol" w:hint="default"/>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0AB1A62"/>
    <w:multiLevelType w:val="multilevel"/>
    <w:tmpl w:val="EDB4AC9C"/>
    <w:lvl w:ilvl="0">
      <w:start w:val="1"/>
      <w:numFmt w:val="decimal"/>
      <w:pStyle w:val="a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4366661F"/>
    <w:multiLevelType w:val="hybridMultilevel"/>
    <w:tmpl w:val="00F63106"/>
    <w:lvl w:ilvl="0" w:tplc="14E63048">
      <w:start w:val="1"/>
      <w:numFmt w:val="decimal"/>
      <w:lvlText w:val="%1."/>
      <w:lvlJc w:val="left"/>
      <w:pPr>
        <w:ind w:left="834" w:hanging="360"/>
      </w:pPr>
      <w:rPr>
        <w:rFonts w:ascii="Tahoma" w:hAnsi="Tahoma" w:cs="Tahoma" w:hint="default"/>
        <w:sz w:val="20"/>
        <w:szCs w:val="20"/>
      </w:rPr>
    </w:lvl>
    <w:lvl w:ilvl="1" w:tplc="04190019" w:tentative="1">
      <w:start w:val="1"/>
      <w:numFmt w:val="lowerLetter"/>
      <w:lvlText w:val="%2."/>
      <w:lvlJc w:val="left"/>
      <w:pPr>
        <w:ind w:left="1554" w:hanging="360"/>
      </w:pPr>
      <w:rPr>
        <w:rFonts w:cs="Times New Roman"/>
      </w:rPr>
    </w:lvl>
    <w:lvl w:ilvl="2" w:tplc="0419001B" w:tentative="1">
      <w:start w:val="1"/>
      <w:numFmt w:val="lowerRoman"/>
      <w:lvlText w:val="%3."/>
      <w:lvlJc w:val="right"/>
      <w:pPr>
        <w:ind w:left="2274" w:hanging="180"/>
      </w:pPr>
      <w:rPr>
        <w:rFonts w:cs="Times New Roman"/>
      </w:rPr>
    </w:lvl>
    <w:lvl w:ilvl="3" w:tplc="0419000F" w:tentative="1">
      <w:start w:val="1"/>
      <w:numFmt w:val="decimal"/>
      <w:lvlText w:val="%4."/>
      <w:lvlJc w:val="left"/>
      <w:pPr>
        <w:ind w:left="2994" w:hanging="360"/>
      </w:pPr>
      <w:rPr>
        <w:rFonts w:cs="Times New Roman"/>
      </w:rPr>
    </w:lvl>
    <w:lvl w:ilvl="4" w:tplc="04190019" w:tentative="1">
      <w:start w:val="1"/>
      <w:numFmt w:val="lowerLetter"/>
      <w:lvlText w:val="%5."/>
      <w:lvlJc w:val="left"/>
      <w:pPr>
        <w:ind w:left="3714" w:hanging="360"/>
      </w:pPr>
      <w:rPr>
        <w:rFonts w:cs="Times New Roman"/>
      </w:rPr>
    </w:lvl>
    <w:lvl w:ilvl="5" w:tplc="0419001B" w:tentative="1">
      <w:start w:val="1"/>
      <w:numFmt w:val="lowerRoman"/>
      <w:lvlText w:val="%6."/>
      <w:lvlJc w:val="right"/>
      <w:pPr>
        <w:ind w:left="4434" w:hanging="180"/>
      </w:pPr>
      <w:rPr>
        <w:rFonts w:cs="Times New Roman"/>
      </w:rPr>
    </w:lvl>
    <w:lvl w:ilvl="6" w:tplc="0419000F" w:tentative="1">
      <w:start w:val="1"/>
      <w:numFmt w:val="decimal"/>
      <w:lvlText w:val="%7."/>
      <w:lvlJc w:val="left"/>
      <w:pPr>
        <w:ind w:left="5154" w:hanging="360"/>
      </w:pPr>
      <w:rPr>
        <w:rFonts w:cs="Times New Roman"/>
      </w:rPr>
    </w:lvl>
    <w:lvl w:ilvl="7" w:tplc="04190019" w:tentative="1">
      <w:start w:val="1"/>
      <w:numFmt w:val="lowerLetter"/>
      <w:lvlText w:val="%8."/>
      <w:lvlJc w:val="left"/>
      <w:pPr>
        <w:ind w:left="5874" w:hanging="360"/>
      </w:pPr>
      <w:rPr>
        <w:rFonts w:cs="Times New Roman"/>
      </w:rPr>
    </w:lvl>
    <w:lvl w:ilvl="8" w:tplc="0419001B" w:tentative="1">
      <w:start w:val="1"/>
      <w:numFmt w:val="lowerRoman"/>
      <w:lvlText w:val="%9."/>
      <w:lvlJc w:val="right"/>
      <w:pPr>
        <w:ind w:left="6594" w:hanging="180"/>
      </w:pPr>
      <w:rPr>
        <w:rFonts w:cs="Times New Roman"/>
      </w:rPr>
    </w:lvl>
  </w:abstractNum>
  <w:abstractNum w:abstractNumId="22" w15:restartNumberingAfterBreak="0">
    <w:nsid w:val="4A0B5A3D"/>
    <w:multiLevelType w:val="hybridMultilevel"/>
    <w:tmpl w:val="1084E6C2"/>
    <w:lvl w:ilvl="0" w:tplc="8B327EFC">
      <w:start w:val="1"/>
      <w:numFmt w:val="decimal"/>
      <w:pStyle w:val="a2"/>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8F691D"/>
    <w:multiLevelType w:val="hybridMultilevel"/>
    <w:tmpl w:val="8E224D7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4" w15:restartNumberingAfterBreak="0">
    <w:nsid w:val="563F743B"/>
    <w:multiLevelType w:val="hybridMultilevel"/>
    <w:tmpl w:val="505440E0"/>
    <w:lvl w:ilvl="0" w:tplc="9D822BB0">
      <w:start w:val="1"/>
      <w:numFmt w:val="decimal"/>
      <w:lvlText w:val="%1."/>
      <w:lvlJc w:val="left"/>
      <w:pPr>
        <w:ind w:left="409" w:hanging="39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5" w15:restartNumberingAfterBreak="0">
    <w:nsid w:val="5A042631"/>
    <w:multiLevelType w:val="hybridMultilevel"/>
    <w:tmpl w:val="E320DBF6"/>
    <w:lvl w:ilvl="0" w:tplc="04190001">
      <w:start w:val="1"/>
      <w:numFmt w:val="bullet"/>
      <w:lvlText w:val=""/>
      <w:lvlJc w:val="left"/>
      <w:pPr>
        <w:ind w:left="911" w:hanging="360"/>
      </w:pPr>
      <w:rPr>
        <w:rFonts w:ascii="Symbol" w:hAnsi="Symbol" w:hint="default"/>
      </w:rPr>
    </w:lvl>
    <w:lvl w:ilvl="1" w:tplc="04190003" w:tentative="1">
      <w:start w:val="1"/>
      <w:numFmt w:val="bullet"/>
      <w:lvlText w:val="o"/>
      <w:lvlJc w:val="left"/>
      <w:pPr>
        <w:ind w:left="1631" w:hanging="360"/>
      </w:pPr>
      <w:rPr>
        <w:rFonts w:ascii="Courier New" w:hAnsi="Courier New" w:cs="Courier New" w:hint="default"/>
      </w:rPr>
    </w:lvl>
    <w:lvl w:ilvl="2" w:tplc="04190005" w:tentative="1">
      <w:start w:val="1"/>
      <w:numFmt w:val="bullet"/>
      <w:lvlText w:val=""/>
      <w:lvlJc w:val="left"/>
      <w:pPr>
        <w:ind w:left="2351" w:hanging="360"/>
      </w:pPr>
      <w:rPr>
        <w:rFonts w:ascii="Wingdings" w:hAnsi="Wingdings" w:hint="default"/>
      </w:rPr>
    </w:lvl>
    <w:lvl w:ilvl="3" w:tplc="04190001" w:tentative="1">
      <w:start w:val="1"/>
      <w:numFmt w:val="bullet"/>
      <w:lvlText w:val=""/>
      <w:lvlJc w:val="left"/>
      <w:pPr>
        <w:ind w:left="3071" w:hanging="360"/>
      </w:pPr>
      <w:rPr>
        <w:rFonts w:ascii="Symbol" w:hAnsi="Symbol" w:hint="default"/>
      </w:rPr>
    </w:lvl>
    <w:lvl w:ilvl="4" w:tplc="04190003" w:tentative="1">
      <w:start w:val="1"/>
      <w:numFmt w:val="bullet"/>
      <w:lvlText w:val="o"/>
      <w:lvlJc w:val="left"/>
      <w:pPr>
        <w:ind w:left="3791" w:hanging="360"/>
      </w:pPr>
      <w:rPr>
        <w:rFonts w:ascii="Courier New" w:hAnsi="Courier New" w:cs="Courier New" w:hint="default"/>
      </w:rPr>
    </w:lvl>
    <w:lvl w:ilvl="5" w:tplc="04190005" w:tentative="1">
      <w:start w:val="1"/>
      <w:numFmt w:val="bullet"/>
      <w:lvlText w:val=""/>
      <w:lvlJc w:val="left"/>
      <w:pPr>
        <w:ind w:left="4511" w:hanging="360"/>
      </w:pPr>
      <w:rPr>
        <w:rFonts w:ascii="Wingdings" w:hAnsi="Wingdings" w:hint="default"/>
      </w:rPr>
    </w:lvl>
    <w:lvl w:ilvl="6" w:tplc="04190001" w:tentative="1">
      <w:start w:val="1"/>
      <w:numFmt w:val="bullet"/>
      <w:lvlText w:val=""/>
      <w:lvlJc w:val="left"/>
      <w:pPr>
        <w:ind w:left="5231" w:hanging="360"/>
      </w:pPr>
      <w:rPr>
        <w:rFonts w:ascii="Symbol" w:hAnsi="Symbol" w:hint="default"/>
      </w:rPr>
    </w:lvl>
    <w:lvl w:ilvl="7" w:tplc="04190003" w:tentative="1">
      <w:start w:val="1"/>
      <w:numFmt w:val="bullet"/>
      <w:lvlText w:val="o"/>
      <w:lvlJc w:val="left"/>
      <w:pPr>
        <w:ind w:left="5951" w:hanging="360"/>
      </w:pPr>
      <w:rPr>
        <w:rFonts w:ascii="Courier New" w:hAnsi="Courier New" w:cs="Courier New" w:hint="default"/>
      </w:rPr>
    </w:lvl>
    <w:lvl w:ilvl="8" w:tplc="04190005" w:tentative="1">
      <w:start w:val="1"/>
      <w:numFmt w:val="bullet"/>
      <w:lvlText w:val=""/>
      <w:lvlJc w:val="left"/>
      <w:pPr>
        <w:ind w:left="6671" w:hanging="360"/>
      </w:pPr>
      <w:rPr>
        <w:rFonts w:ascii="Wingdings" w:hAnsi="Wingdings" w:hint="default"/>
      </w:rPr>
    </w:lvl>
  </w:abstractNum>
  <w:abstractNum w:abstractNumId="26" w15:restartNumberingAfterBreak="0">
    <w:nsid w:val="5AA8343A"/>
    <w:multiLevelType w:val="hybridMultilevel"/>
    <w:tmpl w:val="4F1C62F0"/>
    <w:lvl w:ilvl="0" w:tplc="0419000F">
      <w:start w:val="1"/>
      <w:numFmt w:val="decimal"/>
      <w:lvlText w:val="%1."/>
      <w:lvlJc w:val="left"/>
      <w:pPr>
        <w:ind w:left="70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8F7359"/>
    <w:multiLevelType w:val="hybridMultilevel"/>
    <w:tmpl w:val="F5CEA16A"/>
    <w:lvl w:ilvl="0" w:tplc="04190001">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28" w15:restartNumberingAfterBreak="0">
    <w:nsid w:val="7366509E"/>
    <w:multiLevelType w:val="hybridMultilevel"/>
    <w:tmpl w:val="2F227626"/>
    <w:lvl w:ilvl="0" w:tplc="30349CC2">
      <w:start w:val="2"/>
      <w:numFmt w:val="decimal"/>
      <w:lvlText w:val="%1."/>
      <w:lvlJc w:val="left"/>
      <w:pPr>
        <w:ind w:left="1225" w:hanging="360"/>
      </w:pPr>
      <w:rPr>
        <w:rFonts w:hint="default"/>
      </w:rPr>
    </w:lvl>
    <w:lvl w:ilvl="1" w:tplc="04190019" w:tentative="1">
      <w:start w:val="1"/>
      <w:numFmt w:val="lowerLetter"/>
      <w:lvlText w:val="%2."/>
      <w:lvlJc w:val="left"/>
      <w:pPr>
        <w:ind w:left="1945" w:hanging="360"/>
      </w:pPr>
    </w:lvl>
    <w:lvl w:ilvl="2" w:tplc="0419001B" w:tentative="1">
      <w:start w:val="1"/>
      <w:numFmt w:val="lowerRoman"/>
      <w:lvlText w:val="%3."/>
      <w:lvlJc w:val="right"/>
      <w:pPr>
        <w:ind w:left="2665" w:hanging="180"/>
      </w:pPr>
    </w:lvl>
    <w:lvl w:ilvl="3" w:tplc="0419000F" w:tentative="1">
      <w:start w:val="1"/>
      <w:numFmt w:val="decimal"/>
      <w:lvlText w:val="%4."/>
      <w:lvlJc w:val="left"/>
      <w:pPr>
        <w:ind w:left="3385" w:hanging="360"/>
      </w:pPr>
    </w:lvl>
    <w:lvl w:ilvl="4" w:tplc="04190019" w:tentative="1">
      <w:start w:val="1"/>
      <w:numFmt w:val="lowerLetter"/>
      <w:lvlText w:val="%5."/>
      <w:lvlJc w:val="left"/>
      <w:pPr>
        <w:ind w:left="4105" w:hanging="360"/>
      </w:pPr>
    </w:lvl>
    <w:lvl w:ilvl="5" w:tplc="0419001B" w:tentative="1">
      <w:start w:val="1"/>
      <w:numFmt w:val="lowerRoman"/>
      <w:lvlText w:val="%6."/>
      <w:lvlJc w:val="right"/>
      <w:pPr>
        <w:ind w:left="4825" w:hanging="180"/>
      </w:pPr>
    </w:lvl>
    <w:lvl w:ilvl="6" w:tplc="0419000F" w:tentative="1">
      <w:start w:val="1"/>
      <w:numFmt w:val="decimal"/>
      <w:lvlText w:val="%7."/>
      <w:lvlJc w:val="left"/>
      <w:pPr>
        <w:ind w:left="5545" w:hanging="360"/>
      </w:pPr>
    </w:lvl>
    <w:lvl w:ilvl="7" w:tplc="04190019" w:tentative="1">
      <w:start w:val="1"/>
      <w:numFmt w:val="lowerLetter"/>
      <w:lvlText w:val="%8."/>
      <w:lvlJc w:val="left"/>
      <w:pPr>
        <w:ind w:left="6265" w:hanging="360"/>
      </w:pPr>
    </w:lvl>
    <w:lvl w:ilvl="8" w:tplc="0419001B" w:tentative="1">
      <w:start w:val="1"/>
      <w:numFmt w:val="lowerRoman"/>
      <w:lvlText w:val="%9."/>
      <w:lvlJc w:val="right"/>
      <w:pPr>
        <w:ind w:left="6985" w:hanging="180"/>
      </w:pPr>
    </w:lvl>
  </w:abstractNum>
  <w:abstractNum w:abstractNumId="29" w15:restartNumberingAfterBreak="0">
    <w:nsid w:val="79383E7A"/>
    <w:multiLevelType w:val="multilevel"/>
    <w:tmpl w:val="850215CE"/>
    <w:lvl w:ilvl="0">
      <w:start w:val="1"/>
      <w:numFmt w:val="decimal"/>
      <w:lvlText w:val="%1."/>
      <w:lvlJc w:val="left"/>
      <w:pPr>
        <w:ind w:left="643" w:hanging="360"/>
      </w:pPr>
      <w:rPr>
        <w:rFonts w:hint="default"/>
        <w:i w:val="0"/>
      </w:rPr>
    </w:lvl>
    <w:lvl w:ilvl="1">
      <w:start w:val="1"/>
      <w:numFmt w:val="decimal"/>
      <w:lvlText w:val="%1.%2."/>
      <w:lvlJc w:val="left"/>
      <w:pPr>
        <w:ind w:left="1118" w:hanging="720"/>
      </w:pPr>
      <w:rPr>
        <w:rFonts w:hint="default"/>
      </w:rPr>
    </w:lvl>
    <w:lvl w:ilvl="2">
      <w:start w:val="1"/>
      <w:numFmt w:val="decimal"/>
      <w:lvlText w:val="%1.%2.%3."/>
      <w:lvlJc w:val="left"/>
      <w:pPr>
        <w:ind w:left="1516" w:hanging="720"/>
      </w:pPr>
      <w:rPr>
        <w:rFonts w:hint="default"/>
      </w:rPr>
    </w:lvl>
    <w:lvl w:ilvl="3">
      <w:start w:val="1"/>
      <w:numFmt w:val="decimal"/>
      <w:lvlText w:val="%1.%2.%3.%4."/>
      <w:lvlJc w:val="left"/>
      <w:pPr>
        <w:ind w:left="2274" w:hanging="1080"/>
      </w:pPr>
      <w:rPr>
        <w:rFonts w:hint="default"/>
      </w:rPr>
    </w:lvl>
    <w:lvl w:ilvl="4">
      <w:start w:val="1"/>
      <w:numFmt w:val="decimal"/>
      <w:lvlText w:val="%1.%2.%3.%4.%5."/>
      <w:lvlJc w:val="left"/>
      <w:pPr>
        <w:ind w:left="2672" w:hanging="1080"/>
      </w:pPr>
      <w:rPr>
        <w:rFonts w:hint="default"/>
      </w:rPr>
    </w:lvl>
    <w:lvl w:ilvl="5">
      <w:start w:val="1"/>
      <w:numFmt w:val="decimal"/>
      <w:lvlText w:val="%1.%2.%3.%4.%5.%6."/>
      <w:lvlJc w:val="left"/>
      <w:pPr>
        <w:ind w:left="3430" w:hanging="1440"/>
      </w:pPr>
      <w:rPr>
        <w:rFonts w:hint="default"/>
      </w:rPr>
    </w:lvl>
    <w:lvl w:ilvl="6">
      <w:start w:val="1"/>
      <w:numFmt w:val="decimal"/>
      <w:lvlText w:val="%1.%2.%3.%4.%5.%6.%7."/>
      <w:lvlJc w:val="left"/>
      <w:pPr>
        <w:ind w:left="4188" w:hanging="1800"/>
      </w:pPr>
      <w:rPr>
        <w:rFonts w:hint="default"/>
      </w:rPr>
    </w:lvl>
    <w:lvl w:ilvl="7">
      <w:start w:val="1"/>
      <w:numFmt w:val="decimal"/>
      <w:lvlText w:val="%1.%2.%3.%4.%5.%6.%7.%8."/>
      <w:lvlJc w:val="left"/>
      <w:pPr>
        <w:ind w:left="4586" w:hanging="1800"/>
      </w:pPr>
      <w:rPr>
        <w:rFonts w:hint="default"/>
      </w:rPr>
    </w:lvl>
    <w:lvl w:ilvl="8">
      <w:start w:val="1"/>
      <w:numFmt w:val="decimal"/>
      <w:lvlText w:val="%1.%2.%3.%4.%5.%6.%7.%8.%9."/>
      <w:lvlJc w:val="left"/>
      <w:pPr>
        <w:ind w:left="5344" w:hanging="2160"/>
      </w:pPr>
      <w:rPr>
        <w:rFonts w:hint="default"/>
      </w:rPr>
    </w:lvl>
  </w:abstractNum>
  <w:num w:numId="1">
    <w:abstractNumId w:val="4"/>
  </w:num>
  <w:num w:numId="2">
    <w:abstractNumId w:val="15"/>
  </w:num>
  <w:num w:numId="3">
    <w:abstractNumId w:val="9"/>
  </w:num>
  <w:num w:numId="4">
    <w:abstractNumId w:val="7"/>
  </w:num>
  <w:num w:numId="5">
    <w:abstractNumId w:val="2"/>
  </w:num>
  <w:num w:numId="6">
    <w:abstractNumId w:val="20"/>
  </w:num>
  <w:num w:numId="7">
    <w:abstractNumId w:val="26"/>
  </w:num>
  <w:num w:numId="8">
    <w:abstractNumId w:val="3"/>
  </w:num>
  <w:num w:numId="9">
    <w:abstractNumId w:val="6"/>
  </w:num>
  <w:num w:numId="10">
    <w:abstractNumId w:val="21"/>
  </w:num>
  <w:num w:numId="11">
    <w:abstractNumId w:val="16"/>
  </w:num>
  <w:num w:numId="12">
    <w:abstractNumId w:val="5"/>
  </w:num>
  <w:num w:numId="13">
    <w:abstractNumId w:val="11"/>
  </w:num>
  <w:num w:numId="14">
    <w:abstractNumId w:val="29"/>
  </w:num>
  <w:num w:numId="15">
    <w:abstractNumId w:val="24"/>
  </w:num>
  <w:num w:numId="16">
    <w:abstractNumId w:val="0"/>
  </w:num>
  <w:num w:numId="17">
    <w:abstractNumId w:val="13"/>
  </w:num>
  <w:num w:numId="18">
    <w:abstractNumId w:val="1"/>
  </w:num>
  <w:num w:numId="19">
    <w:abstractNumId w:val="10"/>
  </w:num>
  <w:num w:numId="20">
    <w:abstractNumId w:val="17"/>
  </w:num>
  <w:num w:numId="21">
    <w:abstractNumId w:val="28"/>
  </w:num>
  <w:num w:numId="22">
    <w:abstractNumId w:val="23"/>
  </w:num>
  <w:num w:numId="23">
    <w:abstractNumId w:val="25"/>
  </w:num>
  <w:num w:numId="24">
    <w:abstractNumId w:val="14"/>
  </w:num>
  <w:num w:numId="25">
    <w:abstractNumId w:val="19"/>
  </w:num>
  <w:num w:numId="26">
    <w:abstractNumId w:val="8"/>
  </w:num>
  <w:num w:numId="27">
    <w:abstractNumId w:val="22"/>
  </w:num>
  <w:num w:numId="28">
    <w:abstractNumId w:val="27"/>
  </w:num>
  <w:num w:numId="29">
    <w:abstractNumId w:val="12"/>
  </w:num>
  <w:num w:numId="3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46"/>
    <w:rsid w:val="000011DE"/>
    <w:rsid w:val="00001561"/>
    <w:rsid w:val="00002364"/>
    <w:rsid w:val="000029E0"/>
    <w:rsid w:val="00006228"/>
    <w:rsid w:val="00006CE6"/>
    <w:rsid w:val="00007E33"/>
    <w:rsid w:val="000143B5"/>
    <w:rsid w:val="00014524"/>
    <w:rsid w:val="00017271"/>
    <w:rsid w:val="00017495"/>
    <w:rsid w:val="0002027C"/>
    <w:rsid w:val="000203DE"/>
    <w:rsid w:val="00021C36"/>
    <w:rsid w:val="00022089"/>
    <w:rsid w:val="00022461"/>
    <w:rsid w:val="0002361A"/>
    <w:rsid w:val="0002369C"/>
    <w:rsid w:val="00023D71"/>
    <w:rsid w:val="0002548B"/>
    <w:rsid w:val="000254B0"/>
    <w:rsid w:val="00032D5E"/>
    <w:rsid w:val="000333B2"/>
    <w:rsid w:val="00035849"/>
    <w:rsid w:val="00041904"/>
    <w:rsid w:val="000423B9"/>
    <w:rsid w:val="000426FA"/>
    <w:rsid w:val="00042F9D"/>
    <w:rsid w:val="0004310B"/>
    <w:rsid w:val="000433AB"/>
    <w:rsid w:val="000436E5"/>
    <w:rsid w:val="00047ACB"/>
    <w:rsid w:val="000502BE"/>
    <w:rsid w:val="00051477"/>
    <w:rsid w:val="00052248"/>
    <w:rsid w:val="00057C0A"/>
    <w:rsid w:val="00060194"/>
    <w:rsid w:val="00060305"/>
    <w:rsid w:val="000614F4"/>
    <w:rsid w:val="00063DCD"/>
    <w:rsid w:val="000644BF"/>
    <w:rsid w:val="000651DE"/>
    <w:rsid w:val="00066585"/>
    <w:rsid w:val="00067627"/>
    <w:rsid w:val="00067DA4"/>
    <w:rsid w:val="00070097"/>
    <w:rsid w:val="00070804"/>
    <w:rsid w:val="000762E0"/>
    <w:rsid w:val="000773F2"/>
    <w:rsid w:val="000812CF"/>
    <w:rsid w:val="00083234"/>
    <w:rsid w:val="000835E8"/>
    <w:rsid w:val="00083A54"/>
    <w:rsid w:val="000847E9"/>
    <w:rsid w:val="0008483E"/>
    <w:rsid w:val="00085262"/>
    <w:rsid w:val="000858B2"/>
    <w:rsid w:val="0008709D"/>
    <w:rsid w:val="00087412"/>
    <w:rsid w:val="000878BA"/>
    <w:rsid w:val="00087FA3"/>
    <w:rsid w:val="00094B13"/>
    <w:rsid w:val="0009557C"/>
    <w:rsid w:val="00096051"/>
    <w:rsid w:val="00096907"/>
    <w:rsid w:val="000A2360"/>
    <w:rsid w:val="000A2534"/>
    <w:rsid w:val="000A3D44"/>
    <w:rsid w:val="000A45E9"/>
    <w:rsid w:val="000A6E8E"/>
    <w:rsid w:val="000A7271"/>
    <w:rsid w:val="000B03CE"/>
    <w:rsid w:val="000B3CD5"/>
    <w:rsid w:val="000B470D"/>
    <w:rsid w:val="000B47E5"/>
    <w:rsid w:val="000B67DF"/>
    <w:rsid w:val="000B740E"/>
    <w:rsid w:val="000B7497"/>
    <w:rsid w:val="000B7F84"/>
    <w:rsid w:val="000C3984"/>
    <w:rsid w:val="000C6333"/>
    <w:rsid w:val="000C70D3"/>
    <w:rsid w:val="000D03C5"/>
    <w:rsid w:val="000D0648"/>
    <w:rsid w:val="000D1763"/>
    <w:rsid w:val="000D1B1D"/>
    <w:rsid w:val="000D1DD7"/>
    <w:rsid w:val="000D2DA4"/>
    <w:rsid w:val="000D35E0"/>
    <w:rsid w:val="000D3A8F"/>
    <w:rsid w:val="000D3D10"/>
    <w:rsid w:val="000D589C"/>
    <w:rsid w:val="000D6157"/>
    <w:rsid w:val="000D69BD"/>
    <w:rsid w:val="000D7307"/>
    <w:rsid w:val="000D7D07"/>
    <w:rsid w:val="000E0B9D"/>
    <w:rsid w:val="000E4522"/>
    <w:rsid w:val="000E73B3"/>
    <w:rsid w:val="000E78B2"/>
    <w:rsid w:val="000F25C6"/>
    <w:rsid w:val="000F30CA"/>
    <w:rsid w:val="000F5ADA"/>
    <w:rsid w:val="000F5CDD"/>
    <w:rsid w:val="000F5F18"/>
    <w:rsid w:val="000F6CAC"/>
    <w:rsid w:val="000F7047"/>
    <w:rsid w:val="001008A7"/>
    <w:rsid w:val="00100AE5"/>
    <w:rsid w:val="001037D7"/>
    <w:rsid w:val="001046DB"/>
    <w:rsid w:val="00104B01"/>
    <w:rsid w:val="0010722E"/>
    <w:rsid w:val="001108E0"/>
    <w:rsid w:val="00111BA2"/>
    <w:rsid w:val="00111D91"/>
    <w:rsid w:val="00112186"/>
    <w:rsid w:val="001129CC"/>
    <w:rsid w:val="0011499F"/>
    <w:rsid w:val="001149B4"/>
    <w:rsid w:val="001149DD"/>
    <w:rsid w:val="00121FD5"/>
    <w:rsid w:val="001224B2"/>
    <w:rsid w:val="00122AC4"/>
    <w:rsid w:val="00122E00"/>
    <w:rsid w:val="0012334D"/>
    <w:rsid w:val="00123350"/>
    <w:rsid w:val="0012391D"/>
    <w:rsid w:val="00126032"/>
    <w:rsid w:val="00127522"/>
    <w:rsid w:val="001276E8"/>
    <w:rsid w:val="00130A12"/>
    <w:rsid w:val="00132320"/>
    <w:rsid w:val="00132E13"/>
    <w:rsid w:val="00135A3C"/>
    <w:rsid w:val="00136EB4"/>
    <w:rsid w:val="00136F27"/>
    <w:rsid w:val="00137D1A"/>
    <w:rsid w:val="00137F24"/>
    <w:rsid w:val="00137F73"/>
    <w:rsid w:val="00140102"/>
    <w:rsid w:val="0014127A"/>
    <w:rsid w:val="00142411"/>
    <w:rsid w:val="00147CDD"/>
    <w:rsid w:val="0015042D"/>
    <w:rsid w:val="00151ED8"/>
    <w:rsid w:val="001525EA"/>
    <w:rsid w:val="00155FD4"/>
    <w:rsid w:val="00156031"/>
    <w:rsid w:val="00156E4F"/>
    <w:rsid w:val="0015740E"/>
    <w:rsid w:val="00157BEC"/>
    <w:rsid w:val="001615E3"/>
    <w:rsid w:val="00163824"/>
    <w:rsid w:val="0016477D"/>
    <w:rsid w:val="0017088E"/>
    <w:rsid w:val="00172C73"/>
    <w:rsid w:val="00173C7A"/>
    <w:rsid w:val="00174F64"/>
    <w:rsid w:val="001757BB"/>
    <w:rsid w:val="00175F33"/>
    <w:rsid w:val="0017620E"/>
    <w:rsid w:val="0017641D"/>
    <w:rsid w:val="001772E3"/>
    <w:rsid w:val="001777D9"/>
    <w:rsid w:val="00177BF3"/>
    <w:rsid w:val="00177F53"/>
    <w:rsid w:val="001813D4"/>
    <w:rsid w:val="00182852"/>
    <w:rsid w:val="001834B3"/>
    <w:rsid w:val="00183546"/>
    <w:rsid w:val="00185DF2"/>
    <w:rsid w:val="001869DC"/>
    <w:rsid w:val="00186A84"/>
    <w:rsid w:val="00190272"/>
    <w:rsid w:val="00190E10"/>
    <w:rsid w:val="0019183C"/>
    <w:rsid w:val="00191D62"/>
    <w:rsid w:val="00193C8E"/>
    <w:rsid w:val="00193C98"/>
    <w:rsid w:val="00193D13"/>
    <w:rsid w:val="00193D8F"/>
    <w:rsid w:val="00194A77"/>
    <w:rsid w:val="00196A7F"/>
    <w:rsid w:val="00196C54"/>
    <w:rsid w:val="001A1C0D"/>
    <w:rsid w:val="001A22AF"/>
    <w:rsid w:val="001A32A0"/>
    <w:rsid w:val="001A522D"/>
    <w:rsid w:val="001A53DB"/>
    <w:rsid w:val="001A595A"/>
    <w:rsid w:val="001A59B6"/>
    <w:rsid w:val="001A5A45"/>
    <w:rsid w:val="001B1D31"/>
    <w:rsid w:val="001B2FDC"/>
    <w:rsid w:val="001B320A"/>
    <w:rsid w:val="001B4C40"/>
    <w:rsid w:val="001B6130"/>
    <w:rsid w:val="001B6725"/>
    <w:rsid w:val="001B6AEF"/>
    <w:rsid w:val="001C098D"/>
    <w:rsid w:val="001C0992"/>
    <w:rsid w:val="001C2CA0"/>
    <w:rsid w:val="001C5BD0"/>
    <w:rsid w:val="001C619A"/>
    <w:rsid w:val="001C7B22"/>
    <w:rsid w:val="001C7F32"/>
    <w:rsid w:val="001D20B8"/>
    <w:rsid w:val="001D216B"/>
    <w:rsid w:val="001D298A"/>
    <w:rsid w:val="001D799A"/>
    <w:rsid w:val="001E0057"/>
    <w:rsid w:val="001E097B"/>
    <w:rsid w:val="001E17EE"/>
    <w:rsid w:val="001E2007"/>
    <w:rsid w:val="001E301C"/>
    <w:rsid w:val="001E32BB"/>
    <w:rsid w:val="001E430A"/>
    <w:rsid w:val="001E523C"/>
    <w:rsid w:val="001E59A5"/>
    <w:rsid w:val="001E62D3"/>
    <w:rsid w:val="001E644D"/>
    <w:rsid w:val="001E68ED"/>
    <w:rsid w:val="001E76A3"/>
    <w:rsid w:val="001F160F"/>
    <w:rsid w:val="001F16C5"/>
    <w:rsid w:val="001F1E14"/>
    <w:rsid w:val="001F316B"/>
    <w:rsid w:val="001F3F69"/>
    <w:rsid w:val="001F4322"/>
    <w:rsid w:val="001F4E8D"/>
    <w:rsid w:val="001F561B"/>
    <w:rsid w:val="001F6EA3"/>
    <w:rsid w:val="001F7616"/>
    <w:rsid w:val="00200752"/>
    <w:rsid w:val="00201616"/>
    <w:rsid w:val="00201B73"/>
    <w:rsid w:val="00203059"/>
    <w:rsid w:val="00203C3A"/>
    <w:rsid w:val="0020695A"/>
    <w:rsid w:val="00212CC6"/>
    <w:rsid w:val="00213E03"/>
    <w:rsid w:val="002177B5"/>
    <w:rsid w:val="00220275"/>
    <w:rsid w:val="00221354"/>
    <w:rsid w:val="00221DFF"/>
    <w:rsid w:val="0022243B"/>
    <w:rsid w:val="00224DAC"/>
    <w:rsid w:val="002265A0"/>
    <w:rsid w:val="00227579"/>
    <w:rsid w:val="002330B7"/>
    <w:rsid w:val="00235898"/>
    <w:rsid w:val="00236456"/>
    <w:rsid w:val="0023699C"/>
    <w:rsid w:val="0024017E"/>
    <w:rsid w:val="00240861"/>
    <w:rsid w:val="00242688"/>
    <w:rsid w:val="00244F5C"/>
    <w:rsid w:val="0024593C"/>
    <w:rsid w:val="00246A3F"/>
    <w:rsid w:val="00250174"/>
    <w:rsid w:val="002512C8"/>
    <w:rsid w:val="00251CAE"/>
    <w:rsid w:val="00252263"/>
    <w:rsid w:val="00252818"/>
    <w:rsid w:val="00253907"/>
    <w:rsid w:val="00256046"/>
    <w:rsid w:val="00256AF3"/>
    <w:rsid w:val="0026009C"/>
    <w:rsid w:val="00261206"/>
    <w:rsid w:val="0026396F"/>
    <w:rsid w:val="00264A2B"/>
    <w:rsid w:val="002655DC"/>
    <w:rsid w:val="00266337"/>
    <w:rsid w:val="00266866"/>
    <w:rsid w:val="00266BA9"/>
    <w:rsid w:val="002731C4"/>
    <w:rsid w:val="00275FE4"/>
    <w:rsid w:val="00276014"/>
    <w:rsid w:val="002760D6"/>
    <w:rsid w:val="00276889"/>
    <w:rsid w:val="00277B1E"/>
    <w:rsid w:val="00277B77"/>
    <w:rsid w:val="002827BF"/>
    <w:rsid w:val="00284045"/>
    <w:rsid w:val="00284701"/>
    <w:rsid w:val="00284A69"/>
    <w:rsid w:val="00285185"/>
    <w:rsid w:val="00285ECF"/>
    <w:rsid w:val="00287901"/>
    <w:rsid w:val="0029093F"/>
    <w:rsid w:val="0029122D"/>
    <w:rsid w:val="002925FF"/>
    <w:rsid w:val="00293590"/>
    <w:rsid w:val="00293DB9"/>
    <w:rsid w:val="00294F7A"/>
    <w:rsid w:val="002962D3"/>
    <w:rsid w:val="00296A9F"/>
    <w:rsid w:val="002A04F2"/>
    <w:rsid w:val="002A5146"/>
    <w:rsid w:val="002A71A8"/>
    <w:rsid w:val="002A7EB1"/>
    <w:rsid w:val="002B0305"/>
    <w:rsid w:val="002B09F2"/>
    <w:rsid w:val="002B10F2"/>
    <w:rsid w:val="002B1BEC"/>
    <w:rsid w:val="002B20CF"/>
    <w:rsid w:val="002B2FE2"/>
    <w:rsid w:val="002B4659"/>
    <w:rsid w:val="002B5494"/>
    <w:rsid w:val="002B61E2"/>
    <w:rsid w:val="002C058F"/>
    <w:rsid w:val="002C0A68"/>
    <w:rsid w:val="002C22F3"/>
    <w:rsid w:val="002C2EF9"/>
    <w:rsid w:val="002C38A9"/>
    <w:rsid w:val="002C48DD"/>
    <w:rsid w:val="002C57BA"/>
    <w:rsid w:val="002C596D"/>
    <w:rsid w:val="002C69B8"/>
    <w:rsid w:val="002C765A"/>
    <w:rsid w:val="002D1C16"/>
    <w:rsid w:val="002D22CE"/>
    <w:rsid w:val="002D2C71"/>
    <w:rsid w:val="002D36B4"/>
    <w:rsid w:val="002D40E8"/>
    <w:rsid w:val="002D44D4"/>
    <w:rsid w:val="002E03B9"/>
    <w:rsid w:val="002E0EA7"/>
    <w:rsid w:val="002E1D72"/>
    <w:rsid w:val="002E3DEB"/>
    <w:rsid w:val="002E4A09"/>
    <w:rsid w:val="002E4B4E"/>
    <w:rsid w:val="002E6AB4"/>
    <w:rsid w:val="002E734B"/>
    <w:rsid w:val="002E7D3A"/>
    <w:rsid w:val="002E7E83"/>
    <w:rsid w:val="002F0841"/>
    <w:rsid w:val="002F1811"/>
    <w:rsid w:val="002F3E85"/>
    <w:rsid w:val="002F4BB7"/>
    <w:rsid w:val="002F6691"/>
    <w:rsid w:val="002F6925"/>
    <w:rsid w:val="002F7EF3"/>
    <w:rsid w:val="003020F9"/>
    <w:rsid w:val="00303F09"/>
    <w:rsid w:val="003072C2"/>
    <w:rsid w:val="003074B3"/>
    <w:rsid w:val="00307B46"/>
    <w:rsid w:val="00310E9A"/>
    <w:rsid w:val="00311B1A"/>
    <w:rsid w:val="003179A0"/>
    <w:rsid w:val="00317D22"/>
    <w:rsid w:val="0032246C"/>
    <w:rsid w:val="00323B57"/>
    <w:rsid w:val="00323C70"/>
    <w:rsid w:val="003254A9"/>
    <w:rsid w:val="003301CC"/>
    <w:rsid w:val="003301FA"/>
    <w:rsid w:val="00331697"/>
    <w:rsid w:val="00332ADF"/>
    <w:rsid w:val="00333761"/>
    <w:rsid w:val="003378B1"/>
    <w:rsid w:val="003400BE"/>
    <w:rsid w:val="00342DFD"/>
    <w:rsid w:val="00343696"/>
    <w:rsid w:val="00344331"/>
    <w:rsid w:val="00346534"/>
    <w:rsid w:val="00347466"/>
    <w:rsid w:val="00347A53"/>
    <w:rsid w:val="0035062B"/>
    <w:rsid w:val="00350D1D"/>
    <w:rsid w:val="003574C1"/>
    <w:rsid w:val="003575FA"/>
    <w:rsid w:val="00366F37"/>
    <w:rsid w:val="00367013"/>
    <w:rsid w:val="00373AC9"/>
    <w:rsid w:val="00373B13"/>
    <w:rsid w:val="0037640D"/>
    <w:rsid w:val="003834E9"/>
    <w:rsid w:val="00384999"/>
    <w:rsid w:val="003854D2"/>
    <w:rsid w:val="00385BD2"/>
    <w:rsid w:val="00390BF1"/>
    <w:rsid w:val="003915F5"/>
    <w:rsid w:val="003930B1"/>
    <w:rsid w:val="003942BA"/>
    <w:rsid w:val="00395617"/>
    <w:rsid w:val="00396D22"/>
    <w:rsid w:val="00396F92"/>
    <w:rsid w:val="003A05B2"/>
    <w:rsid w:val="003A161A"/>
    <w:rsid w:val="003A1634"/>
    <w:rsid w:val="003A50CF"/>
    <w:rsid w:val="003A5B21"/>
    <w:rsid w:val="003A5EEE"/>
    <w:rsid w:val="003A6504"/>
    <w:rsid w:val="003A7941"/>
    <w:rsid w:val="003B0251"/>
    <w:rsid w:val="003B10F9"/>
    <w:rsid w:val="003B1517"/>
    <w:rsid w:val="003B2B2C"/>
    <w:rsid w:val="003B2B68"/>
    <w:rsid w:val="003B330E"/>
    <w:rsid w:val="003B339A"/>
    <w:rsid w:val="003B3CE2"/>
    <w:rsid w:val="003B58DD"/>
    <w:rsid w:val="003B6878"/>
    <w:rsid w:val="003C0614"/>
    <w:rsid w:val="003C0EA7"/>
    <w:rsid w:val="003C23A6"/>
    <w:rsid w:val="003C442E"/>
    <w:rsid w:val="003C5944"/>
    <w:rsid w:val="003C60A0"/>
    <w:rsid w:val="003C750E"/>
    <w:rsid w:val="003D0ECC"/>
    <w:rsid w:val="003D19A7"/>
    <w:rsid w:val="003D1D46"/>
    <w:rsid w:val="003D1D83"/>
    <w:rsid w:val="003D20E7"/>
    <w:rsid w:val="003D2691"/>
    <w:rsid w:val="003D3515"/>
    <w:rsid w:val="003D3FD2"/>
    <w:rsid w:val="003D58CF"/>
    <w:rsid w:val="003D5D05"/>
    <w:rsid w:val="003D6B17"/>
    <w:rsid w:val="003D73B3"/>
    <w:rsid w:val="003D7BB6"/>
    <w:rsid w:val="003E0F07"/>
    <w:rsid w:val="003E5DCB"/>
    <w:rsid w:val="003E5F6F"/>
    <w:rsid w:val="003E66B8"/>
    <w:rsid w:val="003F0A39"/>
    <w:rsid w:val="003F124A"/>
    <w:rsid w:val="003F15C7"/>
    <w:rsid w:val="003F2EE3"/>
    <w:rsid w:val="003F30DB"/>
    <w:rsid w:val="003F51B1"/>
    <w:rsid w:val="0040243E"/>
    <w:rsid w:val="00402535"/>
    <w:rsid w:val="00402B39"/>
    <w:rsid w:val="0040646D"/>
    <w:rsid w:val="0041066C"/>
    <w:rsid w:val="00411351"/>
    <w:rsid w:val="004144A3"/>
    <w:rsid w:val="00415010"/>
    <w:rsid w:val="0041578B"/>
    <w:rsid w:val="00415C17"/>
    <w:rsid w:val="00417FCD"/>
    <w:rsid w:val="00420F4B"/>
    <w:rsid w:val="00421611"/>
    <w:rsid w:val="004219EC"/>
    <w:rsid w:val="00422DD5"/>
    <w:rsid w:val="0042336D"/>
    <w:rsid w:val="00423836"/>
    <w:rsid w:val="00423EF6"/>
    <w:rsid w:val="00423F92"/>
    <w:rsid w:val="0042429A"/>
    <w:rsid w:val="00424A4E"/>
    <w:rsid w:val="00426526"/>
    <w:rsid w:val="00432CC8"/>
    <w:rsid w:val="00432FCA"/>
    <w:rsid w:val="0043323C"/>
    <w:rsid w:val="00433BC0"/>
    <w:rsid w:val="004363CF"/>
    <w:rsid w:val="00440023"/>
    <w:rsid w:val="004402A4"/>
    <w:rsid w:val="00440822"/>
    <w:rsid w:val="004430B2"/>
    <w:rsid w:val="004431B9"/>
    <w:rsid w:val="004431DD"/>
    <w:rsid w:val="004431F8"/>
    <w:rsid w:val="004447EE"/>
    <w:rsid w:val="0044482F"/>
    <w:rsid w:val="00444A01"/>
    <w:rsid w:val="00444DBE"/>
    <w:rsid w:val="00446F84"/>
    <w:rsid w:val="00451AB3"/>
    <w:rsid w:val="00452975"/>
    <w:rsid w:val="004531CE"/>
    <w:rsid w:val="00453E14"/>
    <w:rsid w:val="00456831"/>
    <w:rsid w:val="00457266"/>
    <w:rsid w:val="004604F9"/>
    <w:rsid w:val="00461DDA"/>
    <w:rsid w:val="00463920"/>
    <w:rsid w:val="0046459B"/>
    <w:rsid w:val="00464651"/>
    <w:rsid w:val="00465977"/>
    <w:rsid w:val="00467C5D"/>
    <w:rsid w:val="00472580"/>
    <w:rsid w:val="0047350F"/>
    <w:rsid w:val="00474291"/>
    <w:rsid w:val="004750A1"/>
    <w:rsid w:val="004766D2"/>
    <w:rsid w:val="0048091C"/>
    <w:rsid w:val="004814E7"/>
    <w:rsid w:val="004817D8"/>
    <w:rsid w:val="00481AE2"/>
    <w:rsid w:val="00482459"/>
    <w:rsid w:val="0048351F"/>
    <w:rsid w:val="004839E5"/>
    <w:rsid w:val="004852FA"/>
    <w:rsid w:val="0048550A"/>
    <w:rsid w:val="00486ABF"/>
    <w:rsid w:val="00491583"/>
    <w:rsid w:val="00495994"/>
    <w:rsid w:val="00495F28"/>
    <w:rsid w:val="004A1DF1"/>
    <w:rsid w:val="004A3224"/>
    <w:rsid w:val="004A5E62"/>
    <w:rsid w:val="004A5F1C"/>
    <w:rsid w:val="004A66A1"/>
    <w:rsid w:val="004A6950"/>
    <w:rsid w:val="004A6999"/>
    <w:rsid w:val="004A7910"/>
    <w:rsid w:val="004A7A08"/>
    <w:rsid w:val="004B01E4"/>
    <w:rsid w:val="004B0B1F"/>
    <w:rsid w:val="004B2FF0"/>
    <w:rsid w:val="004B321B"/>
    <w:rsid w:val="004B3324"/>
    <w:rsid w:val="004B454E"/>
    <w:rsid w:val="004B49A9"/>
    <w:rsid w:val="004B4B70"/>
    <w:rsid w:val="004B733C"/>
    <w:rsid w:val="004B7389"/>
    <w:rsid w:val="004C06E0"/>
    <w:rsid w:val="004C2D50"/>
    <w:rsid w:val="004C3807"/>
    <w:rsid w:val="004C4C22"/>
    <w:rsid w:val="004C6AE9"/>
    <w:rsid w:val="004D08D5"/>
    <w:rsid w:val="004D10A3"/>
    <w:rsid w:val="004D1662"/>
    <w:rsid w:val="004D16BF"/>
    <w:rsid w:val="004D19D5"/>
    <w:rsid w:val="004D316C"/>
    <w:rsid w:val="004D424D"/>
    <w:rsid w:val="004D7D20"/>
    <w:rsid w:val="004E1AEA"/>
    <w:rsid w:val="004E35E2"/>
    <w:rsid w:val="004E3BFF"/>
    <w:rsid w:val="004E3E81"/>
    <w:rsid w:val="004E41EC"/>
    <w:rsid w:val="004E542C"/>
    <w:rsid w:val="004E64E0"/>
    <w:rsid w:val="004F2A39"/>
    <w:rsid w:val="004F30AD"/>
    <w:rsid w:val="004F3863"/>
    <w:rsid w:val="004F3D8F"/>
    <w:rsid w:val="004F567F"/>
    <w:rsid w:val="004F5BA4"/>
    <w:rsid w:val="004F7DC3"/>
    <w:rsid w:val="00500111"/>
    <w:rsid w:val="00502466"/>
    <w:rsid w:val="00506B80"/>
    <w:rsid w:val="00506E0A"/>
    <w:rsid w:val="00510B63"/>
    <w:rsid w:val="005167E8"/>
    <w:rsid w:val="00516E70"/>
    <w:rsid w:val="0052014B"/>
    <w:rsid w:val="00526494"/>
    <w:rsid w:val="005272E1"/>
    <w:rsid w:val="005273CC"/>
    <w:rsid w:val="00527AFF"/>
    <w:rsid w:val="00530579"/>
    <w:rsid w:val="00530886"/>
    <w:rsid w:val="00534171"/>
    <w:rsid w:val="00534A6C"/>
    <w:rsid w:val="0053617A"/>
    <w:rsid w:val="0053759F"/>
    <w:rsid w:val="00537BEB"/>
    <w:rsid w:val="00540212"/>
    <w:rsid w:val="005410F9"/>
    <w:rsid w:val="00541CDC"/>
    <w:rsid w:val="0054208E"/>
    <w:rsid w:val="00543436"/>
    <w:rsid w:val="00543642"/>
    <w:rsid w:val="00545B11"/>
    <w:rsid w:val="00547A67"/>
    <w:rsid w:val="00550EBB"/>
    <w:rsid w:val="00553764"/>
    <w:rsid w:val="00554CEE"/>
    <w:rsid w:val="0055710E"/>
    <w:rsid w:val="0055722A"/>
    <w:rsid w:val="005575B9"/>
    <w:rsid w:val="00562D4D"/>
    <w:rsid w:val="00563E7B"/>
    <w:rsid w:val="005640DF"/>
    <w:rsid w:val="005648C2"/>
    <w:rsid w:val="00566A23"/>
    <w:rsid w:val="00570616"/>
    <w:rsid w:val="00570779"/>
    <w:rsid w:val="005714E1"/>
    <w:rsid w:val="0057273F"/>
    <w:rsid w:val="00573910"/>
    <w:rsid w:val="00573F14"/>
    <w:rsid w:val="0057634C"/>
    <w:rsid w:val="00576E45"/>
    <w:rsid w:val="00576FD3"/>
    <w:rsid w:val="005772F9"/>
    <w:rsid w:val="00577AE3"/>
    <w:rsid w:val="0058183C"/>
    <w:rsid w:val="00582236"/>
    <w:rsid w:val="00583900"/>
    <w:rsid w:val="005859A5"/>
    <w:rsid w:val="005907F3"/>
    <w:rsid w:val="005909C1"/>
    <w:rsid w:val="0059140C"/>
    <w:rsid w:val="00592177"/>
    <w:rsid w:val="00596CF0"/>
    <w:rsid w:val="005A0005"/>
    <w:rsid w:val="005A11F5"/>
    <w:rsid w:val="005A2899"/>
    <w:rsid w:val="005A3CF1"/>
    <w:rsid w:val="005A4702"/>
    <w:rsid w:val="005A620C"/>
    <w:rsid w:val="005A6CB5"/>
    <w:rsid w:val="005A7AC3"/>
    <w:rsid w:val="005B1CE4"/>
    <w:rsid w:val="005B2856"/>
    <w:rsid w:val="005B30DB"/>
    <w:rsid w:val="005B51DD"/>
    <w:rsid w:val="005B549E"/>
    <w:rsid w:val="005C312A"/>
    <w:rsid w:val="005C5AA0"/>
    <w:rsid w:val="005C665D"/>
    <w:rsid w:val="005C6A7B"/>
    <w:rsid w:val="005C7741"/>
    <w:rsid w:val="005D081A"/>
    <w:rsid w:val="005D2674"/>
    <w:rsid w:val="005D40C7"/>
    <w:rsid w:val="005D4404"/>
    <w:rsid w:val="005D46D9"/>
    <w:rsid w:val="005D65D0"/>
    <w:rsid w:val="005E0A06"/>
    <w:rsid w:val="005E27EF"/>
    <w:rsid w:val="005E364D"/>
    <w:rsid w:val="005E425C"/>
    <w:rsid w:val="005E799D"/>
    <w:rsid w:val="005E7A72"/>
    <w:rsid w:val="005E7FB3"/>
    <w:rsid w:val="005F0500"/>
    <w:rsid w:val="005F143C"/>
    <w:rsid w:val="005F1CC6"/>
    <w:rsid w:val="005F286D"/>
    <w:rsid w:val="005F3691"/>
    <w:rsid w:val="005F43F7"/>
    <w:rsid w:val="005F5029"/>
    <w:rsid w:val="005F73B5"/>
    <w:rsid w:val="005F78C1"/>
    <w:rsid w:val="005F7903"/>
    <w:rsid w:val="005F7C98"/>
    <w:rsid w:val="006013DC"/>
    <w:rsid w:val="006016B8"/>
    <w:rsid w:val="006029FE"/>
    <w:rsid w:val="0060346D"/>
    <w:rsid w:val="006070BC"/>
    <w:rsid w:val="006071D0"/>
    <w:rsid w:val="00607734"/>
    <w:rsid w:val="00607B42"/>
    <w:rsid w:val="006103B9"/>
    <w:rsid w:val="006105EF"/>
    <w:rsid w:val="00612050"/>
    <w:rsid w:val="00614270"/>
    <w:rsid w:val="00614DEA"/>
    <w:rsid w:val="00615DA7"/>
    <w:rsid w:val="006205A1"/>
    <w:rsid w:val="00620AC9"/>
    <w:rsid w:val="00622C28"/>
    <w:rsid w:val="006237DC"/>
    <w:rsid w:val="006240EB"/>
    <w:rsid w:val="00624344"/>
    <w:rsid w:val="006245B3"/>
    <w:rsid w:val="00625C36"/>
    <w:rsid w:val="00626426"/>
    <w:rsid w:val="00626A61"/>
    <w:rsid w:val="00626A9E"/>
    <w:rsid w:val="0063134A"/>
    <w:rsid w:val="00631B2D"/>
    <w:rsid w:val="00631CF6"/>
    <w:rsid w:val="00631E60"/>
    <w:rsid w:val="00633C33"/>
    <w:rsid w:val="00634B1A"/>
    <w:rsid w:val="00635118"/>
    <w:rsid w:val="0063534E"/>
    <w:rsid w:val="00635ED5"/>
    <w:rsid w:val="00636EBC"/>
    <w:rsid w:val="006377A0"/>
    <w:rsid w:val="00637BF0"/>
    <w:rsid w:val="006408BB"/>
    <w:rsid w:val="00641D80"/>
    <w:rsid w:val="00642066"/>
    <w:rsid w:val="0064267F"/>
    <w:rsid w:val="00642DFD"/>
    <w:rsid w:val="00642F1B"/>
    <w:rsid w:val="006430EC"/>
    <w:rsid w:val="0064357F"/>
    <w:rsid w:val="0064474C"/>
    <w:rsid w:val="006451DB"/>
    <w:rsid w:val="00646F0D"/>
    <w:rsid w:val="006503AF"/>
    <w:rsid w:val="00653F1F"/>
    <w:rsid w:val="0065462E"/>
    <w:rsid w:val="00655454"/>
    <w:rsid w:val="006563EE"/>
    <w:rsid w:val="00660595"/>
    <w:rsid w:val="0066140C"/>
    <w:rsid w:val="006621C6"/>
    <w:rsid w:val="00662F11"/>
    <w:rsid w:val="00663646"/>
    <w:rsid w:val="00665884"/>
    <w:rsid w:val="0066590F"/>
    <w:rsid w:val="00667739"/>
    <w:rsid w:val="0067076C"/>
    <w:rsid w:val="00670E7C"/>
    <w:rsid w:val="006714DF"/>
    <w:rsid w:val="0067198C"/>
    <w:rsid w:val="00672E9C"/>
    <w:rsid w:val="0067402A"/>
    <w:rsid w:val="0067489B"/>
    <w:rsid w:val="00680AE1"/>
    <w:rsid w:val="00680E0A"/>
    <w:rsid w:val="00681C19"/>
    <w:rsid w:val="00682450"/>
    <w:rsid w:val="00684CC7"/>
    <w:rsid w:val="0068522D"/>
    <w:rsid w:val="00685F45"/>
    <w:rsid w:val="006862D3"/>
    <w:rsid w:val="0068660F"/>
    <w:rsid w:val="00687889"/>
    <w:rsid w:val="0069064A"/>
    <w:rsid w:val="006928C1"/>
    <w:rsid w:val="00694193"/>
    <w:rsid w:val="0069761E"/>
    <w:rsid w:val="006A0EEB"/>
    <w:rsid w:val="006A1B30"/>
    <w:rsid w:val="006A5709"/>
    <w:rsid w:val="006A6286"/>
    <w:rsid w:val="006A6C98"/>
    <w:rsid w:val="006B0E36"/>
    <w:rsid w:val="006B13E6"/>
    <w:rsid w:val="006B1622"/>
    <w:rsid w:val="006B2330"/>
    <w:rsid w:val="006B65A8"/>
    <w:rsid w:val="006C10B7"/>
    <w:rsid w:val="006C2A38"/>
    <w:rsid w:val="006C6F31"/>
    <w:rsid w:val="006D08B4"/>
    <w:rsid w:val="006D1B81"/>
    <w:rsid w:val="006D37EC"/>
    <w:rsid w:val="006D423B"/>
    <w:rsid w:val="006D53EE"/>
    <w:rsid w:val="006D5C15"/>
    <w:rsid w:val="006D65B0"/>
    <w:rsid w:val="006D77F8"/>
    <w:rsid w:val="006E09B1"/>
    <w:rsid w:val="006E0AED"/>
    <w:rsid w:val="006E0ED1"/>
    <w:rsid w:val="006E143E"/>
    <w:rsid w:val="006E235B"/>
    <w:rsid w:val="006E3AAA"/>
    <w:rsid w:val="006E4ABA"/>
    <w:rsid w:val="006E7672"/>
    <w:rsid w:val="006E7F75"/>
    <w:rsid w:val="006F02C6"/>
    <w:rsid w:val="006F0ADE"/>
    <w:rsid w:val="006F208C"/>
    <w:rsid w:val="006F295E"/>
    <w:rsid w:val="006F4D03"/>
    <w:rsid w:val="006F6FAD"/>
    <w:rsid w:val="00700A15"/>
    <w:rsid w:val="0070135C"/>
    <w:rsid w:val="00701DCA"/>
    <w:rsid w:val="007030F8"/>
    <w:rsid w:val="007043CB"/>
    <w:rsid w:val="0070446A"/>
    <w:rsid w:val="00704B5C"/>
    <w:rsid w:val="00706185"/>
    <w:rsid w:val="00706E16"/>
    <w:rsid w:val="00710A1A"/>
    <w:rsid w:val="00711FC9"/>
    <w:rsid w:val="0071401F"/>
    <w:rsid w:val="00715CF9"/>
    <w:rsid w:val="00715D4B"/>
    <w:rsid w:val="00716C4E"/>
    <w:rsid w:val="00716DF5"/>
    <w:rsid w:val="00717B1B"/>
    <w:rsid w:val="00717BDF"/>
    <w:rsid w:val="00722773"/>
    <w:rsid w:val="00725F75"/>
    <w:rsid w:val="00726540"/>
    <w:rsid w:val="00727E7A"/>
    <w:rsid w:val="00727F7C"/>
    <w:rsid w:val="0073072B"/>
    <w:rsid w:val="00730BD7"/>
    <w:rsid w:val="0073254F"/>
    <w:rsid w:val="007351C4"/>
    <w:rsid w:val="00740E8B"/>
    <w:rsid w:val="00741DAC"/>
    <w:rsid w:val="00742471"/>
    <w:rsid w:val="007426D6"/>
    <w:rsid w:val="00742CCB"/>
    <w:rsid w:val="00742CE9"/>
    <w:rsid w:val="0074612E"/>
    <w:rsid w:val="0074665F"/>
    <w:rsid w:val="00755650"/>
    <w:rsid w:val="00755D57"/>
    <w:rsid w:val="00760DB7"/>
    <w:rsid w:val="00763494"/>
    <w:rsid w:val="00763B56"/>
    <w:rsid w:val="00765E84"/>
    <w:rsid w:val="00766933"/>
    <w:rsid w:val="007678E1"/>
    <w:rsid w:val="00770B45"/>
    <w:rsid w:val="00770ECC"/>
    <w:rsid w:val="007723B6"/>
    <w:rsid w:val="00773F26"/>
    <w:rsid w:val="0077582B"/>
    <w:rsid w:val="0077629E"/>
    <w:rsid w:val="0077705D"/>
    <w:rsid w:val="00781335"/>
    <w:rsid w:val="00781BD3"/>
    <w:rsid w:val="00782694"/>
    <w:rsid w:val="00782E95"/>
    <w:rsid w:val="007834EF"/>
    <w:rsid w:val="00783A41"/>
    <w:rsid w:val="00783B3B"/>
    <w:rsid w:val="00785530"/>
    <w:rsid w:val="007855AD"/>
    <w:rsid w:val="007874D5"/>
    <w:rsid w:val="00790C9D"/>
    <w:rsid w:val="00791965"/>
    <w:rsid w:val="00792D59"/>
    <w:rsid w:val="007937EA"/>
    <w:rsid w:val="007961F2"/>
    <w:rsid w:val="00796603"/>
    <w:rsid w:val="00796D3C"/>
    <w:rsid w:val="00796FD5"/>
    <w:rsid w:val="007A060D"/>
    <w:rsid w:val="007A1540"/>
    <w:rsid w:val="007A37C8"/>
    <w:rsid w:val="007A3A10"/>
    <w:rsid w:val="007A62A8"/>
    <w:rsid w:val="007A6913"/>
    <w:rsid w:val="007A7474"/>
    <w:rsid w:val="007A7A06"/>
    <w:rsid w:val="007A7FB4"/>
    <w:rsid w:val="007B02B6"/>
    <w:rsid w:val="007B164A"/>
    <w:rsid w:val="007B1E6B"/>
    <w:rsid w:val="007B3134"/>
    <w:rsid w:val="007B45F4"/>
    <w:rsid w:val="007B5E4C"/>
    <w:rsid w:val="007B6748"/>
    <w:rsid w:val="007B691B"/>
    <w:rsid w:val="007B709B"/>
    <w:rsid w:val="007C4D9A"/>
    <w:rsid w:val="007C7082"/>
    <w:rsid w:val="007C7188"/>
    <w:rsid w:val="007C719E"/>
    <w:rsid w:val="007C7701"/>
    <w:rsid w:val="007D12BF"/>
    <w:rsid w:val="007D1D88"/>
    <w:rsid w:val="007D1E06"/>
    <w:rsid w:val="007D22C9"/>
    <w:rsid w:val="007D4960"/>
    <w:rsid w:val="007D54E1"/>
    <w:rsid w:val="007D5648"/>
    <w:rsid w:val="007D5903"/>
    <w:rsid w:val="007E2626"/>
    <w:rsid w:val="007E262C"/>
    <w:rsid w:val="007E54FF"/>
    <w:rsid w:val="007E6E5D"/>
    <w:rsid w:val="007E7218"/>
    <w:rsid w:val="007E7490"/>
    <w:rsid w:val="007F43EF"/>
    <w:rsid w:val="007F68F8"/>
    <w:rsid w:val="007F6DFF"/>
    <w:rsid w:val="007F744C"/>
    <w:rsid w:val="007F7742"/>
    <w:rsid w:val="00802EEF"/>
    <w:rsid w:val="00803F05"/>
    <w:rsid w:val="008049AF"/>
    <w:rsid w:val="008055B9"/>
    <w:rsid w:val="00805F9C"/>
    <w:rsid w:val="008061F5"/>
    <w:rsid w:val="0080671B"/>
    <w:rsid w:val="00806E82"/>
    <w:rsid w:val="00807792"/>
    <w:rsid w:val="00812BC3"/>
    <w:rsid w:val="00813DB7"/>
    <w:rsid w:val="0081413B"/>
    <w:rsid w:val="0081460B"/>
    <w:rsid w:val="0081470B"/>
    <w:rsid w:val="00814C82"/>
    <w:rsid w:val="0081546C"/>
    <w:rsid w:val="00817D7F"/>
    <w:rsid w:val="008208D0"/>
    <w:rsid w:val="0082175E"/>
    <w:rsid w:val="00822478"/>
    <w:rsid w:val="008242C7"/>
    <w:rsid w:val="00832A87"/>
    <w:rsid w:val="00833209"/>
    <w:rsid w:val="00833985"/>
    <w:rsid w:val="00833E0A"/>
    <w:rsid w:val="00834A49"/>
    <w:rsid w:val="00837115"/>
    <w:rsid w:val="008404E8"/>
    <w:rsid w:val="00845109"/>
    <w:rsid w:val="008463A2"/>
    <w:rsid w:val="00847111"/>
    <w:rsid w:val="0084720A"/>
    <w:rsid w:val="00847A77"/>
    <w:rsid w:val="00847B76"/>
    <w:rsid w:val="00850612"/>
    <w:rsid w:val="0085315B"/>
    <w:rsid w:val="00854A94"/>
    <w:rsid w:val="0085534B"/>
    <w:rsid w:val="008556B9"/>
    <w:rsid w:val="008556D4"/>
    <w:rsid w:val="00855D48"/>
    <w:rsid w:val="008563BC"/>
    <w:rsid w:val="00857583"/>
    <w:rsid w:val="00860B4A"/>
    <w:rsid w:val="008646DE"/>
    <w:rsid w:val="00864A07"/>
    <w:rsid w:val="00864D7F"/>
    <w:rsid w:val="008724B7"/>
    <w:rsid w:val="008725D0"/>
    <w:rsid w:val="00872708"/>
    <w:rsid w:val="0087397B"/>
    <w:rsid w:val="008755A6"/>
    <w:rsid w:val="00876720"/>
    <w:rsid w:val="00877BD4"/>
    <w:rsid w:val="00880ED5"/>
    <w:rsid w:val="00883E91"/>
    <w:rsid w:val="008872DB"/>
    <w:rsid w:val="00887CB1"/>
    <w:rsid w:val="00887F9D"/>
    <w:rsid w:val="008910AD"/>
    <w:rsid w:val="008912AD"/>
    <w:rsid w:val="008933A3"/>
    <w:rsid w:val="008941E0"/>
    <w:rsid w:val="0089470A"/>
    <w:rsid w:val="00894E83"/>
    <w:rsid w:val="00896DED"/>
    <w:rsid w:val="008A09B8"/>
    <w:rsid w:val="008A0DAC"/>
    <w:rsid w:val="008A1BF3"/>
    <w:rsid w:val="008A27D0"/>
    <w:rsid w:val="008A3D00"/>
    <w:rsid w:val="008A60FC"/>
    <w:rsid w:val="008A76B5"/>
    <w:rsid w:val="008B055C"/>
    <w:rsid w:val="008B0DF6"/>
    <w:rsid w:val="008B1A14"/>
    <w:rsid w:val="008B36A5"/>
    <w:rsid w:val="008B6F7A"/>
    <w:rsid w:val="008B787E"/>
    <w:rsid w:val="008C11D4"/>
    <w:rsid w:val="008C29ED"/>
    <w:rsid w:val="008C31CA"/>
    <w:rsid w:val="008C37AF"/>
    <w:rsid w:val="008C4EF0"/>
    <w:rsid w:val="008C50ED"/>
    <w:rsid w:val="008C7522"/>
    <w:rsid w:val="008D1E9A"/>
    <w:rsid w:val="008D25B0"/>
    <w:rsid w:val="008D49D0"/>
    <w:rsid w:val="008D4D03"/>
    <w:rsid w:val="008D5772"/>
    <w:rsid w:val="008D5C61"/>
    <w:rsid w:val="008D67B5"/>
    <w:rsid w:val="008D69E5"/>
    <w:rsid w:val="008E1946"/>
    <w:rsid w:val="008E1F1C"/>
    <w:rsid w:val="008E482F"/>
    <w:rsid w:val="008E5BA6"/>
    <w:rsid w:val="008E744C"/>
    <w:rsid w:val="008F079F"/>
    <w:rsid w:val="008F17C9"/>
    <w:rsid w:val="008F24AA"/>
    <w:rsid w:val="008F349B"/>
    <w:rsid w:val="008F3D01"/>
    <w:rsid w:val="008F4869"/>
    <w:rsid w:val="008F4A5E"/>
    <w:rsid w:val="008F4DB7"/>
    <w:rsid w:val="008F5A2F"/>
    <w:rsid w:val="008F5B47"/>
    <w:rsid w:val="008F5FBC"/>
    <w:rsid w:val="008F6CD5"/>
    <w:rsid w:val="0090182E"/>
    <w:rsid w:val="00902819"/>
    <w:rsid w:val="00910BC6"/>
    <w:rsid w:val="00910CE3"/>
    <w:rsid w:val="00911187"/>
    <w:rsid w:val="009111EA"/>
    <w:rsid w:val="009119E7"/>
    <w:rsid w:val="00912541"/>
    <w:rsid w:val="00913473"/>
    <w:rsid w:val="0091417E"/>
    <w:rsid w:val="0091530E"/>
    <w:rsid w:val="00922827"/>
    <w:rsid w:val="00923243"/>
    <w:rsid w:val="00923B3E"/>
    <w:rsid w:val="00925A36"/>
    <w:rsid w:val="00926125"/>
    <w:rsid w:val="00930E5B"/>
    <w:rsid w:val="009322E0"/>
    <w:rsid w:val="0093233E"/>
    <w:rsid w:val="00932F3E"/>
    <w:rsid w:val="00933E6B"/>
    <w:rsid w:val="00934296"/>
    <w:rsid w:val="00934489"/>
    <w:rsid w:val="00935B4E"/>
    <w:rsid w:val="00936656"/>
    <w:rsid w:val="00937653"/>
    <w:rsid w:val="009421E1"/>
    <w:rsid w:val="009426C4"/>
    <w:rsid w:val="009443EB"/>
    <w:rsid w:val="009444DB"/>
    <w:rsid w:val="009454D3"/>
    <w:rsid w:val="0095014D"/>
    <w:rsid w:val="00951167"/>
    <w:rsid w:val="00951DF6"/>
    <w:rsid w:val="009532E6"/>
    <w:rsid w:val="00954948"/>
    <w:rsid w:val="0095554A"/>
    <w:rsid w:val="009557CF"/>
    <w:rsid w:val="00956606"/>
    <w:rsid w:val="00960417"/>
    <w:rsid w:val="00961241"/>
    <w:rsid w:val="00963B59"/>
    <w:rsid w:val="00963BCF"/>
    <w:rsid w:val="009642DD"/>
    <w:rsid w:val="00964A1A"/>
    <w:rsid w:val="009652AF"/>
    <w:rsid w:val="00965E9B"/>
    <w:rsid w:val="00970446"/>
    <w:rsid w:val="009719E7"/>
    <w:rsid w:val="00973453"/>
    <w:rsid w:val="00974126"/>
    <w:rsid w:val="009759A5"/>
    <w:rsid w:val="00975B56"/>
    <w:rsid w:val="00977F5A"/>
    <w:rsid w:val="00980366"/>
    <w:rsid w:val="00980D40"/>
    <w:rsid w:val="0098106A"/>
    <w:rsid w:val="00981B3F"/>
    <w:rsid w:val="009841F1"/>
    <w:rsid w:val="009849AC"/>
    <w:rsid w:val="009853BF"/>
    <w:rsid w:val="00985833"/>
    <w:rsid w:val="0098629C"/>
    <w:rsid w:val="0098645D"/>
    <w:rsid w:val="00987C77"/>
    <w:rsid w:val="00990927"/>
    <w:rsid w:val="00990EFD"/>
    <w:rsid w:val="0099234F"/>
    <w:rsid w:val="00992554"/>
    <w:rsid w:val="00993F09"/>
    <w:rsid w:val="00996931"/>
    <w:rsid w:val="00997934"/>
    <w:rsid w:val="009A01D3"/>
    <w:rsid w:val="009A0773"/>
    <w:rsid w:val="009A26DE"/>
    <w:rsid w:val="009A3216"/>
    <w:rsid w:val="009A3938"/>
    <w:rsid w:val="009A4509"/>
    <w:rsid w:val="009A491E"/>
    <w:rsid w:val="009A5BC1"/>
    <w:rsid w:val="009A637C"/>
    <w:rsid w:val="009B144E"/>
    <w:rsid w:val="009B2ABF"/>
    <w:rsid w:val="009B7047"/>
    <w:rsid w:val="009C0CB6"/>
    <w:rsid w:val="009C1761"/>
    <w:rsid w:val="009C17C7"/>
    <w:rsid w:val="009C2059"/>
    <w:rsid w:val="009C43AE"/>
    <w:rsid w:val="009C4F5A"/>
    <w:rsid w:val="009C5920"/>
    <w:rsid w:val="009C6305"/>
    <w:rsid w:val="009C647F"/>
    <w:rsid w:val="009C69F0"/>
    <w:rsid w:val="009C6CD4"/>
    <w:rsid w:val="009C7561"/>
    <w:rsid w:val="009C769C"/>
    <w:rsid w:val="009C7FCF"/>
    <w:rsid w:val="009D1B6B"/>
    <w:rsid w:val="009D44EE"/>
    <w:rsid w:val="009D47C7"/>
    <w:rsid w:val="009D78D6"/>
    <w:rsid w:val="009D7F7F"/>
    <w:rsid w:val="009E0F08"/>
    <w:rsid w:val="009E1BFD"/>
    <w:rsid w:val="009E1D21"/>
    <w:rsid w:val="009E20FF"/>
    <w:rsid w:val="009E324E"/>
    <w:rsid w:val="009E3F85"/>
    <w:rsid w:val="009E56E0"/>
    <w:rsid w:val="009E74C2"/>
    <w:rsid w:val="009E7F66"/>
    <w:rsid w:val="009F148B"/>
    <w:rsid w:val="009F1F14"/>
    <w:rsid w:val="009F3778"/>
    <w:rsid w:val="009F47A2"/>
    <w:rsid w:val="009F6986"/>
    <w:rsid w:val="009F7380"/>
    <w:rsid w:val="009F74E8"/>
    <w:rsid w:val="00A00A0D"/>
    <w:rsid w:val="00A0134C"/>
    <w:rsid w:val="00A0374E"/>
    <w:rsid w:val="00A0475E"/>
    <w:rsid w:val="00A06274"/>
    <w:rsid w:val="00A071EC"/>
    <w:rsid w:val="00A14341"/>
    <w:rsid w:val="00A146C3"/>
    <w:rsid w:val="00A1643B"/>
    <w:rsid w:val="00A17BA6"/>
    <w:rsid w:val="00A17BC9"/>
    <w:rsid w:val="00A211AF"/>
    <w:rsid w:val="00A22A55"/>
    <w:rsid w:val="00A22E38"/>
    <w:rsid w:val="00A23554"/>
    <w:rsid w:val="00A24176"/>
    <w:rsid w:val="00A26714"/>
    <w:rsid w:val="00A27B9C"/>
    <w:rsid w:val="00A31EEC"/>
    <w:rsid w:val="00A32919"/>
    <w:rsid w:val="00A3386C"/>
    <w:rsid w:val="00A34E74"/>
    <w:rsid w:val="00A34F2A"/>
    <w:rsid w:val="00A35505"/>
    <w:rsid w:val="00A36486"/>
    <w:rsid w:val="00A36835"/>
    <w:rsid w:val="00A3769F"/>
    <w:rsid w:val="00A41AB5"/>
    <w:rsid w:val="00A4265C"/>
    <w:rsid w:val="00A42D66"/>
    <w:rsid w:val="00A43D3F"/>
    <w:rsid w:val="00A45754"/>
    <w:rsid w:val="00A45AF5"/>
    <w:rsid w:val="00A45E93"/>
    <w:rsid w:val="00A462C1"/>
    <w:rsid w:val="00A478C9"/>
    <w:rsid w:val="00A516F1"/>
    <w:rsid w:val="00A5204C"/>
    <w:rsid w:val="00A538E4"/>
    <w:rsid w:val="00A55EC9"/>
    <w:rsid w:val="00A577C6"/>
    <w:rsid w:val="00A60F47"/>
    <w:rsid w:val="00A64B54"/>
    <w:rsid w:val="00A64DCA"/>
    <w:rsid w:val="00A65BE3"/>
    <w:rsid w:val="00A67335"/>
    <w:rsid w:val="00A67444"/>
    <w:rsid w:val="00A67919"/>
    <w:rsid w:val="00A71FD0"/>
    <w:rsid w:val="00A742D6"/>
    <w:rsid w:val="00A74E2A"/>
    <w:rsid w:val="00A7528A"/>
    <w:rsid w:val="00A76910"/>
    <w:rsid w:val="00A773AB"/>
    <w:rsid w:val="00A81F4D"/>
    <w:rsid w:val="00A82261"/>
    <w:rsid w:val="00A83B92"/>
    <w:rsid w:val="00A83CD2"/>
    <w:rsid w:val="00A842E7"/>
    <w:rsid w:val="00A85310"/>
    <w:rsid w:val="00A8546D"/>
    <w:rsid w:val="00A87885"/>
    <w:rsid w:val="00A90087"/>
    <w:rsid w:val="00A90134"/>
    <w:rsid w:val="00A90DF8"/>
    <w:rsid w:val="00A91842"/>
    <w:rsid w:val="00A91C7B"/>
    <w:rsid w:val="00A941D4"/>
    <w:rsid w:val="00A9599D"/>
    <w:rsid w:val="00A97802"/>
    <w:rsid w:val="00AA05A7"/>
    <w:rsid w:val="00AA11EC"/>
    <w:rsid w:val="00AA19EF"/>
    <w:rsid w:val="00AA4A24"/>
    <w:rsid w:val="00AA4A9E"/>
    <w:rsid w:val="00AA5BB8"/>
    <w:rsid w:val="00AA5DBA"/>
    <w:rsid w:val="00AA621C"/>
    <w:rsid w:val="00AB2637"/>
    <w:rsid w:val="00AB4334"/>
    <w:rsid w:val="00AB5596"/>
    <w:rsid w:val="00AB5BAB"/>
    <w:rsid w:val="00AB7150"/>
    <w:rsid w:val="00AC2ACB"/>
    <w:rsid w:val="00AC4694"/>
    <w:rsid w:val="00AC488E"/>
    <w:rsid w:val="00AC543D"/>
    <w:rsid w:val="00AC633A"/>
    <w:rsid w:val="00AC723F"/>
    <w:rsid w:val="00AD059D"/>
    <w:rsid w:val="00AD0A9E"/>
    <w:rsid w:val="00AD1322"/>
    <w:rsid w:val="00AD2F72"/>
    <w:rsid w:val="00AD3032"/>
    <w:rsid w:val="00AD41A1"/>
    <w:rsid w:val="00AD4960"/>
    <w:rsid w:val="00AD5282"/>
    <w:rsid w:val="00AD5B98"/>
    <w:rsid w:val="00AD68C1"/>
    <w:rsid w:val="00AD6928"/>
    <w:rsid w:val="00AE1C62"/>
    <w:rsid w:val="00AE2371"/>
    <w:rsid w:val="00AE328A"/>
    <w:rsid w:val="00AE5A41"/>
    <w:rsid w:val="00AE69C8"/>
    <w:rsid w:val="00AE78F6"/>
    <w:rsid w:val="00AF0861"/>
    <w:rsid w:val="00AF0BA1"/>
    <w:rsid w:val="00AF3CA4"/>
    <w:rsid w:val="00AF5074"/>
    <w:rsid w:val="00B01343"/>
    <w:rsid w:val="00B030F0"/>
    <w:rsid w:val="00B0495B"/>
    <w:rsid w:val="00B05546"/>
    <w:rsid w:val="00B056A0"/>
    <w:rsid w:val="00B06DBE"/>
    <w:rsid w:val="00B07685"/>
    <w:rsid w:val="00B10C2F"/>
    <w:rsid w:val="00B1128C"/>
    <w:rsid w:val="00B12FA6"/>
    <w:rsid w:val="00B13F30"/>
    <w:rsid w:val="00B15864"/>
    <w:rsid w:val="00B15979"/>
    <w:rsid w:val="00B1647F"/>
    <w:rsid w:val="00B21411"/>
    <w:rsid w:val="00B2427B"/>
    <w:rsid w:val="00B259E5"/>
    <w:rsid w:val="00B265E0"/>
    <w:rsid w:val="00B27680"/>
    <w:rsid w:val="00B27D7F"/>
    <w:rsid w:val="00B331A6"/>
    <w:rsid w:val="00B331AB"/>
    <w:rsid w:val="00B33F54"/>
    <w:rsid w:val="00B35711"/>
    <w:rsid w:val="00B427C2"/>
    <w:rsid w:val="00B428EF"/>
    <w:rsid w:val="00B429DF"/>
    <w:rsid w:val="00B44DD9"/>
    <w:rsid w:val="00B45670"/>
    <w:rsid w:val="00B47849"/>
    <w:rsid w:val="00B47DFE"/>
    <w:rsid w:val="00B47EE1"/>
    <w:rsid w:val="00B50631"/>
    <w:rsid w:val="00B5096A"/>
    <w:rsid w:val="00B50C17"/>
    <w:rsid w:val="00B53EB9"/>
    <w:rsid w:val="00B53EBB"/>
    <w:rsid w:val="00B54723"/>
    <w:rsid w:val="00B54B95"/>
    <w:rsid w:val="00B55238"/>
    <w:rsid w:val="00B55D3D"/>
    <w:rsid w:val="00B56D1C"/>
    <w:rsid w:val="00B60116"/>
    <w:rsid w:val="00B60662"/>
    <w:rsid w:val="00B60C06"/>
    <w:rsid w:val="00B62AD4"/>
    <w:rsid w:val="00B6526F"/>
    <w:rsid w:val="00B6538B"/>
    <w:rsid w:val="00B66C45"/>
    <w:rsid w:val="00B67236"/>
    <w:rsid w:val="00B674C0"/>
    <w:rsid w:val="00B67767"/>
    <w:rsid w:val="00B714C4"/>
    <w:rsid w:val="00B71C33"/>
    <w:rsid w:val="00B738E1"/>
    <w:rsid w:val="00B748BF"/>
    <w:rsid w:val="00B74B54"/>
    <w:rsid w:val="00B7645F"/>
    <w:rsid w:val="00B77C21"/>
    <w:rsid w:val="00B77F80"/>
    <w:rsid w:val="00B82300"/>
    <w:rsid w:val="00B82741"/>
    <w:rsid w:val="00B84377"/>
    <w:rsid w:val="00B844BC"/>
    <w:rsid w:val="00B8461B"/>
    <w:rsid w:val="00B84786"/>
    <w:rsid w:val="00B904E3"/>
    <w:rsid w:val="00B91216"/>
    <w:rsid w:val="00B9149A"/>
    <w:rsid w:val="00B92360"/>
    <w:rsid w:val="00B92EDC"/>
    <w:rsid w:val="00B9374E"/>
    <w:rsid w:val="00B95BBA"/>
    <w:rsid w:val="00BA0637"/>
    <w:rsid w:val="00BA3682"/>
    <w:rsid w:val="00BB4379"/>
    <w:rsid w:val="00BB47EE"/>
    <w:rsid w:val="00BB6E6B"/>
    <w:rsid w:val="00BB7BCB"/>
    <w:rsid w:val="00BC031E"/>
    <w:rsid w:val="00BC037B"/>
    <w:rsid w:val="00BC4C0E"/>
    <w:rsid w:val="00BC6C37"/>
    <w:rsid w:val="00BD0E75"/>
    <w:rsid w:val="00BD0F50"/>
    <w:rsid w:val="00BD475F"/>
    <w:rsid w:val="00BD50D2"/>
    <w:rsid w:val="00BD5761"/>
    <w:rsid w:val="00BD5892"/>
    <w:rsid w:val="00BD73D8"/>
    <w:rsid w:val="00BD7B1F"/>
    <w:rsid w:val="00BE0C42"/>
    <w:rsid w:val="00BE22F4"/>
    <w:rsid w:val="00BE3E87"/>
    <w:rsid w:val="00BE551B"/>
    <w:rsid w:val="00BE7576"/>
    <w:rsid w:val="00BE77BB"/>
    <w:rsid w:val="00BE7C35"/>
    <w:rsid w:val="00BF0392"/>
    <w:rsid w:val="00BF06B1"/>
    <w:rsid w:val="00BF0EA4"/>
    <w:rsid w:val="00BF1D4B"/>
    <w:rsid w:val="00BF266F"/>
    <w:rsid w:val="00BF282E"/>
    <w:rsid w:val="00BF2CA8"/>
    <w:rsid w:val="00BF5CD6"/>
    <w:rsid w:val="00BF76A4"/>
    <w:rsid w:val="00C00BF2"/>
    <w:rsid w:val="00C027EF"/>
    <w:rsid w:val="00C029EF"/>
    <w:rsid w:val="00C06771"/>
    <w:rsid w:val="00C074BF"/>
    <w:rsid w:val="00C07C30"/>
    <w:rsid w:val="00C07D84"/>
    <w:rsid w:val="00C1035C"/>
    <w:rsid w:val="00C108AC"/>
    <w:rsid w:val="00C1114F"/>
    <w:rsid w:val="00C16A4D"/>
    <w:rsid w:val="00C17445"/>
    <w:rsid w:val="00C20098"/>
    <w:rsid w:val="00C218D9"/>
    <w:rsid w:val="00C2253A"/>
    <w:rsid w:val="00C2326A"/>
    <w:rsid w:val="00C23452"/>
    <w:rsid w:val="00C23B4F"/>
    <w:rsid w:val="00C264B9"/>
    <w:rsid w:val="00C26E2A"/>
    <w:rsid w:val="00C26F33"/>
    <w:rsid w:val="00C27199"/>
    <w:rsid w:val="00C30980"/>
    <w:rsid w:val="00C31EB8"/>
    <w:rsid w:val="00C32F54"/>
    <w:rsid w:val="00C3523B"/>
    <w:rsid w:val="00C356EC"/>
    <w:rsid w:val="00C358C0"/>
    <w:rsid w:val="00C411A2"/>
    <w:rsid w:val="00C421DC"/>
    <w:rsid w:val="00C4327B"/>
    <w:rsid w:val="00C43ADB"/>
    <w:rsid w:val="00C45291"/>
    <w:rsid w:val="00C45D32"/>
    <w:rsid w:val="00C50457"/>
    <w:rsid w:val="00C50921"/>
    <w:rsid w:val="00C51521"/>
    <w:rsid w:val="00C52055"/>
    <w:rsid w:val="00C52B48"/>
    <w:rsid w:val="00C53919"/>
    <w:rsid w:val="00C5415E"/>
    <w:rsid w:val="00C551B2"/>
    <w:rsid w:val="00C569A8"/>
    <w:rsid w:val="00C60253"/>
    <w:rsid w:val="00C63208"/>
    <w:rsid w:val="00C63EDF"/>
    <w:rsid w:val="00C64C57"/>
    <w:rsid w:val="00C657CE"/>
    <w:rsid w:val="00C66115"/>
    <w:rsid w:val="00C668EF"/>
    <w:rsid w:val="00C6770A"/>
    <w:rsid w:val="00C67D55"/>
    <w:rsid w:val="00C7001F"/>
    <w:rsid w:val="00C710C5"/>
    <w:rsid w:val="00C7175E"/>
    <w:rsid w:val="00C72F94"/>
    <w:rsid w:val="00C73DE6"/>
    <w:rsid w:val="00C76176"/>
    <w:rsid w:val="00C8078B"/>
    <w:rsid w:val="00C84957"/>
    <w:rsid w:val="00C91A8F"/>
    <w:rsid w:val="00C9279E"/>
    <w:rsid w:val="00C934A2"/>
    <w:rsid w:val="00C9395C"/>
    <w:rsid w:val="00C9419A"/>
    <w:rsid w:val="00C95F30"/>
    <w:rsid w:val="00C97C15"/>
    <w:rsid w:val="00CA0885"/>
    <w:rsid w:val="00CA1354"/>
    <w:rsid w:val="00CA13AB"/>
    <w:rsid w:val="00CA4F08"/>
    <w:rsid w:val="00CA64DD"/>
    <w:rsid w:val="00CA6A84"/>
    <w:rsid w:val="00CA7F8F"/>
    <w:rsid w:val="00CA7FE6"/>
    <w:rsid w:val="00CB0070"/>
    <w:rsid w:val="00CB1B63"/>
    <w:rsid w:val="00CB1CDD"/>
    <w:rsid w:val="00CB2C49"/>
    <w:rsid w:val="00CB4CEA"/>
    <w:rsid w:val="00CB5124"/>
    <w:rsid w:val="00CB5AB7"/>
    <w:rsid w:val="00CB5BE0"/>
    <w:rsid w:val="00CB6564"/>
    <w:rsid w:val="00CB6BF4"/>
    <w:rsid w:val="00CB6D7C"/>
    <w:rsid w:val="00CB7B98"/>
    <w:rsid w:val="00CB7FA2"/>
    <w:rsid w:val="00CC0F99"/>
    <w:rsid w:val="00CC3ACB"/>
    <w:rsid w:val="00CC4E2B"/>
    <w:rsid w:val="00CC62C4"/>
    <w:rsid w:val="00CC66DA"/>
    <w:rsid w:val="00CC77BE"/>
    <w:rsid w:val="00CD0615"/>
    <w:rsid w:val="00CD34D0"/>
    <w:rsid w:val="00CD5A21"/>
    <w:rsid w:val="00CD6927"/>
    <w:rsid w:val="00CD7116"/>
    <w:rsid w:val="00CE1A85"/>
    <w:rsid w:val="00CE1F1F"/>
    <w:rsid w:val="00CE25C2"/>
    <w:rsid w:val="00CE664A"/>
    <w:rsid w:val="00CE66DF"/>
    <w:rsid w:val="00CE6BFC"/>
    <w:rsid w:val="00CF0F48"/>
    <w:rsid w:val="00CF1917"/>
    <w:rsid w:val="00CF198B"/>
    <w:rsid w:val="00CF282B"/>
    <w:rsid w:val="00CF3021"/>
    <w:rsid w:val="00CF3A6F"/>
    <w:rsid w:val="00CF3D75"/>
    <w:rsid w:val="00CF45B4"/>
    <w:rsid w:val="00CF6AEC"/>
    <w:rsid w:val="00D02607"/>
    <w:rsid w:val="00D029D0"/>
    <w:rsid w:val="00D02ECF"/>
    <w:rsid w:val="00D0328C"/>
    <w:rsid w:val="00D033C6"/>
    <w:rsid w:val="00D0569A"/>
    <w:rsid w:val="00D101A1"/>
    <w:rsid w:val="00D108DF"/>
    <w:rsid w:val="00D11E62"/>
    <w:rsid w:val="00D14479"/>
    <w:rsid w:val="00D14CFD"/>
    <w:rsid w:val="00D14EB6"/>
    <w:rsid w:val="00D15964"/>
    <w:rsid w:val="00D16D32"/>
    <w:rsid w:val="00D1700A"/>
    <w:rsid w:val="00D17587"/>
    <w:rsid w:val="00D17E69"/>
    <w:rsid w:val="00D21471"/>
    <w:rsid w:val="00D22E8B"/>
    <w:rsid w:val="00D247AA"/>
    <w:rsid w:val="00D25173"/>
    <w:rsid w:val="00D2524A"/>
    <w:rsid w:val="00D258CC"/>
    <w:rsid w:val="00D25A0A"/>
    <w:rsid w:val="00D25FC1"/>
    <w:rsid w:val="00D26339"/>
    <w:rsid w:val="00D26A36"/>
    <w:rsid w:val="00D26B48"/>
    <w:rsid w:val="00D26D3B"/>
    <w:rsid w:val="00D27AD6"/>
    <w:rsid w:val="00D27CA1"/>
    <w:rsid w:val="00D32414"/>
    <w:rsid w:val="00D3319B"/>
    <w:rsid w:val="00D35A87"/>
    <w:rsid w:val="00D35BC0"/>
    <w:rsid w:val="00D37A46"/>
    <w:rsid w:val="00D415A7"/>
    <w:rsid w:val="00D41D48"/>
    <w:rsid w:val="00D41D69"/>
    <w:rsid w:val="00D44836"/>
    <w:rsid w:val="00D44B8A"/>
    <w:rsid w:val="00D44D7D"/>
    <w:rsid w:val="00D46150"/>
    <w:rsid w:val="00D47BA0"/>
    <w:rsid w:val="00D5162D"/>
    <w:rsid w:val="00D517F8"/>
    <w:rsid w:val="00D542CB"/>
    <w:rsid w:val="00D5458B"/>
    <w:rsid w:val="00D54F9B"/>
    <w:rsid w:val="00D5529B"/>
    <w:rsid w:val="00D56BFC"/>
    <w:rsid w:val="00D57361"/>
    <w:rsid w:val="00D602F5"/>
    <w:rsid w:val="00D61EB4"/>
    <w:rsid w:val="00D62C84"/>
    <w:rsid w:val="00D62D26"/>
    <w:rsid w:val="00D6304F"/>
    <w:rsid w:val="00D647C4"/>
    <w:rsid w:val="00D64C6F"/>
    <w:rsid w:val="00D659AD"/>
    <w:rsid w:val="00D725AF"/>
    <w:rsid w:val="00D728C8"/>
    <w:rsid w:val="00D73F5B"/>
    <w:rsid w:val="00D74B4D"/>
    <w:rsid w:val="00D80077"/>
    <w:rsid w:val="00D83366"/>
    <w:rsid w:val="00D851E0"/>
    <w:rsid w:val="00D855E2"/>
    <w:rsid w:val="00D86275"/>
    <w:rsid w:val="00D90260"/>
    <w:rsid w:val="00D90F5A"/>
    <w:rsid w:val="00D9128B"/>
    <w:rsid w:val="00D936C6"/>
    <w:rsid w:val="00D943E1"/>
    <w:rsid w:val="00D95BC1"/>
    <w:rsid w:val="00D97A13"/>
    <w:rsid w:val="00D97D3D"/>
    <w:rsid w:val="00DA729C"/>
    <w:rsid w:val="00DB03B6"/>
    <w:rsid w:val="00DB218B"/>
    <w:rsid w:val="00DB28F6"/>
    <w:rsid w:val="00DB531C"/>
    <w:rsid w:val="00DB65BE"/>
    <w:rsid w:val="00DC66EC"/>
    <w:rsid w:val="00DC7346"/>
    <w:rsid w:val="00DC7E4B"/>
    <w:rsid w:val="00DD09DE"/>
    <w:rsid w:val="00DD0EE8"/>
    <w:rsid w:val="00DD1551"/>
    <w:rsid w:val="00DD16DB"/>
    <w:rsid w:val="00DD25A8"/>
    <w:rsid w:val="00DD3076"/>
    <w:rsid w:val="00DD30F7"/>
    <w:rsid w:val="00DD6007"/>
    <w:rsid w:val="00DD70F5"/>
    <w:rsid w:val="00DE21BB"/>
    <w:rsid w:val="00DE2FBD"/>
    <w:rsid w:val="00DE7D09"/>
    <w:rsid w:val="00DF0023"/>
    <w:rsid w:val="00DF18CA"/>
    <w:rsid w:val="00DF65A3"/>
    <w:rsid w:val="00DF6BAA"/>
    <w:rsid w:val="00E015C6"/>
    <w:rsid w:val="00E03CA2"/>
    <w:rsid w:val="00E04300"/>
    <w:rsid w:val="00E04C81"/>
    <w:rsid w:val="00E053C2"/>
    <w:rsid w:val="00E05EC1"/>
    <w:rsid w:val="00E10CFC"/>
    <w:rsid w:val="00E11B38"/>
    <w:rsid w:val="00E11B96"/>
    <w:rsid w:val="00E11DA7"/>
    <w:rsid w:val="00E137C0"/>
    <w:rsid w:val="00E13BA1"/>
    <w:rsid w:val="00E140F9"/>
    <w:rsid w:val="00E21026"/>
    <w:rsid w:val="00E219CF"/>
    <w:rsid w:val="00E221AD"/>
    <w:rsid w:val="00E22716"/>
    <w:rsid w:val="00E229E8"/>
    <w:rsid w:val="00E23902"/>
    <w:rsid w:val="00E2472B"/>
    <w:rsid w:val="00E25AE0"/>
    <w:rsid w:val="00E30266"/>
    <w:rsid w:val="00E308F7"/>
    <w:rsid w:val="00E30F90"/>
    <w:rsid w:val="00E32B16"/>
    <w:rsid w:val="00E32DD9"/>
    <w:rsid w:val="00E331C6"/>
    <w:rsid w:val="00E34702"/>
    <w:rsid w:val="00E3510D"/>
    <w:rsid w:val="00E354FF"/>
    <w:rsid w:val="00E35561"/>
    <w:rsid w:val="00E36CAD"/>
    <w:rsid w:val="00E3741C"/>
    <w:rsid w:val="00E37CE7"/>
    <w:rsid w:val="00E412E0"/>
    <w:rsid w:val="00E445EA"/>
    <w:rsid w:val="00E47682"/>
    <w:rsid w:val="00E50A7D"/>
    <w:rsid w:val="00E50B54"/>
    <w:rsid w:val="00E51728"/>
    <w:rsid w:val="00E51FF7"/>
    <w:rsid w:val="00E52581"/>
    <w:rsid w:val="00E532B8"/>
    <w:rsid w:val="00E53A15"/>
    <w:rsid w:val="00E53E1A"/>
    <w:rsid w:val="00E54A9F"/>
    <w:rsid w:val="00E56059"/>
    <w:rsid w:val="00E57379"/>
    <w:rsid w:val="00E57B67"/>
    <w:rsid w:val="00E57C58"/>
    <w:rsid w:val="00E57D8B"/>
    <w:rsid w:val="00E6225E"/>
    <w:rsid w:val="00E62E25"/>
    <w:rsid w:val="00E63FCD"/>
    <w:rsid w:val="00E65292"/>
    <w:rsid w:val="00E70EB2"/>
    <w:rsid w:val="00E71891"/>
    <w:rsid w:val="00E75EEF"/>
    <w:rsid w:val="00E80DBB"/>
    <w:rsid w:val="00E80EB1"/>
    <w:rsid w:val="00E81732"/>
    <w:rsid w:val="00E82638"/>
    <w:rsid w:val="00E828FC"/>
    <w:rsid w:val="00E84188"/>
    <w:rsid w:val="00E843B1"/>
    <w:rsid w:val="00E86C33"/>
    <w:rsid w:val="00E90E13"/>
    <w:rsid w:val="00E91107"/>
    <w:rsid w:val="00E93160"/>
    <w:rsid w:val="00E94606"/>
    <w:rsid w:val="00E969CF"/>
    <w:rsid w:val="00EA14C8"/>
    <w:rsid w:val="00EA15C0"/>
    <w:rsid w:val="00EA2522"/>
    <w:rsid w:val="00EA28F9"/>
    <w:rsid w:val="00EA3073"/>
    <w:rsid w:val="00EA34B5"/>
    <w:rsid w:val="00EA6B13"/>
    <w:rsid w:val="00EB1569"/>
    <w:rsid w:val="00EB18C4"/>
    <w:rsid w:val="00EB2414"/>
    <w:rsid w:val="00EB3398"/>
    <w:rsid w:val="00EB40D3"/>
    <w:rsid w:val="00EB604D"/>
    <w:rsid w:val="00EB7876"/>
    <w:rsid w:val="00EC04AF"/>
    <w:rsid w:val="00EC07D2"/>
    <w:rsid w:val="00EC28DF"/>
    <w:rsid w:val="00EC28E8"/>
    <w:rsid w:val="00EC30F9"/>
    <w:rsid w:val="00EC37F1"/>
    <w:rsid w:val="00EC3D5F"/>
    <w:rsid w:val="00EC44E8"/>
    <w:rsid w:val="00EC4C41"/>
    <w:rsid w:val="00EC4C4F"/>
    <w:rsid w:val="00EC4E7A"/>
    <w:rsid w:val="00EC7CB6"/>
    <w:rsid w:val="00ED2605"/>
    <w:rsid w:val="00ED322B"/>
    <w:rsid w:val="00ED5551"/>
    <w:rsid w:val="00ED6C2B"/>
    <w:rsid w:val="00ED7652"/>
    <w:rsid w:val="00ED7927"/>
    <w:rsid w:val="00ED7F75"/>
    <w:rsid w:val="00EE1BC6"/>
    <w:rsid w:val="00EE1D9B"/>
    <w:rsid w:val="00EE23AE"/>
    <w:rsid w:val="00EE31DF"/>
    <w:rsid w:val="00EE3E48"/>
    <w:rsid w:val="00EF233D"/>
    <w:rsid w:val="00EF25E9"/>
    <w:rsid w:val="00EF5A15"/>
    <w:rsid w:val="00F00B3A"/>
    <w:rsid w:val="00F012CE"/>
    <w:rsid w:val="00F0367F"/>
    <w:rsid w:val="00F06D2D"/>
    <w:rsid w:val="00F0722F"/>
    <w:rsid w:val="00F075FC"/>
    <w:rsid w:val="00F102B8"/>
    <w:rsid w:val="00F109FF"/>
    <w:rsid w:val="00F10E76"/>
    <w:rsid w:val="00F1200B"/>
    <w:rsid w:val="00F1328F"/>
    <w:rsid w:val="00F1353F"/>
    <w:rsid w:val="00F1366A"/>
    <w:rsid w:val="00F14C69"/>
    <w:rsid w:val="00F1559A"/>
    <w:rsid w:val="00F15B98"/>
    <w:rsid w:val="00F16C1D"/>
    <w:rsid w:val="00F1748E"/>
    <w:rsid w:val="00F17DA9"/>
    <w:rsid w:val="00F22F37"/>
    <w:rsid w:val="00F2321B"/>
    <w:rsid w:val="00F24981"/>
    <w:rsid w:val="00F25506"/>
    <w:rsid w:val="00F2713F"/>
    <w:rsid w:val="00F301F9"/>
    <w:rsid w:val="00F30723"/>
    <w:rsid w:val="00F309FA"/>
    <w:rsid w:val="00F30ADF"/>
    <w:rsid w:val="00F30F30"/>
    <w:rsid w:val="00F33303"/>
    <w:rsid w:val="00F34CD1"/>
    <w:rsid w:val="00F34ECA"/>
    <w:rsid w:val="00F35824"/>
    <w:rsid w:val="00F35B5D"/>
    <w:rsid w:val="00F36A1C"/>
    <w:rsid w:val="00F36D1E"/>
    <w:rsid w:val="00F378DF"/>
    <w:rsid w:val="00F42683"/>
    <w:rsid w:val="00F43F6A"/>
    <w:rsid w:val="00F44346"/>
    <w:rsid w:val="00F44EB0"/>
    <w:rsid w:val="00F46D0B"/>
    <w:rsid w:val="00F50474"/>
    <w:rsid w:val="00F51AFE"/>
    <w:rsid w:val="00F52A09"/>
    <w:rsid w:val="00F5489D"/>
    <w:rsid w:val="00F55DB0"/>
    <w:rsid w:val="00F56B47"/>
    <w:rsid w:val="00F574C1"/>
    <w:rsid w:val="00F62474"/>
    <w:rsid w:val="00F63C8C"/>
    <w:rsid w:val="00F6508E"/>
    <w:rsid w:val="00F712E3"/>
    <w:rsid w:val="00F71435"/>
    <w:rsid w:val="00F71A71"/>
    <w:rsid w:val="00F71F7B"/>
    <w:rsid w:val="00F72453"/>
    <w:rsid w:val="00F72C7D"/>
    <w:rsid w:val="00F73B12"/>
    <w:rsid w:val="00F73FAB"/>
    <w:rsid w:val="00F7473B"/>
    <w:rsid w:val="00F75CE1"/>
    <w:rsid w:val="00F768B1"/>
    <w:rsid w:val="00F769DB"/>
    <w:rsid w:val="00F83887"/>
    <w:rsid w:val="00F8466C"/>
    <w:rsid w:val="00F93333"/>
    <w:rsid w:val="00F93520"/>
    <w:rsid w:val="00F94644"/>
    <w:rsid w:val="00F95573"/>
    <w:rsid w:val="00F95D84"/>
    <w:rsid w:val="00F95EF4"/>
    <w:rsid w:val="00F9662D"/>
    <w:rsid w:val="00F97188"/>
    <w:rsid w:val="00FA1393"/>
    <w:rsid w:val="00FA1AE3"/>
    <w:rsid w:val="00FA47D4"/>
    <w:rsid w:val="00FA4923"/>
    <w:rsid w:val="00FA7160"/>
    <w:rsid w:val="00FB009C"/>
    <w:rsid w:val="00FB334B"/>
    <w:rsid w:val="00FB3E56"/>
    <w:rsid w:val="00FB4442"/>
    <w:rsid w:val="00FB4639"/>
    <w:rsid w:val="00FB4BE5"/>
    <w:rsid w:val="00FB4D71"/>
    <w:rsid w:val="00FB4E88"/>
    <w:rsid w:val="00FB6588"/>
    <w:rsid w:val="00FB7CCA"/>
    <w:rsid w:val="00FC164A"/>
    <w:rsid w:val="00FC1F83"/>
    <w:rsid w:val="00FC2006"/>
    <w:rsid w:val="00FC22FD"/>
    <w:rsid w:val="00FC380E"/>
    <w:rsid w:val="00FC3B0F"/>
    <w:rsid w:val="00FC4058"/>
    <w:rsid w:val="00FC5814"/>
    <w:rsid w:val="00FC60F1"/>
    <w:rsid w:val="00FC7C26"/>
    <w:rsid w:val="00FD017C"/>
    <w:rsid w:val="00FD0843"/>
    <w:rsid w:val="00FD0F27"/>
    <w:rsid w:val="00FD26FF"/>
    <w:rsid w:val="00FD34CA"/>
    <w:rsid w:val="00FD5008"/>
    <w:rsid w:val="00FD56C8"/>
    <w:rsid w:val="00FD5752"/>
    <w:rsid w:val="00FD621A"/>
    <w:rsid w:val="00FD6B1D"/>
    <w:rsid w:val="00FD6B6B"/>
    <w:rsid w:val="00FE0667"/>
    <w:rsid w:val="00FE2D3D"/>
    <w:rsid w:val="00FE392D"/>
    <w:rsid w:val="00FE55B0"/>
    <w:rsid w:val="00FE570F"/>
    <w:rsid w:val="00FE6AE2"/>
    <w:rsid w:val="00FF0564"/>
    <w:rsid w:val="00FF3D35"/>
    <w:rsid w:val="00FF4030"/>
    <w:rsid w:val="00FF4A33"/>
    <w:rsid w:val="00FF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DF916F"/>
  <w15:docId w15:val="{D696E778-9860-4616-A370-84250B71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331A6"/>
    <w:rPr>
      <w:rFonts w:ascii="Tahoma" w:hAnsi="Tahoma"/>
      <w:sz w:val="20"/>
      <w:szCs w:val="24"/>
    </w:rPr>
  </w:style>
  <w:style w:type="paragraph" w:styleId="1">
    <w:name w:val="heading 1"/>
    <w:basedOn w:val="a3"/>
    <w:next w:val="a3"/>
    <w:link w:val="10"/>
    <w:uiPriority w:val="9"/>
    <w:qFormat/>
    <w:locked/>
    <w:rsid w:val="00626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3"/>
    <w:next w:val="a3"/>
    <w:link w:val="20"/>
    <w:uiPriority w:val="99"/>
    <w:qFormat/>
    <w:rsid w:val="00B331A6"/>
    <w:pPr>
      <w:keepNext/>
      <w:widowControl w:val="0"/>
      <w:autoSpaceDE w:val="0"/>
      <w:autoSpaceDN w:val="0"/>
      <w:adjustRightInd w:val="0"/>
      <w:spacing w:before="240" w:after="60"/>
      <w:outlineLvl w:val="1"/>
    </w:pPr>
    <w:rPr>
      <w:rFonts w:ascii="Arial" w:eastAsia="SimSun" w:hAnsi="Arial" w:cs="Arial"/>
      <w:b/>
      <w:bCs/>
      <w:i/>
      <w:iCs/>
      <w:sz w:val="28"/>
      <w:szCs w:val="28"/>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uiPriority w:val="9"/>
    <w:semiHidden/>
    <w:rsid w:val="00B331A6"/>
    <w:rPr>
      <w:rFonts w:asciiTheme="majorHAnsi" w:eastAsiaTheme="majorEastAsia" w:hAnsiTheme="majorHAnsi" w:cstheme="majorBidi"/>
      <w:b/>
      <w:bCs/>
      <w:i/>
      <w:iCs/>
      <w:sz w:val="28"/>
      <w:szCs w:val="28"/>
    </w:rPr>
  </w:style>
  <w:style w:type="paragraph" w:styleId="a7">
    <w:name w:val="header"/>
    <w:basedOn w:val="a3"/>
    <w:link w:val="a8"/>
    <w:uiPriority w:val="99"/>
    <w:rsid w:val="00B331A6"/>
    <w:pPr>
      <w:tabs>
        <w:tab w:val="center" w:pos="4677"/>
        <w:tab w:val="right" w:pos="9355"/>
      </w:tabs>
    </w:pPr>
  </w:style>
  <w:style w:type="character" w:customStyle="1" w:styleId="a8">
    <w:name w:val="Верхний колонтитул Знак"/>
    <w:basedOn w:val="a4"/>
    <w:link w:val="a7"/>
    <w:uiPriority w:val="99"/>
    <w:locked/>
    <w:rsid w:val="00B331A6"/>
    <w:rPr>
      <w:rFonts w:ascii="Tahoma" w:hAnsi="Tahoma"/>
      <w:sz w:val="24"/>
    </w:rPr>
  </w:style>
  <w:style w:type="paragraph" w:styleId="a9">
    <w:name w:val="footer"/>
    <w:basedOn w:val="a3"/>
    <w:link w:val="aa"/>
    <w:rsid w:val="00B331A6"/>
    <w:pPr>
      <w:tabs>
        <w:tab w:val="center" w:pos="4677"/>
        <w:tab w:val="right" w:pos="9355"/>
      </w:tabs>
    </w:pPr>
  </w:style>
  <w:style w:type="character" w:customStyle="1" w:styleId="aa">
    <w:name w:val="Нижний колонтитул Знак"/>
    <w:basedOn w:val="a4"/>
    <w:link w:val="a9"/>
    <w:uiPriority w:val="99"/>
    <w:locked/>
    <w:rsid w:val="00B331A6"/>
    <w:rPr>
      <w:rFonts w:ascii="Tahoma" w:hAnsi="Tahoma"/>
      <w:sz w:val="24"/>
    </w:rPr>
  </w:style>
  <w:style w:type="table" w:styleId="ab">
    <w:name w:val="Table Grid"/>
    <w:basedOn w:val="a5"/>
    <w:uiPriority w:val="59"/>
    <w:rsid w:val="00B331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4"/>
    <w:uiPriority w:val="99"/>
    <w:rsid w:val="00B331A6"/>
    <w:rPr>
      <w:rFonts w:cs="Times New Roman"/>
      <w:color w:val="0000FF"/>
      <w:u w:val="single"/>
    </w:rPr>
  </w:style>
  <w:style w:type="character" w:styleId="ad">
    <w:name w:val="page number"/>
    <w:basedOn w:val="a4"/>
    <w:uiPriority w:val="99"/>
    <w:rsid w:val="00B331A6"/>
    <w:rPr>
      <w:rFonts w:cs="Times New Roman"/>
    </w:rPr>
  </w:style>
  <w:style w:type="paragraph" w:styleId="ae">
    <w:name w:val="Document Map"/>
    <w:basedOn w:val="a3"/>
    <w:link w:val="af"/>
    <w:uiPriority w:val="99"/>
    <w:rsid w:val="00B331A6"/>
    <w:rPr>
      <w:sz w:val="16"/>
      <w:szCs w:val="16"/>
    </w:rPr>
  </w:style>
  <w:style w:type="character" w:customStyle="1" w:styleId="af">
    <w:name w:val="Схема документа Знак"/>
    <w:basedOn w:val="a4"/>
    <w:link w:val="ae"/>
    <w:uiPriority w:val="99"/>
    <w:locked/>
    <w:rsid w:val="00B331A6"/>
    <w:rPr>
      <w:rFonts w:ascii="Tahoma" w:hAnsi="Tahoma"/>
      <w:sz w:val="16"/>
    </w:rPr>
  </w:style>
  <w:style w:type="paragraph" w:styleId="af0">
    <w:name w:val="Body Text"/>
    <w:basedOn w:val="a3"/>
    <w:link w:val="af1"/>
    <w:uiPriority w:val="99"/>
    <w:rsid w:val="00B331A6"/>
    <w:pPr>
      <w:widowControl w:val="0"/>
      <w:autoSpaceDE w:val="0"/>
      <w:autoSpaceDN w:val="0"/>
      <w:adjustRightInd w:val="0"/>
      <w:spacing w:after="120"/>
    </w:pPr>
    <w:rPr>
      <w:rFonts w:ascii="Times New Roman" w:eastAsia="SimSun" w:hAnsi="Times New Roman"/>
      <w:szCs w:val="20"/>
      <w:lang w:eastAsia="zh-CN"/>
    </w:rPr>
  </w:style>
  <w:style w:type="character" w:customStyle="1" w:styleId="af1">
    <w:name w:val="Основной текст Знак"/>
    <w:basedOn w:val="a4"/>
    <w:link w:val="af0"/>
    <w:uiPriority w:val="99"/>
    <w:locked/>
    <w:rsid w:val="00B331A6"/>
    <w:rPr>
      <w:rFonts w:eastAsia="SimSun"/>
      <w:lang w:eastAsia="zh-CN"/>
    </w:rPr>
  </w:style>
  <w:style w:type="paragraph" w:customStyle="1" w:styleId="a">
    <w:name w:val="РД Поручение"/>
    <w:basedOn w:val="a3"/>
    <w:uiPriority w:val="99"/>
    <w:rsid w:val="00B331A6"/>
    <w:pPr>
      <w:widowControl w:val="0"/>
      <w:numPr>
        <w:numId w:val="1"/>
      </w:numPr>
      <w:autoSpaceDE w:val="0"/>
      <w:autoSpaceDN w:val="0"/>
      <w:adjustRightInd w:val="0"/>
    </w:pPr>
    <w:rPr>
      <w:rFonts w:ascii="Times New Roman" w:eastAsia="SimSun" w:hAnsi="Times New Roman"/>
      <w:szCs w:val="20"/>
      <w:lang w:eastAsia="zh-CN"/>
    </w:rPr>
  </w:style>
  <w:style w:type="paragraph" w:styleId="af2">
    <w:name w:val="footnote text"/>
    <w:basedOn w:val="a3"/>
    <w:link w:val="af3"/>
    <w:uiPriority w:val="99"/>
    <w:rsid w:val="00B331A6"/>
    <w:rPr>
      <w:rFonts w:ascii="Times New Roman" w:hAnsi="Times New Roman"/>
      <w:szCs w:val="20"/>
    </w:rPr>
  </w:style>
  <w:style w:type="character" w:customStyle="1" w:styleId="af3">
    <w:name w:val="Текст сноски Знак"/>
    <w:basedOn w:val="a4"/>
    <w:link w:val="af2"/>
    <w:uiPriority w:val="99"/>
    <w:locked/>
    <w:rsid w:val="00B331A6"/>
    <w:rPr>
      <w:rFonts w:cs="Times New Roman"/>
    </w:rPr>
  </w:style>
  <w:style w:type="character" w:styleId="af4">
    <w:name w:val="footnote reference"/>
    <w:basedOn w:val="a4"/>
    <w:uiPriority w:val="99"/>
    <w:rsid w:val="00B331A6"/>
    <w:rPr>
      <w:rFonts w:cs="Times New Roman"/>
      <w:vertAlign w:val="superscript"/>
    </w:rPr>
  </w:style>
  <w:style w:type="paragraph" w:styleId="af5">
    <w:name w:val="Balloon Text"/>
    <w:basedOn w:val="a3"/>
    <w:link w:val="af6"/>
    <w:uiPriority w:val="99"/>
    <w:rsid w:val="00B331A6"/>
    <w:rPr>
      <w:sz w:val="16"/>
      <w:szCs w:val="16"/>
    </w:rPr>
  </w:style>
  <w:style w:type="character" w:customStyle="1" w:styleId="af6">
    <w:name w:val="Текст выноски Знак"/>
    <w:basedOn w:val="a4"/>
    <w:link w:val="af5"/>
    <w:uiPriority w:val="99"/>
    <w:locked/>
    <w:rsid w:val="00B331A6"/>
    <w:rPr>
      <w:rFonts w:ascii="Tahoma" w:hAnsi="Tahoma"/>
      <w:sz w:val="16"/>
    </w:rPr>
  </w:style>
  <w:style w:type="paragraph" w:styleId="af7">
    <w:name w:val="List Paragraph"/>
    <w:aliases w:val="AC List 01,Bullet List,FooterText,numbered,Заголовок_3,Bullet_IRAO,Мой Список,Подпись рисунка,Table-Normal,RSHB_Table-Normal,List Paragraph1,Нумерованый список,Мой стиль!,List Paragraph"/>
    <w:basedOn w:val="a3"/>
    <w:link w:val="af8"/>
    <w:uiPriority w:val="34"/>
    <w:qFormat/>
    <w:rsid w:val="00B331A6"/>
    <w:pPr>
      <w:ind w:left="720"/>
      <w:contextualSpacing/>
    </w:pPr>
  </w:style>
  <w:style w:type="character" w:styleId="af9">
    <w:name w:val="annotation reference"/>
    <w:basedOn w:val="a4"/>
    <w:uiPriority w:val="99"/>
    <w:rsid w:val="00B331A6"/>
    <w:rPr>
      <w:rFonts w:cs="Times New Roman"/>
      <w:sz w:val="16"/>
      <w:szCs w:val="16"/>
    </w:rPr>
  </w:style>
  <w:style w:type="paragraph" w:styleId="afa">
    <w:name w:val="annotation text"/>
    <w:basedOn w:val="a3"/>
    <w:link w:val="afb"/>
    <w:uiPriority w:val="99"/>
    <w:rsid w:val="00B331A6"/>
    <w:rPr>
      <w:szCs w:val="20"/>
    </w:rPr>
  </w:style>
  <w:style w:type="character" w:customStyle="1" w:styleId="afb">
    <w:name w:val="Текст примечания Знак"/>
    <w:basedOn w:val="a4"/>
    <w:link w:val="afa"/>
    <w:uiPriority w:val="99"/>
    <w:locked/>
    <w:rsid w:val="00B331A6"/>
    <w:rPr>
      <w:rFonts w:ascii="Tahoma" w:hAnsi="Tahoma" w:cs="Times New Roman"/>
    </w:rPr>
  </w:style>
  <w:style w:type="paragraph" w:styleId="afc">
    <w:name w:val="annotation subject"/>
    <w:basedOn w:val="afa"/>
    <w:next w:val="afa"/>
    <w:link w:val="afd"/>
    <w:uiPriority w:val="99"/>
    <w:rsid w:val="00B331A6"/>
    <w:rPr>
      <w:b/>
      <w:bCs/>
    </w:rPr>
  </w:style>
  <w:style w:type="character" w:customStyle="1" w:styleId="afd">
    <w:name w:val="Тема примечания Знак"/>
    <w:basedOn w:val="afb"/>
    <w:link w:val="afc"/>
    <w:uiPriority w:val="99"/>
    <w:locked/>
    <w:rsid w:val="00B331A6"/>
    <w:rPr>
      <w:rFonts w:ascii="Tahoma" w:hAnsi="Tahoma" w:cs="Times New Roman"/>
      <w:b/>
      <w:bCs/>
    </w:rPr>
  </w:style>
  <w:style w:type="character" w:styleId="afe">
    <w:name w:val="Placeholder Text"/>
    <w:basedOn w:val="a4"/>
    <w:uiPriority w:val="99"/>
    <w:rsid w:val="00B331A6"/>
  </w:style>
  <w:style w:type="table" w:customStyle="1" w:styleId="11">
    <w:name w:val="Сетка таблицы1"/>
    <w:basedOn w:val="a5"/>
    <w:next w:val="ab"/>
    <w:uiPriority w:val="59"/>
    <w:rsid w:val="00B331A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B331A6"/>
    <w:rPr>
      <w:sz w:val="27"/>
      <w:szCs w:val="27"/>
      <w:shd w:val="clear" w:color="auto" w:fill="FFFFFF"/>
    </w:rPr>
  </w:style>
  <w:style w:type="paragraph" w:customStyle="1" w:styleId="30">
    <w:name w:val="Основной текст (3)"/>
    <w:basedOn w:val="a3"/>
    <w:link w:val="3"/>
    <w:rsid w:val="00B331A6"/>
    <w:pPr>
      <w:shd w:val="clear" w:color="auto" w:fill="FFFFFF"/>
      <w:spacing w:before="300" w:line="322" w:lineRule="exact"/>
      <w:jc w:val="center"/>
    </w:pPr>
    <w:rPr>
      <w:rFonts w:ascii="Times New Roman" w:hAnsi="Times New Roman"/>
      <w:sz w:val="27"/>
      <w:szCs w:val="27"/>
    </w:rPr>
  </w:style>
  <w:style w:type="paragraph" w:customStyle="1" w:styleId="aff">
    <w:name w:val="Таблица шапка"/>
    <w:basedOn w:val="a3"/>
    <w:rsid w:val="00B331A6"/>
    <w:pPr>
      <w:keepNext/>
      <w:spacing w:before="40" w:after="40"/>
      <w:ind w:left="57" w:right="57"/>
    </w:pPr>
    <w:rPr>
      <w:rFonts w:ascii="Times New Roman" w:hAnsi="Times New Roman"/>
      <w:snapToGrid w:val="0"/>
      <w:sz w:val="22"/>
      <w:szCs w:val="20"/>
    </w:rPr>
  </w:style>
  <w:style w:type="paragraph" w:customStyle="1" w:styleId="aff0">
    <w:name w:val="Таблица текст"/>
    <w:basedOn w:val="a3"/>
    <w:rsid w:val="00B331A6"/>
    <w:pPr>
      <w:spacing w:before="40" w:after="40"/>
      <w:ind w:left="57" w:right="57"/>
    </w:pPr>
    <w:rPr>
      <w:rFonts w:ascii="Times New Roman" w:hAnsi="Times New Roman"/>
      <w:snapToGrid w:val="0"/>
      <w:sz w:val="24"/>
      <w:szCs w:val="20"/>
    </w:rPr>
  </w:style>
  <w:style w:type="character" w:customStyle="1" w:styleId="af8">
    <w:name w:val="Абзац списка Знак"/>
    <w:aliases w:val="AC List 01 Знак,Bullet List Знак,FooterText Знак,numbered Знак,Заголовок_3 Знак,Bullet_IRAO Знак,Мой Список Знак,Подпись рисунка Знак,Table-Normal Знак,RSHB_Table-Normal Знак,List Paragraph1 Знак,Нумерованый список Знак,Мой стиль! Знак"/>
    <w:basedOn w:val="a4"/>
    <w:link w:val="af7"/>
    <w:uiPriority w:val="34"/>
    <w:locked/>
    <w:rsid w:val="002731C4"/>
    <w:rPr>
      <w:rFonts w:ascii="Tahoma" w:hAnsi="Tahoma"/>
      <w:sz w:val="20"/>
      <w:szCs w:val="24"/>
    </w:rPr>
  </w:style>
  <w:style w:type="paragraph" w:styleId="31">
    <w:name w:val="Body Text Indent 3"/>
    <w:basedOn w:val="a3"/>
    <w:link w:val="32"/>
    <w:uiPriority w:val="99"/>
    <w:unhideWhenUsed/>
    <w:rsid w:val="0002361A"/>
    <w:pPr>
      <w:spacing w:after="120"/>
      <w:ind w:left="283"/>
    </w:pPr>
    <w:rPr>
      <w:sz w:val="16"/>
      <w:szCs w:val="16"/>
    </w:rPr>
  </w:style>
  <w:style w:type="character" w:customStyle="1" w:styleId="32">
    <w:name w:val="Основной текст с отступом 3 Знак"/>
    <w:basedOn w:val="a4"/>
    <w:link w:val="31"/>
    <w:uiPriority w:val="99"/>
    <w:rsid w:val="0002361A"/>
    <w:rPr>
      <w:rFonts w:ascii="Tahoma" w:hAnsi="Tahoma"/>
      <w:sz w:val="16"/>
      <w:szCs w:val="16"/>
    </w:rPr>
  </w:style>
  <w:style w:type="paragraph" w:customStyle="1" w:styleId="12">
    <w:name w:val="Обычный1"/>
    <w:rsid w:val="0002361A"/>
    <w:pPr>
      <w:ind w:firstLine="720"/>
      <w:jc w:val="both"/>
    </w:pPr>
    <w:rPr>
      <w:sz w:val="28"/>
    </w:rPr>
  </w:style>
  <w:style w:type="character" w:styleId="aff1">
    <w:name w:val="Strong"/>
    <w:basedOn w:val="a4"/>
    <w:uiPriority w:val="22"/>
    <w:qFormat/>
    <w:locked/>
    <w:rsid w:val="002B1BEC"/>
    <w:rPr>
      <w:b/>
      <w:bCs/>
    </w:rPr>
  </w:style>
  <w:style w:type="character" w:customStyle="1" w:styleId="Bodytext2Tahoma">
    <w:name w:val="Body text (2) + Tahoma"/>
    <w:aliases w:val="9.5 pt"/>
    <w:basedOn w:val="a4"/>
    <w:rsid w:val="00D029D0"/>
    <w:rPr>
      <w:rFonts w:ascii="Tahoma" w:eastAsia="Tahoma" w:hAnsi="Tahoma" w:cs="Tahoma" w:hint="default"/>
      <w:color w:val="000000"/>
      <w:spacing w:val="0"/>
      <w:w w:val="100"/>
      <w:position w:val="0"/>
      <w:sz w:val="19"/>
      <w:szCs w:val="19"/>
      <w:shd w:val="clear" w:color="auto" w:fill="FFFFFF"/>
      <w:lang w:val="ru-RU" w:eastAsia="ru-RU" w:bidi="ru-RU"/>
    </w:rPr>
  </w:style>
  <w:style w:type="paragraph" w:customStyle="1" w:styleId="Default">
    <w:name w:val="Default"/>
    <w:rsid w:val="00DD25A8"/>
    <w:pPr>
      <w:autoSpaceDE w:val="0"/>
      <w:autoSpaceDN w:val="0"/>
      <w:adjustRightInd w:val="0"/>
    </w:pPr>
    <w:rPr>
      <w:color w:val="000000"/>
      <w:sz w:val="24"/>
      <w:szCs w:val="24"/>
    </w:rPr>
  </w:style>
  <w:style w:type="paragraph" w:styleId="aff2">
    <w:name w:val="Body Text Indent"/>
    <w:basedOn w:val="a3"/>
    <w:link w:val="aff3"/>
    <w:uiPriority w:val="99"/>
    <w:semiHidden/>
    <w:unhideWhenUsed/>
    <w:rsid w:val="00E54A9F"/>
    <w:pPr>
      <w:spacing w:after="120"/>
      <w:ind w:left="283"/>
    </w:pPr>
  </w:style>
  <w:style w:type="character" w:customStyle="1" w:styleId="aff3">
    <w:name w:val="Основной текст с отступом Знак"/>
    <w:basedOn w:val="a4"/>
    <w:link w:val="aff2"/>
    <w:uiPriority w:val="99"/>
    <w:semiHidden/>
    <w:rsid w:val="00E54A9F"/>
    <w:rPr>
      <w:rFonts w:ascii="Tahoma" w:hAnsi="Tahoma"/>
      <w:sz w:val="20"/>
      <w:szCs w:val="24"/>
    </w:rPr>
  </w:style>
  <w:style w:type="character" w:customStyle="1" w:styleId="itemtext1">
    <w:name w:val="itemtext1"/>
    <w:basedOn w:val="a4"/>
    <w:rsid w:val="00F15B98"/>
    <w:rPr>
      <w:rFonts w:ascii="Segoe UI" w:hAnsi="Segoe UI" w:cs="Segoe UI" w:hint="default"/>
      <w:color w:val="000000"/>
      <w:sz w:val="20"/>
      <w:szCs w:val="20"/>
    </w:rPr>
  </w:style>
  <w:style w:type="paragraph" w:customStyle="1" w:styleId="headertext">
    <w:name w:val="headertext"/>
    <w:basedOn w:val="a3"/>
    <w:rsid w:val="00B0495B"/>
    <w:pPr>
      <w:spacing w:before="100" w:beforeAutospacing="1" w:after="100" w:afterAutospacing="1"/>
    </w:pPr>
    <w:rPr>
      <w:rFonts w:ascii="Times New Roman" w:hAnsi="Times New Roman"/>
      <w:sz w:val="24"/>
    </w:rPr>
  </w:style>
  <w:style w:type="character" w:customStyle="1" w:styleId="FontStyle23">
    <w:name w:val="Font Style23"/>
    <w:basedOn w:val="a4"/>
    <w:uiPriority w:val="99"/>
    <w:rsid w:val="00137D1A"/>
    <w:rPr>
      <w:rFonts w:ascii="Tahoma" w:hAnsi="Tahoma" w:cs="Tahoma"/>
      <w:sz w:val="20"/>
      <w:szCs w:val="20"/>
    </w:rPr>
  </w:style>
  <w:style w:type="paragraph" w:styleId="a0">
    <w:name w:val="List Number"/>
    <w:basedOn w:val="a3"/>
    <w:rsid w:val="00EB2414"/>
    <w:pPr>
      <w:numPr>
        <w:numId w:val="2"/>
      </w:numPr>
      <w:autoSpaceDE w:val="0"/>
      <w:autoSpaceDN w:val="0"/>
      <w:spacing w:before="60" w:line="360" w:lineRule="auto"/>
      <w:jc w:val="both"/>
    </w:pPr>
    <w:rPr>
      <w:rFonts w:ascii="Times New Roman" w:hAnsi="Times New Roman"/>
      <w:sz w:val="28"/>
    </w:rPr>
  </w:style>
  <w:style w:type="character" w:customStyle="1" w:styleId="FontStyle14">
    <w:name w:val="Font Style14"/>
    <w:uiPriority w:val="99"/>
    <w:rsid w:val="00E331C6"/>
    <w:rPr>
      <w:rFonts w:ascii="Tahoma" w:hAnsi="Tahoma" w:cs="Tahoma"/>
      <w:sz w:val="18"/>
      <w:szCs w:val="18"/>
    </w:rPr>
  </w:style>
  <w:style w:type="paragraph" w:customStyle="1" w:styleId="ConsPlusNormal">
    <w:name w:val="ConsPlusNormal"/>
    <w:rsid w:val="00252818"/>
    <w:pPr>
      <w:widowControl w:val="0"/>
      <w:autoSpaceDE w:val="0"/>
      <w:autoSpaceDN w:val="0"/>
      <w:adjustRightInd w:val="0"/>
      <w:ind w:firstLine="720"/>
    </w:pPr>
    <w:rPr>
      <w:rFonts w:ascii="Arial" w:hAnsi="Arial" w:cs="Arial"/>
      <w:sz w:val="20"/>
      <w:szCs w:val="20"/>
    </w:rPr>
  </w:style>
  <w:style w:type="paragraph" w:styleId="aff4">
    <w:name w:val="Revision"/>
    <w:hidden/>
    <w:uiPriority w:val="99"/>
    <w:semiHidden/>
    <w:rsid w:val="00F72453"/>
    <w:rPr>
      <w:rFonts w:ascii="Tahoma" w:hAnsi="Tahoma"/>
      <w:sz w:val="20"/>
      <w:szCs w:val="24"/>
    </w:rPr>
  </w:style>
  <w:style w:type="character" w:styleId="aff5">
    <w:name w:val="Emphasis"/>
    <w:basedOn w:val="a4"/>
    <w:qFormat/>
    <w:locked/>
    <w:rsid w:val="00FB4E88"/>
    <w:rPr>
      <w:i/>
      <w:iCs/>
    </w:rPr>
  </w:style>
  <w:style w:type="paragraph" w:styleId="a1">
    <w:name w:val="List Bullet"/>
    <w:basedOn w:val="a3"/>
    <w:rsid w:val="005F143C"/>
    <w:pPr>
      <w:numPr>
        <w:numId w:val="6"/>
      </w:numPr>
    </w:pPr>
    <w:rPr>
      <w:rFonts w:ascii="Arial" w:hAnsi="Arial" w:cs="Arial"/>
      <w:sz w:val="22"/>
    </w:rPr>
  </w:style>
  <w:style w:type="paragraph" w:customStyle="1" w:styleId="30documenttitle">
    <w:name w:val="30 document title"/>
    <w:basedOn w:val="a3"/>
    <w:next w:val="a3"/>
    <w:rsid w:val="003B3CE2"/>
    <w:pPr>
      <w:spacing w:before="720" w:after="360"/>
      <w:ind w:right="1080"/>
      <w:outlineLvl w:val="0"/>
    </w:pPr>
    <w:rPr>
      <w:rFonts w:ascii="Times New Roman" w:hAnsi="Times New Roman"/>
      <w:sz w:val="44"/>
      <w:szCs w:val="20"/>
      <w:lang w:eastAsia="en-US"/>
    </w:rPr>
  </w:style>
  <w:style w:type="character" w:customStyle="1" w:styleId="10">
    <w:name w:val="Заголовок 1 Знак"/>
    <w:basedOn w:val="a4"/>
    <w:link w:val="1"/>
    <w:uiPriority w:val="9"/>
    <w:rsid w:val="00626A9E"/>
    <w:rPr>
      <w:rFonts w:asciiTheme="majorHAnsi" w:eastAsiaTheme="majorEastAsia" w:hAnsiTheme="majorHAnsi" w:cstheme="majorBidi"/>
      <w:color w:val="365F91" w:themeColor="accent1" w:themeShade="BF"/>
      <w:sz w:val="32"/>
      <w:szCs w:val="32"/>
    </w:rPr>
  </w:style>
  <w:style w:type="paragraph" w:customStyle="1" w:styleId="Style22">
    <w:name w:val="Style22"/>
    <w:basedOn w:val="a3"/>
    <w:rsid w:val="00626A9E"/>
    <w:pPr>
      <w:widowControl w:val="0"/>
      <w:autoSpaceDE w:val="0"/>
      <w:autoSpaceDN w:val="0"/>
      <w:adjustRightInd w:val="0"/>
      <w:spacing w:line="211" w:lineRule="exact"/>
    </w:pPr>
    <w:rPr>
      <w:rFonts w:ascii="Bookman Old Style" w:hAnsi="Bookman Old Style"/>
      <w:sz w:val="24"/>
    </w:rPr>
  </w:style>
  <w:style w:type="paragraph" w:styleId="aff6">
    <w:name w:val="No Spacing"/>
    <w:uiPriority w:val="1"/>
    <w:qFormat/>
    <w:rsid w:val="00F14C69"/>
    <w:rPr>
      <w:sz w:val="24"/>
      <w:szCs w:val="24"/>
    </w:rPr>
  </w:style>
  <w:style w:type="character" w:customStyle="1" w:styleId="FontStyle12">
    <w:name w:val="Font Style12"/>
    <w:basedOn w:val="a4"/>
    <w:uiPriority w:val="99"/>
    <w:rsid w:val="00D80077"/>
    <w:rPr>
      <w:rFonts w:ascii="Times New Roman" w:hAnsi="Times New Roman" w:cs="Times New Roman"/>
      <w:sz w:val="20"/>
      <w:szCs w:val="20"/>
    </w:rPr>
  </w:style>
  <w:style w:type="paragraph" w:customStyle="1" w:styleId="Style2">
    <w:name w:val="Style2"/>
    <w:basedOn w:val="a3"/>
    <w:uiPriority w:val="99"/>
    <w:rsid w:val="00D80077"/>
    <w:pPr>
      <w:widowControl w:val="0"/>
      <w:autoSpaceDE w:val="0"/>
      <w:autoSpaceDN w:val="0"/>
      <w:adjustRightInd w:val="0"/>
      <w:spacing w:line="232" w:lineRule="exact"/>
      <w:ind w:firstLine="326"/>
      <w:jc w:val="both"/>
    </w:pPr>
    <w:rPr>
      <w:rFonts w:ascii="Times New Roman" w:eastAsiaTheme="minorEastAsia" w:hAnsi="Times New Roman"/>
      <w:sz w:val="24"/>
    </w:rPr>
  </w:style>
  <w:style w:type="character" w:customStyle="1" w:styleId="FontStyle16">
    <w:name w:val="Font Style16"/>
    <w:basedOn w:val="a4"/>
    <w:uiPriority w:val="99"/>
    <w:rsid w:val="00BF0392"/>
    <w:rPr>
      <w:rFonts w:ascii="Times New Roman" w:hAnsi="Times New Roman" w:cs="Times New Roman"/>
      <w:sz w:val="18"/>
      <w:szCs w:val="18"/>
    </w:rPr>
  </w:style>
  <w:style w:type="table" w:customStyle="1" w:styleId="21">
    <w:name w:val="Сетка таблицы2"/>
    <w:basedOn w:val="a5"/>
    <w:next w:val="ab"/>
    <w:rsid w:val="00833E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TOC Heading"/>
    <w:basedOn w:val="1"/>
    <w:next w:val="a3"/>
    <w:uiPriority w:val="39"/>
    <w:unhideWhenUsed/>
    <w:qFormat/>
    <w:rsid w:val="00833E0A"/>
    <w:pPr>
      <w:numPr>
        <w:numId w:val="27"/>
      </w:numPr>
      <w:spacing w:before="120" w:after="120" w:line="360" w:lineRule="auto"/>
      <w:outlineLvl w:val="9"/>
    </w:pPr>
    <w:rPr>
      <w:rFonts w:ascii="Tahoma" w:hAnsi="Tahoma"/>
      <w:b/>
      <w:color w:val="auto"/>
      <w:sz w:val="20"/>
    </w:rPr>
  </w:style>
  <w:style w:type="paragraph" w:styleId="aff7">
    <w:name w:val="Subtitle"/>
    <w:basedOn w:val="a3"/>
    <w:link w:val="aff8"/>
    <w:qFormat/>
    <w:locked/>
    <w:rsid w:val="00833E0A"/>
    <w:pPr>
      <w:jc w:val="center"/>
    </w:pPr>
    <w:rPr>
      <w:rFonts w:ascii="Times New Roman" w:hAnsi="Times New Roman"/>
      <w:b/>
      <w:sz w:val="28"/>
      <w:szCs w:val="20"/>
    </w:rPr>
  </w:style>
  <w:style w:type="character" w:customStyle="1" w:styleId="aff8">
    <w:name w:val="Подзаголовок Знак"/>
    <w:basedOn w:val="a4"/>
    <w:link w:val="aff7"/>
    <w:rsid w:val="00833E0A"/>
    <w:rPr>
      <w:b/>
      <w:sz w:val="28"/>
      <w:szCs w:val="20"/>
    </w:rPr>
  </w:style>
  <w:style w:type="character" w:styleId="aff9">
    <w:name w:val="FollowedHyperlink"/>
    <w:basedOn w:val="a4"/>
    <w:uiPriority w:val="99"/>
    <w:semiHidden/>
    <w:unhideWhenUsed/>
    <w:rsid w:val="00BD0E75"/>
    <w:rPr>
      <w:color w:val="954F72"/>
      <w:u w:val="single"/>
    </w:rPr>
  </w:style>
  <w:style w:type="paragraph" w:customStyle="1" w:styleId="msonormal0">
    <w:name w:val="msonormal"/>
    <w:basedOn w:val="a3"/>
    <w:rsid w:val="00BD0E75"/>
    <w:pPr>
      <w:spacing w:before="100" w:beforeAutospacing="1" w:after="100" w:afterAutospacing="1"/>
    </w:pPr>
    <w:rPr>
      <w:rFonts w:ascii="Times New Roman" w:hAnsi="Times New Roman"/>
      <w:sz w:val="24"/>
    </w:rPr>
  </w:style>
  <w:style w:type="paragraph" w:customStyle="1" w:styleId="xl63">
    <w:name w:val="xl63"/>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64">
    <w:name w:val="xl64"/>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5">
    <w:name w:val="xl65"/>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6">
    <w:name w:val="xl66"/>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7">
    <w:name w:val="xl67"/>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8">
    <w:name w:val="xl68"/>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9">
    <w:name w:val="xl69"/>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70">
    <w:name w:val="xl70"/>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71">
    <w:name w:val="xl71"/>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72">
    <w:name w:val="xl72"/>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73">
    <w:name w:val="xl73"/>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Cs w:val="20"/>
    </w:rPr>
  </w:style>
  <w:style w:type="paragraph" w:customStyle="1" w:styleId="xl74">
    <w:name w:val="xl74"/>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szCs w:val="20"/>
    </w:rPr>
  </w:style>
  <w:style w:type="paragraph" w:customStyle="1" w:styleId="xl75">
    <w:name w:val="xl75"/>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Cs w:val="20"/>
    </w:rPr>
  </w:style>
  <w:style w:type="paragraph" w:customStyle="1" w:styleId="xl76">
    <w:name w:val="xl76"/>
    <w:basedOn w:val="a3"/>
    <w:rsid w:val="00BD0E7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77">
    <w:name w:val="xl77"/>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Cs w:val="20"/>
    </w:rPr>
  </w:style>
  <w:style w:type="paragraph" w:customStyle="1" w:styleId="xl78">
    <w:name w:val="xl78"/>
    <w:basedOn w:val="a3"/>
    <w:rsid w:val="00BD0E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hAnsi="Calibri" w:cs="Calibri"/>
      <w:szCs w:val="20"/>
    </w:rPr>
  </w:style>
  <w:style w:type="paragraph" w:customStyle="1" w:styleId="xl79">
    <w:name w:val="xl79"/>
    <w:basedOn w:val="a3"/>
    <w:rsid w:val="00BD0E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80">
    <w:name w:val="xl80"/>
    <w:basedOn w:val="a3"/>
    <w:rsid w:val="00BD0E75"/>
    <w:pPr>
      <w:pBdr>
        <w:top w:val="single" w:sz="4" w:space="0" w:color="auto"/>
        <w:left w:val="single" w:sz="8" w:space="0" w:color="auto"/>
        <w:bottom w:val="single" w:sz="4" w:space="0" w:color="auto"/>
      </w:pBdr>
      <w:spacing w:before="100" w:beforeAutospacing="1" w:after="100" w:afterAutospacing="1"/>
      <w:textAlignment w:val="top"/>
    </w:pPr>
    <w:rPr>
      <w:rFonts w:ascii="Calibri" w:hAnsi="Calibri" w:cs="Calibri"/>
      <w:b/>
      <w:bCs/>
      <w:szCs w:val="20"/>
    </w:rPr>
  </w:style>
  <w:style w:type="paragraph" w:customStyle="1" w:styleId="xl81">
    <w:name w:val="xl81"/>
    <w:basedOn w:val="a3"/>
    <w:rsid w:val="00BD0E75"/>
    <w:pPr>
      <w:pBdr>
        <w:top w:val="single" w:sz="4" w:space="0" w:color="auto"/>
        <w:bottom w:val="single" w:sz="4" w:space="0" w:color="auto"/>
      </w:pBdr>
      <w:spacing w:before="100" w:beforeAutospacing="1" w:after="100" w:afterAutospacing="1"/>
      <w:textAlignment w:val="top"/>
    </w:pPr>
    <w:rPr>
      <w:rFonts w:ascii="Calibri" w:hAnsi="Calibri" w:cs="Calibri"/>
      <w:b/>
      <w:bCs/>
      <w:szCs w:val="20"/>
    </w:rPr>
  </w:style>
  <w:style w:type="paragraph" w:customStyle="1" w:styleId="xl82">
    <w:name w:val="xl82"/>
    <w:basedOn w:val="a3"/>
    <w:rsid w:val="00BD0E75"/>
    <w:pPr>
      <w:pBdr>
        <w:top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szCs w:val="20"/>
    </w:rPr>
  </w:style>
  <w:style w:type="paragraph" w:customStyle="1" w:styleId="xl83">
    <w:name w:val="xl83"/>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84">
    <w:name w:val="xl84"/>
    <w:basedOn w:val="a3"/>
    <w:rsid w:val="00BD0E75"/>
    <w:pPr>
      <w:pBdr>
        <w:top w:val="single" w:sz="4" w:space="0" w:color="auto"/>
        <w:left w:val="single" w:sz="8" w:space="0" w:color="auto"/>
        <w:bottom w:val="single" w:sz="4" w:space="0" w:color="auto"/>
      </w:pBdr>
      <w:spacing w:before="100" w:beforeAutospacing="1" w:after="100" w:afterAutospacing="1"/>
      <w:textAlignment w:val="top"/>
    </w:pPr>
    <w:rPr>
      <w:rFonts w:ascii="Calibri" w:hAnsi="Calibri" w:cs="Calibri"/>
      <w:szCs w:val="20"/>
    </w:rPr>
  </w:style>
  <w:style w:type="paragraph" w:customStyle="1" w:styleId="xl85">
    <w:name w:val="xl85"/>
    <w:basedOn w:val="a3"/>
    <w:rsid w:val="00BD0E75"/>
    <w:pPr>
      <w:pBdr>
        <w:top w:val="single" w:sz="4" w:space="0" w:color="auto"/>
        <w:bottom w:val="single" w:sz="4" w:space="0" w:color="auto"/>
      </w:pBdr>
      <w:spacing w:before="100" w:beforeAutospacing="1" w:after="100" w:afterAutospacing="1"/>
      <w:textAlignment w:val="top"/>
    </w:pPr>
    <w:rPr>
      <w:rFonts w:ascii="Calibri" w:hAnsi="Calibri" w:cs="Calibri"/>
      <w:szCs w:val="20"/>
    </w:rPr>
  </w:style>
  <w:style w:type="paragraph" w:customStyle="1" w:styleId="xl86">
    <w:name w:val="xl86"/>
    <w:basedOn w:val="a3"/>
    <w:rsid w:val="00BD0E75"/>
    <w:pPr>
      <w:pBdr>
        <w:top w:val="single" w:sz="4" w:space="0" w:color="auto"/>
        <w:bottom w:val="single" w:sz="4" w:space="0" w:color="auto"/>
        <w:right w:val="single" w:sz="4" w:space="0" w:color="auto"/>
      </w:pBdr>
      <w:spacing w:before="100" w:beforeAutospacing="1" w:after="100" w:afterAutospacing="1"/>
      <w:textAlignment w:val="top"/>
    </w:pPr>
    <w:rPr>
      <w:rFonts w:ascii="Calibri" w:hAnsi="Calibri" w:cs="Calibri"/>
      <w:szCs w:val="20"/>
    </w:rPr>
  </w:style>
  <w:style w:type="paragraph" w:customStyle="1" w:styleId="xl87">
    <w:name w:val="xl87"/>
    <w:basedOn w:val="a3"/>
    <w:rsid w:val="00BD0E75"/>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szCs w:val="20"/>
    </w:rPr>
  </w:style>
  <w:style w:type="paragraph" w:customStyle="1" w:styleId="xl88">
    <w:name w:val="xl88"/>
    <w:basedOn w:val="a3"/>
    <w:rsid w:val="00BD0E75"/>
    <w:pPr>
      <w:pBdr>
        <w:top w:val="single" w:sz="4" w:space="0" w:color="auto"/>
        <w:bottom w:val="single" w:sz="4" w:space="0" w:color="auto"/>
      </w:pBdr>
      <w:spacing w:before="100" w:beforeAutospacing="1" w:after="100" w:afterAutospacing="1"/>
      <w:jc w:val="center"/>
      <w:textAlignment w:val="top"/>
    </w:pPr>
    <w:rPr>
      <w:rFonts w:ascii="Calibri" w:hAnsi="Calibri" w:cs="Calibri"/>
      <w:szCs w:val="20"/>
    </w:rPr>
  </w:style>
  <w:style w:type="paragraph" w:customStyle="1" w:styleId="xl89">
    <w:name w:val="xl89"/>
    <w:basedOn w:val="a3"/>
    <w:rsid w:val="00BD0E75"/>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90">
    <w:name w:val="xl90"/>
    <w:basedOn w:val="a3"/>
    <w:rsid w:val="00BD0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Cs w:val="20"/>
    </w:rPr>
  </w:style>
  <w:style w:type="paragraph" w:customStyle="1" w:styleId="xl91">
    <w:name w:val="xl91"/>
    <w:basedOn w:val="a3"/>
    <w:rsid w:val="00BD0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Cs w:val="20"/>
    </w:rPr>
  </w:style>
  <w:style w:type="paragraph" w:customStyle="1" w:styleId="xl92">
    <w:name w:val="xl92"/>
    <w:basedOn w:val="a3"/>
    <w:rsid w:val="00BD0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Cs w:val="20"/>
    </w:rPr>
  </w:style>
  <w:style w:type="paragraph" w:customStyle="1" w:styleId="xl93">
    <w:name w:val="xl93"/>
    <w:basedOn w:val="a3"/>
    <w:rsid w:val="00BD0E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94">
    <w:name w:val="xl94"/>
    <w:basedOn w:val="a3"/>
    <w:rsid w:val="00BD0E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95">
    <w:name w:val="xl95"/>
    <w:basedOn w:val="a3"/>
    <w:rsid w:val="00BD0E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96">
    <w:name w:val="xl96"/>
    <w:basedOn w:val="a3"/>
    <w:rsid w:val="00BD0E75"/>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b/>
      <w:bCs/>
      <w:szCs w:val="20"/>
    </w:rPr>
  </w:style>
  <w:style w:type="table" w:customStyle="1" w:styleId="TableGrid">
    <w:name w:val="TableGrid"/>
    <w:rsid w:val="002B4659"/>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4473">
      <w:bodyDiv w:val="1"/>
      <w:marLeft w:val="0"/>
      <w:marRight w:val="0"/>
      <w:marTop w:val="0"/>
      <w:marBottom w:val="0"/>
      <w:divBdr>
        <w:top w:val="none" w:sz="0" w:space="0" w:color="auto"/>
        <w:left w:val="none" w:sz="0" w:space="0" w:color="auto"/>
        <w:bottom w:val="none" w:sz="0" w:space="0" w:color="auto"/>
        <w:right w:val="none" w:sz="0" w:space="0" w:color="auto"/>
      </w:divBdr>
    </w:div>
    <w:div w:id="458036709">
      <w:bodyDiv w:val="1"/>
      <w:marLeft w:val="0"/>
      <w:marRight w:val="0"/>
      <w:marTop w:val="0"/>
      <w:marBottom w:val="0"/>
      <w:divBdr>
        <w:top w:val="none" w:sz="0" w:space="0" w:color="auto"/>
        <w:left w:val="none" w:sz="0" w:space="0" w:color="auto"/>
        <w:bottom w:val="none" w:sz="0" w:space="0" w:color="auto"/>
        <w:right w:val="none" w:sz="0" w:space="0" w:color="auto"/>
      </w:divBdr>
    </w:div>
    <w:div w:id="633488754">
      <w:bodyDiv w:val="1"/>
      <w:marLeft w:val="0"/>
      <w:marRight w:val="0"/>
      <w:marTop w:val="0"/>
      <w:marBottom w:val="0"/>
      <w:divBdr>
        <w:top w:val="none" w:sz="0" w:space="0" w:color="auto"/>
        <w:left w:val="none" w:sz="0" w:space="0" w:color="auto"/>
        <w:bottom w:val="none" w:sz="0" w:space="0" w:color="auto"/>
        <w:right w:val="none" w:sz="0" w:space="0" w:color="auto"/>
      </w:divBdr>
    </w:div>
    <w:div w:id="697245770">
      <w:bodyDiv w:val="1"/>
      <w:marLeft w:val="0"/>
      <w:marRight w:val="0"/>
      <w:marTop w:val="0"/>
      <w:marBottom w:val="0"/>
      <w:divBdr>
        <w:top w:val="none" w:sz="0" w:space="0" w:color="auto"/>
        <w:left w:val="none" w:sz="0" w:space="0" w:color="auto"/>
        <w:bottom w:val="none" w:sz="0" w:space="0" w:color="auto"/>
        <w:right w:val="none" w:sz="0" w:space="0" w:color="auto"/>
      </w:divBdr>
    </w:div>
    <w:div w:id="788864030">
      <w:bodyDiv w:val="1"/>
      <w:marLeft w:val="0"/>
      <w:marRight w:val="0"/>
      <w:marTop w:val="0"/>
      <w:marBottom w:val="0"/>
      <w:divBdr>
        <w:top w:val="none" w:sz="0" w:space="0" w:color="auto"/>
        <w:left w:val="none" w:sz="0" w:space="0" w:color="auto"/>
        <w:bottom w:val="none" w:sz="0" w:space="0" w:color="auto"/>
        <w:right w:val="none" w:sz="0" w:space="0" w:color="auto"/>
      </w:divBdr>
    </w:div>
    <w:div w:id="805703828">
      <w:bodyDiv w:val="1"/>
      <w:marLeft w:val="0"/>
      <w:marRight w:val="0"/>
      <w:marTop w:val="0"/>
      <w:marBottom w:val="0"/>
      <w:divBdr>
        <w:top w:val="none" w:sz="0" w:space="0" w:color="auto"/>
        <w:left w:val="none" w:sz="0" w:space="0" w:color="auto"/>
        <w:bottom w:val="none" w:sz="0" w:space="0" w:color="auto"/>
        <w:right w:val="none" w:sz="0" w:space="0" w:color="auto"/>
      </w:divBdr>
    </w:div>
    <w:div w:id="906570482">
      <w:bodyDiv w:val="1"/>
      <w:marLeft w:val="0"/>
      <w:marRight w:val="0"/>
      <w:marTop w:val="0"/>
      <w:marBottom w:val="0"/>
      <w:divBdr>
        <w:top w:val="none" w:sz="0" w:space="0" w:color="auto"/>
        <w:left w:val="none" w:sz="0" w:space="0" w:color="auto"/>
        <w:bottom w:val="none" w:sz="0" w:space="0" w:color="auto"/>
        <w:right w:val="none" w:sz="0" w:space="0" w:color="auto"/>
      </w:divBdr>
    </w:div>
    <w:div w:id="964651997">
      <w:marLeft w:val="0"/>
      <w:marRight w:val="0"/>
      <w:marTop w:val="0"/>
      <w:marBottom w:val="0"/>
      <w:divBdr>
        <w:top w:val="none" w:sz="0" w:space="0" w:color="auto"/>
        <w:left w:val="none" w:sz="0" w:space="0" w:color="auto"/>
        <w:bottom w:val="none" w:sz="0" w:space="0" w:color="auto"/>
        <w:right w:val="none" w:sz="0" w:space="0" w:color="auto"/>
      </w:divBdr>
    </w:div>
    <w:div w:id="1118648805">
      <w:bodyDiv w:val="1"/>
      <w:marLeft w:val="0"/>
      <w:marRight w:val="0"/>
      <w:marTop w:val="0"/>
      <w:marBottom w:val="0"/>
      <w:divBdr>
        <w:top w:val="none" w:sz="0" w:space="0" w:color="auto"/>
        <w:left w:val="none" w:sz="0" w:space="0" w:color="auto"/>
        <w:bottom w:val="none" w:sz="0" w:space="0" w:color="auto"/>
        <w:right w:val="none" w:sz="0" w:space="0" w:color="auto"/>
      </w:divBdr>
    </w:div>
    <w:div w:id="1262686450">
      <w:bodyDiv w:val="1"/>
      <w:marLeft w:val="0"/>
      <w:marRight w:val="0"/>
      <w:marTop w:val="0"/>
      <w:marBottom w:val="0"/>
      <w:divBdr>
        <w:top w:val="none" w:sz="0" w:space="0" w:color="auto"/>
        <w:left w:val="none" w:sz="0" w:space="0" w:color="auto"/>
        <w:bottom w:val="none" w:sz="0" w:space="0" w:color="auto"/>
        <w:right w:val="none" w:sz="0" w:space="0" w:color="auto"/>
      </w:divBdr>
    </w:div>
    <w:div w:id="1308780400">
      <w:bodyDiv w:val="1"/>
      <w:marLeft w:val="0"/>
      <w:marRight w:val="0"/>
      <w:marTop w:val="0"/>
      <w:marBottom w:val="0"/>
      <w:divBdr>
        <w:top w:val="none" w:sz="0" w:space="0" w:color="auto"/>
        <w:left w:val="none" w:sz="0" w:space="0" w:color="auto"/>
        <w:bottom w:val="none" w:sz="0" w:space="0" w:color="auto"/>
        <w:right w:val="none" w:sz="0" w:space="0" w:color="auto"/>
      </w:divBdr>
    </w:div>
    <w:div w:id="1466125172">
      <w:bodyDiv w:val="1"/>
      <w:marLeft w:val="0"/>
      <w:marRight w:val="0"/>
      <w:marTop w:val="0"/>
      <w:marBottom w:val="0"/>
      <w:divBdr>
        <w:top w:val="none" w:sz="0" w:space="0" w:color="auto"/>
        <w:left w:val="none" w:sz="0" w:space="0" w:color="auto"/>
        <w:bottom w:val="none" w:sz="0" w:space="0" w:color="auto"/>
        <w:right w:val="none" w:sz="0" w:space="0" w:color="auto"/>
      </w:divBdr>
    </w:div>
    <w:div w:id="1635865651">
      <w:bodyDiv w:val="1"/>
      <w:marLeft w:val="0"/>
      <w:marRight w:val="0"/>
      <w:marTop w:val="0"/>
      <w:marBottom w:val="0"/>
      <w:divBdr>
        <w:top w:val="none" w:sz="0" w:space="0" w:color="auto"/>
        <w:left w:val="none" w:sz="0" w:space="0" w:color="auto"/>
        <w:bottom w:val="none" w:sz="0" w:space="0" w:color="auto"/>
        <w:right w:val="none" w:sz="0" w:space="0" w:color="auto"/>
      </w:divBdr>
    </w:div>
    <w:div w:id="1655178237">
      <w:bodyDiv w:val="1"/>
      <w:marLeft w:val="0"/>
      <w:marRight w:val="0"/>
      <w:marTop w:val="0"/>
      <w:marBottom w:val="0"/>
      <w:divBdr>
        <w:top w:val="none" w:sz="0" w:space="0" w:color="auto"/>
        <w:left w:val="none" w:sz="0" w:space="0" w:color="auto"/>
        <w:bottom w:val="none" w:sz="0" w:space="0" w:color="auto"/>
        <w:right w:val="none" w:sz="0" w:space="0" w:color="auto"/>
      </w:divBdr>
    </w:div>
    <w:div w:id="1687823250">
      <w:bodyDiv w:val="1"/>
      <w:marLeft w:val="0"/>
      <w:marRight w:val="0"/>
      <w:marTop w:val="0"/>
      <w:marBottom w:val="0"/>
      <w:divBdr>
        <w:top w:val="none" w:sz="0" w:space="0" w:color="auto"/>
        <w:left w:val="none" w:sz="0" w:space="0" w:color="auto"/>
        <w:bottom w:val="none" w:sz="0" w:space="0" w:color="auto"/>
        <w:right w:val="none" w:sz="0" w:space="0" w:color="auto"/>
      </w:divBdr>
    </w:div>
    <w:div w:id="1703706579">
      <w:bodyDiv w:val="1"/>
      <w:marLeft w:val="0"/>
      <w:marRight w:val="0"/>
      <w:marTop w:val="0"/>
      <w:marBottom w:val="0"/>
      <w:divBdr>
        <w:top w:val="none" w:sz="0" w:space="0" w:color="auto"/>
        <w:left w:val="none" w:sz="0" w:space="0" w:color="auto"/>
        <w:bottom w:val="none" w:sz="0" w:space="0" w:color="auto"/>
        <w:right w:val="none" w:sz="0" w:space="0" w:color="auto"/>
      </w:divBdr>
    </w:div>
    <w:div w:id="1926305104">
      <w:bodyDiv w:val="1"/>
      <w:marLeft w:val="0"/>
      <w:marRight w:val="0"/>
      <w:marTop w:val="0"/>
      <w:marBottom w:val="0"/>
      <w:divBdr>
        <w:top w:val="none" w:sz="0" w:space="0" w:color="auto"/>
        <w:left w:val="none" w:sz="0" w:space="0" w:color="auto"/>
        <w:bottom w:val="none" w:sz="0" w:space="0" w:color="auto"/>
        <w:right w:val="none" w:sz="0" w:space="0" w:color="auto"/>
      </w:divBdr>
    </w:div>
    <w:div w:id="2075426695">
      <w:bodyDiv w:val="1"/>
      <w:marLeft w:val="0"/>
      <w:marRight w:val="0"/>
      <w:marTop w:val="0"/>
      <w:marBottom w:val="0"/>
      <w:divBdr>
        <w:top w:val="none" w:sz="0" w:space="0" w:color="auto"/>
        <w:left w:val="none" w:sz="0" w:space="0" w:color="auto"/>
        <w:bottom w:val="none" w:sz="0" w:space="0" w:color="auto"/>
        <w:right w:val="none" w:sz="0" w:space="0" w:color="auto"/>
      </w:divBdr>
    </w:div>
    <w:div w:id="21194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mativ.kontur.ru/document?moduleid=1&amp;documentid=43110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estr.nostroy.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stroy.ru/standards-snip/standar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mativ.kontur.ru/document?moduleid=1&amp;documentid=431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1F1B4D23872694EB2EC3FE006EFF3A7" ma:contentTypeVersion="0" ma:contentTypeDescription="Создание документа." ma:contentTypeScope="" ma:versionID="620a5f5735bcde73b647dc79237af19b">
  <xsd:schema xmlns:xsd="http://www.w3.org/2001/XMLSchema" xmlns:xs="http://www.w3.org/2001/XMLSchema" xmlns:p="http://schemas.microsoft.com/office/2006/metadata/properties" targetNamespace="http://schemas.microsoft.com/office/2006/metadata/properties" ma:root="true" ma:fieldsID="ecbfdc7fffbc127981fe346cadfac7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86957-331E-44C7-B366-C805FDB57CA6}">
  <ds:schemaRefs>
    <ds:schemaRef ds:uri="http://schemas.microsoft.com/sharepoint/v3/contenttype/forms"/>
  </ds:schemaRefs>
</ds:datastoreItem>
</file>

<file path=customXml/itemProps2.xml><?xml version="1.0" encoding="utf-8"?>
<ds:datastoreItem xmlns:ds="http://schemas.openxmlformats.org/officeDocument/2006/customXml" ds:itemID="{C07FC9E8-EC75-42E5-840D-2473C8704F88}">
  <ds:schemaRefs>
    <ds:schemaRef ds:uri="http://schemas.openxmlformats.org/officeDocument/2006/bibliography"/>
  </ds:schemaRefs>
</ds:datastoreItem>
</file>

<file path=customXml/itemProps3.xml><?xml version="1.0" encoding="utf-8"?>
<ds:datastoreItem xmlns:ds="http://schemas.openxmlformats.org/officeDocument/2006/customXml" ds:itemID="{ADFB66BC-00A9-417E-B621-281EFDC59B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4C3489-4465-4B7E-9A65-8312C361F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20</Pages>
  <Words>6684</Words>
  <Characters>38100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26 км автодороги «Балтия», комплекс ООО «ВегаЛайн», стр</vt:lpstr>
    </vt:vector>
  </TitlesOfParts>
  <Company>ЗАО "КЭС"</Company>
  <LinksUpToDate>false</LinksUpToDate>
  <CharactersWithSpaces>44695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км автодороги «Балтия», комплекс ООО «ВегаЛайн», стр</dc:title>
  <dc:subject/>
  <dc:creator>Обухов Тимофей Михайлович</dc:creator>
  <cp:keywords/>
  <dc:description/>
  <cp:lastModifiedBy>Мосягина Ксения Дмитриевна</cp:lastModifiedBy>
  <cp:revision>46</cp:revision>
  <cp:lastPrinted>2024-07-17T10:23:00Z</cp:lastPrinted>
  <dcterms:created xsi:type="dcterms:W3CDTF">2024-10-10T09:52:00Z</dcterms:created>
  <dcterms:modified xsi:type="dcterms:W3CDTF">2024-10-18T08:34:00Z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0x010100A1F1B4D23872694EB2EC3FE006EFF3A7</vt:lpwstr>
  </property>
</Properties>
</file>