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814100">
        <w:rPr>
          <w:rFonts w:cs="Arial"/>
          <w:sz w:val="22"/>
          <w:szCs w:val="22"/>
          <w:lang w:val="ru-RU"/>
        </w:rPr>
        <w:t>16</w:t>
      </w:r>
      <w:r w:rsidR="00B80836">
        <w:rPr>
          <w:rFonts w:cs="Arial"/>
          <w:sz w:val="22"/>
          <w:szCs w:val="22"/>
          <w:lang w:val="ru-RU"/>
        </w:rPr>
        <w:t>.0</w:t>
      </w:r>
      <w:r w:rsidR="003C0343" w:rsidRPr="003C0343">
        <w:rPr>
          <w:rFonts w:cs="Arial"/>
          <w:sz w:val="22"/>
          <w:szCs w:val="22"/>
          <w:lang w:val="ru-RU"/>
        </w:rPr>
        <w:t>8</w:t>
      </w:r>
      <w:r w:rsidR="00B80836">
        <w:rPr>
          <w:rFonts w:cs="Arial"/>
          <w:sz w:val="22"/>
          <w:szCs w:val="22"/>
          <w:lang w:val="ru-RU"/>
        </w:rPr>
        <w:t>.20</w:t>
      </w:r>
      <w:r w:rsidR="00510F0F" w:rsidRPr="00B80836">
        <w:rPr>
          <w:rFonts w:cs="Arial"/>
          <w:sz w:val="22"/>
          <w:szCs w:val="22"/>
          <w:lang w:val="ru-RU"/>
        </w:rPr>
        <w:t>24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510F0F" w:rsidRDefault="006E39B8" w:rsidP="00814100">
      <w:pPr>
        <w:pStyle w:val="ac"/>
        <w:spacing w:after="0" w:line="240" w:lineRule="auto"/>
        <w:ind w:firstLine="709"/>
        <w:jc w:val="both"/>
        <w:rPr>
          <w:rFonts w:cs="Arial"/>
          <w:bCs/>
          <w:i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ООО «АГР» (далее – АГР)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</w:t>
      </w:r>
      <w:r w:rsidR="00814100">
        <w:rPr>
          <w:rFonts w:cs="Arial"/>
          <w:bCs/>
          <w:sz w:val="22"/>
          <w:szCs w:val="22"/>
          <w:lang w:val="ru-RU"/>
        </w:rPr>
        <w:t xml:space="preserve">поставку </w:t>
      </w:r>
      <w:r w:rsidR="00814100" w:rsidRPr="00814100">
        <w:rPr>
          <w:rFonts w:cs="Arial"/>
          <w:bCs/>
          <w:sz w:val="22"/>
          <w:szCs w:val="22"/>
          <w:lang w:val="ru-RU"/>
        </w:rPr>
        <w:t xml:space="preserve">дисков HDD для </w:t>
      </w:r>
      <w:proofErr w:type="spellStart"/>
      <w:r w:rsidR="00814100" w:rsidRPr="00814100">
        <w:rPr>
          <w:rFonts w:cs="Arial"/>
          <w:bCs/>
          <w:sz w:val="22"/>
          <w:szCs w:val="22"/>
          <w:lang w:val="ru-RU"/>
        </w:rPr>
        <w:t>Huawei</w:t>
      </w:r>
      <w:proofErr w:type="spellEnd"/>
      <w:r w:rsidR="00814100" w:rsidRPr="00814100">
        <w:rPr>
          <w:rFonts w:cs="Arial"/>
          <w:bCs/>
          <w:sz w:val="22"/>
          <w:szCs w:val="22"/>
          <w:lang w:val="ru-RU"/>
        </w:rPr>
        <w:t xml:space="preserve"> </w:t>
      </w:r>
      <w:proofErr w:type="spellStart"/>
      <w:r w:rsidR="00814100" w:rsidRPr="00814100">
        <w:rPr>
          <w:rFonts w:cs="Arial"/>
          <w:bCs/>
          <w:sz w:val="22"/>
          <w:szCs w:val="22"/>
          <w:lang w:val="ru-RU"/>
        </w:rPr>
        <w:t>Storage</w:t>
      </w:r>
      <w:proofErr w:type="spellEnd"/>
      <w:r w:rsidR="00814100">
        <w:rPr>
          <w:rFonts w:cs="Arial"/>
          <w:bCs/>
          <w:sz w:val="22"/>
          <w:szCs w:val="22"/>
          <w:lang w:val="ru-RU"/>
        </w:rPr>
        <w:t xml:space="preserve"> (5 шт.)</w:t>
      </w:r>
      <w:r w:rsidR="001045D9">
        <w:rPr>
          <w:rFonts w:cs="Arial"/>
          <w:b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1045D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510F0F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814100">
        <w:rPr>
          <w:rFonts w:cs="Arial"/>
          <w:bCs/>
          <w:i/>
          <w:sz w:val="22"/>
          <w:szCs w:val="22"/>
          <w:lang w:val="ru-RU"/>
        </w:rPr>
        <w:t>5784</w:t>
      </w:r>
      <w:bookmarkStart w:id="0" w:name="_GoBack"/>
      <w:bookmarkEnd w:id="0"/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, если иной адрес не сообщен со стороны АГР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1045D9" w:rsidP="001045D9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 w:rsidRPr="001045D9">
        <w:rPr>
          <w:rFonts w:cs="Arial"/>
          <w:b/>
          <w:bCs/>
          <w:sz w:val="22"/>
          <w:szCs w:val="22"/>
          <w:lang w:val="ru-RU"/>
        </w:rPr>
        <w:t xml:space="preserve">Общие условия закупок ООО «АГР»/сфера общего приобретения»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061ACE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 w:rsidRPr="00061ACE">
        <w:rPr>
          <w:color w:val="auto"/>
          <w:sz w:val="22"/>
          <w:szCs w:val="22"/>
          <w:lang w:val="ru-RU"/>
        </w:rPr>
        <w:t>Elena.Baranova@agr.auto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>
        <w:rPr>
          <w:color w:val="auto"/>
          <w:sz w:val="22"/>
          <w:szCs w:val="22"/>
          <w:lang w:val="ru-RU"/>
        </w:rPr>
        <w:t>+7 920 099 4294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814100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814100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814100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814100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814100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814100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034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10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183D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28F3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EB4F43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D3CD6E-C604-4DE3-8EA0-6CCDF677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Baranova, Elena</cp:lastModifiedBy>
  <cp:revision>2</cp:revision>
  <cp:lastPrinted>2023-11-08T06:52:00Z</cp:lastPrinted>
  <dcterms:created xsi:type="dcterms:W3CDTF">2024-08-16T13:30:00Z</dcterms:created>
  <dcterms:modified xsi:type="dcterms:W3CDTF">2024-08-16T13:30:00Z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