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837A3" w14:textId="77777777" w:rsidR="00E85F88" w:rsidRPr="008264DF" w:rsidRDefault="00581429" w:rsidP="00C80997">
      <w:pPr>
        <w:spacing w:after="0"/>
        <w:jc w:val="center"/>
        <w:rPr>
          <w:rFonts w:cs="Times New Roman"/>
          <w:szCs w:val="20"/>
        </w:rPr>
      </w:pPr>
      <w:r w:rsidRPr="008264DF">
        <w:rPr>
          <w:rFonts w:cs="Times New Roman"/>
          <w:b/>
          <w:szCs w:val="20"/>
        </w:rPr>
        <w:t>ИНФОРМАЦИОННАЯ КАРТА ЗАКУПОЧНОЙ ПРОЦЕДУРЫ</w:t>
      </w:r>
    </w:p>
    <w:tbl>
      <w:tblPr>
        <w:tblStyle w:val="-11"/>
        <w:tblW w:w="10206" w:type="dxa"/>
        <w:tblInd w:w="-10" w:type="dxa"/>
        <w:tblLayout w:type="fixed"/>
        <w:tblLook w:val="0480" w:firstRow="0" w:lastRow="0" w:firstColumn="1" w:lastColumn="0" w:noHBand="0" w:noVBand="1"/>
      </w:tblPr>
      <w:tblGrid>
        <w:gridCol w:w="567"/>
        <w:gridCol w:w="2694"/>
        <w:gridCol w:w="6945"/>
      </w:tblGrid>
      <w:tr w:rsidR="00E85F88" w:rsidRPr="00D85F24" w14:paraId="1907070E"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79FB1F0F" w14:textId="77777777" w:rsidR="00E85F88" w:rsidRPr="00D85F24" w:rsidRDefault="00E85F88" w:rsidP="00D85F24">
            <w:pPr>
              <w:jc w:val="center"/>
            </w:pPr>
            <w:r w:rsidRPr="00D85F24">
              <w:t>1</w:t>
            </w:r>
          </w:p>
        </w:tc>
        <w:tc>
          <w:tcPr>
            <w:tcW w:w="2694" w:type="dxa"/>
            <w:vAlign w:val="center"/>
          </w:tcPr>
          <w:p w14:paraId="31E38127" w14:textId="77777777" w:rsidR="00E85F88" w:rsidRPr="00D85F24"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Наименование Заказчика</w:t>
            </w:r>
          </w:p>
        </w:tc>
        <w:tc>
          <w:tcPr>
            <w:tcW w:w="6945" w:type="dxa"/>
            <w:vAlign w:val="center"/>
          </w:tcPr>
          <w:p w14:paraId="7FDE94FF" w14:textId="77777777" w:rsidR="00E85F88" w:rsidRPr="00D85F24" w:rsidRDefault="00581429" w:rsidP="00D85F24">
            <w:pPr>
              <w:cnfStyle w:val="000000100000" w:firstRow="0" w:lastRow="0" w:firstColumn="0" w:lastColumn="0" w:oddVBand="0" w:evenVBand="0" w:oddHBand="1" w:evenHBand="0" w:firstRowFirstColumn="0" w:firstRowLastColumn="0" w:lastRowFirstColumn="0" w:lastRowLastColumn="0"/>
              <w:rPr>
                <w:b/>
              </w:rPr>
            </w:pPr>
            <w:r w:rsidRPr="00D85F24">
              <w:rPr>
                <w:b/>
              </w:rPr>
              <w:t>Группа</w:t>
            </w:r>
            <w:r w:rsidR="00E85F88" w:rsidRPr="00D85F24">
              <w:rPr>
                <w:b/>
              </w:rPr>
              <w:t xml:space="preserve"> Т1</w:t>
            </w:r>
          </w:p>
        </w:tc>
      </w:tr>
      <w:tr w:rsidR="00E85F88" w:rsidRPr="008264DF" w14:paraId="5E06163B"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DA666D9" w14:textId="77777777" w:rsidR="00E85F88" w:rsidRPr="008264DF" w:rsidRDefault="00E85F88" w:rsidP="00D85F24">
            <w:pPr>
              <w:jc w:val="center"/>
            </w:pPr>
            <w:r w:rsidRPr="008264DF">
              <w:t>1.1</w:t>
            </w:r>
          </w:p>
        </w:tc>
        <w:tc>
          <w:tcPr>
            <w:tcW w:w="2694" w:type="dxa"/>
            <w:vAlign w:val="center"/>
          </w:tcPr>
          <w:p w14:paraId="33C4669A"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Информация о Заказчике</w:t>
            </w:r>
          </w:p>
        </w:tc>
        <w:tc>
          <w:tcPr>
            <w:tcW w:w="6945" w:type="dxa"/>
            <w:vAlign w:val="center"/>
          </w:tcPr>
          <w:p w14:paraId="10A0FEA3"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64885A89" w14:textId="009C8480"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 xml:space="preserve">В состав холдинга входят компании Т1 Интеграция, Т1 Консалтинг, Т1 </w:t>
            </w:r>
            <w:proofErr w:type="spellStart"/>
            <w:r w:rsidRPr="008264DF">
              <w:t>Cloud</w:t>
            </w:r>
            <w:proofErr w:type="spellEnd"/>
            <w:r w:rsidRPr="008264DF">
              <w:t xml:space="preserve">, </w:t>
            </w:r>
            <w:proofErr w:type="spellStart"/>
            <w:r w:rsidRPr="008264DF">
              <w:t>Иннотех</w:t>
            </w:r>
            <w:proofErr w:type="spellEnd"/>
            <w:r w:rsidRPr="008264DF">
              <w:t xml:space="preserve">, </w:t>
            </w:r>
            <w:proofErr w:type="spellStart"/>
            <w:r w:rsidRPr="008264DF">
              <w:t>Дататех</w:t>
            </w:r>
            <w:proofErr w:type="spellEnd"/>
            <w:r w:rsidRPr="008264DF">
              <w:t xml:space="preserve">, </w:t>
            </w:r>
            <w:proofErr w:type="spellStart"/>
            <w:r w:rsidRPr="008264DF">
              <w:t>МультиКарта</w:t>
            </w:r>
            <w:proofErr w:type="spellEnd"/>
            <w:r w:rsidRPr="008264DF">
              <w:t xml:space="preserve">, </w:t>
            </w:r>
            <w:proofErr w:type="spellStart"/>
            <w:r w:rsidRPr="008264DF">
              <w:t>Сервионика</w:t>
            </w:r>
            <w:proofErr w:type="spellEnd"/>
            <w:r w:rsidRPr="008264DF">
              <w:t xml:space="preserve"> и др. компании. Больше информации на сайте: </w:t>
            </w:r>
            <w:hyperlink r:id="rId7" w:history="1">
              <w:r w:rsidRPr="008264DF">
                <w:rPr>
                  <w:rStyle w:val="a4"/>
                </w:rPr>
                <w:t>https://t1.ru/purchases/</w:t>
              </w:r>
            </w:hyperlink>
            <w:r w:rsidRPr="008264DF">
              <w:t xml:space="preserve"> </w:t>
            </w:r>
          </w:p>
        </w:tc>
      </w:tr>
      <w:tr w:rsidR="00E85F88" w:rsidRPr="008264DF" w14:paraId="1EAB86F9"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2A8FB4D2" w14:textId="77777777" w:rsidR="00E85F88" w:rsidRPr="008264DF" w:rsidRDefault="00E85F88" w:rsidP="00D85F24">
            <w:pPr>
              <w:jc w:val="center"/>
            </w:pPr>
            <w:r w:rsidRPr="008264DF">
              <w:t>1.2</w:t>
            </w:r>
          </w:p>
        </w:tc>
        <w:tc>
          <w:tcPr>
            <w:tcW w:w="2694" w:type="dxa"/>
            <w:shd w:val="clear" w:color="auto" w:fill="auto"/>
            <w:vAlign w:val="center"/>
          </w:tcPr>
          <w:p w14:paraId="66189888"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Место нахождения и почтовый адрес Заказчика</w:t>
            </w:r>
          </w:p>
        </w:tc>
        <w:tc>
          <w:tcPr>
            <w:tcW w:w="6945" w:type="dxa"/>
            <w:shd w:val="clear" w:color="auto" w:fill="auto"/>
            <w:vAlign w:val="center"/>
          </w:tcPr>
          <w:p w14:paraId="58A074BE"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Место нахождения: 191144, г. Москва, Ленинградский проспект, д. 36, с41</w:t>
            </w:r>
          </w:p>
        </w:tc>
      </w:tr>
      <w:tr w:rsidR="00E85F88" w:rsidRPr="008264DF" w14:paraId="627B7CA3"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565D227" w14:textId="77777777" w:rsidR="00E85F88" w:rsidRPr="008264DF" w:rsidRDefault="00E85F88" w:rsidP="00D85F24">
            <w:pPr>
              <w:jc w:val="center"/>
            </w:pPr>
            <w:r w:rsidRPr="008264DF">
              <w:t>1.3</w:t>
            </w:r>
          </w:p>
        </w:tc>
        <w:tc>
          <w:tcPr>
            <w:tcW w:w="2694" w:type="dxa"/>
            <w:vAlign w:val="center"/>
          </w:tcPr>
          <w:p w14:paraId="1E3BF7E3"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Адрес электронной почты Заказчика</w:t>
            </w:r>
          </w:p>
        </w:tc>
        <w:tc>
          <w:tcPr>
            <w:tcW w:w="6945" w:type="dxa"/>
            <w:shd w:val="clear" w:color="auto" w:fill="auto"/>
            <w:vAlign w:val="center"/>
          </w:tcPr>
          <w:p w14:paraId="7DA19182" w14:textId="77777777" w:rsidR="00E85F88" w:rsidRPr="008264DF" w:rsidRDefault="00373DD1" w:rsidP="00D85F24">
            <w:pPr>
              <w:cnfStyle w:val="000000010000" w:firstRow="0" w:lastRow="0" w:firstColumn="0" w:lastColumn="0" w:oddVBand="0" w:evenVBand="0" w:oddHBand="0" w:evenHBand="1" w:firstRowFirstColumn="0" w:firstRowLastColumn="0" w:lastRowFirstColumn="0" w:lastRowLastColumn="0"/>
            </w:pPr>
            <w:hyperlink r:id="rId8" w:history="1">
              <w:r w:rsidR="00E85F88" w:rsidRPr="008264DF">
                <w:rPr>
                  <w:rStyle w:val="a4"/>
                </w:rPr>
                <w:t>zakupki@inno.tech</w:t>
              </w:r>
            </w:hyperlink>
          </w:p>
          <w:p w14:paraId="3A582475" w14:textId="57E168D4" w:rsidR="00A85799" w:rsidRPr="00D85F24" w:rsidRDefault="00A85799" w:rsidP="00D85F24">
            <w:pPr>
              <w:cnfStyle w:val="000000010000" w:firstRow="0" w:lastRow="0" w:firstColumn="0" w:lastColumn="0" w:oddVBand="0" w:evenVBand="0" w:oddHBand="0" w:evenHBand="1" w:firstRowFirstColumn="0" w:firstRowLastColumn="0" w:lastRowFirstColumn="0" w:lastRowLastColumn="0"/>
            </w:pPr>
            <w:proofErr w:type="spellStart"/>
            <w:r>
              <w:rPr>
                <w:lang w:val="en-US"/>
              </w:rPr>
              <w:t>stamatveev</w:t>
            </w:r>
            <w:proofErr w:type="spellEnd"/>
            <w:r w:rsidRPr="00A85799">
              <w:t>@</w:t>
            </w:r>
            <w:proofErr w:type="spellStart"/>
            <w:r>
              <w:rPr>
                <w:lang w:val="en-US"/>
              </w:rPr>
              <w:t>inno</w:t>
            </w:r>
            <w:proofErr w:type="spellEnd"/>
            <w:r w:rsidRPr="00D85F24">
              <w:t>.</w:t>
            </w:r>
            <w:r>
              <w:rPr>
                <w:lang w:val="en-US"/>
              </w:rPr>
              <w:t>tech</w:t>
            </w:r>
          </w:p>
        </w:tc>
      </w:tr>
      <w:tr w:rsidR="00E85F88" w:rsidRPr="00D85F24" w14:paraId="1783FF8B"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66954C7" w14:textId="77777777" w:rsidR="00E85F88" w:rsidRPr="00D85F24" w:rsidRDefault="00E85F88" w:rsidP="00D85F24">
            <w:pPr>
              <w:jc w:val="center"/>
            </w:pPr>
            <w:r w:rsidRPr="00D85F24">
              <w:t>2</w:t>
            </w:r>
          </w:p>
        </w:tc>
        <w:tc>
          <w:tcPr>
            <w:tcW w:w="2694" w:type="dxa"/>
            <w:vAlign w:val="center"/>
          </w:tcPr>
          <w:p w14:paraId="01E62ECA" w14:textId="3753E77C" w:rsidR="00E85F88" w:rsidRPr="00D85F24"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 xml:space="preserve">Предмет </w:t>
            </w:r>
            <w:r w:rsidR="00E673BB">
              <w:rPr>
                <w:b/>
              </w:rPr>
              <w:t>закупки</w:t>
            </w:r>
          </w:p>
        </w:tc>
        <w:tc>
          <w:tcPr>
            <w:tcW w:w="6945" w:type="dxa"/>
            <w:vAlign w:val="center"/>
          </w:tcPr>
          <w:p w14:paraId="769D9C59" w14:textId="2BB2254C" w:rsidR="00E85F88" w:rsidRPr="00D85F24"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Запрос цен</w:t>
            </w:r>
            <w:r w:rsidR="002456EB">
              <w:rPr>
                <w:b/>
              </w:rPr>
              <w:t xml:space="preserve"> на выполнение </w:t>
            </w:r>
            <w:r w:rsidR="00C74ECA">
              <w:rPr>
                <w:b/>
              </w:rPr>
              <w:t>технического обслуживания и ремонта автомобилей</w:t>
            </w:r>
          </w:p>
        </w:tc>
      </w:tr>
      <w:tr w:rsidR="00E85F88" w:rsidRPr="008264DF" w14:paraId="481D6C10"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3974BBDD" w14:textId="57A775AF" w:rsidR="00E85F88" w:rsidRPr="008264DF" w:rsidRDefault="00E85F88" w:rsidP="00D85F24">
            <w:pPr>
              <w:jc w:val="center"/>
            </w:pPr>
            <w:r w:rsidRPr="008264DF">
              <w:t>2.</w:t>
            </w:r>
            <w:r w:rsidR="00E673BB">
              <w:t>1</w:t>
            </w:r>
          </w:p>
        </w:tc>
        <w:tc>
          <w:tcPr>
            <w:tcW w:w="2694" w:type="dxa"/>
            <w:shd w:val="clear" w:color="auto" w:fill="auto"/>
            <w:vAlign w:val="center"/>
          </w:tcPr>
          <w:p w14:paraId="4E57CDB9"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Продукция</w:t>
            </w:r>
          </w:p>
        </w:tc>
        <w:tc>
          <w:tcPr>
            <w:tcW w:w="6945" w:type="dxa"/>
            <w:shd w:val="clear" w:color="auto" w:fill="auto"/>
            <w:vAlign w:val="center"/>
          </w:tcPr>
          <w:p w14:paraId="197C1424" w14:textId="3409CE69"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rPr>
                <w:color w:val="00B0F0"/>
              </w:rPr>
            </w:pPr>
            <w:r w:rsidRPr="008264DF">
              <w:t>В соответствии с Приложением 1 Информационной карты закупочной процедуры</w:t>
            </w:r>
          </w:p>
        </w:tc>
      </w:tr>
      <w:tr w:rsidR="00E85F88" w:rsidRPr="008264DF" w14:paraId="55582602"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2BC78A7D" w14:textId="05E24254" w:rsidR="00E85F88" w:rsidRPr="008264DF" w:rsidRDefault="00E85F88" w:rsidP="00D85F24">
            <w:pPr>
              <w:jc w:val="center"/>
            </w:pPr>
            <w:r w:rsidRPr="008264DF">
              <w:t>2.</w:t>
            </w:r>
            <w:r w:rsidR="00E673BB">
              <w:t>2</w:t>
            </w:r>
          </w:p>
        </w:tc>
        <w:tc>
          <w:tcPr>
            <w:tcW w:w="2694" w:type="dxa"/>
            <w:vAlign w:val="center"/>
          </w:tcPr>
          <w:p w14:paraId="2118ADBC"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Порядок формирования цены договора</w:t>
            </w:r>
          </w:p>
        </w:tc>
        <w:tc>
          <w:tcPr>
            <w:tcW w:w="6945" w:type="dxa"/>
            <w:vAlign w:val="center"/>
          </w:tcPr>
          <w:p w14:paraId="4ACDD459"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 xml:space="preserve">Цена договора (цена лота) должна включать в себя все расходы, связанные с исполнением договора, в том числе: расходы на перевозку, страхование, уплату таможенных пошлин, налогов, сопутствующих затрат, а также все скидки, предлагаемые Участником закупочной процедуры (далее – Участник) и другие обязательные платежи. </w:t>
            </w:r>
          </w:p>
        </w:tc>
      </w:tr>
      <w:tr w:rsidR="00E85F88" w:rsidRPr="008264DF" w14:paraId="211599E2"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31B7061A" w14:textId="1AA3E3F1" w:rsidR="00E85F88" w:rsidRPr="008264DF" w:rsidRDefault="00E85F88" w:rsidP="00D85F24">
            <w:pPr>
              <w:jc w:val="center"/>
            </w:pPr>
            <w:r w:rsidRPr="008264DF">
              <w:t>2.</w:t>
            </w:r>
            <w:r w:rsidR="00E673BB">
              <w:t>3</w:t>
            </w:r>
          </w:p>
        </w:tc>
        <w:tc>
          <w:tcPr>
            <w:tcW w:w="2694" w:type="dxa"/>
            <w:shd w:val="clear" w:color="auto" w:fill="auto"/>
            <w:vAlign w:val="center"/>
          </w:tcPr>
          <w:p w14:paraId="5571D216"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Порядок предоставления Закупочной документации</w:t>
            </w:r>
          </w:p>
        </w:tc>
        <w:tc>
          <w:tcPr>
            <w:tcW w:w="6945" w:type="dxa"/>
            <w:shd w:val="clear" w:color="auto" w:fill="auto"/>
            <w:vAlign w:val="center"/>
          </w:tcPr>
          <w:p w14:paraId="0A956A24" w14:textId="2EB859DE"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Закупочная документация размещена на сайте Электронной торговой площадки</w:t>
            </w:r>
            <w:r w:rsidR="00DD1762">
              <w:t xml:space="preserve"> </w:t>
            </w:r>
            <w:r w:rsidR="00DD1762" w:rsidRPr="00DD1762">
              <w:t>https://business.roseltorg.ru</w:t>
            </w:r>
            <w:r w:rsidR="00DD1762">
              <w:t>,</w:t>
            </w:r>
            <w:r w:rsidRPr="008264DF">
              <w:rPr>
                <w:i/>
                <w:color w:val="FF0000"/>
              </w:rPr>
              <w:t xml:space="preserve"> </w:t>
            </w:r>
            <w:r w:rsidRPr="008264DF">
              <w:t xml:space="preserve">(далее – ЭТП) и доступна для ознакомления и скачивания в любое время с момента официального размещения. </w:t>
            </w:r>
          </w:p>
        </w:tc>
      </w:tr>
      <w:tr w:rsidR="00E85F88" w:rsidRPr="008264DF" w14:paraId="118116E1"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54BD2C6C" w14:textId="01C35E54" w:rsidR="00E85F88" w:rsidRPr="008264DF" w:rsidRDefault="00E85F88" w:rsidP="00D85F24">
            <w:pPr>
              <w:jc w:val="center"/>
            </w:pPr>
            <w:r w:rsidRPr="008264DF">
              <w:t>2.</w:t>
            </w:r>
            <w:r w:rsidR="00E673BB">
              <w:t>4</w:t>
            </w:r>
          </w:p>
        </w:tc>
        <w:tc>
          <w:tcPr>
            <w:tcW w:w="2694" w:type="dxa"/>
            <w:vAlign w:val="center"/>
          </w:tcPr>
          <w:p w14:paraId="785E0359"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Сроки начала и окончания подачи заявок</w:t>
            </w:r>
          </w:p>
        </w:tc>
        <w:tc>
          <w:tcPr>
            <w:tcW w:w="6945" w:type="dxa"/>
            <w:vAlign w:val="center"/>
          </w:tcPr>
          <w:p w14:paraId="49B35E8C" w14:textId="4F49E8AD" w:rsidR="000C7CA4"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Участник вправе подать заявку на участие в закупочной процедуре в любое время с момента размещения информации о проводимой закупочной процедуре</w:t>
            </w:r>
            <w:r w:rsidR="00B5032E" w:rsidRPr="008264DF">
              <w:t xml:space="preserve"> на ЭТП</w:t>
            </w:r>
            <w:r w:rsidRPr="008264DF">
              <w:t xml:space="preserve">, но не позднее даты и времени окончания срока подачи заявок, </w:t>
            </w:r>
            <w:r w:rsidR="00B5032E" w:rsidRPr="008264DF">
              <w:t>указанных в извещении о закупочной процедуре на ЭТП</w:t>
            </w:r>
            <w:r w:rsidRPr="008264DF">
              <w:t xml:space="preserve">. </w:t>
            </w:r>
          </w:p>
          <w:p w14:paraId="013F0C63" w14:textId="41B2BB15"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 xml:space="preserve">После окончания срока подачи заявок, установленного в </w:t>
            </w:r>
            <w:r w:rsidR="00B5032E" w:rsidRPr="008264DF">
              <w:t xml:space="preserve">извещении о </w:t>
            </w:r>
            <w:r w:rsidRPr="008264DF">
              <w:t>закупочной процедур</w:t>
            </w:r>
            <w:r w:rsidR="00B5032E" w:rsidRPr="008264DF">
              <w:t>е на ЭТП</w:t>
            </w:r>
            <w:r w:rsidRPr="008264DF">
              <w:t>, приём заявок прекращается.</w:t>
            </w:r>
          </w:p>
          <w:p w14:paraId="2026F491" w14:textId="19C60ED5"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Участник, подавший заявку, вправе изменить или отозвать заявку в любое время до окончания срока подачи заявок.</w:t>
            </w:r>
          </w:p>
        </w:tc>
      </w:tr>
      <w:tr w:rsidR="008E6073" w:rsidRPr="00D85F24" w14:paraId="6F7B0008"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53721FE7" w14:textId="77777777" w:rsidR="008E6073" w:rsidRPr="00D85F24" w:rsidRDefault="008E6073" w:rsidP="00D85F24">
            <w:pPr>
              <w:jc w:val="center"/>
            </w:pPr>
            <w:r w:rsidRPr="00D85F24">
              <w:t>3</w:t>
            </w:r>
          </w:p>
        </w:tc>
        <w:tc>
          <w:tcPr>
            <w:tcW w:w="9639" w:type="dxa"/>
            <w:gridSpan w:val="2"/>
            <w:vAlign w:val="center"/>
          </w:tcPr>
          <w:p w14:paraId="5C3EC791"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Требования к закупаемой продукции</w:t>
            </w:r>
          </w:p>
        </w:tc>
      </w:tr>
      <w:tr w:rsidR="008E6073" w:rsidRPr="008264DF" w14:paraId="035EB12F"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5CBD247F" w14:textId="77777777" w:rsidR="008E6073" w:rsidRPr="008264DF" w:rsidRDefault="008E6073" w:rsidP="00D85F24">
            <w:pPr>
              <w:jc w:val="center"/>
            </w:pPr>
          </w:p>
        </w:tc>
        <w:tc>
          <w:tcPr>
            <w:tcW w:w="9639" w:type="dxa"/>
            <w:gridSpan w:val="2"/>
            <w:vAlign w:val="center"/>
          </w:tcPr>
          <w:p w14:paraId="5F2E0410"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8E6073" w:rsidRPr="00D85F24" w14:paraId="5D2FDF2B"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2C0039B" w14:textId="77777777" w:rsidR="008E6073" w:rsidRPr="00D85F24" w:rsidRDefault="008E6073" w:rsidP="00D85F24">
            <w:pPr>
              <w:jc w:val="center"/>
            </w:pPr>
            <w:r w:rsidRPr="00D85F24">
              <w:t>4</w:t>
            </w:r>
          </w:p>
        </w:tc>
        <w:tc>
          <w:tcPr>
            <w:tcW w:w="9639" w:type="dxa"/>
            <w:gridSpan w:val="2"/>
            <w:vAlign w:val="center"/>
          </w:tcPr>
          <w:p w14:paraId="7B573F9A"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Обязательные требования к Участнику закупочной процедуры</w:t>
            </w:r>
          </w:p>
        </w:tc>
      </w:tr>
      <w:tr w:rsidR="008E6073" w:rsidRPr="008264DF" w14:paraId="42EC78D8"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109167F0" w14:textId="77777777" w:rsidR="008E6073" w:rsidRPr="008264DF" w:rsidRDefault="008E6073" w:rsidP="00D85F24">
            <w:pPr>
              <w:jc w:val="center"/>
            </w:pPr>
          </w:p>
        </w:tc>
        <w:tc>
          <w:tcPr>
            <w:tcW w:w="9639" w:type="dxa"/>
            <w:gridSpan w:val="2"/>
            <w:vAlign w:val="center"/>
          </w:tcPr>
          <w:p w14:paraId="6F3A0518" w14:textId="200BE962" w:rsidR="00AF0239" w:rsidRPr="008264DF" w:rsidRDefault="00AF0239" w:rsidP="00D85F24">
            <w:pPr>
              <w:cnfStyle w:val="000000100000" w:firstRow="0" w:lastRow="0" w:firstColumn="0" w:lastColumn="0" w:oddVBand="0" w:evenVBand="0" w:oddHBand="1" w:evenHBand="0" w:firstRowFirstColumn="0" w:firstRowLastColumn="0" w:lastRowFirstColumn="0" w:lastRowLastColumn="0"/>
            </w:pPr>
            <w:r w:rsidRPr="008264DF">
              <w:t>Обязательные требования Группы Т1 к Участнику закупочной процедуры представлены в Приложении</w:t>
            </w:r>
            <w:r w:rsidR="00BE5118" w:rsidRPr="008264DF">
              <w:t xml:space="preserve"> 2</w:t>
            </w:r>
            <w:r w:rsidRPr="008264DF">
              <w:t xml:space="preserve"> к Информационной карте закупочной процедуры.</w:t>
            </w:r>
          </w:p>
          <w:p w14:paraId="354D2A92" w14:textId="5682C3E1"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В случае,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w:t>
            </w:r>
            <w:r w:rsidR="00496BFC" w:rsidRPr="008264DF">
              <w:t>, приведенному в Форме соответствия Участника обязательным требованиям</w:t>
            </w:r>
            <w:r w:rsidRPr="008264DF">
              <w:t xml:space="preserve"> Заказчик может прекратить без каких-либо для себя последствий отношени</w:t>
            </w:r>
            <w:r w:rsidR="00BE5118" w:rsidRPr="008264DF">
              <w:t>е</w:t>
            </w:r>
            <w:r w:rsidRPr="008264DF">
              <w:t xml:space="preserve"> с Участник</w:t>
            </w:r>
            <w:r w:rsidR="00BE5118" w:rsidRPr="008264DF">
              <w:t>ом</w:t>
            </w:r>
            <w:r w:rsidRPr="008264DF">
              <w:t xml:space="preserve"> или Победителем закупочной процедуры на любом этапе. </w:t>
            </w:r>
          </w:p>
          <w:p w14:paraId="1CDD4C94" w14:textId="3EFA3447" w:rsidR="002456EB" w:rsidRDefault="00AF0239" w:rsidP="002456EB">
            <w:pPr>
              <w:cnfStyle w:val="000000100000" w:firstRow="0" w:lastRow="0" w:firstColumn="0" w:lastColumn="0" w:oddVBand="0" w:evenVBand="0" w:oddHBand="1" w:evenHBand="0" w:firstRowFirstColumn="0" w:firstRowLastColumn="0" w:lastRowFirstColumn="0" w:lastRowLastColumn="0"/>
              <w:rPr>
                <w:i/>
                <w:color w:val="FF0000"/>
              </w:rPr>
            </w:pPr>
            <w:r w:rsidRPr="008264DF">
              <w:t xml:space="preserve">Квалификационные критерии оценки Участника закупочной процедуры представлены в Приложении </w:t>
            </w:r>
            <w:r w:rsidR="002456EB">
              <w:t>3</w:t>
            </w:r>
            <w:r w:rsidRPr="008264DF">
              <w:t xml:space="preserve"> к Информационной карте закупочной процедуры.</w:t>
            </w:r>
            <w:r w:rsidR="00633A53" w:rsidRPr="008264DF">
              <w:t xml:space="preserve"> </w:t>
            </w:r>
          </w:p>
          <w:p w14:paraId="6C66E858" w14:textId="70CF90B8" w:rsidR="008E6073" w:rsidRPr="008264DF" w:rsidRDefault="008E6073" w:rsidP="002456EB">
            <w:pPr>
              <w:cnfStyle w:val="000000100000" w:firstRow="0" w:lastRow="0" w:firstColumn="0" w:lastColumn="0" w:oddVBand="0" w:evenVBand="0" w:oddHBand="1" w:evenHBand="0" w:firstRowFirstColumn="0" w:firstRowLastColumn="0" w:lastRowFirstColumn="0" w:lastRowLastColumn="0"/>
            </w:pPr>
            <w:r w:rsidRPr="008264DF">
              <w:t>В случае несоответствия Участника хотя бы одному квалификационному критерию, приведенному в Форме предварительного квалификационного отбора</w:t>
            </w:r>
            <w:r w:rsidR="00627816" w:rsidRPr="008264DF">
              <w:t xml:space="preserve"> Заказчика</w:t>
            </w:r>
            <w:r w:rsidRPr="008264DF">
              <w:t>, Предложение Участника может быть отклонено и не подлежать дальнейшему рассмотрению и оценке.</w:t>
            </w:r>
            <w:r w:rsidR="00112D17" w:rsidRPr="008264DF">
              <w:t xml:space="preserve"> </w:t>
            </w:r>
          </w:p>
        </w:tc>
      </w:tr>
      <w:tr w:rsidR="008E6073" w:rsidRPr="00D85F24" w14:paraId="1CA0C649"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04E4E07F" w14:textId="77777777" w:rsidR="008E6073" w:rsidRPr="00D85F24" w:rsidRDefault="008E6073" w:rsidP="00D85F24">
            <w:pPr>
              <w:jc w:val="center"/>
            </w:pPr>
            <w:r w:rsidRPr="00D85F24">
              <w:t>5</w:t>
            </w:r>
          </w:p>
        </w:tc>
        <w:tc>
          <w:tcPr>
            <w:tcW w:w="9639" w:type="dxa"/>
            <w:gridSpan w:val="2"/>
            <w:vAlign w:val="center"/>
          </w:tcPr>
          <w:p w14:paraId="5B851C6F"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Требования к документам Участника закупочной процедуры</w:t>
            </w:r>
          </w:p>
        </w:tc>
      </w:tr>
      <w:tr w:rsidR="008E6073" w:rsidRPr="008264DF" w14:paraId="049742CA"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5EE3B0F0" w14:textId="77777777" w:rsidR="008E6073" w:rsidRPr="008264DF" w:rsidRDefault="008E6073" w:rsidP="00D85F24">
            <w:pPr>
              <w:jc w:val="center"/>
              <w:rPr>
                <w:bCs w:val="0"/>
              </w:rPr>
            </w:pPr>
          </w:p>
        </w:tc>
        <w:tc>
          <w:tcPr>
            <w:tcW w:w="9639" w:type="dxa"/>
            <w:gridSpan w:val="2"/>
            <w:shd w:val="clear" w:color="auto" w:fill="FFFFFF" w:themeFill="background1"/>
            <w:vAlign w:val="center"/>
          </w:tcPr>
          <w:p w14:paraId="6007DFE5"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292545EF"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p>
          <w:p w14:paraId="15F8B153" w14:textId="0E37BCE5"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w:t>
            </w:r>
            <w:r w:rsidR="00AA1657" w:rsidRPr="008264DF">
              <w:t xml:space="preserve"> </w:t>
            </w:r>
            <w:r w:rsidRPr="008264DF">
              <w:t>2</w:t>
            </w:r>
            <w:r w:rsidR="00653627" w:rsidRPr="008264DF">
              <w:t>.</w:t>
            </w:r>
            <w:r w:rsidRPr="008264DF">
              <w:t xml:space="preserve"> Соответствие Участника обязательным требованиями;</w:t>
            </w:r>
          </w:p>
          <w:p w14:paraId="74A079F0" w14:textId="45529454" w:rsidR="00627816"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w:t>
            </w:r>
            <w:r w:rsidR="00AA1657" w:rsidRPr="008264DF">
              <w:t xml:space="preserve"> </w:t>
            </w:r>
            <w:r w:rsidR="002456EB">
              <w:t>3</w:t>
            </w:r>
            <w:r w:rsidR="00653627" w:rsidRPr="008264DF">
              <w:t>.</w:t>
            </w:r>
            <w:r w:rsidRPr="008264DF">
              <w:t xml:space="preserve"> Форма предварительного квалификационного отбора</w:t>
            </w:r>
            <w:r w:rsidR="00AA1657" w:rsidRPr="008264DF">
              <w:t xml:space="preserve"> (с</w:t>
            </w:r>
            <w:r w:rsidRPr="008264DF">
              <w:t xml:space="preserve"> </w:t>
            </w:r>
            <w:r w:rsidR="00627816" w:rsidRPr="008264DF">
              <w:t xml:space="preserve">обязательным приложением </w:t>
            </w:r>
            <w:r w:rsidRPr="008264DF">
              <w:t>подтверждающи</w:t>
            </w:r>
            <w:r w:rsidR="00627816" w:rsidRPr="008264DF">
              <w:t>х</w:t>
            </w:r>
            <w:r w:rsidRPr="008264DF">
              <w:t xml:space="preserve"> документ</w:t>
            </w:r>
            <w:r w:rsidR="00627816" w:rsidRPr="008264DF">
              <w:t>ов</w:t>
            </w:r>
            <w:r w:rsidR="00AA1657" w:rsidRPr="008264DF">
              <w:t>);</w:t>
            </w:r>
          </w:p>
          <w:p w14:paraId="26F6B48F" w14:textId="4D637A32" w:rsidR="00627816"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2456EB">
              <w:t>4</w:t>
            </w:r>
            <w:r w:rsidR="00653627" w:rsidRPr="008264DF">
              <w:t>.</w:t>
            </w:r>
            <w:r w:rsidRPr="008264DF">
              <w:t xml:space="preserve"> Предложение Участника</w:t>
            </w:r>
            <w:r w:rsidR="00AA1657" w:rsidRPr="008264DF">
              <w:t xml:space="preserve"> (с</w:t>
            </w:r>
            <w:r w:rsidR="00627816" w:rsidRPr="008264DF">
              <w:t xml:space="preserve"> </w:t>
            </w:r>
            <w:r w:rsidRPr="008264DF">
              <w:t>выполненн</w:t>
            </w:r>
            <w:r w:rsidR="00627816" w:rsidRPr="008264DF">
              <w:t>ым</w:t>
            </w:r>
            <w:r w:rsidRPr="008264DF">
              <w:t xml:space="preserve"> техническ</w:t>
            </w:r>
            <w:r w:rsidR="00627816" w:rsidRPr="008264DF">
              <w:t>им</w:t>
            </w:r>
            <w:r w:rsidRPr="008264DF">
              <w:t xml:space="preserve"> задание</w:t>
            </w:r>
            <w:r w:rsidR="00627816" w:rsidRPr="008264DF">
              <w:t>м</w:t>
            </w:r>
            <w:r w:rsidR="00AA1657" w:rsidRPr="008264DF">
              <w:t>);</w:t>
            </w:r>
            <w:r w:rsidRPr="008264DF">
              <w:t xml:space="preserve"> </w:t>
            </w:r>
          </w:p>
          <w:p w14:paraId="60930E44" w14:textId="3345BC29" w:rsidR="003F0D2C"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2456EB">
              <w:t>5</w:t>
            </w:r>
            <w:r w:rsidR="00653627" w:rsidRPr="008264DF">
              <w:t>.</w:t>
            </w:r>
            <w:r w:rsidRPr="008264DF">
              <w:t xml:space="preserve"> Форма согласия на обработку и передачу персональных данных</w:t>
            </w:r>
            <w:r w:rsidR="00807E44" w:rsidRPr="008264DF">
              <w:t xml:space="preserve"> (от всех лиц, которые упоминаются в Заявке Участника)</w:t>
            </w:r>
            <w:r w:rsidRPr="008264DF">
              <w:t>.</w:t>
            </w:r>
          </w:p>
        </w:tc>
      </w:tr>
      <w:tr w:rsidR="008E6073" w:rsidRPr="00D85F24" w14:paraId="3859A2FB"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9E9EB11" w14:textId="77777777" w:rsidR="008E6073" w:rsidRPr="00D85F24" w:rsidRDefault="008E6073" w:rsidP="00D85F24">
            <w:pPr>
              <w:jc w:val="center"/>
            </w:pPr>
            <w:r w:rsidRPr="00D85F24">
              <w:t>6</w:t>
            </w:r>
          </w:p>
        </w:tc>
        <w:tc>
          <w:tcPr>
            <w:tcW w:w="9639" w:type="dxa"/>
            <w:gridSpan w:val="2"/>
            <w:vAlign w:val="center"/>
          </w:tcPr>
          <w:p w14:paraId="5DEBC10B"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Оценочные критерии</w:t>
            </w:r>
          </w:p>
        </w:tc>
      </w:tr>
      <w:tr w:rsidR="008E6073" w:rsidRPr="008264DF" w14:paraId="77B4BD72"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1CE44CF" w14:textId="77777777" w:rsidR="008E6073" w:rsidRPr="008264DF" w:rsidRDefault="008E6073" w:rsidP="00D85F24">
            <w:pPr>
              <w:jc w:val="center"/>
            </w:pPr>
          </w:p>
        </w:tc>
        <w:tc>
          <w:tcPr>
            <w:tcW w:w="9639" w:type="dxa"/>
            <w:gridSpan w:val="2"/>
            <w:vAlign w:val="center"/>
          </w:tcPr>
          <w:p w14:paraId="4D482C68" w14:textId="649D2E76" w:rsidR="008E6073" w:rsidRPr="008264DF" w:rsidRDefault="008E6073" w:rsidP="002456EB">
            <w:pPr>
              <w:cnfStyle w:val="000000100000" w:firstRow="0" w:lastRow="0" w:firstColumn="0" w:lastColumn="0" w:oddVBand="0" w:evenVBand="0" w:oddHBand="1" w:evenHBand="0" w:firstRowFirstColumn="0" w:firstRowLastColumn="0" w:lastRowFirstColumn="0" w:lastRowLastColumn="0"/>
              <w:rPr>
                <w:i/>
                <w:color w:val="FF0000"/>
              </w:rPr>
            </w:pPr>
            <w:r w:rsidRPr="008264DF">
              <w:t xml:space="preserve">Стоимостные критерии (Цена предложения Участника) – </w:t>
            </w:r>
            <w:r w:rsidR="002456EB">
              <w:t>100%.</w:t>
            </w:r>
          </w:p>
          <w:p w14:paraId="64DC6FAA"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Сумма весов критериев равна 100%</w:t>
            </w:r>
          </w:p>
        </w:tc>
      </w:tr>
      <w:tr w:rsidR="008E6073" w:rsidRPr="00D85F24" w14:paraId="38E57261"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BD4C5CF" w14:textId="77777777" w:rsidR="008E6073" w:rsidRPr="00D85F24" w:rsidRDefault="008E6073" w:rsidP="00D85F24">
            <w:pPr>
              <w:jc w:val="center"/>
            </w:pPr>
            <w:r w:rsidRPr="00D85F24">
              <w:t>7</w:t>
            </w:r>
          </w:p>
        </w:tc>
        <w:tc>
          <w:tcPr>
            <w:tcW w:w="9639" w:type="dxa"/>
            <w:gridSpan w:val="2"/>
            <w:vAlign w:val="center"/>
          </w:tcPr>
          <w:p w14:paraId="5CB578BA"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Дополнительные условия</w:t>
            </w:r>
          </w:p>
        </w:tc>
      </w:tr>
      <w:tr w:rsidR="008E6073" w:rsidRPr="008264DF" w14:paraId="7F8B3F81"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5561C1E9" w14:textId="77777777" w:rsidR="008E6073" w:rsidRPr="008264DF" w:rsidRDefault="008E6073" w:rsidP="00D85F24">
            <w:pPr>
              <w:jc w:val="center"/>
            </w:pPr>
          </w:p>
        </w:tc>
        <w:tc>
          <w:tcPr>
            <w:tcW w:w="9639" w:type="dxa"/>
            <w:gridSpan w:val="2"/>
            <w:shd w:val="clear" w:color="auto" w:fill="FFFFFF" w:themeFill="background1"/>
            <w:vAlign w:val="center"/>
          </w:tcPr>
          <w:p w14:paraId="2258FD36" w14:textId="58F2ACB2"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Закупочная процедура не является торгами в соответствии со статьями 447–449 части первой Гражданского кодекса РФ и не накладывает на Заказчика и Участника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p w14:paraId="70D815FB" w14:textId="2CD03EE9"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p>
          <w:p w14:paraId="4C0A4CE1" w14:textId="64540A09"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r w:rsidRPr="008264DF">
              <w:t>К этапу оценки Предложений Участников и тестовых заданий допускаются только Участники, успешно прошедшие Предварительный квалификационный отбор</w:t>
            </w:r>
            <w:r w:rsidR="00591110" w:rsidRPr="008264DF">
              <w:t xml:space="preserve"> (Приложение </w:t>
            </w:r>
            <w:r w:rsidR="002456EB">
              <w:t>3</w:t>
            </w:r>
            <w:r w:rsidR="00591110" w:rsidRPr="008264DF">
              <w:t xml:space="preserve"> к Информационной карте закупочной процедуры)</w:t>
            </w:r>
            <w:r w:rsidRPr="008264DF">
              <w:t>.</w:t>
            </w:r>
          </w:p>
          <w:p w14:paraId="7F01D411" w14:textId="77777777"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p>
          <w:p w14:paraId="5A53BF59" w14:textId="084CB735" w:rsidR="006A11E3" w:rsidRPr="008264DF" w:rsidRDefault="00CF0468" w:rsidP="00D85F24">
            <w:pPr>
              <w:cnfStyle w:val="000000100000" w:firstRow="0" w:lastRow="0" w:firstColumn="0" w:lastColumn="0" w:oddVBand="0" w:evenVBand="0" w:oddHBand="1" w:evenHBand="0" w:firstRowFirstColumn="0" w:firstRowLastColumn="0" w:lastRowFirstColumn="0" w:lastRowLastColumn="0"/>
            </w:pPr>
            <w:r w:rsidRPr="008264DF">
              <w:t>Заявки и п</w:t>
            </w:r>
            <w:r w:rsidR="00AA1657" w:rsidRPr="008264DF">
              <w:t>редложения Участников отклоняются и не подлежит дальнейшему рассмотрению в случаях, если документы</w:t>
            </w:r>
            <w:r w:rsidR="0099614C" w:rsidRPr="008264DF">
              <w:t xml:space="preserve"> Участника закупочной процедуры</w:t>
            </w:r>
            <w:r w:rsidR="006A11E3" w:rsidRPr="008264DF">
              <w:t>,</w:t>
            </w:r>
            <w:r w:rsidR="00AA1657" w:rsidRPr="008264DF">
              <w:t xml:space="preserve"> представлены: </w:t>
            </w:r>
          </w:p>
          <w:p w14:paraId="508D1160"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установленные сроки; </w:t>
            </w:r>
          </w:p>
          <w:p w14:paraId="6200F0F8"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полном объеме; </w:t>
            </w:r>
          </w:p>
          <w:p w14:paraId="1A3F3C28"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установленном формате; </w:t>
            </w:r>
          </w:p>
          <w:p w14:paraId="0F8EBF89" w14:textId="0800E30B" w:rsidR="00AA1657"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без наличия обязательных отметок и подписей</w:t>
            </w:r>
            <w:r w:rsidR="00CF0468" w:rsidRPr="008264DF">
              <w:t>;</w:t>
            </w:r>
          </w:p>
          <w:p w14:paraId="2512D6C5" w14:textId="71755BDF" w:rsidR="00CF0468" w:rsidRPr="008264DF" w:rsidRDefault="00CF0468" w:rsidP="00D85F24">
            <w:pPr>
              <w:cnfStyle w:val="000000100000" w:firstRow="0" w:lastRow="0" w:firstColumn="0" w:lastColumn="0" w:oddVBand="0" w:evenVBand="0" w:oddHBand="1" w:evenHBand="0" w:firstRowFirstColumn="0" w:firstRowLastColumn="0" w:lastRowFirstColumn="0" w:lastRowLastColumn="0"/>
            </w:pPr>
            <w:r w:rsidRPr="008264DF">
              <w:t>▪ непредоставления согласия на обработку и передачу персональных данных от всех лиц, которые упоминаются в Заявке Участника.</w:t>
            </w:r>
          </w:p>
          <w:p w14:paraId="4AF6B3DE"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p>
          <w:p w14:paraId="0F948F9D" w14:textId="188B14E9"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Все расходы, связанные с участием Участника в проводимой закупочной процедуре,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p w14:paraId="2AADE3EC" w14:textId="6C0D8DD4"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p>
          <w:p w14:paraId="26EF6326"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Заказчик имеет право по итогам закупочной процедуры проводить дополнительные преддоговорные переговоры с Участником, подавшим наилучшее предложение.</w:t>
            </w:r>
          </w:p>
          <w:p w14:paraId="2F5A87C1" w14:textId="3F16CDF5" w:rsidR="00052BA3" w:rsidRPr="008264DF" w:rsidRDefault="00052BA3" w:rsidP="00D85F24">
            <w:pPr>
              <w:cnfStyle w:val="000000100000" w:firstRow="0" w:lastRow="0" w:firstColumn="0" w:lastColumn="0" w:oddVBand="0" w:evenVBand="0" w:oddHBand="1" w:evenHBand="0" w:firstRowFirstColumn="0" w:firstRowLastColumn="0" w:lastRowFirstColumn="0" w:lastRowLastColumn="0"/>
            </w:pPr>
          </w:p>
          <w:p w14:paraId="75209F46" w14:textId="0711F76E" w:rsidR="008E6073" w:rsidRPr="008264DF" w:rsidRDefault="00052BA3" w:rsidP="002456EB">
            <w:pPr>
              <w:cnfStyle w:val="000000100000" w:firstRow="0" w:lastRow="0" w:firstColumn="0" w:lastColumn="0" w:oddVBand="0" w:evenVBand="0" w:oddHBand="1" w:evenHBand="0" w:firstRowFirstColumn="0" w:firstRowLastColumn="0" w:lastRowFirstColumn="0" w:lastRowLastColumn="0"/>
              <w:rPr>
                <w:noProof/>
              </w:rPr>
            </w:pPr>
            <w:r w:rsidRPr="008264DF">
              <w:t xml:space="preserve">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tc>
      </w:tr>
      <w:tr w:rsidR="008E6073" w:rsidRPr="00D85F24" w14:paraId="4A743B98"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1C103A77" w14:textId="77777777" w:rsidR="008E6073" w:rsidRPr="00D85F24" w:rsidRDefault="008E6073" w:rsidP="00D85F24">
            <w:pPr>
              <w:jc w:val="center"/>
            </w:pPr>
            <w:r w:rsidRPr="00D85F24">
              <w:t>8</w:t>
            </w:r>
          </w:p>
        </w:tc>
        <w:tc>
          <w:tcPr>
            <w:tcW w:w="9639" w:type="dxa"/>
            <w:gridSpan w:val="2"/>
            <w:vAlign w:val="center"/>
          </w:tcPr>
          <w:p w14:paraId="359FB1C9"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 xml:space="preserve">Обеспечение исполнения договора </w:t>
            </w:r>
          </w:p>
        </w:tc>
      </w:tr>
      <w:tr w:rsidR="008E6073" w:rsidRPr="008264DF" w14:paraId="41838D1E"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681F0C4F" w14:textId="77777777" w:rsidR="008E6073" w:rsidRPr="008264DF" w:rsidRDefault="008E6073" w:rsidP="00D85F24">
            <w:pPr>
              <w:jc w:val="center"/>
            </w:pPr>
          </w:p>
        </w:tc>
        <w:tc>
          <w:tcPr>
            <w:tcW w:w="9639" w:type="dxa"/>
            <w:gridSpan w:val="2"/>
            <w:shd w:val="clear" w:color="auto" w:fill="FFFFFF" w:themeFill="background1"/>
            <w:vAlign w:val="center"/>
          </w:tcPr>
          <w:p w14:paraId="0A282797" w14:textId="3B0FA6F2" w:rsidR="005C4B30" w:rsidRPr="008264DF" w:rsidRDefault="00F06049" w:rsidP="00D85F24">
            <w:pPr>
              <w:cnfStyle w:val="000000100000" w:firstRow="0" w:lastRow="0" w:firstColumn="0" w:lastColumn="0" w:oddVBand="0" w:evenVBand="0" w:oddHBand="1" w:evenHBand="0" w:firstRowFirstColumn="0" w:firstRowLastColumn="0" w:lastRowFirstColumn="0" w:lastRowLastColumn="0"/>
            </w:pPr>
            <w:r w:rsidRPr="008264DF">
              <w:t>Без обеспечения: р</w:t>
            </w:r>
            <w:r w:rsidR="008E6073" w:rsidRPr="008264DF">
              <w:t>азмер, порядок и срок предоставления обеспечения исполнения договора</w:t>
            </w:r>
            <w:r w:rsidR="002456EB">
              <w:t>,</w:t>
            </w:r>
            <w:r w:rsidR="008E6073" w:rsidRPr="008264DF">
              <w:t xml:space="preserve"> и порядок возврата такого обеспечения не установлены</w:t>
            </w:r>
            <w:r w:rsidR="005C4B30" w:rsidRPr="008264DF">
              <w:t>.</w:t>
            </w:r>
            <w:r w:rsidR="0071569D" w:rsidRPr="008264DF">
              <w:rPr>
                <w:i/>
                <w:color w:val="FF0000"/>
              </w:rPr>
              <w:t xml:space="preserve"> </w:t>
            </w:r>
          </w:p>
        </w:tc>
      </w:tr>
      <w:tr w:rsidR="008E6073" w:rsidRPr="00D85F24" w14:paraId="2721C5A5"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EC999C1" w14:textId="77777777" w:rsidR="008E6073" w:rsidRPr="00D85F24" w:rsidRDefault="008E6073" w:rsidP="00D85F24">
            <w:pPr>
              <w:jc w:val="center"/>
            </w:pPr>
            <w:r w:rsidRPr="00D85F24">
              <w:t>9</w:t>
            </w:r>
          </w:p>
        </w:tc>
        <w:tc>
          <w:tcPr>
            <w:tcW w:w="9639" w:type="dxa"/>
            <w:gridSpan w:val="2"/>
            <w:vAlign w:val="center"/>
          </w:tcPr>
          <w:p w14:paraId="471C637E"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Отмена закупочной процедуры</w:t>
            </w:r>
          </w:p>
        </w:tc>
      </w:tr>
      <w:tr w:rsidR="008E6073" w:rsidRPr="008264DF" w14:paraId="467EF42B"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55A821DB" w14:textId="77777777" w:rsidR="008E6073" w:rsidRPr="008264DF" w:rsidRDefault="008E6073" w:rsidP="00D85F24">
            <w:pPr>
              <w:jc w:val="center"/>
            </w:pPr>
          </w:p>
        </w:tc>
        <w:tc>
          <w:tcPr>
            <w:tcW w:w="9639" w:type="dxa"/>
            <w:gridSpan w:val="2"/>
            <w:shd w:val="clear" w:color="auto" w:fill="FFFFFF" w:themeFill="background1"/>
            <w:vAlign w:val="center"/>
          </w:tcPr>
          <w:p w14:paraId="2E27C360" w14:textId="3BEB202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Заказчик вправе отменить закупочную процедуру в любое время </w:t>
            </w:r>
            <w:r w:rsidR="00653627" w:rsidRPr="008264DF">
              <w:t>в период ее</w:t>
            </w:r>
            <w:r w:rsidRPr="008264DF">
              <w:t xml:space="preserve"> проведения.</w:t>
            </w:r>
          </w:p>
        </w:tc>
      </w:tr>
      <w:tr w:rsidR="008E6073" w:rsidRPr="00D85F24" w14:paraId="6564B0CF"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0F69FB9A" w14:textId="77777777" w:rsidR="008E6073" w:rsidRPr="00D85F24" w:rsidRDefault="008E6073" w:rsidP="00D85F24">
            <w:pPr>
              <w:jc w:val="center"/>
            </w:pPr>
            <w:r w:rsidRPr="00D85F24">
              <w:t>10</w:t>
            </w:r>
          </w:p>
        </w:tc>
        <w:tc>
          <w:tcPr>
            <w:tcW w:w="9639" w:type="dxa"/>
            <w:gridSpan w:val="2"/>
            <w:vAlign w:val="center"/>
          </w:tcPr>
          <w:p w14:paraId="6FE5FE96"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 xml:space="preserve">Приложения </w:t>
            </w:r>
          </w:p>
        </w:tc>
      </w:tr>
      <w:tr w:rsidR="008E6073" w:rsidRPr="008264DF" w14:paraId="657A0DFB"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62DFD9D3" w14:textId="77777777" w:rsidR="008E6073" w:rsidRPr="008264DF" w:rsidRDefault="008E6073" w:rsidP="00D85F24">
            <w:pPr>
              <w:jc w:val="center"/>
            </w:pPr>
          </w:p>
        </w:tc>
        <w:tc>
          <w:tcPr>
            <w:tcW w:w="9639" w:type="dxa"/>
            <w:gridSpan w:val="2"/>
            <w:shd w:val="clear" w:color="auto" w:fill="FFFFFF" w:themeFill="background1"/>
            <w:vAlign w:val="center"/>
          </w:tcPr>
          <w:p w14:paraId="40B471AF"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1. Техническое задание</w:t>
            </w:r>
          </w:p>
        </w:tc>
      </w:tr>
      <w:tr w:rsidR="008E6073" w:rsidRPr="008264DF" w14:paraId="3EEB9BCA"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167733FF" w14:textId="77777777" w:rsidR="008E6073" w:rsidRPr="008264DF" w:rsidRDefault="008E6073" w:rsidP="00D85F24">
            <w:pPr>
              <w:jc w:val="center"/>
            </w:pPr>
          </w:p>
        </w:tc>
        <w:tc>
          <w:tcPr>
            <w:tcW w:w="9639" w:type="dxa"/>
            <w:gridSpan w:val="2"/>
            <w:shd w:val="clear" w:color="auto" w:fill="FFFFFF" w:themeFill="background1"/>
            <w:vAlign w:val="center"/>
          </w:tcPr>
          <w:p w14:paraId="761280FF" w14:textId="77777777"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 xml:space="preserve">Приложение 2. Соответствие Участника обязательным требованиями </w:t>
            </w:r>
          </w:p>
        </w:tc>
      </w:tr>
      <w:tr w:rsidR="008E6073" w:rsidRPr="008264DF" w14:paraId="507F8824"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4585BBB8" w14:textId="77777777" w:rsidR="008E6073" w:rsidRPr="008264DF" w:rsidRDefault="008E6073" w:rsidP="00D85F24">
            <w:pPr>
              <w:jc w:val="center"/>
            </w:pPr>
          </w:p>
        </w:tc>
        <w:tc>
          <w:tcPr>
            <w:tcW w:w="9639" w:type="dxa"/>
            <w:gridSpan w:val="2"/>
            <w:shd w:val="clear" w:color="auto" w:fill="FFFFFF" w:themeFill="background1"/>
            <w:vAlign w:val="center"/>
          </w:tcPr>
          <w:p w14:paraId="367F662C" w14:textId="6206D469"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2456EB">
              <w:t>3</w:t>
            </w:r>
            <w:r w:rsidRPr="008264DF">
              <w:t>. Форма предварительного квалификационного отбора</w:t>
            </w:r>
          </w:p>
        </w:tc>
      </w:tr>
      <w:tr w:rsidR="008E6073" w:rsidRPr="008264DF" w14:paraId="3187593B"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4796A4F8" w14:textId="77777777" w:rsidR="008E6073" w:rsidRPr="008264DF" w:rsidRDefault="008E6073" w:rsidP="00D85F24">
            <w:pPr>
              <w:jc w:val="center"/>
            </w:pPr>
          </w:p>
        </w:tc>
        <w:tc>
          <w:tcPr>
            <w:tcW w:w="9639" w:type="dxa"/>
            <w:gridSpan w:val="2"/>
            <w:shd w:val="clear" w:color="auto" w:fill="FFFFFF" w:themeFill="background1"/>
            <w:vAlign w:val="center"/>
          </w:tcPr>
          <w:p w14:paraId="79439A67" w14:textId="14635EB9"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 xml:space="preserve">Приложение </w:t>
            </w:r>
            <w:r w:rsidR="002456EB">
              <w:t>4</w:t>
            </w:r>
            <w:r w:rsidRPr="008264DF">
              <w:t xml:space="preserve">. Предложение Участника </w:t>
            </w:r>
          </w:p>
        </w:tc>
      </w:tr>
      <w:tr w:rsidR="008E6073" w:rsidRPr="008264DF" w14:paraId="7906AEE2"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3076F0FF" w14:textId="77777777" w:rsidR="008E6073" w:rsidRPr="008264DF" w:rsidRDefault="008E6073" w:rsidP="00D85F24">
            <w:pPr>
              <w:jc w:val="center"/>
            </w:pPr>
          </w:p>
        </w:tc>
        <w:tc>
          <w:tcPr>
            <w:tcW w:w="9639" w:type="dxa"/>
            <w:gridSpan w:val="2"/>
            <w:shd w:val="clear" w:color="auto" w:fill="FFFFFF" w:themeFill="background1"/>
            <w:vAlign w:val="center"/>
          </w:tcPr>
          <w:p w14:paraId="5E0821D4" w14:textId="7D036A4E"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2456EB">
              <w:t>5</w:t>
            </w:r>
            <w:r w:rsidRPr="008264DF">
              <w:t xml:space="preserve">. Форма согласия на обработку и передачу персональных данных  </w:t>
            </w:r>
          </w:p>
        </w:tc>
      </w:tr>
      <w:tr w:rsidR="008E6073" w:rsidRPr="008264DF" w14:paraId="5C49F261"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10701163" w14:textId="77777777" w:rsidR="008E6073" w:rsidRPr="008264DF" w:rsidRDefault="008E6073" w:rsidP="00D85F24">
            <w:pPr>
              <w:jc w:val="center"/>
            </w:pPr>
          </w:p>
        </w:tc>
        <w:tc>
          <w:tcPr>
            <w:tcW w:w="9639" w:type="dxa"/>
            <w:gridSpan w:val="2"/>
            <w:shd w:val="clear" w:color="auto" w:fill="FFFFFF" w:themeFill="background1"/>
            <w:vAlign w:val="center"/>
          </w:tcPr>
          <w:p w14:paraId="3657AB0D" w14:textId="0E5D0ED2"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Приложение N. Другие документы</w:t>
            </w:r>
          </w:p>
        </w:tc>
      </w:tr>
    </w:tbl>
    <w:p w14:paraId="1BE45938" w14:textId="4C5BEBA0" w:rsidR="008E6073" w:rsidRPr="008264DF" w:rsidRDefault="008E6073" w:rsidP="000C7CA4">
      <w:pPr>
        <w:jc w:val="both"/>
        <w:rPr>
          <w:rFonts w:cs="Times New Roman"/>
          <w:szCs w:val="20"/>
        </w:rPr>
      </w:pPr>
    </w:p>
    <w:p w14:paraId="1960C284" w14:textId="5547C9D1" w:rsidR="005A188E" w:rsidRPr="008264DF" w:rsidRDefault="005A188E" w:rsidP="005A188E">
      <w:pPr>
        <w:rPr>
          <w:rFonts w:cs="Times New Roman"/>
          <w:b/>
          <w:szCs w:val="20"/>
        </w:rPr>
      </w:pPr>
      <w:r w:rsidRPr="008264DF">
        <w:rPr>
          <w:rFonts w:cs="Times New Roman"/>
          <w:b/>
          <w:szCs w:val="20"/>
        </w:rPr>
        <w:lastRenderedPageBreak/>
        <w:t>Приложение 1</w:t>
      </w:r>
    </w:p>
    <w:p w14:paraId="27F93996" w14:textId="77777777" w:rsidR="000057DD" w:rsidRDefault="000057DD" w:rsidP="000057DD">
      <w:pPr>
        <w:ind w:left="426"/>
        <w:jc w:val="center"/>
        <w:rPr>
          <w:b/>
          <w:sz w:val="22"/>
        </w:rPr>
      </w:pPr>
      <w:r>
        <w:rPr>
          <w:b/>
          <w:sz w:val="22"/>
        </w:rPr>
        <w:t>Техническое задание</w:t>
      </w:r>
    </w:p>
    <w:p w14:paraId="1F22FF12" w14:textId="77777777" w:rsidR="000057DD" w:rsidRDefault="000057DD" w:rsidP="000057DD">
      <w:pPr>
        <w:tabs>
          <w:tab w:val="left" w:pos="426"/>
        </w:tabs>
        <w:spacing w:line="240" w:lineRule="atLeast"/>
        <w:rPr>
          <w:b/>
          <w:sz w:val="22"/>
        </w:rPr>
      </w:pPr>
    </w:p>
    <w:p w14:paraId="19B23684" w14:textId="3B85CB0C" w:rsidR="000057DD" w:rsidRDefault="000057DD" w:rsidP="000057DD">
      <w:pPr>
        <w:pStyle w:val="a9"/>
        <w:widowControl w:val="0"/>
        <w:numPr>
          <w:ilvl w:val="0"/>
          <w:numId w:val="10"/>
        </w:numPr>
        <w:tabs>
          <w:tab w:val="clear" w:pos="0"/>
          <w:tab w:val="left" w:pos="350"/>
        </w:tabs>
        <w:suppressAutoHyphens/>
        <w:autoSpaceDE w:val="0"/>
        <w:autoSpaceDN w:val="0"/>
        <w:adjustRightInd w:val="0"/>
        <w:spacing w:before="0" w:after="0" w:line="240" w:lineRule="auto"/>
        <w:ind w:left="0" w:firstLine="284"/>
        <w:contextualSpacing/>
        <w:jc w:val="both"/>
        <w:rPr>
          <w:sz w:val="22"/>
          <w:szCs w:val="22"/>
        </w:rPr>
      </w:pPr>
      <w:r>
        <w:rPr>
          <w:rStyle w:val="af7"/>
          <w:sz w:val="22"/>
          <w:szCs w:val="22"/>
          <w:lang w:eastAsia="en-US"/>
        </w:rPr>
        <w:t>Сроки оказания услуг</w:t>
      </w:r>
      <w:proofErr w:type="gramStart"/>
      <w:r>
        <w:rPr>
          <w:rStyle w:val="af7"/>
          <w:sz w:val="22"/>
          <w:szCs w:val="22"/>
          <w:lang w:eastAsia="en-US"/>
        </w:rPr>
        <w:t xml:space="preserve">: </w:t>
      </w:r>
      <w:r w:rsidRPr="000057DD">
        <w:rPr>
          <w:rStyle w:val="af7"/>
          <w:b w:val="0"/>
          <w:sz w:val="22"/>
          <w:szCs w:val="22"/>
          <w:lang w:eastAsia="en-US"/>
        </w:rPr>
        <w:t>В течение</w:t>
      </w:r>
      <w:proofErr w:type="gramEnd"/>
      <w:r w:rsidRPr="000057DD">
        <w:rPr>
          <w:rStyle w:val="af7"/>
          <w:b w:val="0"/>
          <w:sz w:val="22"/>
          <w:szCs w:val="22"/>
          <w:lang w:eastAsia="en-US"/>
        </w:rPr>
        <w:t xml:space="preserve"> 24 месяцев</w:t>
      </w:r>
      <w:r>
        <w:rPr>
          <w:rStyle w:val="af7"/>
          <w:sz w:val="22"/>
          <w:szCs w:val="22"/>
          <w:lang w:eastAsia="en-US"/>
        </w:rPr>
        <w:t xml:space="preserve"> </w:t>
      </w:r>
      <w:r>
        <w:rPr>
          <w:sz w:val="22"/>
          <w:szCs w:val="22"/>
        </w:rPr>
        <w:t>с даты заключения между Заказчиком и Исполнителем соответствующего договора возмездного оказания услуг (далее – Договор) до 31 декабря 2025 г.</w:t>
      </w:r>
    </w:p>
    <w:p w14:paraId="64E22C62" w14:textId="77777777" w:rsidR="000057DD" w:rsidRDefault="000057DD" w:rsidP="000057DD">
      <w:pPr>
        <w:pStyle w:val="a9"/>
        <w:widowControl w:val="0"/>
        <w:numPr>
          <w:ilvl w:val="0"/>
          <w:numId w:val="10"/>
        </w:numPr>
        <w:tabs>
          <w:tab w:val="clear" w:pos="0"/>
          <w:tab w:val="left" w:pos="350"/>
        </w:tabs>
        <w:suppressAutoHyphens/>
        <w:autoSpaceDE w:val="0"/>
        <w:autoSpaceDN w:val="0"/>
        <w:adjustRightInd w:val="0"/>
        <w:spacing w:before="0" w:after="0" w:line="240" w:lineRule="auto"/>
        <w:ind w:left="0" w:firstLine="284"/>
        <w:contextualSpacing/>
        <w:jc w:val="both"/>
        <w:rPr>
          <w:sz w:val="22"/>
          <w:szCs w:val="22"/>
        </w:rPr>
      </w:pPr>
      <w:r>
        <w:rPr>
          <w:rStyle w:val="af7"/>
          <w:sz w:val="22"/>
          <w:szCs w:val="22"/>
          <w:lang w:eastAsia="en-US"/>
        </w:rPr>
        <w:t>Место оказания услуг</w:t>
      </w:r>
      <w:r>
        <w:rPr>
          <w:b/>
          <w:kern w:val="3"/>
          <w:sz w:val="22"/>
          <w:szCs w:val="22"/>
        </w:rPr>
        <w:t xml:space="preserve">: </w:t>
      </w:r>
      <w:r>
        <w:rPr>
          <w:kern w:val="3"/>
          <w:sz w:val="22"/>
          <w:szCs w:val="22"/>
        </w:rPr>
        <w:t>город Москва и Московская область, максимальная удалённость не более 10 километров от МКАД.</w:t>
      </w:r>
    </w:p>
    <w:p w14:paraId="53CDA1EA" w14:textId="77777777" w:rsidR="000057DD" w:rsidRDefault="000057DD" w:rsidP="000057DD">
      <w:pPr>
        <w:pStyle w:val="a9"/>
        <w:widowControl w:val="0"/>
        <w:numPr>
          <w:ilvl w:val="0"/>
          <w:numId w:val="10"/>
        </w:numPr>
        <w:shd w:val="clear" w:color="auto" w:fill="FFFFFF"/>
        <w:tabs>
          <w:tab w:val="clear" w:pos="0"/>
          <w:tab w:val="clear" w:pos="426"/>
        </w:tabs>
        <w:suppressAutoHyphens/>
        <w:spacing w:before="0" w:after="0" w:line="240" w:lineRule="auto"/>
        <w:ind w:left="0" w:firstLine="284"/>
        <w:contextualSpacing/>
        <w:jc w:val="both"/>
        <w:rPr>
          <w:b/>
          <w:sz w:val="22"/>
          <w:szCs w:val="22"/>
        </w:rPr>
      </w:pPr>
      <w:r>
        <w:rPr>
          <w:b/>
          <w:sz w:val="22"/>
          <w:szCs w:val="22"/>
        </w:rPr>
        <w:t>Требования к качеству, техническим характеристикам услуг, требования к их безопасности, требования к результатам услуг и иные показатели, связанные с определением соответствия оказываемых услуг потребностям заказчика.</w:t>
      </w:r>
    </w:p>
    <w:p w14:paraId="12C96095" w14:textId="77777777" w:rsidR="000057DD" w:rsidRPr="00A05326" w:rsidRDefault="000057DD" w:rsidP="000057DD">
      <w:pPr>
        <w:numPr>
          <w:ilvl w:val="0"/>
          <w:numId w:val="11"/>
        </w:numPr>
        <w:tabs>
          <w:tab w:val="left" w:pos="567"/>
          <w:tab w:val="left" w:pos="709"/>
        </w:tabs>
        <w:suppressAutoHyphens/>
        <w:autoSpaceDE w:val="0"/>
        <w:autoSpaceDN w:val="0"/>
        <w:adjustRightInd w:val="0"/>
        <w:spacing w:after="0" w:line="240" w:lineRule="auto"/>
        <w:ind w:left="0" w:right="-2" w:firstLine="284"/>
        <w:jc w:val="both"/>
        <w:rPr>
          <w:rFonts w:eastAsiaTheme="majorEastAsia"/>
          <w:bCs/>
          <w:sz w:val="22"/>
        </w:rPr>
      </w:pPr>
      <w:r>
        <w:rPr>
          <w:rFonts w:eastAsiaTheme="majorEastAsia"/>
          <w:bCs/>
          <w:sz w:val="22"/>
        </w:rPr>
        <w:t>О</w:t>
      </w:r>
      <w:r w:rsidRPr="00A05326">
        <w:rPr>
          <w:rFonts w:eastAsiaTheme="majorEastAsia"/>
          <w:bCs/>
          <w:sz w:val="22"/>
        </w:rPr>
        <w:t xml:space="preserve">казание Услуг (выполнение нормативных работ) производится исключительно </w:t>
      </w:r>
      <w:proofErr w:type="gramStart"/>
      <w:r w:rsidRPr="00A05326">
        <w:rPr>
          <w:rFonts w:eastAsiaTheme="majorEastAsia"/>
          <w:bCs/>
          <w:sz w:val="22"/>
        </w:rPr>
        <w:t>в сервисных центрах</w:t>
      </w:r>
      <w:proofErr w:type="gramEnd"/>
      <w:r w:rsidRPr="00A05326">
        <w:rPr>
          <w:rFonts w:eastAsiaTheme="majorEastAsia"/>
          <w:bCs/>
          <w:sz w:val="22"/>
        </w:rPr>
        <w:t xml:space="preserve"> ранее являющихся официальными дилерами марки Мерседес </w:t>
      </w:r>
      <w:proofErr w:type="spellStart"/>
      <w:r w:rsidRPr="00A05326">
        <w:rPr>
          <w:rFonts w:eastAsiaTheme="majorEastAsia"/>
          <w:bCs/>
          <w:sz w:val="22"/>
        </w:rPr>
        <w:t>Бенц</w:t>
      </w:r>
      <w:proofErr w:type="spellEnd"/>
      <w:r w:rsidRPr="00A05326">
        <w:rPr>
          <w:rFonts w:eastAsiaTheme="majorEastAsia"/>
          <w:bCs/>
          <w:sz w:val="22"/>
        </w:rPr>
        <w:t>;</w:t>
      </w:r>
    </w:p>
    <w:p w14:paraId="528AEE0C" w14:textId="77777777" w:rsidR="000057DD" w:rsidRDefault="000057DD" w:rsidP="000057DD">
      <w:pPr>
        <w:numPr>
          <w:ilvl w:val="0"/>
          <w:numId w:val="11"/>
        </w:numPr>
        <w:tabs>
          <w:tab w:val="left" w:pos="567"/>
          <w:tab w:val="left" w:pos="709"/>
        </w:tabs>
        <w:suppressAutoHyphens/>
        <w:autoSpaceDE w:val="0"/>
        <w:autoSpaceDN w:val="0"/>
        <w:adjustRightInd w:val="0"/>
        <w:spacing w:after="0" w:line="240" w:lineRule="auto"/>
        <w:ind w:left="0" w:right="-2" w:firstLine="284"/>
        <w:jc w:val="both"/>
        <w:rPr>
          <w:rFonts w:eastAsiaTheme="majorEastAsia"/>
          <w:bCs/>
          <w:sz w:val="22"/>
        </w:rPr>
      </w:pPr>
      <w:r>
        <w:rPr>
          <w:rFonts w:eastAsiaTheme="majorEastAsia"/>
          <w:bCs/>
          <w:sz w:val="22"/>
        </w:rPr>
        <w:t>Все услуги, работы должны оказываться в строгом соответствии с рекомендациями, технологиями завода-изготовителя ТС, техническими регламентами, с соблюдением технических условий, государственных стандартов и законодательства Российской Федерации.</w:t>
      </w:r>
    </w:p>
    <w:p w14:paraId="36DB2BDC" w14:textId="77777777" w:rsidR="000057DD" w:rsidRDefault="000057DD" w:rsidP="000057DD">
      <w:pPr>
        <w:numPr>
          <w:ilvl w:val="0"/>
          <w:numId w:val="11"/>
        </w:numPr>
        <w:tabs>
          <w:tab w:val="left" w:pos="709"/>
        </w:tabs>
        <w:suppressAutoHyphens/>
        <w:autoSpaceDE w:val="0"/>
        <w:autoSpaceDN w:val="0"/>
        <w:adjustRightInd w:val="0"/>
        <w:spacing w:after="0" w:line="240" w:lineRule="auto"/>
        <w:ind w:left="0" w:right="-417" w:firstLine="284"/>
        <w:jc w:val="both"/>
        <w:rPr>
          <w:rFonts w:eastAsiaTheme="majorEastAsia"/>
          <w:bCs/>
          <w:sz w:val="22"/>
        </w:rPr>
      </w:pPr>
      <w:r>
        <w:rPr>
          <w:rFonts w:eastAsiaTheme="majorEastAsia"/>
          <w:bCs/>
          <w:sz w:val="22"/>
        </w:rPr>
        <w:t>Использование восстановленных, бывших в употреблении запасных частей не допускается.</w:t>
      </w:r>
    </w:p>
    <w:p w14:paraId="112E672C" w14:textId="77777777" w:rsidR="000057DD" w:rsidRDefault="000057DD" w:rsidP="000057DD">
      <w:pPr>
        <w:numPr>
          <w:ilvl w:val="0"/>
          <w:numId w:val="11"/>
        </w:numPr>
        <w:tabs>
          <w:tab w:val="left" w:pos="567"/>
          <w:tab w:val="left" w:pos="709"/>
          <w:tab w:val="left" w:pos="1134"/>
        </w:tabs>
        <w:suppressAutoHyphens/>
        <w:autoSpaceDE w:val="0"/>
        <w:autoSpaceDN w:val="0"/>
        <w:adjustRightInd w:val="0"/>
        <w:spacing w:after="0" w:line="240" w:lineRule="auto"/>
        <w:ind w:left="0" w:right="-2" w:firstLine="284"/>
        <w:jc w:val="both"/>
        <w:rPr>
          <w:rFonts w:eastAsiaTheme="majorEastAsia"/>
          <w:bCs/>
          <w:sz w:val="22"/>
        </w:rPr>
      </w:pPr>
      <w:r>
        <w:rPr>
          <w:rFonts w:eastAsiaTheme="majorEastAsia"/>
          <w:bCs/>
          <w:color w:val="000000" w:themeColor="text1"/>
          <w:sz w:val="22"/>
        </w:rPr>
        <w:t>Ремонт ТС должен осуществляться в строгом соответствии с объемами нормо-часов, установленными с заводом-изготовителем</w:t>
      </w:r>
      <w:r>
        <w:rPr>
          <w:rFonts w:eastAsiaTheme="majorEastAsia"/>
          <w:bCs/>
          <w:color w:val="FF0000"/>
          <w:sz w:val="22"/>
        </w:rPr>
        <w:t xml:space="preserve"> </w:t>
      </w:r>
      <w:r>
        <w:rPr>
          <w:rFonts w:eastAsiaTheme="majorEastAsia"/>
          <w:bCs/>
          <w:sz w:val="22"/>
        </w:rPr>
        <w:t>данной марки ТС.</w:t>
      </w:r>
    </w:p>
    <w:p w14:paraId="3C38CB11" w14:textId="77777777" w:rsidR="000057DD" w:rsidRDefault="000057DD" w:rsidP="000057DD">
      <w:pPr>
        <w:numPr>
          <w:ilvl w:val="0"/>
          <w:numId w:val="11"/>
        </w:numPr>
        <w:tabs>
          <w:tab w:val="left" w:pos="567"/>
          <w:tab w:val="left" w:pos="709"/>
          <w:tab w:val="left" w:pos="1134"/>
        </w:tabs>
        <w:suppressAutoHyphens/>
        <w:autoSpaceDE w:val="0"/>
        <w:autoSpaceDN w:val="0"/>
        <w:adjustRightInd w:val="0"/>
        <w:spacing w:after="0" w:line="240" w:lineRule="auto"/>
        <w:ind w:left="0" w:right="-2" w:firstLine="284"/>
        <w:jc w:val="both"/>
        <w:rPr>
          <w:rFonts w:eastAsiaTheme="majorEastAsia"/>
          <w:bCs/>
          <w:sz w:val="22"/>
        </w:rPr>
      </w:pPr>
      <w:r>
        <w:rPr>
          <w:sz w:val="22"/>
        </w:rPr>
        <w:t xml:space="preserve">Станция технического обслуживания автомобилей Исполнителя должна осуществлять текущий, кузовной, гарантийный ремонт по технологиям и методике и техническим регламентам автомобилей. </w:t>
      </w:r>
    </w:p>
    <w:p w14:paraId="69D31AF9" w14:textId="77777777" w:rsidR="000057DD" w:rsidRDefault="000057DD" w:rsidP="000057DD">
      <w:pPr>
        <w:numPr>
          <w:ilvl w:val="0"/>
          <w:numId w:val="11"/>
        </w:numPr>
        <w:tabs>
          <w:tab w:val="left" w:pos="567"/>
          <w:tab w:val="left" w:pos="709"/>
          <w:tab w:val="left" w:pos="1134"/>
        </w:tabs>
        <w:suppressAutoHyphens/>
        <w:autoSpaceDE w:val="0"/>
        <w:autoSpaceDN w:val="0"/>
        <w:adjustRightInd w:val="0"/>
        <w:spacing w:after="0" w:line="240" w:lineRule="auto"/>
        <w:ind w:left="0" w:right="-2" w:firstLine="284"/>
        <w:jc w:val="both"/>
        <w:rPr>
          <w:rFonts w:eastAsiaTheme="majorEastAsia"/>
          <w:bCs/>
          <w:sz w:val="22"/>
        </w:rPr>
      </w:pPr>
      <w:r>
        <w:rPr>
          <w:sz w:val="22"/>
        </w:rPr>
        <w:t>Все работы должны быть выполнены на ремонтно-диагностическом оборудовании, соответствующим стандартам корпораций ремонтируемого автотранспорта для производства работ по заводским технологиям, в том числе:</w:t>
      </w:r>
    </w:p>
    <w:p w14:paraId="62BEAD74" w14:textId="77777777" w:rsidR="000057DD" w:rsidRDefault="000057DD" w:rsidP="000057DD">
      <w:pPr>
        <w:tabs>
          <w:tab w:val="left" w:pos="709"/>
        </w:tabs>
        <w:autoSpaceDE w:val="0"/>
        <w:adjustRightInd w:val="0"/>
        <w:ind w:firstLine="284"/>
        <w:contextualSpacing/>
        <w:rPr>
          <w:sz w:val="22"/>
        </w:rPr>
      </w:pPr>
      <w:r>
        <w:rPr>
          <w:rFonts w:eastAsia="SymbolMT"/>
          <w:sz w:val="22"/>
        </w:rPr>
        <w:t xml:space="preserve">- </w:t>
      </w:r>
      <w:r>
        <w:rPr>
          <w:sz w:val="22"/>
        </w:rPr>
        <w:t>подъемники;</w:t>
      </w:r>
    </w:p>
    <w:p w14:paraId="481123AA" w14:textId="77777777" w:rsidR="000057DD" w:rsidRDefault="000057DD" w:rsidP="000057DD">
      <w:pPr>
        <w:tabs>
          <w:tab w:val="left" w:pos="709"/>
        </w:tabs>
        <w:autoSpaceDE w:val="0"/>
        <w:adjustRightInd w:val="0"/>
        <w:ind w:firstLine="284"/>
        <w:contextualSpacing/>
        <w:rPr>
          <w:sz w:val="22"/>
        </w:rPr>
      </w:pPr>
      <w:r>
        <w:rPr>
          <w:sz w:val="22"/>
        </w:rPr>
        <w:t>- диагностическое оборудование;</w:t>
      </w:r>
    </w:p>
    <w:p w14:paraId="54921982" w14:textId="77777777" w:rsidR="000057DD" w:rsidRDefault="000057DD" w:rsidP="000057DD">
      <w:pPr>
        <w:tabs>
          <w:tab w:val="left" w:pos="709"/>
        </w:tabs>
        <w:autoSpaceDE w:val="0"/>
        <w:adjustRightInd w:val="0"/>
        <w:ind w:firstLine="284"/>
        <w:contextualSpacing/>
        <w:rPr>
          <w:sz w:val="22"/>
        </w:rPr>
      </w:pPr>
      <w:r>
        <w:rPr>
          <w:rFonts w:eastAsia="SymbolMT"/>
          <w:sz w:val="22"/>
        </w:rPr>
        <w:t xml:space="preserve">- </w:t>
      </w:r>
      <w:proofErr w:type="spellStart"/>
      <w:r>
        <w:rPr>
          <w:sz w:val="22"/>
        </w:rPr>
        <w:t>специнструмент</w:t>
      </w:r>
      <w:proofErr w:type="spellEnd"/>
      <w:r>
        <w:rPr>
          <w:sz w:val="22"/>
        </w:rPr>
        <w:t xml:space="preserve"> для ремонта всего модельного ряда;</w:t>
      </w:r>
    </w:p>
    <w:p w14:paraId="03E96786" w14:textId="77777777" w:rsidR="000057DD" w:rsidRDefault="000057DD" w:rsidP="000057DD">
      <w:pPr>
        <w:tabs>
          <w:tab w:val="left" w:pos="709"/>
        </w:tabs>
        <w:autoSpaceDE w:val="0"/>
        <w:adjustRightInd w:val="0"/>
        <w:ind w:firstLine="284"/>
        <w:contextualSpacing/>
        <w:rPr>
          <w:sz w:val="22"/>
        </w:rPr>
      </w:pPr>
      <w:r>
        <w:rPr>
          <w:sz w:val="22"/>
        </w:rPr>
        <w:t>- оборудование для сход-развала;</w:t>
      </w:r>
    </w:p>
    <w:p w14:paraId="2C35243F" w14:textId="77777777" w:rsidR="000057DD" w:rsidRDefault="000057DD" w:rsidP="000057DD">
      <w:pPr>
        <w:tabs>
          <w:tab w:val="left" w:pos="709"/>
        </w:tabs>
        <w:autoSpaceDE w:val="0"/>
        <w:adjustRightInd w:val="0"/>
        <w:ind w:firstLine="284"/>
        <w:contextualSpacing/>
        <w:rPr>
          <w:sz w:val="22"/>
        </w:rPr>
      </w:pPr>
      <w:r>
        <w:rPr>
          <w:sz w:val="22"/>
        </w:rPr>
        <w:t>- шиномонтажное и балансировочное оборудование;</w:t>
      </w:r>
    </w:p>
    <w:p w14:paraId="0DBC50F1" w14:textId="77777777" w:rsidR="000057DD" w:rsidRDefault="000057DD" w:rsidP="000057DD">
      <w:pPr>
        <w:tabs>
          <w:tab w:val="left" w:pos="709"/>
        </w:tabs>
        <w:autoSpaceDE w:val="0"/>
        <w:adjustRightInd w:val="0"/>
        <w:ind w:firstLine="284"/>
        <w:contextualSpacing/>
        <w:rPr>
          <w:sz w:val="22"/>
        </w:rPr>
      </w:pPr>
      <w:r>
        <w:rPr>
          <w:sz w:val="22"/>
        </w:rPr>
        <w:t>- оборудование для регулировки света фар;</w:t>
      </w:r>
    </w:p>
    <w:p w14:paraId="0C79EF0B" w14:textId="77777777" w:rsidR="000057DD" w:rsidRDefault="000057DD" w:rsidP="000057DD">
      <w:pPr>
        <w:tabs>
          <w:tab w:val="left" w:pos="709"/>
        </w:tabs>
        <w:autoSpaceDE w:val="0"/>
        <w:adjustRightInd w:val="0"/>
        <w:ind w:firstLine="284"/>
        <w:contextualSpacing/>
        <w:rPr>
          <w:sz w:val="22"/>
        </w:rPr>
      </w:pPr>
      <w:r>
        <w:rPr>
          <w:sz w:val="22"/>
        </w:rPr>
        <w:t>- оборудование для диагностики и заправки кондиционеров;</w:t>
      </w:r>
    </w:p>
    <w:p w14:paraId="3CD42308" w14:textId="77777777" w:rsidR="000057DD" w:rsidRDefault="000057DD" w:rsidP="000057DD">
      <w:pPr>
        <w:tabs>
          <w:tab w:val="left" w:pos="709"/>
        </w:tabs>
        <w:autoSpaceDE w:val="0"/>
        <w:adjustRightInd w:val="0"/>
        <w:ind w:firstLine="284"/>
        <w:contextualSpacing/>
        <w:rPr>
          <w:sz w:val="22"/>
        </w:rPr>
      </w:pPr>
      <w:r>
        <w:rPr>
          <w:sz w:val="22"/>
        </w:rPr>
        <w:t>- диагностическое оборудование для тестирования и очистки форсунок;</w:t>
      </w:r>
    </w:p>
    <w:p w14:paraId="3150BFED" w14:textId="77777777" w:rsidR="000057DD" w:rsidRDefault="000057DD" w:rsidP="000057DD">
      <w:pPr>
        <w:tabs>
          <w:tab w:val="left" w:pos="709"/>
        </w:tabs>
        <w:autoSpaceDE w:val="0"/>
        <w:adjustRightInd w:val="0"/>
        <w:ind w:firstLine="284"/>
        <w:contextualSpacing/>
        <w:rPr>
          <w:sz w:val="22"/>
        </w:rPr>
      </w:pPr>
      <w:r>
        <w:rPr>
          <w:sz w:val="22"/>
        </w:rPr>
        <w:t>- оборудование для диагностики системы тормозов;</w:t>
      </w:r>
    </w:p>
    <w:p w14:paraId="01DFAEA9" w14:textId="77777777" w:rsidR="000057DD" w:rsidRDefault="000057DD" w:rsidP="000057DD">
      <w:pPr>
        <w:tabs>
          <w:tab w:val="left" w:pos="709"/>
        </w:tabs>
        <w:autoSpaceDE w:val="0"/>
        <w:adjustRightInd w:val="0"/>
        <w:ind w:firstLine="284"/>
        <w:contextualSpacing/>
        <w:rPr>
          <w:sz w:val="22"/>
        </w:rPr>
      </w:pPr>
      <w:r>
        <w:rPr>
          <w:sz w:val="22"/>
        </w:rPr>
        <w:t>- стапель с измерительной системой;</w:t>
      </w:r>
    </w:p>
    <w:p w14:paraId="7D3C2869" w14:textId="77777777" w:rsidR="000057DD" w:rsidRDefault="000057DD" w:rsidP="000057DD">
      <w:pPr>
        <w:tabs>
          <w:tab w:val="left" w:pos="709"/>
        </w:tabs>
        <w:autoSpaceDE w:val="0"/>
        <w:adjustRightInd w:val="0"/>
        <w:ind w:firstLine="284"/>
        <w:contextualSpacing/>
        <w:rPr>
          <w:sz w:val="22"/>
        </w:rPr>
      </w:pPr>
      <w:r>
        <w:rPr>
          <w:sz w:val="22"/>
        </w:rPr>
        <w:t>- стенд для диагностики подвески при проведении ТО и кузовного ремонта;</w:t>
      </w:r>
    </w:p>
    <w:p w14:paraId="07E74BFF" w14:textId="77777777" w:rsidR="000057DD" w:rsidRDefault="000057DD" w:rsidP="000057DD">
      <w:pPr>
        <w:tabs>
          <w:tab w:val="left" w:pos="709"/>
        </w:tabs>
        <w:autoSpaceDE w:val="0"/>
        <w:adjustRightInd w:val="0"/>
        <w:ind w:firstLine="284"/>
        <w:contextualSpacing/>
        <w:rPr>
          <w:sz w:val="22"/>
        </w:rPr>
      </w:pPr>
      <w:r>
        <w:rPr>
          <w:sz w:val="22"/>
        </w:rPr>
        <w:t>- оборудование для диагностики АКПП.</w:t>
      </w:r>
    </w:p>
    <w:p w14:paraId="4F5B25D1" w14:textId="77777777" w:rsidR="000057DD" w:rsidRDefault="000057DD" w:rsidP="000057DD">
      <w:pPr>
        <w:numPr>
          <w:ilvl w:val="0"/>
          <w:numId w:val="11"/>
        </w:numPr>
        <w:tabs>
          <w:tab w:val="left" w:pos="422"/>
          <w:tab w:val="left" w:pos="1134"/>
        </w:tabs>
        <w:suppressAutoHyphens/>
        <w:autoSpaceDE w:val="0"/>
        <w:autoSpaceDN w:val="0"/>
        <w:adjustRightInd w:val="0"/>
        <w:spacing w:after="0" w:line="240" w:lineRule="auto"/>
        <w:ind w:left="0" w:right="-2" w:firstLine="284"/>
        <w:jc w:val="both"/>
        <w:rPr>
          <w:rFonts w:eastAsiaTheme="majorEastAsia"/>
          <w:bCs/>
          <w:sz w:val="22"/>
        </w:rPr>
      </w:pPr>
      <w:r>
        <w:rPr>
          <w:rFonts w:eastAsiaTheme="majorEastAsia"/>
          <w:bCs/>
          <w:sz w:val="22"/>
        </w:rPr>
        <w:t>Услуги, работы должны быть оказаны качественно и в срок, с соблюдением требований стандартов, технических условий, установленных заводом-изготовителем, официальными представителями марок автомобилей и других нормативных правовых документов Российской Федерации, определяющих перечень, объем и последовательность оказания таких услуг, работ.</w:t>
      </w:r>
    </w:p>
    <w:p w14:paraId="76C694E5" w14:textId="77777777" w:rsidR="000057DD" w:rsidRDefault="000057DD" w:rsidP="000057DD">
      <w:pPr>
        <w:widowControl w:val="0"/>
        <w:numPr>
          <w:ilvl w:val="0"/>
          <w:numId w:val="11"/>
        </w:numPr>
        <w:shd w:val="clear" w:color="auto" w:fill="FFFFFF"/>
        <w:tabs>
          <w:tab w:val="left" w:pos="709"/>
          <w:tab w:val="left" w:pos="993"/>
        </w:tabs>
        <w:suppressAutoHyphens/>
        <w:spacing w:after="0" w:line="240" w:lineRule="auto"/>
        <w:ind w:left="0" w:firstLine="284"/>
        <w:jc w:val="both"/>
        <w:rPr>
          <w:sz w:val="22"/>
        </w:rPr>
      </w:pPr>
      <w:r>
        <w:rPr>
          <w:sz w:val="22"/>
        </w:rPr>
        <w:t xml:space="preserve">Обеспечить возможность наблюдения за выполнением ремонтных работ представителем Заказчика в зоне их проведения. </w:t>
      </w:r>
    </w:p>
    <w:p w14:paraId="3B4B0A74" w14:textId="77777777" w:rsidR="000057DD" w:rsidRDefault="000057DD" w:rsidP="000057DD">
      <w:pPr>
        <w:widowControl w:val="0"/>
        <w:numPr>
          <w:ilvl w:val="0"/>
          <w:numId w:val="11"/>
        </w:numPr>
        <w:shd w:val="clear" w:color="auto" w:fill="FFFFFF"/>
        <w:tabs>
          <w:tab w:val="left" w:pos="709"/>
          <w:tab w:val="left" w:pos="993"/>
        </w:tabs>
        <w:suppressAutoHyphens/>
        <w:spacing w:after="0" w:line="240" w:lineRule="auto"/>
        <w:ind w:left="0" w:firstLine="284"/>
        <w:jc w:val="both"/>
        <w:rPr>
          <w:sz w:val="22"/>
        </w:rPr>
      </w:pPr>
      <w:r>
        <w:rPr>
          <w:sz w:val="22"/>
        </w:rPr>
        <w:t>Перед установкой на автомобиль, по требованию Заказчика, Исполнитель обязан предоставить, оригинальные запасные части, которые будут использоваться в процессе оказания услуг.</w:t>
      </w:r>
    </w:p>
    <w:p w14:paraId="48DCE852" w14:textId="77777777" w:rsidR="000057DD" w:rsidRDefault="000057DD" w:rsidP="000057DD">
      <w:pPr>
        <w:widowControl w:val="0"/>
        <w:numPr>
          <w:ilvl w:val="0"/>
          <w:numId w:val="11"/>
        </w:numPr>
        <w:shd w:val="clear" w:color="auto" w:fill="FFFFFF"/>
        <w:tabs>
          <w:tab w:val="left" w:pos="709"/>
          <w:tab w:val="left" w:pos="993"/>
        </w:tabs>
        <w:suppressAutoHyphens/>
        <w:spacing w:after="0" w:line="240" w:lineRule="auto"/>
        <w:ind w:left="0" w:firstLine="284"/>
        <w:jc w:val="both"/>
        <w:rPr>
          <w:sz w:val="22"/>
        </w:rPr>
      </w:pPr>
      <w:r>
        <w:rPr>
          <w:sz w:val="22"/>
        </w:rPr>
        <w:t>Исполнитель должен приступить к ремонту автомобилей Заказчика в течение 2 (двух) дней с момента обращения Заказчика.</w:t>
      </w:r>
    </w:p>
    <w:p w14:paraId="5DC96602" w14:textId="77777777" w:rsidR="000057DD" w:rsidRDefault="000057DD" w:rsidP="000057DD">
      <w:pPr>
        <w:widowControl w:val="0"/>
        <w:numPr>
          <w:ilvl w:val="0"/>
          <w:numId w:val="11"/>
        </w:numPr>
        <w:shd w:val="clear" w:color="auto" w:fill="FFFFFF"/>
        <w:tabs>
          <w:tab w:val="left" w:pos="709"/>
          <w:tab w:val="left" w:pos="993"/>
        </w:tabs>
        <w:suppressAutoHyphens/>
        <w:spacing w:after="0" w:line="240" w:lineRule="auto"/>
        <w:ind w:left="0" w:firstLine="284"/>
        <w:jc w:val="both"/>
        <w:rPr>
          <w:sz w:val="22"/>
        </w:rPr>
      </w:pPr>
      <w:r>
        <w:rPr>
          <w:sz w:val="22"/>
        </w:rPr>
        <w:t xml:space="preserve">Исполнитель должен осуществить: </w:t>
      </w:r>
    </w:p>
    <w:p w14:paraId="125B3ADD" w14:textId="77777777" w:rsidR="000057DD" w:rsidRDefault="000057DD" w:rsidP="000057DD">
      <w:pPr>
        <w:widowControl w:val="0"/>
        <w:shd w:val="clear" w:color="auto" w:fill="FFFFFF"/>
        <w:tabs>
          <w:tab w:val="left" w:pos="993"/>
        </w:tabs>
        <w:ind w:firstLine="284"/>
        <w:jc w:val="both"/>
        <w:rPr>
          <w:sz w:val="22"/>
        </w:rPr>
      </w:pPr>
      <w:r>
        <w:rPr>
          <w:sz w:val="22"/>
        </w:rPr>
        <w:t xml:space="preserve"> - мелкий ремонт и техническое обслуживание автомобилей в течение 2 (двух) дней с момента обращения Заказчика; </w:t>
      </w:r>
    </w:p>
    <w:p w14:paraId="50EDE57C" w14:textId="77777777" w:rsidR="000057DD" w:rsidRDefault="000057DD" w:rsidP="000057DD">
      <w:pPr>
        <w:widowControl w:val="0"/>
        <w:shd w:val="clear" w:color="auto" w:fill="FFFFFF"/>
        <w:tabs>
          <w:tab w:val="left" w:pos="993"/>
        </w:tabs>
        <w:ind w:firstLine="284"/>
        <w:jc w:val="both"/>
        <w:rPr>
          <w:sz w:val="22"/>
        </w:rPr>
      </w:pPr>
      <w:r>
        <w:rPr>
          <w:sz w:val="22"/>
        </w:rPr>
        <w:t>- кузовной ремонт, ремонт узлов и агрегатов в течение 3 (трех) дней с момента обращения Заказчика.</w:t>
      </w:r>
    </w:p>
    <w:p w14:paraId="51899E89" w14:textId="77777777" w:rsidR="000057DD" w:rsidRDefault="000057DD" w:rsidP="000057DD">
      <w:pPr>
        <w:widowControl w:val="0"/>
        <w:numPr>
          <w:ilvl w:val="0"/>
          <w:numId w:val="11"/>
        </w:numPr>
        <w:shd w:val="clear" w:color="auto" w:fill="FFFFFF"/>
        <w:tabs>
          <w:tab w:val="left" w:pos="709"/>
          <w:tab w:val="left" w:pos="993"/>
        </w:tabs>
        <w:suppressAutoHyphens/>
        <w:spacing w:after="0" w:line="240" w:lineRule="auto"/>
        <w:ind w:left="0" w:firstLine="284"/>
        <w:jc w:val="both"/>
        <w:rPr>
          <w:sz w:val="22"/>
        </w:rPr>
      </w:pPr>
      <w:r>
        <w:rPr>
          <w:sz w:val="22"/>
        </w:rPr>
        <w:lastRenderedPageBreak/>
        <w:t xml:space="preserve">Исполнитель обязуется по заданию Заказчика осуществить проверку технического   состояния   транспортных средств Заказчика (в том числе их частей, предметов дополнительного оборудования) на предмет их соответствия обязательным требованиям безопасности транспортных средств, для подготовки к проведению технического осмотра, путем предоставления диагностической карты и Акта </w:t>
      </w:r>
      <w:r>
        <w:rPr>
          <w:rFonts w:eastAsia="Arial Unicode MS"/>
          <w:color w:val="00000A"/>
          <w:kern w:val="3"/>
          <w:sz w:val="22"/>
          <w:lang w:eastAsia="ru-RU"/>
        </w:rPr>
        <w:t>о приемке оказанных услуг</w:t>
      </w:r>
      <w:r>
        <w:rPr>
          <w:sz w:val="22"/>
        </w:rPr>
        <w:t>.</w:t>
      </w:r>
    </w:p>
    <w:p w14:paraId="2793DB77" w14:textId="77777777" w:rsidR="000057DD" w:rsidRDefault="000057DD" w:rsidP="000057DD">
      <w:pPr>
        <w:widowControl w:val="0"/>
        <w:numPr>
          <w:ilvl w:val="0"/>
          <w:numId w:val="11"/>
        </w:numPr>
        <w:shd w:val="clear" w:color="auto" w:fill="FFFFFF"/>
        <w:tabs>
          <w:tab w:val="left" w:pos="709"/>
          <w:tab w:val="left" w:pos="993"/>
        </w:tabs>
        <w:suppressAutoHyphens/>
        <w:spacing w:after="0" w:line="240" w:lineRule="auto"/>
        <w:ind w:left="0" w:firstLine="284"/>
        <w:jc w:val="both"/>
        <w:rPr>
          <w:sz w:val="22"/>
        </w:rPr>
      </w:pPr>
      <w:r>
        <w:rPr>
          <w:sz w:val="22"/>
        </w:rPr>
        <w:t xml:space="preserve">Расчет количества нормо-часов по технологическим процессам (операциям) должен быть выполнен и утверждён Исполнителем на основании руководящих документов </w:t>
      </w:r>
      <w:r>
        <w:rPr>
          <w:kern w:val="36"/>
          <w:sz w:val="22"/>
        </w:rPr>
        <w:t>норм времени на техническое обслуживание и ремонт легковых автомобилей,</w:t>
      </w:r>
      <w:r>
        <w:rPr>
          <w:b/>
          <w:sz w:val="22"/>
        </w:rPr>
        <w:t xml:space="preserve"> </w:t>
      </w:r>
      <w:r>
        <w:rPr>
          <w:sz w:val="22"/>
        </w:rPr>
        <w:t>разработанных заводом изготовителем</w:t>
      </w:r>
      <w:r>
        <w:rPr>
          <w:color w:val="002060"/>
          <w:sz w:val="22"/>
        </w:rPr>
        <w:t xml:space="preserve">.   </w:t>
      </w:r>
      <w:r>
        <w:rPr>
          <w:sz w:val="22"/>
        </w:rPr>
        <w:t xml:space="preserve">  </w:t>
      </w:r>
    </w:p>
    <w:p w14:paraId="6E573B12" w14:textId="77777777" w:rsidR="000057DD" w:rsidRDefault="000057DD" w:rsidP="000057DD">
      <w:pPr>
        <w:widowControl w:val="0"/>
        <w:numPr>
          <w:ilvl w:val="0"/>
          <w:numId w:val="11"/>
        </w:numPr>
        <w:shd w:val="clear" w:color="auto" w:fill="FFFFFF"/>
        <w:tabs>
          <w:tab w:val="left" w:pos="709"/>
          <w:tab w:val="left" w:pos="993"/>
        </w:tabs>
        <w:suppressAutoHyphens/>
        <w:spacing w:after="0" w:line="240" w:lineRule="auto"/>
        <w:ind w:left="0" w:firstLine="284"/>
        <w:jc w:val="both"/>
        <w:rPr>
          <w:sz w:val="22"/>
        </w:rPr>
      </w:pPr>
      <w:r>
        <w:rPr>
          <w:sz w:val="22"/>
        </w:rPr>
        <w:t>Стоимость каждой оригинальной запасной части (деталей, принадлежностей) и материалов должна соответствовать розничному прайс-листу марки и модели автомобилей Заказчика и их номинальной цены на момент оказания услуги по замене запасных частей и узлов автомобилей. Список рекомендованных Заказчиком дилеров и их официальных сайтов в единой электронной системе интернет.</w:t>
      </w:r>
    </w:p>
    <w:p w14:paraId="23820F63" w14:textId="77777777" w:rsidR="000057DD" w:rsidRDefault="000057DD" w:rsidP="000057DD">
      <w:pPr>
        <w:widowControl w:val="0"/>
        <w:numPr>
          <w:ilvl w:val="0"/>
          <w:numId w:val="11"/>
        </w:numPr>
        <w:shd w:val="clear" w:color="auto" w:fill="FFFFFF"/>
        <w:tabs>
          <w:tab w:val="left" w:pos="993"/>
        </w:tabs>
        <w:suppressAutoHyphens/>
        <w:spacing w:after="0" w:line="240" w:lineRule="auto"/>
        <w:ind w:left="0" w:firstLine="284"/>
        <w:jc w:val="both"/>
        <w:rPr>
          <w:sz w:val="22"/>
        </w:rPr>
      </w:pPr>
      <w:r>
        <w:rPr>
          <w:sz w:val="22"/>
        </w:rPr>
        <w:t>Исполнитель за свой счет производит обслуживание и оплату операционных систем, используемых для расчета количества затраченных нормо-часов и каталогов официальных дилеров при ремонте автомобилей Заказчика</w:t>
      </w:r>
      <w:r>
        <w:rPr>
          <w:b/>
          <w:sz w:val="22"/>
        </w:rPr>
        <w:t xml:space="preserve">. </w:t>
      </w:r>
    </w:p>
    <w:p w14:paraId="4F950788" w14:textId="77777777" w:rsidR="000057DD" w:rsidRDefault="000057DD" w:rsidP="000057DD">
      <w:pPr>
        <w:widowControl w:val="0"/>
        <w:numPr>
          <w:ilvl w:val="0"/>
          <w:numId w:val="11"/>
        </w:numPr>
        <w:shd w:val="clear" w:color="auto" w:fill="FFFFFF"/>
        <w:tabs>
          <w:tab w:val="left" w:pos="993"/>
        </w:tabs>
        <w:suppressAutoHyphens/>
        <w:spacing w:after="0" w:line="240" w:lineRule="auto"/>
        <w:ind w:left="0" w:firstLine="284"/>
        <w:jc w:val="both"/>
        <w:rPr>
          <w:sz w:val="22"/>
        </w:rPr>
      </w:pPr>
      <w:r>
        <w:rPr>
          <w:sz w:val="22"/>
        </w:rPr>
        <w:t>Исполнитель</w:t>
      </w:r>
      <w:r>
        <w:rPr>
          <w:b/>
          <w:sz w:val="22"/>
        </w:rPr>
        <w:t xml:space="preserve"> </w:t>
      </w:r>
      <w:r>
        <w:rPr>
          <w:sz w:val="22"/>
        </w:rPr>
        <w:t xml:space="preserve">по требованию Заказчика предоставляет возможность бесплатного доступа к информации представителям Заказчика, для проверки правильности расчетов нормо-часов в единой электронной системе интернет  и официальных  дилеров и распространителей интернет продукции и данных по стоимости запасных частей, замененных на автомобилях заказчика, в каталогах официальных дилеров, </w:t>
      </w:r>
      <w:r>
        <w:rPr>
          <w:bCs/>
          <w:sz w:val="22"/>
        </w:rPr>
        <w:t>в ходе исполнения Контракта и не менее 3 (трех) лет с момента исполнения Контракта</w:t>
      </w:r>
      <w:r>
        <w:rPr>
          <w:sz w:val="22"/>
        </w:rPr>
        <w:t xml:space="preserve"> для проверки контролирующими органами.</w:t>
      </w:r>
    </w:p>
    <w:p w14:paraId="234EB996" w14:textId="77777777" w:rsidR="000057DD" w:rsidRDefault="000057DD" w:rsidP="000057DD">
      <w:pPr>
        <w:widowControl w:val="0"/>
        <w:numPr>
          <w:ilvl w:val="0"/>
          <w:numId w:val="11"/>
        </w:numPr>
        <w:shd w:val="clear" w:color="auto" w:fill="FFFFFF"/>
        <w:tabs>
          <w:tab w:val="left" w:pos="993"/>
        </w:tabs>
        <w:suppressAutoHyphens/>
        <w:spacing w:after="0" w:line="240" w:lineRule="auto"/>
        <w:ind w:left="0" w:firstLine="284"/>
        <w:jc w:val="both"/>
        <w:rPr>
          <w:sz w:val="22"/>
        </w:rPr>
      </w:pPr>
      <w:r>
        <w:rPr>
          <w:sz w:val="22"/>
        </w:rPr>
        <w:t xml:space="preserve"> Исполнитель перед началом оказания услуг (исполнения Контракта)  по ремонту и обслуживанию автомобилей Заказчика по требованию Заказчика обязан предоставить подтверждающие документы  на основные виды услуг  по нормо-часу (например: замена масел, технологических жидкостей, фильтров, ремней, тормозных систем и систем рулевого управления, шиномонтаж, электрооборудования, и т.п.) и стоимость запасных частей (используемых при замене масел, технологических жидкостей, фильтров, ремней, тормозных систем и систем рулевого управления, шиномонтаже, при обслуживании и ремонте электрооборудования, и т.п.) на момент оказания услуг, по маркам автомобилей Заказчика.</w:t>
      </w:r>
    </w:p>
    <w:p w14:paraId="1E32666B" w14:textId="77777777" w:rsidR="000057DD" w:rsidRDefault="000057DD" w:rsidP="000057DD">
      <w:pPr>
        <w:widowControl w:val="0"/>
        <w:numPr>
          <w:ilvl w:val="0"/>
          <w:numId w:val="11"/>
        </w:numPr>
        <w:shd w:val="clear" w:color="auto" w:fill="FFFFFF"/>
        <w:tabs>
          <w:tab w:val="left" w:pos="993"/>
        </w:tabs>
        <w:suppressAutoHyphens/>
        <w:spacing w:after="0" w:line="240" w:lineRule="auto"/>
        <w:ind w:left="0" w:firstLine="284"/>
        <w:jc w:val="both"/>
        <w:rPr>
          <w:sz w:val="22"/>
        </w:rPr>
      </w:pPr>
      <w:r>
        <w:rPr>
          <w:sz w:val="22"/>
        </w:rPr>
        <w:t xml:space="preserve">Исполнитель в процессе оказании услуг по ремонту и обслуживанию автомобилей, по требованию Заказчика, обязан предоставлять подтверждающие документы (скриншоты с сайта официальных дилеров в единой электронной системе интернет рекомендованных Заказчиком) на основные виды услуг по нормо-часу и стоимости запасных частей на момент оказания услуг, которые не были предоставлены перед началом оказания услуг (исполнения Контракта), по маркам автомобилей Заказчика. </w:t>
      </w:r>
    </w:p>
    <w:p w14:paraId="0E8FCFD2" w14:textId="77777777" w:rsidR="000057DD" w:rsidRDefault="000057DD" w:rsidP="000057DD">
      <w:pPr>
        <w:widowControl w:val="0"/>
        <w:numPr>
          <w:ilvl w:val="0"/>
          <w:numId w:val="11"/>
        </w:numPr>
        <w:shd w:val="clear" w:color="auto" w:fill="FFFFFF"/>
        <w:tabs>
          <w:tab w:val="left" w:pos="993"/>
        </w:tabs>
        <w:suppressAutoHyphens/>
        <w:spacing w:after="0" w:line="240" w:lineRule="auto"/>
        <w:ind w:left="0" w:firstLine="284"/>
        <w:jc w:val="both"/>
        <w:rPr>
          <w:sz w:val="22"/>
        </w:rPr>
      </w:pPr>
      <w:r>
        <w:rPr>
          <w:sz w:val="22"/>
        </w:rPr>
        <w:t xml:space="preserve">Исполнителем обеспечивается прием автотранспортных средств Заказчика для осуществления технического обслуживания и текущего ремонта с 9-00 до 21-00, 7 дней в неделю. </w:t>
      </w:r>
    </w:p>
    <w:p w14:paraId="3E246090" w14:textId="77777777" w:rsidR="000057DD" w:rsidRDefault="000057DD" w:rsidP="000057DD">
      <w:pPr>
        <w:widowControl w:val="0"/>
        <w:numPr>
          <w:ilvl w:val="0"/>
          <w:numId w:val="11"/>
        </w:numPr>
        <w:shd w:val="clear" w:color="auto" w:fill="FFFFFF"/>
        <w:tabs>
          <w:tab w:val="left" w:pos="993"/>
        </w:tabs>
        <w:suppressAutoHyphens/>
        <w:spacing w:after="0" w:line="240" w:lineRule="auto"/>
        <w:ind w:left="0" w:firstLine="284"/>
        <w:jc w:val="both"/>
        <w:rPr>
          <w:sz w:val="22"/>
        </w:rPr>
      </w:pPr>
      <w:r>
        <w:rPr>
          <w:rFonts w:eastAsia="Calibri"/>
          <w:lang w:eastAsia="ru-RU"/>
        </w:rPr>
        <w:t>Исполнитель принимает на себя обязанности по утилизации отходов, возникших при проведении технического обслуживания и ремонта автотранспортных средств Заказчика.</w:t>
      </w:r>
    </w:p>
    <w:p w14:paraId="149953C6" w14:textId="77777777" w:rsidR="000057DD" w:rsidRDefault="000057DD" w:rsidP="000057DD">
      <w:pPr>
        <w:widowControl w:val="0"/>
        <w:numPr>
          <w:ilvl w:val="0"/>
          <w:numId w:val="11"/>
        </w:numPr>
        <w:shd w:val="clear" w:color="auto" w:fill="FFFFFF"/>
        <w:tabs>
          <w:tab w:val="left" w:pos="993"/>
        </w:tabs>
        <w:suppressAutoHyphens/>
        <w:spacing w:after="0" w:line="240" w:lineRule="auto"/>
        <w:ind w:left="0" w:firstLine="284"/>
        <w:jc w:val="both"/>
        <w:rPr>
          <w:sz w:val="22"/>
        </w:rPr>
      </w:pPr>
      <w:r>
        <w:rPr>
          <w:rFonts w:eastAsia="Calibri"/>
          <w:lang w:eastAsia="ru-RU"/>
        </w:rPr>
        <w:t>Исполнитель предоставляет представителю Заказчика возможность осуществления контроля за оказываемыми Услугами (выполняемыми работами по техническому обслуживанию и ремонту автотранспорта Заказчика).</w:t>
      </w:r>
    </w:p>
    <w:p w14:paraId="592F9624" w14:textId="77777777" w:rsidR="000057DD" w:rsidRDefault="000057DD" w:rsidP="000057DD">
      <w:pPr>
        <w:widowControl w:val="0"/>
        <w:numPr>
          <w:ilvl w:val="0"/>
          <w:numId w:val="11"/>
        </w:numPr>
        <w:shd w:val="clear" w:color="auto" w:fill="FFFFFF"/>
        <w:tabs>
          <w:tab w:val="left" w:pos="993"/>
        </w:tabs>
        <w:suppressAutoHyphens/>
        <w:spacing w:after="0" w:line="240" w:lineRule="auto"/>
        <w:ind w:left="0" w:firstLine="284"/>
        <w:jc w:val="both"/>
        <w:rPr>
          <w:sz w:val="22"/>
        </w:rPr>
      </w:pPr>
      <w:r>
        <w:rPr>
          <w:sz w:val="22"/>
        </w:rPr>
        <w:t>Для проведения технического обслуживания за Заказчиком должен закрепляться квалифицированный персонал (моторист, автоэлектрик, специалист по электронике) для выполнения в полном объеме технического обслуживания (оказания Услуг). По вопросам организации технического обслуживания и ремонта автотранспортных средств Заказчика Исполнитель должен выполнять поручения и задачи специалистов Заказчика.</w:t>
      </w:r>
    </w:p>
    <w:p w14:paraId="119FBA4C" w14:textId="77777777" w:rsidR="000057DD" w:rsidRDefault="000057DD" w:rsidP="000057DD">
      <w:pPr>
        <w:pStyle w:val="a9"/>
        <w:numPr>
          <w:ilvl w:val="0"/>
          <w:numId w:val="10"/>
        </w:numPr>
        <w:tabs>
          <w:tab w:val="clear" w:pos="0"/>
          <w:tab w:val="clear" w:pos="426"/>
          <w:tab w:val="left" w:pos="142"/>
        </w:tabs>
        <w:suppressAutoHyphens/>
        <w:spacing w:before="0" w:after="0" w:line="240" w:lineRule="auto"/>
        <w:ind w:left="0" w:firstLine="284"/>
        <w:contextualSpacing/>
        <w:jc w:val="both"/>
        <w:rPr>
          <w:sz w:val="22"/>
          <w:szCs w:val="22"/>
        </w:rPr>
      </w:pPr>
      <w:r>
        <w:rPr>
          <w:b/>
          <w:color w:val="000000" w:themeColor="text1"/>
          <w:sz w:val="22"/>
          <w:szCs w:val="22"/>
        </w:rPr>
        <w:t xml:space="preserve">Гарантийный срок: </w:t>
      </w:r>
    </w:p>
    <w:p w14:paraId="37BAB992" w14:textId="77777777" w:rsidR="000057DD" w:rsidRDefault="000057DD" w:rsidP="000057DD">
      <w:pPr>
        <w:pStyle w:val="a9"/>
        <w:numPr>
          <w:ilvl w:val="1"/>
          <w:numId w:val="10"/>
        </w:numPr>
        <w:tabs>
          <w:tab w:val="clear" w:pos="0"/>
          <w:tab w:val="clear" w:pos="426"/>
          <w:tab w:val="left" w:pos="142"/>
        </w:tabs>
        <w:suppressAutoHyphens/>
        <w:spacing w:before="0" w:after="0" w:line="240" w:lineRule="auto"/>
        <w:ind w:left="0" w:firstLine="284"/>
        <w:contextualSpacing/>
        <w:jc w:val="both"/>
        <w:rPr>
          <w:sz w:val="22"/>
          <w:szCs w:val="22"/>
        </w:rPr>
      </w:pPr>
      <w:r>
        <w:rPr>
          <w:b/>
          <w:color w:val="000000" w:themeColor="text1"/>
          <w:sz w:val="22"/>
          <w:szCs w:val="22"/>
        </w:rPr>
        <w:t>Гарантийный срок на оказанные по Контракту услуги</w:t>
      </w:r>
      <w:r>
        <w:rPr>
          <w:color w:val="000000" w:themeColor="text1"/>
          <w:sz w:val="22"/>
          <w:szCs w:val="22"/>
        </w:rPr>
        <w:t>, на все виды ремонтных, слесарных, кузовных услуг составляет: не менее 6 (шесть) месяцев с момента подписания Заказчиком Акта сдачи-приемки услуг.</w:t>
      </w:r>
    </w:p>
    <w:p w14:paraId="116DE637" w14:textId="77777777" w:rsidR="000057DD" w:rsidRDefault="000057DD" w:rsidP="000057DD">
      <w:pPr>
        <w:pStyle w:val="a9"/>
        <w:numPr>
          <w:ilvl w:val="1"/>
          <w:numId w:val="10"/>
        </w:numPr>
        <w:tabs>
          <w:tab w:val="clear" w:pos="0"/>
          <w:tab w:val="clear" w:pos="426"/>
          <w:tab w:val="left" w:pos="142"/>
        </w:tabs>
        <w:suppressAutoHyphens/>
        <w:spacing w:before="0" w:after="0" w:line="240" w:lineRule="auto"/>
        <w:ind w:left="0" w:firstLine="284"/>
        <w:contextualSpacing/>
        <w:jc w:val="both"/>
        <w:rPr>
          <w:sz w:val="22"/>
          <w:szCs w:val="22"/>
        </w:rPr>
      </w:pPr>
      <w:r>
        <w:rPr>
          <w:b/>
          <w:color w:val="000000" w:themeColor="text1"/>
          <w:sz w:val="22"/>
          <w:szCs w:val="22"/>
        </w:rPr>
        <w:t xml:space="preserve">Гарантийный срок на детали, узлы, агрегаты и иные запасные части, установленные на автомобили Исполнителем на СТО взамен вышедших из строя </w:t>
      </w:r>
      <w:r>
        <w:rPr>
          <w:color w:val="000000" w:themeColor="text1"/>
          <w:sz w:val="22"/>
          <w:szCs w:val="22"/>
        </w:rPr>
        <w:t>– не менее 12 (двенадцать) месяцев, но не менее срока, установленного заводом-изготовителем.</w:t>
      </w:r>
    </w:p>
    <w:p w14:paraId="40258D18" w14:textId="77777777" w:rsidR="000057DD" w:rsidRDefault="000057DD" w:rsidP="000057DD">
      <w:pPr>
        <w:pStyle w:val="a9"/>
        <w:numPr>
          <w:ilvl w:val="1"/>
          <w:numId w:val="10"/>
        </w:numPr>
        <w:tabs>
          <w:tab w:val="clear" w:pos="0"/>
          <w:tab w:val="clear" w:pos="426"/>
          <w:tab w:val="left" w:pos="142"/>
        </w:tabs>
        <w:suppressAutoHyphens/>
        <w:spacing w:before="0" w:after="0" w:line="240" w:lineRule="auto"/>
        <w:ind w:left="0" w:firstLine="284"/>
        <w:contextualSpacing/>
        <w:jc w:val="both"/>
        <w:rPr>
          <w:sz w:val="22"/>
          <w:szCs w:val="22"/>
        </w:rPr>
      </w:pPr>
      <w:r>
        <w:rPr>
          <w:rFonts w:eastAsiaTheme="majorEastAsia"/>
          <w:b/>
          <w:color w:val="000000" w:themeColor="text1"/>
          <w:sz w:val="22"/>
          <w:szCs w:val="22"/>
        </w:rPr>
        <w:t xml:space="preserve">Гарантийный срок исчисляется </w:t>
      </w:r>
      <w:r>
        <w:rPr>
          <w:color w:val="000000" w:themeColor="text1"/>
          <w:sz w:val="22"/>
          <w:szCs w:val="22"/>
        </w:rPr>
        <w:t xml:space="preserve">с момента подписания </w:t>
      </w:r>
      <w:r>
        <w:rPr>
          <w:rFonts w:eastAsiaTheme="majorEastAsia"/>
          <w:color w:val="000000" w:themeColor="text1"/>
          <w:sz w:val="22"/>
          <w:szCs w:val="22"/>
        </w:rPr>
        <w:t xml:space="preserve">Заказчиком Акта </w:t>
      </w:r>
      <w:r>
        <w:rPr>
          <w:rFonts w:eastAsia="Arial Unicode MS"/>
          <w:color w:val="00000A"/>
          <w:kern w:val="3"/>
          <w:sz w:val="22"/>
          <w:szCs w:val="22"/>
        </w:rPr>
        <w:t>о приемке оказанных услуг</w:t>
      </w:r>
      <w:r>
        <w:rPr>
          <w:color w:val="000000" w:themeColor="text1"/>
          <w:sz w:val="22"/>
          <w:szCs w:val="22"/>
        </w:rPr>
        <w:t>.</w:t>
      </w:r>
      <w:r>
        <w:rPr>
          <w:rFonts w:eastAsia="Arial Unicode MS"/>
          <w:b/>
          <w:color w:val="000000"/>
          <w:sz w:val="22"/>
          <w:szCs w:val="22"/>
        </w:rPr>
        <w:t xml:space="preserve"> </w:t>
      </w:r>
    </w:p>
    <w:p w14:paraId="7BA2A5A3" w14:textId="77777777" w:rsidR="000057DD" w:rsidRDefault="000057DD" w:rsidP="000057DD">
      <w:pPr>
        <w:pStyle w:val="a9"/>
        <w:numPr>
          <w:ilvl w:val="1"/>
          <w:numId w:val="10"/>
        </w:numPr>
        <w:tabs>
          <w:tab w:val="clear" w:pos="0"/>
          <w:tab w:val="clear" w:pos="426"/>
          <w:tab w:val="left" w:pos="142"/>
        </w:tabs>
        <w:suppressAutoHyphens/>
        <w:spacing w:before="0" w:after="0" w:line="240" w:lineRule="auto"/>
        <w:ind w:left="0" w:firstLine="284"/>
        <w:contextualSpacing/>
        <w:jc w:val="both"/>
        <w:rPr>
          <w:sz w:val="22"/>
          <w:szCs w:val="22"/>
        </w:rPr>
      </w:pPr>
      <w:r>
        <w:rPr>
          <w:b/>
          <w:sz w:val="22"/>
          <w:szCs w:val="22"/>
        </w:rPr>
        <w:lastRenderedPageBreak/>
        <w:t>Гарантия качества оказания услуг:</w:t>
      </w:r>
      <w:r>
        <w:rPr>
          <w:sz w:val="22"/>
          <w:szCs w:val="22"/>
        </w:rPr>
        <w:t xml:space="preserve"> в полном объеме.</w:t>
      </w:r>
    </w:p>
    <w:p w14:paraId="29B948D7" w14:textId="77777777" w:rsidR="000057DD" w:rsidRDefault="000057DD" w:rsidP="000057DD">
      <w:pPr>
        <w:pStyle w:val="a9"/>
        <w:numPr>
          <w:ilvl w:val="1"/>
          <w:numId w:val="10"/>
        </w:numPr>
        <w:tabs>
          <w:tab w:val="clear" w:pos="0"/>
          <w:tab w:val="clear" w:pos="426"/>
          <w:tab w:val="left" w:pos="142"/>
        </w:tabs>
        <w:suppressAutoHyphens/>
        <w:spacing w:before="0" w:after="0" w:line="240" w:lineRule="auto"/>
        <w:ind w:left="0" w:firstLine="284"/>
        <w:contextualSpacing/>
        <w:jc w:val="both"/>
        <w:rPr>
          <w:sz w:val="22"/>
          <w:szCs w:val="22"/>
        </w:rPr>
      </w:pPr>
      <w:r>
        <w:rPr>
          <w:b/>
          <w:sz w:val="22"/>
          <w:szCs w:val="22"/>
        </w:rPr>
        <w:t>Требования по сроку и объему гарантий качества:</w:t>
      </w:r>
      <w:r>
        <w:rPr>
          <w:sz w:val="22"/>
          <w:szCs w:val="22"/>
        </w:rPr>
        <w:t xml:space="preserve"> </w:t>
      </w:r>
      <w:r>
        <w:rPr>
          <w:sz w:val="22"/>
          <w:szCs w:val="22"/>
          <w:lang w:val="ru"/>
        </w:rPr>
        <w:t>Гарантийный срок на оказываемые по Контракту услуги в течение всего срока оказания услуг.</w:t>
      </w:r>
    </w:p>
    <w:p w14:paraId="442C25DD" w14:textId="77777777" w:rsidR="000057DD" w:rsidRDefault="000057DD" w:rsidP="000057DD">
      <w:pPr>
        <w:pStyle w:val="a9"/>
        <w:numPr>
          <w:ilvl w:val="0"/>
          <w:numId w:val="10"/>
        </w:numPr>
        <w:tabs>
          <w:tab w:val="clear" w:pos="0"/>
          <w:tab w:val="clear" w:pos="426"/>
          <w:tab w:val="left" w:pos="142"/>
        </w:tabs>
        <w:suppressAutoHyphens/>
        <w:spacing w:before="0" w:after="0" w:line="240" w:lineRule="auto"/>
        <w:ind w:left="0" w:firstLine="284"/>
        <w:contextualSpacing/>
        <w:jc w:val="both"/>
        <w:rPr>
          <w:sz w:val="22"/>
          <w:szCs w:val="22"/>
        </w:rPr>
      </w:pPr>
      <w:r>
        <w:rPr>
          <w:rFonts w:eastAsiaTheme="majorEastAsia"/>
          <w:b/>
          <w:color w:val="000000" w:themeColor="text1"/>
          <w:sz w:val="22"/>
          <w:szCs w:val="22"/>
        </w:rPr>
        <w:t>Ремонт ТС должен осуществляться в строгом соответствии с объемами и стоимостью нормо-часов, установленными с заводом-изготовителем</w:t>
      </w:r>
      <w:r>
        <w:rPr>
          <w:rFonts w:eastAsiaTheme="majorEastAsia"/>
          <w:b/>
          <w:color w:val="FF0000"/>
          <w:sz w:val="22"/>
          <w:szCs w:val="22"/>
        </w:rPr>
        <w:t xml:space="preserve"> </w:t>
      </w:r>
      <w:r>
        <w:rPr>
          <w:rFonts w:eastAsiaTheme="majorEastAsia"/>
          <w:b/>
          <w:sz w:val="22"/>
          <w:szCs w:val="22"/>
        </w:rPr>
        <w:t>данной марки ТС и сложившихся на рынке услуг на момент оказания услуги или замены необходимой запасной части к автомобилям Заказчика</w:t>
      </w:r>
      <w:r>
        <w:rPr>
          <w:sz w:val="22"/>
          <w:szCs w:val="22"/>
        </w:rPr>
        <w:t>, в соответствии с условиями Контракта.</w:t>
      </w:r>
    </w:p>
    <w:p w14:paraId="5F8677AF" w14:textId="77777777" w:rsidR="000057DD" w:rsidRDefault="000057DD" w:rsidP="000057DD">
      <w:pPr>
        <w:pStyle w:val="a9"/>
        <w:numPr>
          <w:ilvl w:val="0"/>
          <w:numId w:val="10"/>
        </w:numPr>
        <w:shd w:val="clear" w:color="auto" w:fill="FFFFFF"/>
        <w:tabs>
          <w:tab w:val="clear" w:pos="0"/>
          <w:tab w:val="clear" w:pos="426"/>
        </w:tabs>
        <w:suppressAutoHyphens/>
        <w:spacing w:before="0" w:after="0" w:line="240" w:lineRule="auto"/>
        <w:ind w:left="0" w:firstLine="284"/>
        <w:contextualSpacing/>
        <w:rPr>
          <w:b/>
          <w:sz w:val="22"/>
          <w:szCs w:val="22"/>
        </w:rPr>
      </w:pPr>
      <w:r>
        <w:rPr>
          <w:b/>
          <w:sz w:val="22"/>
          <w:szCs w:val="22"/>
        </w:rPr>
        <w:t xml:space="preserve"> Перечень автомобилей Заказчика:</w:t>
      </w:r>
    </w:p>
    <w:tbl>
      <w:tblPr>
        <w:tblW w:w="109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1843"/>
        <w:gridCol w:w="1559"/>
        <w:gridCol w:w="1276"/>
        <w:gridCol w:w="1134"/>
        <w:gridCol w:w="1984"/>
        <w:gridCol w:w="1485"/>
      </w:tblGrid>
      <w:tr w:rsidR="000057DD" w14:paraId="000F5CB9" w14:textId="77777777" w:rsidTr="003E00F0">
        <w:trPr>
          <w:trHeight w:val="70"/>
        </w:trPr>
        <w:tc>
          <w:tcPr>
            <w:tcW w:w="426" w:type="dxa"/>
            <w:tcBorders>
              <w:top w:val="single" w:sz="4" w:space="0" w:color="auto"/>
              <w:left w:val="single" w:sz="4" w:space="0" w:color="auto"/>
              <w:bottom w:val="single" w:sz="4" w:space="0" w:color="auto"/>
              <w:right w:val="single" w:sz="4" w:space="0" w:color="auto"/>
            </w:tcBorders>
            <w:vAlign w:val="center"/>
          </w:tcPr>
          <w:p w14:paraId="44AA6C62" w14:textId="77777777" w:rsidR="000057DD" w:rsidRDefault="000057DD" w:rsidP="003E00F0">
            <w:pPr>
              <w:jc w:val="center"/>
              <w:textAlignment w:val="center"/>
              <w:rPr>
                <w:b/>
                <w:bCs/>
              </w:rPr>
            </w:pPr>
            <w:r>
              <w:rPr>
                <w:rFonts w:eastAsia="SimSun"/>
                <w:b/>
                <w:bCs/>
                <w:color w:val="000000"/>
                <w:lang w:val="en-US" w:eastAsia="zh-CN" w:bidi="ar"/>
              </w:rPr>
              <w:t>№</w:t>
            </w:r>
          </w:p>
        </w:tc>
        <w:tc>
          <w:tcPr>
            <w:tcW w:w="1276" w:type="dxa"/>
            <w:tcBorders>
              <w:top w:val="single" w:sz="4" w:space="0" w:color="auto"/>
              <w:left w:val="single" w:sz="4" w:space="0" w:color="auto"/>
              <w:bottom w:val="single" w:sz="4" w:space="0" w:color="auto"/>
              <w:right w:val="single" w:sz="4" w:space="0" w:color="auto"/>
            </w:tcBorders>
            <w:vAlign w:val="center"/>
          </w:tcPr>
          <w:p w14:paraId="590CD673" w14:textId="77777777" w:rsidR="000057DD" w:rsidRDefault="000057DD" w:rsidP="003E00F0">
            <w:pPr>
              <w:jc w:val="center"/>
              <w:textAlignment w:val="center"/>
              <w:rPr>
                <w:b/>
                <w:bCs/>
              </w:rPr>
            </w:pPr>
            <w:proofErr w:type="spellStart"/>
            <w:r>
              <w:rPr>
                <w:rFonts w:eastAsia="SimSun"/>
                <w:b/>
                <w:bCs/>
                <w:color w:val="000000"/>
                <w:lang w:val="en-US" w:eastAsia="zh-CN" w:bidi="ar"/>
              </w:rPr>
              <w:t>Тип</w:t>
            </w:r>
            <w:proofErr w:type="spellEnd"/>
            <w:r>
              <w:rPr>
                <w:rFonts w:eastAsia="SimSun"/>
                <w:b/>
                <w:bCs/>
                <w:color w:val="000000"/>
                <w:lang w:val="en-US" w:eastAsia="zh-CN" w:bidi="ar"/>
              </w:rPr>
              <w:t xml:space="preserve"> ТС</w:t>
            </w:r>
          </w:p>
        </w:tc>
        <w:tc>
          <w:tcPr>
            <w:tcW w:w="1843" w:type="dxa"/>
            <w:tcBorders>
              <w:top w:val="single" w:sz="4" w:space="0" w:color="auto"/>
              <w:left w:val="single" w:sz="4" w:space="0" w:color="auto"/>
              <w:bottom w:val="single" w:sz="4" w:space="0" w:color="auto"/>
              <w:right w:val="single" w:sz="4" w:space="0" w:color="auto"/>
            </w:tcBorders>
            <w:vAlign w:val="center"/>
          </w:tcPr>
          <w:p w14:paraId="5C8BD45D" w14:textId="77777777" w:rsidR="000057DD" w:rsidRDefault="000057DD" w:rsidP="003E00F0">
            <w:pPr>
              <w:jc w:val="center"/>
              <w:textAlignment w:val="center"/>
              <w:rPr>
                <w:b/>
                <w:bCs/>
              </w:rPr>
            </w:pPr>
            <w:proofErr w:type="spellStart"/>
            <w:r>
              <w:rPr>
                <w:rFonts w:eastAsia="SimSun"/>
                <w:b/>
                <w:bCs/>
                <w:color w:val="000000"/>
                <w:lang w:val="en-US" w:eastAsia="zh-CN" w:bidi="ar"/>
              </w:rPr>
              <w:t>Марка</w:t>
            </w:r>
            <w:proofErr w:type="spellEnd"/>
            <w:r>
              <w:rPr>
                <w:rFonts w:eastAsia="SimSun"/>
                <w:b/>
                <w:bCs/>
                <w:color w:val="000000"/>
                <w:lang w:val="en-US" w:eastAsia="zh-CN" w:bidi="ar"/>
              </w:rPr>
              <w:t xml:space="preserve"> ТС</w:t>
            </w:r>
          </w:p>
        </w:tc>
        <w:tc>
          <w:tcPr>
            <w:tcW w:w="1559" w:type="dxa"/>
            <w:tcBorders>
              <w:top w:val="single" w:sz="4" w:space="0" w:color="auto"/>
              <w:left w:val="single" w:sz="4" w:space="0" w:color="auto"/>
              <w:bottom w:val="single" w:sz="4" w:space="0" w:color="auto"/>
              <w:right w:val="single" w:sz="4" w:space="0" w:color="auto"/>
            </w:tcBorders>
            <w:vAlign w:val="center"/>
          </w:tcPr>
          <w:p w14:paraId="7B5EE4C6" w14:textId="77777777" w:rsidR="000057DD" w:rsidRDefault="000057DD" w:rsidP="003E00F0">
            <w:pPr>
              <w:jc w:val="center"/>
              <w:textAlignment w:val="center"/>
              <w:rPr>
                <w:b/>
                <w:bCs/>
              </w:rPr>
            </w:pPr>
            <w:proofErr w:type="spellStart"/>
            <w:r>
              <w:rPr>
                <w:rFonts w:eastAsia="SimSun"/>
                <w:b/>
                <w:bCs/>
                <w:color w:val="000000"/>
                <w:lang w:val="en-US" w:eastAsia="zh-CN" w:bidi="ar"/>
              </w:rPr>
              <w:t>Гос</w:t>
            </w:r>
            <w:proofErr w:type="spellEnd"/>
            <w:r>
              <w:rPr>
                <w:rFonts w:eastAsia="SimSun"/>
                <w:b/>
                <w:bCs/>
                <w:color w:val="000000"/>
                <w:lang w:val="en-US" w:eastAsia="zh-CN" w:bidi="ar"/>
              </w:rPr>
              <w:t xml:space="preserve">. </w:t>
            </w:r>
            <w:proofErr w:type="spellStart"/>
            <w:r>
              <w:rPr>
                <w:rFonts w:eastAsia="SimSun"/>
                <w:b/>
                <w:bCs/>
                <w:color w:val="000000"/>
                <w:lang w:val="en-US" w:eastAsia="zh-CN" w:bidi="ar"/>
              </w:rPr>
              <w:t>рег</w:t>
            </w:r>
            <w:proofErr w:type="spellEnd"/>
            <w:r>
              <w:rPr>
                <w:rFonts w:eastAsia="SimSun"/>
                <w:b/>
                <w:bCs/>
                <w:color w:val="000000"/>
                <w:lang w:val="en-US" w:eastAsia="zh-CN" w:bidi="ar"/>
              </w:rPr>
              <w:t xml:space="preserve">. </w:t>
            </w:r>
            <w:proofErr w:type="spellStart"/>
            <w:r>
              <w:rPr>
                <w:rFonts w:eastAsia="SimSun"/>
                <w:b/>
                <w:bCs/>
                <w:color w:val="000000"/>
                <w:lang w:val="en-US" w:eastAsia="zh-CN" w:bidi="ar"/>
              </w:rPr>
              <w:t>знак</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027B7CD7" w14:textId="77777777" w:rsidR="000057DD" w:rsidRDefault="000057DD" w:rsidP="003E00F0">
            <w:pPr>
              <w:jc w:val="center"/>
              <w:textAlignment w:val="center"/>
              <w:rPr>
                <w:b/>
                <w:bCs/>
              </w:rPr>
            </w:pPr>
            <w:proofErr w:type="spellStart"/>
            <w:r>
              <w:rPr>
                <w:rFonts w:eastAsia="SimSun"/>
                <w:b/>
                <w:bCs/>
                <w:color w:val="000000"/>
                <w:lang w:val="en-US" w:eastAsia="zh-CN" w:bidi="ar"/>
              </w:rPr>
              <w:t>Год</w:t>
            </w:r>
            <w:proofErr w:type="spellEnd"/>
            <w:r>
              <w:rPr>
                <w:rFonts w:eastAsia="SimSun"/>
                <w:b/>
                <w:bCs/>
                <w:color w:val="000000"/>
                <w:lang w:val="en-US" w:eastAsia="zh-CN" w:bidi="ar"/>
              </w:rPr>
              <w:t xml:space="preserve"> </w:t>
            </w:r>
            <w:proofErr w:type="spellStart"/>
            <w:r>
              <w:rPr>
                <w:rFonts w:eastAsia="SimSun"/>
                <w:b/>
                <w:bCs/>
                <w:color w:val="000000"/>
                <w:lang w:val="en-US" w:eastAsia="zh-CN" w:bidi="ar"/>
              </w:rPr>
              <w:t>выпуска</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670EFCA" w14:textId="77777777" w:rsidR="000057DD" w:rsidRDefault="000057DD" w:rsidP="003E00F0">
            <w:pPr>
              <w:jc w:val="center"/>
              <w:textAlignment w:val="center"/>
              <w:rPr>
                <w:b/>
                <w:bCs/>
              </w:rPr>
            </w:pPr>
            <w:proofErr w:type="spellStart"/>
            <w:r>
              <w:rPr>
                <w:rFonts w:eastAsia="SimSun"/>
                <w:b/>
                <w:bCs/>
                <w:color w:val="000000"/>
                <w:lang w:val="en-US" w:eastAsia="zh-CN" w:bidi="ar"/>
              </w:rPr>
              <w:t>Пробег</w:t>
            </w:r>
            <w:proofErr w:type="spellEnd"/>
            <w:r>
              <w:rPr>
                <w:rFonts w:eastAsia="SimSun"/>
                <w:b/>
                <w:bCs/>
                <w:color w:val="000000"/>
                <w:lang w:val="en-US" w:eastAsia="zh-CN" w:bidi="ar"/>
              </w:rPr>
              <w:t xml:space="preserve">, </w:t>
            </w:r>
            <w:proofErr w:type="spellStart"/>
            <w:r>
              <w:rPr>
                <w:rFonts w:eastAsia="SimSun"/>
                <w:b/>
                <w:bCs/>
                <w:color w:val="000000"/>
                <w:lang w:val="en-US" w:eastAsia="zh-CN" w:bidi="ar"/>
              </w:rPr>
              <w:t>км</w:t>
            </w:r>
            <w:proofErr w:type="spellEnd"/>
            <w:r>
              <w:rPr>
                <w:rFonts w:eastAsia="SimSun"/>
                <w:b/>
                <w:bCs/>
                <w:color w:val="000000"/>
                <w:lang w:val="en-US" w:eastAsia="zh-CN" w:bidi="ar"/>
              </w:rPr>
              <w:t>.</w:t>
            </w:r>
          </w:p>
        </w:tc>
        <w:tc>
          <w:tcPr>
            <w:tcW w:w="1984" w:type="dxa"/>
            <w:tcBorders>
              <w:top w:val="single" w:sz="4" w:space="0" w:color="auto"/>
              <w:left w:val="single" w:sz="4" w:space="0" w:color="auto"/>
              <w:bottom w:val="single" w:sz="4" w:space="0" w:color="auto"/>
              <w:right w:val="single" w:sz="4" w:space="0" w:color="auto"/>
            </w:tcBorders>
            <w:vAlign w:val="center"/>
          </w:tcPr>
          <w:p w14:paraId="45ABEE41" w14:textId="77777777" w:rsidR="000057DD" w:rsidRDefault="000057DD" w:rsidP="003E00F0">
            <w:pPr>
              <w:jc w:val="center"/>
              <w:textAlignment w:val="center"/>
              <w:rPr>
                <w:b/>
                <w:bCs/>
              </w:rPr>
            </w:pPr>
            <w:r>
              <w:rPr>
                <w:rFonts w:eastAsia="SimSun"/>
                <w:b/>
                <w:bCs/>
                <w:color w:val="000000"/>
                <w:lang w:val="en-US" w:eastAsia="zh-CN" w:bidi="ar"/>
              </w:rPr>
              <w:t xml:space="preserve">VIN </w:t>
            </w:r>
            <w:proofErr w:type="spellStart"/>
            <w:r>
              <w:rPr>
                <w:rFonts w:eastAsia="SimSun"/>
                <w:b/>
                <w:bCs/>
                <w:color w:val="000000"/>
                <w:lang w:val="en-US" w:eastAsia="zh-CN" w:bidi="ar"/>
              </w:rPr>
              <w:t>номер</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14:paraId="6FE0043C" w14:textId="77777777" w:rsidR="000057DD" w:rsidRDefault="000057DD" w:rsidP="003E00F0">
            <w:pPr>
              <w:jc w:val="center"/>
              <w:textAlignment w:val="center"/>
              <w:rPr>
                <w:b/>
                <w:bCs/>
              </w:rPr>
            </w:pPr>
            <w:proofErr w:type="spellStart"/>
            <w:r>
              <w:rPr>
                <w:rFonts w:eastAsia="SimSun"/>
                <w:b/>
                <w:bCs/>
                <w:color w:val="000000"/>
                <w:lang w:val="en-US" w:eastAsia="zh-CN" w:bidi="ar"/>
              </w:rPr>
              <w:t>Тип</w:t>
            </w:r>
            <w:proofErr w:type="spellEnd"/>
            <w:r>
              <w:rPr>
                <w:rFonts w:eastAsia="SimSun"/>
                <w:b/>
                <w:bCs/>
                <w:color w:val="000000"/>
                <w:lang w:val="en-US" w:eastAsia="zh-CN" w:bidi="ar"/>
              </w:rPr>
              <w:t xml:space="preserve"> </w:t>
            </w:r>
            <w:proofErr w:type="spellStart"/>
            <w:r>
              <w:rPr>
                <w:rFonts w:eastAsia="SimSun"/>
                <w:b/>
                <w:bCs/>
                <w:color w:val="000000"/>
                <w:lang w:val="en-US" w:eastAsia="zh-CN" w:bidi="ar"/>
              </w:rPr>
              <w:t>двигателя</w:t>
            </w:r>
            <w:proofErr w:type="spellEnd"/>
          </w:p>
        </w:tc>
      </w:tr>
      <w:tr w:rsidR="000057DD" w14:paraId="53B6F4CF" w14:textId="77777777" w:rsidTr="003E00F0">
        <w:trPr>
          <w:trHeight w:val="70"/>
        </w:trPr>
        <w:tc>
          <w:tcPr>
            <w:tcW w:w="426" w:type="dxa"/>
            <w:tcBorders>
              <w:top w:val="single" w:sz="4" w:space="0" w:color="auto"/>
              <w:left w:val="single" w:sz="4" w:space="0" w:color="auto"/>
              <w:bottom w:val="single" w:sz="4" w:space="0" w:color="auto"/>
              <w:right w:val="single" w:sz="4" w:space="0" w:color="auto"/>
            </w:tcBorders>
            <w:vAlign w:val="center"/>
          </w:tcPr>
          <w:p w14:paraId="6864E079" w14:textId="77777777" w:rsidR="000057DD" w:rsidRDefault="000057DD" w:rsidP="003E00F0">
            <w:pPr>
              <w:jc w:val="center"/>
              <w:textAlignment w:val="center"/>
            </w:pPr>
            <w:r>
              <w:rPr>
                <w:rFonts w:eastAsia="SimSun"/>
                <w:color w:val="000000"/>
                <w:lang w:val="en-US" w:eastAsia="zh-CN" w:bidi="ar"/>
              </w:rPr>
              <w:t>1</w:t>
            </w:r>
          </w:p>
        </w:tc>
        <w:tc>
          <w:tcPr>
            <w:tcW w:w="1276" w:type="dxa"/>
            <w:tcBorders>
              <w:top w:val="single" w:sz="4" w:space="0" w:color="auto"/>
              <w:left w:val="single" w:sz="4" w:space="0" w:color="auto"/>
              <w:bottom w:val="single" w:sz="4" w:space="0" w:color="auto"/>
              <w:right w:val="single" w:sz="4" w:space="0" w:color="auto"/>
            </w:tcBorders>
            <w:vAlign w:val="center"/>
          </w:tcPr>
          <w:p w14:paraId="010475CD" w14:textId="77777777" w:rsidR="000057DD" w:rsidRDefault="000057DD" w:rsidP="003E00F0">
            <w:pPr>
              <w:jc w:val="center"/>
              <w:textAlignment w:val="center"/>
            </w:pPr>
            <w:proofErr w:type="spellStart"/>
            <w:r>
              <w:rPr>
                <w:rFonts w:eastAsia="SimSun"/>
                <w:color w:val="000000"/>
                <w:lang w:val="en-US" w:eastAsia="zh-CN" w:bidi="ar"/>
              </w:rPr>
              <w:t>легковой</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2327F38B" w14:textId="77777777" w:rsidR="000057DD" w:rsidRDefault="000057DD" w:rsidP="003E00F0">
            <w:pPr>
              <w:jc w:val="center"/>
              <w:textAlignment w:val="center"/>
            </w:pPr>
            <w:proofErr w:type="spellStart"/>
            <w:r>
              <w:rPr>
                <w:rFonts w:eastAsia="SimSun"/>
                <w:color w:val="000000"/>
                <w:lang w:val="en-US" w:eastAsia="zh-CN" w:bidi="ar"/>
              </w:rPr>
              <w:t>Мерседес-Бенц</w:t>
            </w:r>
            <w:proofErr w:type="spellEnd"/>
            <w:r>
              <w:rPr>
                <w:rFonts w:eastAsia="SimSun"/>
                <w:color w:val="000000"/>
                <w:lang w:val="en-US" w:eastAsia="zh-CN" w:bidi="ar"/>
              </w:rPr>
              <w:t xml:space="preserve"> S450 4matic</w:t>
            </w:r>
          </w:p>
        </w:tc>
        <w:tc>
          <w:tcPr>
            <w:tcW w:w="1559" w:type="dxa"/>
            <w:tcBorders>
              <w:top w:val="single" w:sz="4" w:space="0" w:color="auto"/>
              <w:left w:val="single" w:sz="4" w:space="0" w:color="auto"/>
              <w:bottom w:val="single" w:sz="4" w:space="0" w:color="auto"/>
              <w:right w:val="single" w:sz="4" w:space="0" w:color="auto"/>
            </w:tcBorders>
            <w:vAlign w:val="center"/>
          </w:tcPr>
          <w:p w14:paraId="4EB6EC92" w14:textId="77777777" w:rsidR="000057DD" w:rsidRDefault="000057DD" w:rsidP="003E00F0">
            <w:pPr>
              <w:jc w:val="center"/>
              <w:textAlignment w:val="center"/>
            </w:pPr>
            <w:r>
              <w:rPr>
                <w:rFonts w:eastAsia="SimSun"/>
                <w:color w:val="000000"/>
                <w:lang w:val="en-US" w:eastAsia="zh-CN" w:bidi="ar"/>
              </w:rPr>
              <w:t>В 033 ТС 77</w:t>
            </w:r>
          </w:p>
        </w:tc>
        <w:tc>
          <w:tcPr>
            <w:tcW w:w="1276" w:type="dxa"/>
            <w:tcBorders>
              <w:top w:val="single" w:sz="4" w:space="0" w:color="auto"/>
              <w:left w:val="single" w:sz="4" w:space="0" w:color="auto"/>
              <w:bottom w:val="single" w:sz="4" w:space="0" w:color="auto"/>
              <w:right w:val="single" w:sz="4" w:space="0" w:color="auto"/>
            </w:tcBorders>
            <w:vAlign w:val="center"/>
          </w:tcPr>
          <w:p w14:paraId="5A9E708C" w14:textId="77777777" w:rsidR="000057DD" w:rsidRDefault="000057DD" w:rsidP="003E00F0">
            <w:pPr>
              <w:jc w:val="center"/>
              <w:textAlignment w:val="center"/>
              <w:rPr>
                <w:lang w:val="en-US"/>
              </w:rPr>
            </w:pPr>
            <w:r>
              <w:rPr>
                <w:rFonts w:eastAsia="SimSun"/>
                <w:color w:val="000000"/>
                <w:lang w:val="en-US" w:eastAsia="zh-CN" w:bidi="ar"/>
              </w:rPr>
              <w:t>2020</w:t>
            </w:r>
          </w:p>
        </w:tc>
        <w:tc>
          <w:tcPr>
            <w:tcW w:w="1134" w:type="dxa"/>
            <w:tcBorders>
              <w:top w:val="single" w:sz="4" w:space="0" w:color="auto"/>
              <w:left w:val="single" w:sz="4" w:space="0" w:color="auto"/>
              <w:bottom w:val="single" w:sz="4" w:space="0" w:color="auto"/>
              <w:right w:val="single" w:sz="4" w:space="0" w:color="auto"/>
            </w:tcBorders>
            <w:vAlign w:val="center"/>
          </w:tcPr>
          <w:p w14:paraId="0B508261" w14:textId="77777777" w:rsidR="000057DD" w:rsidRDefault="000057DD" w:rsidP="003E00F0">
            <w:pPr>
              <w:jc w:val="center"/>
              <w:textAlignment w:val="center"/>
            </w:pPr>
            <w:r>
              <w:rPr>
                <w:rFonts w:eastAsia="SimSun"/>
                <w:color w:val="000000"/>
                <w:lang w:eastAsia="zh-CN" w:bidi="ar"/>
              </w:rPr>
              <w:t>85</w:t>
            </w:r>
            <w:r>
              <w:rPr>
                <w:rFonts w:eastAsia="SimSun"/>
                <w:color w:val="000000"/>
                <w:lang w:val="en-US" w:eastAsia="zh-CN" w:bidi="ar"/>
              </w:rPr>
              <w:t xml:space="preserve"> 000</w:t>
            </w:r>
          </w:p>
        </w:tc>
        <w:tc>
          <w:tcPr>
            <w:tcW w:w="1984" w:type="dxa"/>
            <w:tcBorders>
              <w:top w:val="single" w:sz="4" w:space="0" w:color="auto"/>
              <w:left w:val="single" w:sz="4" w:space="0" w:color="auto"/>
              <w:bottom w:val="single" w:sz="4" w:space="0" w:color="auto"/>
              <w:right w:val="single" w:sz="4" w:space="0" w:color="auto"/>
            </w:tcBorders>
            <w:vAlign w:val="center"/>
          </w:tcPr>
          <w:p w14:paraId="2AA67CB6" w14:textId="77777777" w:rsidR="000057DD" w:rsidRDefault="000057DD" w:rsidP="003E00F0">
            <w:pPr>
              <w:jc w:val="center"/>
              <w:textAlignment w:val="center"/>
              <w:rPr>
                <w:lang w:val="en-US"/>
              </w:rPr>
            </w:pPr>
            <w:r>
              <w:rPr>
                <w:rFonts w:eastAsia="SimSun"/>
                <w:color w:val="000000"/>
                <w:lang w:val="en-US" w:eastAsia="zh-CN" w:bidi="ar"/>
              </w:rPr>
              <w:t>W1K2231611A019789</w:t>
            </w:r>
          </w:p>
        </w:tc>
        <w:tc>
          <w:tcPr>
            <w:tcW w:w="1485" w:type="dxa"/>
            <w:tcBorders>
              <w:top w:val="single" w:sz="4" w:space="0" w:color="auto"/>
              <w:left w:val="single" w:sz="4" w:space="0" w:color="auto"/>
              <w:bottom w:val="single" w:sz="4" w:space="0" w:color="auto"/>
              <w:right w:val="single" w:sz="4" w:space="0" w:color="auto"/>
            </w:tcBorders>
            <w:vAlign w:val="center"/>
          </w:tcPr>
          <w:p w14:paraId="500B11CE" w14:textId="77777777" w:rsidR="000057DD" w:rsidRDefault="000057DD" w:rsidP="003E00F0">
            <w:pPr>
              <w:jc w:val="center"/>
              <w:textAlignment w:val="center"/>
            </w:pPr>
            <w:proofErr w:type="spellStart"/>
            <w:r>
              <w:rPr>
                <w:rFonts w:eastAsia="SimSun"/>
                <w:color w:val="000000"/>
                <w:lang w:val="en-US" w:eastAsia="zh-CN" w:bidi="ar"/>
              </w:rPr>
              <w:t>Бензиновый</w:t>
            </w:r>
            <w:proofErr w:type="spellEnd"/>
          </w:p>
        </w:tc>
      </w:tr>
      <w:tr w:rsidR="000057DD" w14:paraId="17698A42" w14:textId="77777777" w:rsidTr="003E00F0">
        <w:trPr>
          <w:trHeight w:val="310"/>
        </w:trPr>
        <w:tc>
          <w:tcPr>
            <w:tcW w:w="426" w:type="dxa"/>
            <w:tcBorders>
              <w:top w:val="single" w:sz="4" w:space="0" w:color="auto"/>
              <w:left w:val="single" w:sz="4" w:space="0" w:color="auto"/>
              <w:bottom w:val="single" w:sz="4" w:space="0" w:color="auto"/>
              <w:right w:val="single" w:sz="4" w:space="0" w:color="auto"/>
            </w:tcBorders>
            <w:vAlign w:val="center"/>
          </w:tcPr>
          <w:p w14:paraId="2CDA9566" w14:textId="77777777" w:rsidR="000057DD" w:rsidRDefault="000057DD" w:rsidP="003E00F0">
            <w:pPr>
              <w:jc w:val="center"/>
              <w:textAlignment w:val="center"/>
            </w:pPr>
            <w:r>
              <w:rPr>
                <w:rFonts w:eastAsia="SimSun"/>
                <w:color w:val="000000"/>
                <w:lang w:val="en-US" w:eastAsia="zh-CN" w:bidi="ar"/>
              </w:rPr>
              <w:t>2</w:t>
            </w:r>
          </w:p>
        </w:tc>
        <w:tc>
          <w:tcPr>
            <w:tcW w:w="1276" w:type="dxa"/>
            <w:tcBorders>
              <w:top w:val="single" w:sz="4" w:space="0" w:color="auto"/>
              <w:left w:val="single" w:sz="4" w:space="0" w:color="auto"/>
              <w:bottom w:val="single" w:sz="4" w:space="0" w:color="auto"/>
              <w:right w:val="single" w:sz="4" w:space="0" w:color="auto"/>
            </w:tcBorders>
            <w:vAlign w:val="center"/>
          </w:tcPr>
          <w:p w14:paraId="58A2289E" w14:textId="77777777" w:rsidR="000057DD" w:rsidRDefault="000057DD" w:rsidP="003E00F0">
            <w:pPr>
              <w:jc w:val="center"/>
              <w:textAlignment w:val="center"/>
              <w:rPr>
                <w:lang w:val="en-US"/>
              </w:rPr>
            </w:pPr>
            <w:proofErr w:type="spellStart"/>
            <w:r>
              <w:rPr>
                <w:rFonts w:eastAsia="SimSun"/>
                <w:color w:val="000000"/>
                <w:lang w:val="en-US" w:eastAsia="zh-CN" w:bidi="ar"/>
              </w:rPr>
              <w:t>легковой</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5FFD28F0" w14:textId="77777777" w:rsidR="000057DD" w:rsidRDefault="000057DD" w:rsidP="003E00F0">
            <w:pPr>
              <w:jc w:val="center"/>
              <w:textAlignment w:val="center"/>
              <w:rPr>
                <w:lang w:val="en-US"/>
              </w:rPr>
            </w:pPr>
            <w:proofErr w:type="spellStart"/>
            <w:r>
              <w:rPr>
                <w:rFonts w:eastAsia="SimSun"/>
                <w:color w:val="000000"/>
                <w:lang w:val="en-US" w:eastAsia="zh-CN" w:bidi="ar"/>
              </w:rPr>
              <w:t>Мерседес-Бенц</w:t>
            </w:r>
            <w:proofErr w:type="spellEnd"/>
            <w:r>
              <w:rPr>
                <w:rFonts w:eastAsia="SimSun"/>
                <w:color w:val="000000"/>
                <w:lang w:val="en-US" w:eastAsia="zh-CN" w:bidi="ar"/>
              </w:rPr>
              <w:t xml:space="preserve"> S400D 4matic</w:t>
            </w:r>
          </w:p>
        </w:tc>
        <w:tc>
          <w:tcPr>
            <w:tcW w:w="1559" w:type="dxa"/>
            <w:tcBorders>
              <w:top w:val="single" w:sz="4" w:space="0" w:color="auto"/>
              <w:left w:val="single" w:sz="4" w:space="0" w:color="auto"/>
              <w:bottom w:val="single" w:sz="4" w:space="0" w:color="auto"/>
              <w:right w:val="single" w:sz="4" w:space="0" w:color="auto"/>
            </w:tcBorders>
            <w:vAlign w:val="center"/>
          </w:tcPr>
          <w:p w14:paraId="0E185C7A" w14:textId="77777777" w:rsidR="000057DD" w:rsidRDefault="000057DD" w:rsidP="003E00F0">
            <w:pPr>
              <w:jc w:val="center"/>
              <w:textAlignment w:val="center"/>
            </w:pPr>
            <w:r>
              <w:rPr>
                <w:rFonts w:eastAsia="SimSun"/>
                <w:color w:val="000000"/>
                <w:lang w:val="en-US" w:eastAsia="zh-CN" w:bidi="ar"/>
              </w:rPr>
              <w:t>К 644 ВН 797</w:t>
            </w:r>
          </w:p>
        </w:tc>
        <w:tc>
          <w:tcPr>
            <w:tcW w:w="1276" w:type="dxa"/>
            <w:tcBorders>
              <w:top w:val="single" w:sz="4" w:space="0" w:color="auto"/>
              <w:left w:val="single" w:sz="4" w:space="0" w:color="auto"/>
              <w:bottom w:val="single" w:sz="4" w:space="0" w:color="auto"/>
              <w:right w:val="single" w:sz="4" w:space="0" w:color="auto"/>
            </w:tcBorders>
            <w:vAlign w:val="center"/>
          </w:tcPr>
          <w:p w14:paraId="57A06D44" w14:textId="77777777" w:rsidR="000057DD" w:rsidRDefault="000057DD" w:rsidP="003E00F0">
            <w:pPr>
              <w:jc w:val="center"/>
              <w:textAlignment w:val="center"/>
              <w:rPr>
                <w:lang w:val="en-US"/>
              </w:rPr>
            </w:pPr>
            <w:r>
              <w:rPr>
                <w:rFonts w:eastAsia="SimSun"/>
                <w:color w:val="000000"/>
                <w:lang w:val="en-US" w:eastAsia="zh-CN" w:bidi="ar"/>
              </w:rPr>
              <w:t>2019</w:t>
            </w:r>
          </w:p>
        </w:tc>
        <w:tc>
          <w:tcPr>
            <w:tcW w:w="1134" w:type="dxa"/>
            <w:tcBorders>
              <w:top w:val="single" w:sz="4" w:space="0" w:color="auto"/>
              <w:left w:val="single" w:sz="4" w:space="0" w:color="auto"/>
              <w:bottom w:val="single" w:sz="4" w:space="0" w:color="auto"/>
              <w:right w:val="single" w:sz="4" w:space="0" w:color="auto"/>
            </w:tcBorders>
            <w:vAlign w:val="center"/>
          </w:tcPr>
          <w:p w14:paraId="408CA557" w14:textId="77777777" w:rsidR="000057DD" w:rsidRDefault="000057DD" w:rsidP="003E00F0">
            <w:pPr>
              <w:jc w:val="center"/>
              <w:textAlignment w:val="center"/>
              <w:rPr>
                <w:lang w:val="en-US"/>
              </w:rPr>
            </w:pPr>
            <w:r>
              <w:rPr>
                <w:rFonts w:eastAsia="SimSun"/>
                <w:color w:val="000000"/>
                <w:lang w:val="en-US" w:eastAsia="zh-CN" w:bidi="ar"/>
              </w:rPr>
              <w:t>1</w:t>
            </w:r>
            <w:r>
              <w:rPr>
                <w:rFonts w:eastAsia="SimSun"/>
                <w:color w:val="000000"/>
                <w:lang w:eastAsia="zh-CN" w:bidi="ar"/>
              </w:rPr>
              <w:t>20</w:t>
            </w:r>
            <w:r>
              <w:rPr>
                <w:rFonts w:eastAsia="SimSun"/>
                <w:color w:val="000000"/>
                <w:lang w:val="en-US" w:eastAsia="zh-CN" w:bidi="ar"/>
              </w:rPr>
              <w:t xml:space="preserve"> 000</w:t>
            </w:r>
          </w:p>
        </w:tc>
        <w:tc>
          <w:tcPr>
            <w:tcW w:w="1984" w:type="dxa"/>
            <w:tcBorders>
              <w:top w:val="single" w:sz="4" w:space="0" w:color="auto"/>
              <w:left w:val="single" w:sz="4" w:space="0" w:color="auto"/>
              <w:bottom w:val="single" w:sz="4" w:space="0" w:color="auto"/>
              <w:right w:val="single" w:sz="4" w:space="0" w:color="auto"/>
            </w:tcBorders>
            <w:vAlign w:val="center"/>
          </w:tcPr>
          <w:p w14:paraId="6EAFDA10" w14:textId="77777777" w:rsidR="000057DD" w:rsidRDefault="000057DD" w:rsidP="003E00F0">
            <w:pPr>
              <w:jc w:val="center"/>
              <w:textAlignment w:val="center"/>
            </w:pPr>
            <w:r>
              <w:rPr>
                <w:rFonts w:eastAsia="SimSun"/>
                <w:color w:val="000000"/>
                <w:lang w:val="en-US" w:eastAsia="zh-CN" w:bidi="ar"/>
              </w:rPr>
              <w:t>WDD2221351A482432</w:t>
            </w:r>
          </w:p>
        </w:tc>
        <w:tc>
          <w:tcPr>
            <w:tcW w:w="1485" w:type="dxa"/>
            <w:tcBorders>
              <w:top w:val="single" w:sz="4" w:space="0" w:color="auto"/>
              <w:left w:val="single" w:sz="4" w:space="0" w:color="auto"/>
              <w:bottom w:val="single" w:sz="4" w:space="0" w:color="auto"/>
              <w:right w:val="single" w:sz="4" w:space="0" w:color="auto"/>
            </w:tcBorders>
            <w:vAlign w:val="center"/>
          </w:tcPr>
          <w:p w14:paraId="6B4D8162" w14:textId="77777777" w:rsidR="000057DD" w:rsidRDefault="000057DD" w:rsidP="003E00F0">
            <w:pPr>
              <w:jc w:val="center"/>
              <w:textAlignment w:val="center"/>
              <w:rPr>
                <w:lang w:val="en-US"/>
              </w:rPr>
            </w:pPr>
            <w:proofErr w:type="spellStart"/>
            <w:r>
              <w:rPr>
                <w:rFonts w:eastAsia="SimSun"/>
                <w:color w:val="000000"/>
                <w:lang w:val="en-US" w:eastAsia="zh-CN" w:bidi="ar"/>
              </w:rPr>
              <w:t>Дизельный</w:t>
            </w:r>
            <w:proofErr w:type="spellEnd"/>
            <w:r>
              <w:rPr>
                <w:rFonts w:eastAsia="SimSun"/>
                <w:color w:val="000000"/>
                <w:lang w:val="en-US" w:eastAsia="zh-CN" w:bidi="ar"/>
              </w:rPr>
              <w:t xml:space="preserve"> </w:t>
            </w:r>
            <w:proofErr w:type="spellStart"/>
            <w:r>
              <w:rPr>
                <w:rFonts w:eastAsia="SimSun"/>
                <w:color w:val="000000"/>
                <w:lang w:val="en-US" w:eastAsia="zh-CN" w:bidi="ar"/>
              </w:rPr>
              <w:t>на</w:t>
            </w:r>
            <w:proofErr w:type="spellEnd"/>
            <w:r>
              <w:rPr>
                <w:rFonts w:eastAsia="SimSun"/>
                <w:color w:val="000000"/>
                <w:lang w:val="en-US" w:eastAsia="zh-CN" w:bidi="ar"/>
              </w:rPr>
              <w:t xml:space="preserve"> </w:t>
            </w:r>
            <w:proofErr w:type="spellStart"/>
            <w:r>
              <w:rPr>
                <w:rFonts w:eastAsia="SimSun"/>
                <w:color w:val="000000"/>
                <w:lang w:val="en-US" w:eastAsia="zh-CN" w:bidi="ar"/>
              </w:rPr>
              <w:t>дизельном</w:t>
            </w:r>
            <w:proofErr w:type="spellEnd"/>
            <w:r>
              <w:rPr>
                <w:rFonts w:eastAsia="SimSun"/>
                <w:color w:val="000000"/>
                <w:lang w:val="en-US" w:eastAsia="zh-CN" w:bidi="ar"/>
              </w:rPr>
              <w:t xml:space="preserve"> </w:t>
            </w:r>
            <w:proofErr w:type="spellStart"/>
            <w:r>
              <w:rPr>
                <w:rFonts w:eastAsia="SimSun"/>
                <w:color w:val="000000"/>
                <w:lang w:val="en-US" w:eastAsia="zh-CN" w:bidi="ar"/>
              </w:rPr>
              <w:t>топливе</w:t>
            </w:r>
            <w:proofErr w:type="spellEnd"/>
          </w:p>
        </w:tc>
      </w:tr>
    </w:tbl>
    <w:p w14:paraId="46E9D0FB" w14:textId="77777777" w:rsidR="000057DD" w:rsidRDefault="000057DD" w:rsidP="000057DD">
      <w:pPr>
        <w:pStyle w:val="a9"/>
        <w:shd w:val="clear" w:color="auto" w:fill="FFFFFF"/>
        <w:tabs>
          <w:tab w:val="left" w:pos="708"/>
        </w:tabs>
        <w:rPr>
          <w:sz w:val="22"/>
          <w:szCs w:val="22"/>
        </w:rPr>
      </w:pPr>
    </w:p>
    <w:p w14:paraId="1ACB8058" w14:textId="0C07829E" w:rsidR="005A188E" w:rsidRPr="008264DF" w:rsidRDefault="005A188E" w:rsidP="000C7CA4">
      <w:pPr>
        <w:jc w:val="both"/>
        <w:rPr>
          <w:rFonts w:cs="Times New Roman"/>
          <w:szCs w:val="20"/>
        </w:rPr>
      </w:pPr>
    </w:p>
    <w:p w14:paraId="172AA84A" w14:textId="5A86DDE5" w:rsidR="005A188E" w:rsidRPr="008264DF" w:rsidRDefault="005A188E" w:rsidP="000C7CA4">
      <w:pPr>
        <w:jc w:val="both"/>
        <w:rPr>
          <w:rFonts w:cs="Times New Roman"/>
          <w:szCs w:val="20"/>
        </w:rPr>
      </w:pPr>
    </w:p>
    <w:p w14:paraId="02FB912E" w14:textId="07FD5646" w:rsidR="005A188E" w:rsidRPr="008264DF" w:rsidRDefault="005A188E" w:rsidP="000C7CA4">
      <w:pPr>
        <w:jc w:val="both"/>
        <w:rPr>
          <w:rFonts w:cs="Times New Roman"/>
          <w:szCs w:val="20"/>
        </w:rPr>
      </w:pPr>
    </w:p>
    <w:p w14:paraId="1CE376A1" w14:textId="5D4AB5A0" w:rsidR="005A188E" w:rsidRPr="008264DF" w:rsidRDefault="005A188E" w:rsidP="000C7CA4">
      <w:pPr>
        <w:jc w:val="both"/>
        <w:rPr>
          <w:rFonts w:cs="Times New Roman"/>
          <w:szCs w:val="20"/>
        </w:rPr>
      </w:pPr>
    </w:p>
    <w:p w14:paraId="1626A018" w14:textId="62D87628" w:rsidR="005A188E" w:rsidRPr="008264DF" w:rsidRDefault="005A188E" w:rsidP="000C7CA4">
      <w:pPr>
        <w:jc w:val="both"/>
        <w:rPr>
          <w:rFonts w:cs="Times New Roman"/>
          <w:szCs w:val="20"/>
        </w:rPr>
      </w:pPr>
    </w:p>
    <w:p w14:paraId="2539DAA3" w14:textId="37856D97" w:rsidR="005A188E" w:rsidRPr="008264DF" w:rsidRDefault="005A188E" w:rsidP="000C7CA4">
      <w:pPr>
        <w:jc w:val="both"/>
        <w:rPr>
          <w:rFonts w:cs="Times New Roman"/>
          <w:szCs w:val="20"/>
        </w:rPr>
      </w:pPr>
    </w:p>
    <w:p w14:paraId="14CA138C" w14:textId="275CA599" w:rsidR="005A188E" w:rsidRPr="008264DF" w:rsidRDefault="005A188E" w:rsidP="000C7CA4">
      <w:pPr>
        <w:jc w:val="both"/>
        <w:rPr>
          <w:rFonts w:cs="Times New Roman"/>
          <w:szCs w:val="20"/>
        </w:rPr>
      </w:pPr>
    </w:p>
    <w:p w14:paraId="284999DA" w14:textId="2AA00DAC" w:rsidR="005A188E" w:rsidRPr="008264DF" w:rsidRDefault="005A188E" w:rsidP="000C7CA4">
      <w:pPr>
        <w:jc w:val="both"/>
        <w:rPr>
          <w:rFonts w:cs="Times New Roman"/>
          <w:szCs w:val="20"/>
        </w:rPr>
      </w:pPr>
    </w:p>
    <w:p w14:paraId="59395247" w14:textId="071662FC" w:rsidR="005A188E" w:rsidRPr="008264DF" w:rsidRDefault="005A188E" w:rsidP="000C7CA4">
      <w:pPr>
        <w:jc w:val="both"/>
        <w:rPr>
          <w:rFonts w:cs="Times New Roman"/>
          <w:szCs w:val="20"/>
        </w:rPr>
      </w:pPr>
    </w:p>
    <w:p w14:paraId="00E01453" w14:textId="2F785F2A" w:rsidR="005A188E" w:rsidRPr="008264DF" w:rsidRDefault="005A188E" w:rsidP="000C7CA4">
      <w:pPr>
        <w:jc w:val="both"/>
        <w:rPr>
          <w:rFonts w:cs="Times New Roman"/>
          <w:szCs w:val="20"/>
        </w:rPr>
      </w:pPr>
    </w:p>
    <w:p w14:paraId="37E78BC7" w14:textId="48EA1524" w:rsidR="005A188E" w:rsidRPr="008264DF" w:rsidRDefault="005A188E" w:rsidP="000C7CA4">
      <w:pPr>
        <w:jc w:val="both"/>
        <w:rPr>
          <w:rFonts w:cs="Times New Roman"/>
          <w:szCs w:val="20"/>
        </w:rPr>
      </w:pPr>
    </w:p>
    <w:p w14:paraId="5739DEF1" w14:textId="16CB680C" w:rsidR="005A188E" w:rsidRDefault="005A188E" w:rsidP="000C7CA4">
      <w:pPr>
        <w:jc w:val="both"/>
        <w:rPr>
          <w:rFonts w:cs="Times New Roman"/>
          <w:szCs w:val="20"/>
        </w:rPr>
      </w:pPr>
    </w:p>
    <w:p w14:paraId="1463624A" w14:textId="43BE60C3" w:rsidR="000057DD" w:rsidRDefault="000057DD" w:rsidP="000C7CA4">
      <w:pPr>
        <w:jc w:val="both"/>
        <w:rPr>
          <w:rFonts w:cs="Times New Roman"/>
          <w:szCs w:val="20"/>
        </w:rPr>
      </w:pPr>
    </w:p>
    <w:p w14:paraId="7992F54C" w14:textId="15D96A5C" w:rsidR="000057DD" w:rsidRDefault="000057DD" w:rsidP="000C7CA4">
      <w:pPr>
        <w:jc w:val="both"/>
        <w:rPr>
          <w:rFonts w:cs="Times New Roman"/>
          <w:szCs w:val="20"/>
        </w:rPr>
      </w:pPr>
    </w:p>
    <w:p w14:paraId="50D207BD" w14:textId="247FBFF8" w:rsidR="000057DD" w:rsidRDefault="000057DD" w:rsidP="000C7CA4">
      <w:pPr>
        <w:jc w:val="both"/>
        <w:rPr>
          <w:rFonts w:cs="Times New Roman"/>
          <w:szCs w:val="20"/>
        </w:rPr>
      </w:pPr>
    </w:p>
    <w:p w14:paraId="53F44C8F" w14:textId="5E29DE04" w:rsidR="000057DD" w:rsidRDefault="000057DD" w:rsidP="000C7CA4">
      <w:pPr>
        <w:jc w:val="both"/>
        <w:rPr>
          <w:rFonts w:cs="Times New Roman"/>
          <w:szCs w:val="20"/>
        </w:rPr>
      </w:pPr>
    </w:p>
    <w:p w14:paraId="07373804" w14:textId="6C6CAEE4" w:rsidR="000057DD" w:rsidRDefault="000057DD" w:rsidP="000C7CA4">
      <w:pPr>
        <w:jc w:val="both"/>
        <w:rPr>
          <w:rFonts w:cs="Times New Roman"/>
          <w:szCs w:val="20"/>
        </w:rPr>
      </w:pPr>
    </w:p>
    <w:p w14:paraId="207E5EEF" w14:textId="2B0CC547" w:rsidR="000057DD" w:rsidRDefault="000057DD" w:rsidP="000C7CA4">
      <w:pPr>
        <w:jc w:val="both"/>
        <w:rPr>
          <w:rFonts w:cs="Times New Roman"/>
          <w:szCs w:val="20"/>
        </w:rPr>
      </w:pPr>
    </w:p>
    <w:p w14:paraId="23F8EF17" w14:textId="1FF904F9" w:rsidR="000057DD" w:rsidRDefault="000057DD" w:rsidP="000C7CA4">
      <w:pPr>
        <w:jc w:val="both"/>
        <w:rPr>
          <w:rFonts w:cs="Times New Roman"/>
          <w:szCs w:val="20"/>
        </w:rPr>
      </w:pPr>
    </w:p>
    <w:p w14:paraId="2F40801A" w14:textId="587F2F66" w:rsidR="000057DD" w:rsidRDefault="000057DD" w:rsidP="000C7CA4">
      <w:pPr>
        <w:jc w:val="both"/>
        <w:rPr>
          <w:rFonts w:cs="Times New Roman"/>
          <w:szCs w:val="20"/>
        </w:rPr>
      </w:pPr>
    </w:p>
    <w:p w14:paraId="224A409C" w14:textId="77777777" w:rsidR="000057DD" w:rsidRPr="008264DF" w:rsidRDefault="000057DD" w:rsidP="000C7CA4">
      <w:pPr>
        <w:jc w:val="both"/>
        <w:rPr>
          <w:rFonts w:cs="Times New Roman"/>
          <w:szCs w:val="20"/>
        </w:rPr>
      </w:pPr>
    </w:p>
    <w:p w14:paraId="2E9758C4" w14:textId="77777777" w:rsidR="00AF1CA6" w:rsidRDefault="00AF1CA6" w:rsidP="008B6A69">
      <w:pPr>
        <w:spacing w:after="0"/>
        <w:rPr>
          <w:rFonts w:cs="Times New Roman"/>
          <w:b/>
          <w:szCs w:val="20"/>
        </w:rPr>
      </w:pPr>
    </w:p>
    <w:p w14:paraId="3503978D" w14:textId="77777777" w:rsidR="00AF1CA6" w:rsidRDefault="00AF1CA6" w:rsidP="008B6A69">
      <w:pPr>
        <w:spacing w:after="0"/>
        <w:rPr>
          <w:rFonts w:cs="Times New Roman"/>
          <w:b/>
          <w:szCs w:val="20"/>
        </w:rPr>
      </w:pPr>
    </w:p>
    <w:p w14:paraId="7A46AB81" w14:textId="7F352619" w:rsidR="005A188E" w:rsidRPr="008264DF" w:rsidRDefault="005A188E" w:rsidP="008B6A69">
      <w:pPr>
        <w:spacing w:after="0"/>
        <w:rPr>
          <w:rFonts w:cs="Times New Roman"/>
          <w:b/>
          <w:szCs w:val="20"/>
        </w:rPr>
      </w:pPr>
      <w:r w:rsidRPr="008264DF">
        <w:rPr>
          <w:rFonts w:cs="Times New Roman"/>
          <w:b/>
          <w:szCs w:val="20"/>
        </w:rPr>
        <w:t>Приложение 2</w:t>
      </w:r>
    </w:p>
    <w:p w14:paraId="5B0C19CD" w14:textId="0D4917AD" w:rsidR="005A188E" w:rsidRDefault="005A188E" w:rsidP="00086292">
      <w:pPr>
        <w:spacing w:after="0"/>
        <w:rPr>
          <w:rFonts w:eastAsia="Calibri" w:cs="Times New Roman"/>
          <w:i/>
          <w:color w:val="0070C0"/>
          <w:szCs w:val="20"/>
        </w:rPr>
      </w:pPr>
      <w:r w:rsidRPr="008264DF">
        <w:rPr>
          <w:rFonts w:cs="Times New Roman"/>
          <w:b/>
          <w:szCs w:val="20"/>
        </w:rPr>
        <w:t xml:space="preserve">СООТВЕТСТВИЕ УЧАСТНИКА ОБЯЗАТЕЛЬНЫМ ТРЕБОВАНИЯМ ОТ ДД/ММ/ГГ </w:t>
      </w:r>
      <w:r w:rsidRPr="008264DF">
        <w:rPr>
          <w:rFonts w:eastAsia="Calibri" w:cs="Times New Roman"/>
          <w:i/>
          <w:color w:val="0070C0"/>
          <w:szCs w:val="20"/>
        </w:rPr>
        <w:t>(Указать дату подписания)</w:t>
      </w:r>
    </w:p>
    <w:p w14:paraId="2D63FD77" w14:textId="1AD1F0D5" w:rsidR="00AE0A7E" w:rsidRPr="008264DF" w:rsidRDefault="00AE0A7E" w:rsidP="00AD6E8F">
      <w:pPr>
        <w:pStyle w:val="a9"/>
        <w:numPr>
          <w:ilvl w:val="0"/>
          <w:numId w:val="2"/>
        </w:numPr>
        <w:spacing w:before="0" w:after="0" w:line="240" w:lineRule="auto"/>
        <w:ind w:hanging="720"/>
        <w:rPr>
          <w:rFonts w:ascii="Times New Roman" w:hAnsi="Times New Roman" w:cs="Times New Roman"/>
          <w:b/>
          <w:sz w:val="20"/>
          <w:szCs w:val="20"/>
        </w:rPr>
      </w:pPr>
      <w:r w:rsidRPr="008264DF">
        <w:rPr>
          <w:rFonts w:ascii="Times New Roman" w:hAnsi="Times New Roman" w:cs="Times New Roman"/>
          <w:b/>
          <w:sz w:val="20"/>
          <w:szCs w:val="20"/>
        </w:rPr>
        <w:t>Общая информация Участника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
        <w:gridCol w:w="2001"/>
        <w:gridCol w:w="8228"/>
      </w:tblGrid>
      <w:tr w:rsidR="000F621C" w:rsidRPr="008264DF" w14:paraId="4F8BF59C"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8D55C18" w14:textId="77777777" w:rsidR="00453C5A" w:rsidRPr="008264DF" w:rsidRDefault="00453C5A" w:rsidP="00AD6E8F">
            <w:pPr>
              <w:spacing w:after="0" w:line="240" w:lineRule="auto"/>
              <w:jc w:val="center"/>
              <w:rPr>
                <w:rFonts w:cs="Times New Roman"/>
                <w:szCs w:val="20"/>
              </w:rPr>
            </w:pPr>
            <w:r w:rsidRPr="008264DF">
              <w:rPr>
                <w:rFonts w:cs="Times New Roman"/>
                <w:szCs w:val="20"/>
              </w:rPr>
              <w:t>№</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3AD411" w14:textId="37EA3DE0" w:rsidR="00453C5A" w:rsidRPr="008264DF" w:rsidRDefault="00453C5A" w:rsidP="00AD6E8F">
            <w:pPr>
              <w:spacing w:after="0" w:line="240" w:lineRule="auto"/>
              <w:jc w:val="center"/>
              <w:rPr>
                <w:rFonts w:cs="Times New Roman"/>
                <w:szCs w:val="20"/>
              </w:rPr>
            </w:pPr>
            <w:r w:rsidRPr="008264DF">
              <w:rPr>
                <w:rFonts w:cs="Times New Roman"/>
                <w:szCs w:val="20"/>
              </w:rPr>
              <w:t>Параметр</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E677BA" w14:textId="07CC1DEA" w:rsidR="00453C5A" w:rsidRPr="008264DF" w:rsidRDefault="00453C5A" w:rsidP="00AD6E8F">
            <w:pPr>
              <w:spacing w:after="0" w:line="240" w:lineRule="auto"/>
              <w:jc w:val="center"/>
              <w:rPr>
                <w:rFonts w:cs="Times New Roman"/>
                <w:szCs w:val="20"/>
              </w:rPr>
            </w:pPr>
            <w:r w:rsidRPr="008264DF">
              <w:rPr>
                <w:rFonts w:cs="Times New Roman"/>
                <w:szCs w:val="20"/>
              </w:rPr>
              <w:t>Данные</w:t>
            </w:r>
          </w:p>
        </w:tc>
      </w:tr>
      <w:tr w:rsidR="000F621C" w:rsidRPr="008264DF" w14:paraId="649A8D53"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5A2FBF" w14:textId="77777777" w:rsidR="00453C5A" w:rsidRPr="008264DF" w:rsidRDefault="00453C5A" w:rsidP="001972E9">
            <w:pPr>
              <w:spacing w:after="0" w:line="240" w:lineRule="auto"/>
              <w:jc w:val="center"/>
              <w:rPr>
                <w:rFonts w:cs="Times New Roman"/>
                <w:szCs w:val="20"/>
              </w:rPr>
            </w:pPr>
            <w:r w:rsidRPr="008264DF">
              <w:rPr>
                <w:rFonts w:cs="Times New Roman"/>
                <w:szCs w:val="20"/>
              </w:rPr>
              <w:t>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E69690" w14:textId="5633DEF3" w:rsidR="00453C5A" w:rsidRPr="008264DF" w:rsidRDefault="00453C5A" w:rsidP="00AD6E8F">
            <w:pPr>
              <w:spacing w:after="0" w:line="240" w:lineRule="auto"/>
              <w:rPr>
                <w:rFonts w:cs="Times New Roman"/>
                <w:szCs w:val="20"/>
              </w:rPr>
            </w:pPr>
            <w:r w:rsidRPr="008264DF">
              <w:rPr>
                <w:rFonts w:cs="Times New Roman"/>
                <w:szCs w:val="20"/>
              </w:rPr>
              <w:t>Номер закупочной процедуры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2B0CE5" w14:textId="7FF6D239" w:rsidR="00453C5A" w:rsidRPr="008264DF" w:rsidRDefault="00453C5A" w:rsidP="00AD6E8F">
            <w:pPr>
              <w:spacing w:after="0" w:line="240" w:lineRule="auto"/>
              <w:rPr>
                <w:rFonts w:cs="Times New Roman"/>
                <w:color w:val="FF0000"/>
                <w:szCs w:val="20"/>
              </w:rPr>
            </w:pPr>
            <w:r w:rsidRPr="008264DF">
              <w:rPr>
                <w:rFonts w:eastAsia="Calibri" w:cs="Times New Roman"/>
                <w:i/>
                <w:color w:val="FF0000"/>
                <w:szCs w:val="20"/>
              </w:rPr>
              <w:t>Указать название ЭТП и номер закупочной процедуры на ЭТП</w:t>
            </w:r>
          </w:p>
        </w:tc>
      </w:tr>
      <w:tr w:rsidR="000F621C" w:rsidRPr="008264DF" w14:paraId="40976F3A"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2C84B8" w14:textId="77777777" w:rsidR="00453C5A" w:rsidRPr="008264DF" w:rsidRDefault="00453C5A" w:rsidP="001972E9">
            <w:pPr>
              <w:spacing w:after="0" w:line="240" w:lineRule="auto"/>
              <w:jc w:val="center"/>
              <w:rPr>
                <w:rFonts w:cs="Times New Roman"/>
                <w:szCs w:val="20"/>
              </w:rPr>
            </w:pPr>
            <w:r w:rsidRPr="008264DF">
              <w:rPr>
                <w:rFonts w:cs="Times New Roman"/>
                <w:szCs w:val="20"/>
              </w:rPr>
              <w:t>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EC38F8" w14:textId="7A2CD6BC" w:rsidR="00453C5A" w:rsidRPr="008264DF" w:rsidRDefault="00453C5A" w:rsidP="00AD6E8F">
            <w:pPr>
              <w:spacing w:after="0" w:line="240" w:lineRule="auto"/>
              <w:rPr>
                <w:rFonts w:cs="Times New Roman"/>
                <w:szCs w:val="20"/>
              </w:rPr>
            </w:pPr>
            <w:r w:rsidRPr="008264DF">
              <w:rPr>
                <w:rFonts w:cs="Times New Roman"/>
                <w:szCs w:val="20"/>
              </w:rPr>
              <w:t>Предмет закупки</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526FCA" w14:textId="3CEC5A6F" w:rsidR="00453C5A" w:rsidRPr="008264DF" w:rsidRDefault="00453C5A" w:rsidP="00AD6E8F">
            <w:pPr>
              <w:spacing w:after="0" w:line="240" w:lineRule="auto"/>
              <w:rPr>
                <w:rFonts w:cs="Times New Roman"/>
                <w:color w:val="FF0000"/>
                <w:szCs w:val="20"/>
              </w:rPr>
            </w:pPr>
            <w:r w:rsidRPr="008264DF">
              <w:rPr>
                <w:rFonts w:eastAsia="Calibri" w:cs="Times New Roman"/>
                <w:i/>
                <w:color w:val="FF0000"/>
                <w:szCs w:val="20"/>
              </w:rPr>
              <w:t>Указать предмет закупочной процедуры</w:t>
            </w:r>
          </w:p>
        </w:tc>
      </w:tr>
      <w:tr w:rsidR="000F621C" w:rsidRPr="008264DF" w14:paraId="7D6BD77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92CB8E" w14:textId="77777777" w:rsidR="00453C5A" w:rsidRPr="008264DF" w:rsidRDefault="00453C5A" w:rsidP="001972E9">
            <w:pPr>
              <w:spacing w:after="0" w:line="240" w:lineRule="auto"/>
              <w:jc w:val="center"/>
              <w:rPr>
                <w:rFonts w:cs="Times New Roman"/>
                <w:szCs w:val="20"/>
              </w:rPr>
            </w:pPr>
            <w:r w:rsidRPr="008264DF">
              <w:rPr>
                <w:rFonts w:cs="Times New Roman"/>
                <w:szCs w:val="20"/>
              </w:rPr>
              <w:t>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97C500" w14:textId="01FC0DF7" w:rsidR="00453C5A" w:rsidRPr="008264DF" w:rsidRDefault="00453C5A" w:rsidP="00AD6E8F">
            <w:pPr>
              <w:spacing w:after="0" w:line="240" w:lineRule="auto"/>
              <w:rPr>
                <w:rFonts w:cs="Times New Roman"/>
                <w:szCs w:val="20"/>
              </w:rPr>
            </w:pPr>
            <w:r w:rsidRPr="008264DF">
              <w:rPr>
                <w:rFonts w:cs="Times New Roman"/>
                <w:szCs w:val="20"/>
                <w:lang w:eastAsia="ru-RU"/>
              </w:rPr>
              <w:t>Участник</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6D769B" w14:textId="125A88D8" w:rsidR="00453C5A" w:rsidRPr="008264DF" w:rsidRDefault="00453C5A" w:rsidP="00AD6E8F">
            <w:pPr>
              <w:spacing w:after="0" w:line="240" w:lineRule="auto"/>
              <w:rPr>
                <w:rFonts w:cs="Times New Roman"/>
                <w:szCs w:val="20"/>
              </w:rPr>
            </w:pPr>
            <w:r w:rsidRPr="008264DF">
              <w:rPr>
                <w:rFonts w:eastAsia="Calibri" w:cs="Times New Roman"/>
                <w:i/>
                <w:color w:val="0070C0"/>
                <w:szCs w:val="20"/>
              </w:rPr>
              <w:t>Указать краткое наименование Участника с указанием организационно-правовой формы</w:t>
            </w:r>
          </w:p>
        </w:tc>
      </w:tr>
      <w:tr w:rsidR="000F621C" w:rsidRPr="008264DF" w14:paraId="00839E2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361B85" w14:textId="77777777" w:rsidR="00453C5A" w:rsidRPr="008264DF" w:rsidRDefault="00453C5A" w:rsidP="001972E9">
            <w:pPr>
              <w:spacing w:after="0" w:line="240" w:lineRule="auto"/>
              <w:jc w:val="center"/>
              <w:rPr>
                <w:rFonts w:cs="Times New Roman"/>
                <w:szCs w:val="20"/>
              </w:rPr>
            </w:pPr>
            <w:r w:rsidRPr="008264DF">
              <w:rPr>
                <w:rFonts w:cs="Times New Roman"/>
                <w:szCs w:val="20"/>
              </w:rPr>
              <w:t>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CA79C9" w14:textId="1545BCB9" w:rsidR="00453C5A" w:rsidRPr="008264DF" w:rsidRDefault="00453C5A" w:rsidP="00AD6E8F">
            <w:pPr>
              <w:spacing w:after="0" w:line="240" w:lineRule="auto"/>
              <w:rPr>
                <w:rFonts w:cs="Times New Roman"/>
                <w:szCs w:val="20"/>
              </w:rPr>
            </w:pPr>
            <w:r w:rsidRPr="008264DF">
              <w:rPr>
                <w:rFonts w:cs="Times New Roman"/>
                <w:szCs w:val="20"/>
              </w:rPr>
              <w:t>ИНН</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AEDDE6" w14:textId="0FF925C5" w:rsidR="00453C5A" w:rsidRPr="008264DF" w:rsidRDefault="00453C5A" w:rsidP="00AD6E8F">
            <w:pPr>
              <w:spacing w:after="0" w:line="240" w:lineRule="auto"/>
              <w:rPr>
                <w:rFonts w:cs="Times New Roman"/>
                <w:szCs w:val="20"/>
              </w:rPr>
            </w:pPr>
            <w:r w:rsidRPr="008264DF">
              <w:rPr>
                <w:rFonts w:eastAsia="Calibri" w:cs="Times New Roman"/>
                <w:i/>
                <w:color w:val="0070C0"/>
                <w:szCs w:val="20"/>
              </w:rPr>
              <w:t>Указать идентификационный номер налогоплательщика (при наличии)</w:t>
            </w:r>
            <w:r w:rsidRPr="008264DF">
              <w:rPr>
                <w:rFonts w:cs="Times New Roman"/>
                <w:szCs w:val="20"/>
              </w:rPr>
              <w:t xml:space="preserve">  </w:t>
            </w:r>
          </w:p>
        </w:tc>
      </w:tr>
      <w:tr w:rsidR="000F621C" w:rsidRPr="008264DF" w14:paraId="4325DAD1"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4569FE5" w14:textId="77777777" w:rsidR="00453C5A" w:rsidRPr="008264DF" w:rsidRDefault="00453C5A" w:rsidP="001972E9">
            <w:pPr>
              <w:spacing w:after="0" w:line="240" w:lineRule="auto"/>
              <w:jc w:val="center"/>
              <w:rPr>
                <w:rFonts w:cs="Times New Roman"/>
                <w:szCs w:val="20"/>
              </w:rPr>
            </w:pPr>
            <w:r w:rsidRPr="008264DF">
              <w:rPr>
                <w:rFonts w:cs="Times New Roman"/>
                <w:szCs w:val="20"/>
              </w:rPr>
              <w:t>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4105B6" w14:textId="13B49B06" w:rsidR="00453C5A" w:rsidRPr="008264DF" w:rsidRDefault="005E7FE8" w:rsidP="00AD6E8F">
            <w:pPr>
              <w:spacing w:after="0" w:line="240" w:lineRule="auto"/>
              <w:rPr>
                <w:rFonts w:cs="Times New Roman"/>
                <w:szCs w:val="20"/>
              </w:rPr>
            </w:pPr>
            <w:r w:rsidRPr="008264DF">
              <w:rPr>
                <w:rFonts w:cs="Times New Roman"/>
                <w:szCs w:val="20"/>
              </w:rPr>
              <w:t>КПП</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84DD2D" w14:textId="6ED3CAF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 xml:space="preserve">Указать код причины постановки на учет налогоплательщика (при наличии)  </w:t>
            </w:r>
          </w:p>
        </w:tc>
      </w:tr>
      <w:tr w:rsidR="000F621C" w:rsidRPr="008264DF" w14:paraId="3A73F48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486B1B" w14:textId="77777777" w:rsidR="00453C5A" w:rsidRPr="008264DF" w:rsidRDefault="00453C5A" w:rsidP="001972E9">
            <w:pPr>
              <w:spacing w:after="0" w:line="240" w:lineRule="auto"/>
              <w:jc w:val="center"/>
              <w:rPr>
                <w:rFonts w:cs="Times New Roman"/>
                <w:szCs w:val="20"/>
              </w:rPr>
            </w:pPr>
            <w:r w:rsidRPr="008264DF">
              <w:rPr>
                <w:rFonts w:cs="Times New Roman"/>
                <w:szCs w:val="20"/>
              </w:rPr>
              <w:t>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41A2DB" w14:textId="509B61CC" w:rsidR="00453C5A" w:rsidRPr="008264DF" w:rsidRDefault="005E7FE8" w:rsidP="00AD6E8F">
            <w:pPr>
              <w:spacing w:after="0" w:line="240" w:lineRule="auto"/>
              <w:rPr>
                <w:rFonts w:cs="Times New Roman"/>
                <w:szCs w:val="20"/>
              </w:rPr>
            </w:pPr>
            <w:r w:rsidRPr="008264DF">
              <w:rPr>
                <w:rFonts w:cs="Times New Roman"/>
                <w:szCs w:val="20"/>
              </w:rPr>
              <w:t>ОГРН</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11804F" w14:textId="0E236FFB"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основной государственный регистрационный номер Участника</w:t>
            </w:r>
          </w:p>
        </w:tc>
      </w:tr>
      <w:tr w:rsidR="000F621C" w:rsidRPr="008264DF" w14:paraId="07C4DEE7"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787766" w14:textId="77777777" w:rsidR="00453C5A" w:rsidRPr="008264DF" w:rsidRDefault="00453C5A" w:rsidP="001972E9">
            <w:pPr>
              <w:spacing w:after="0" w:line="240" w:lineRule="auto"/>
              <w:jc w:val="center"/>
              <w:rPr>
                <w:rFonts w:cs="Times New Roman"/>
                <w:szCs w:val="20"/>
              </w:rPr>
            </w:pPr>
            <w:r w:rsidRPr="008264DF">
              <w:rPr>
                <w:rFonts w:cs="Times New Roman"/>
                <w:szCs w:val="20"/>
              </w:rPr>
              <w:t>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894670" w14:textId="14228E62" w:rsidR="00453C5A" w:rsidRPr="008264DF" w:rsidRDefault="005E7FE8" w:rsidP="00AD6E8F">
            <w:pPr>
              <w:spacing w:after="0" w:line="240" w:lineRule="auto"/>
              <w:rPr>
                <w:rFonts w:cs="Times New Roman"/>
                <w:szCs w:val="20"/>
              </w:rPr>
            </w:pPr>
            <w:r w:rsidRPr="008264DF">
              <w:rPr>
                <w:rFonts w:cs="Times New Roman"/>
                <w:szCs w:val="20"/>
              </w:rPr>
              <w:t>ЕГРЮЛ/ЕГРИП</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603457" w14:textId="71EE6F3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номер в Едином государственном реестре юридических лиц</w:t>
            </w:r>
          </w:p>
        </w:tc>
      </w:tr>
      <w:tr w:rsidR="000F621C" w:rsidRPr="008264DF" w14:paraId="1621534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A7E99C" w14:textId="77777777" w:rsidR="00453C5A" w:rsidRPr="008264DF" w:rsidRDefault="00453C5A" w:rsidP="001972E9">
            <w:pPr>
              <w:spacing w:after="0" w:line="240" w:lineRule="auto"/>
              <w:jc w:val="center"/>
              <w:rPr>
                <w:rFonts w:cs="Times New Roman"/>
                <w:szCs w:val="20"/>
              </w:rPr>
            </w:pPr>
            <w:r w:rsidRPr="008264DF">
              <w:rPr>
                <w:rFonts w:cs="Times New Roman"/>
                <w:szCs w:val="20"/>
              </w:rPr>
              <w:t>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B9C72A" w14:textId="3C13E8FB" w:rsidR="00453C5A" w:rsidRPr="008264DF" w:rsidRDefault="003E343D" w:rsidP="00AD6E8F">
            <w:pPr>
              <w:spacing w:after="0" w:line="240" w:lineRule="auto"/>
              <w:rPr>
                <w:rFonts w:cs="Times New Roman"/>
                <w:szCs w:val="20"/>
              </w:rPr>
            </w:pPr>
            <w:r w:rsidRPr="008264DF">
              <w:rPr>
                <w:rFonts w:cs="Times New Roman"/>
                <w:szCs w:val="20"/>
              </w:rPr>
              <w:t>ОКВ</w:t>
            </w:r>
            <w:r w:rsidR="00ED380B" w:rsidRPr="008264DF">
              <w:rPr>
                <w:rFonts w:cs="Times New Roman"/>
                <w:szCs w:val="20"/>
              </w:rPr>
              <w:t>Э</w:t>
            </w:r>
            <w:r w:rsidRPr="008264DF">
              <w:rPr>
                <w:rFonts w:cs="Times New Roman"/>
                <w:szCs w:val="20"/>
              </w:rPr>
              <w:t>Д/ОКПД</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1A404A" w14:textId="1A13CBA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w:t>
            </w:r>
            <w:r w:rsidR="001F66A2" w:rsidRPr="008264DF">
              <w:rPr>
                <w:rFonts w:eastAsia="Calibri" w:cs="Times New Roman"/>
                <w:i/>
                <w:color w:val="0070C0"/>
                <w:szCs w:val="20"/>
              </w:rPr>
              <w:t xml:space="preserve"> код</w:t>
            </w:r>
            <w:r w:rsidRPr="008264DF">
              <w:rPr>
                <w:rFonts w:eastAsia="Calibri" w:cs="Times New Roman"/>
                <w:i/>
                <w:color w:val="0070C0"/>
                <w:szCs w:val="20"/>
              </w:rPr>
              <w:t xml:space="preserve"> </w:t>
            </w:r>
            <w:r w:rsidR="001F66A2" w:rsidRPr="008264DF">
              <w:rPr>
                <w:rFonts w:eastAsia="Calibri" w:cs="Times New Roman"/>
                <w:i/>
                <w:color w:val="0070C0"/>
                <w:szCs w:val="20"/>
              </w:rPr>
              <w:t>Общероссийского классификатора видов экономической деятельности, к которому относится деятельность У</w:t>
            </w:r>
            <w:r w:rsidRPr="008264DF">
              <w:rPr>
                <w:rFonts w:eastAsia="Calibri" w:cs="Times New Roman"/>
                <w:i/>
                <w:color w:val="0070C0"/>
                <w:szCs w:val="20"/>
              </w:rPr>
              <w:t>частника</w:t>
            </w:r>
          </w:p>
        </w:tc>
      </w:tr>
      <w:tr w:rsidR="000F621C" w:rsidRPr="008264DF" w14:paraId="474B59D7"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7841F43" w14:textId="77777777" w:rsidR="00453C5A" w:rsidRPr="008264DF" w:rsidRDefault="00453C5A" w:rsidP="001972E9">
            <w:pPr>
              <w:spacing w:after="0" w:line="240" w:lineRule="auto"/>
              <w:jc w:val="center"/>
              <w:rPr>
                <w:rFonts w:cs="Times New Roman"/>
                <w:szCs w:val="20"/>
              </w:rPr>
            </w:pPr>
            <w:r w:rsidRPr="008264DF">
              <w:rPr>
                <w:rFonts w:cs="Times New Roman"/>
                <w:szCs w:val="20"/>
              </w:rPr>
              <w:t>9</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B012B9" w14:textId="60A47F19" w:rsidR="00453C5A" w:rsidRPr="008264DF" w:rsidRDefault="005E7FE8" w:rsidP="00AD6E8F">
            <w:pPr>
              <w:spacing w:after="0" w:line="240" w:lineRule="auto"/>
              <w:rPr>
                <w:rFonts w:cs="Times New Roman"/>
                <w:szCs w:val="20"/>
              </w:rPr>
            </w:pPr>
            <w:r w:rsidRPr="008264DF">
              <w:rPr>
                <w:rFonts w:cs="Times New Roman"/>
                <w:szCs w:val="20"/>
              </w:rPr>
              <w:t>Дата создания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CB24B0" w14:textId="35493BF8"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официальную дату создания компании Участника</w:t>
            </w:r>
          </w:p>
        </w:tc>
      </w:tr>
      <w:tr w:rsidR="000F621C" w:rsidRPr="008264DF" w14:paraId="10A15193"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C26825" w14:textId="77777777" w:rsidR="00453C5A" w:rsidRPr="008264DF" w:rsidRDefault="00453C5A" w:rsidP="001972E9">
            <w:pPr>
              <w:spacing w:after="0" w:line="240" w:lineRule="auto"/>
              <w:jc w:val="center"/>
              <w:rPr>
                <w:rFonts w:cs="Times New Roman"/>
                <w:szCs w:val="20"/>
              </w:rPr>
            </w:pPr>
            <w:r w:rsidRPr="008264DF">
              <w:rPr>
                <w:rFonts w:cs="Times New Roman"/>
                <w:szCs w:val="20"/>
              </w:rPr>
              <w:t>10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222185" w14:textId="15B9778C" w:rsidR="00453C5A" w:rsidRPr="008264DF" w:rsidRDefault="00F840B1" w:rsidP="00AD6E8F">
            <w:pPr>
              <w:spacing w:after="0" w:line="240" w:lineRule="auto"/>
              <w:rPr>
                <w:rFonts w:cs="Times New Roman"/>
                <w:szCs w:val="20"/>
              </w:rPr>
            </w:pPr>
            <w:r w:rsidRPr="008264DF">
              <w:rPr>
                <w:rFonts w:cs="Times New Roman"/>
                <w:szCs w:val="20"/>
              </w:rPr>
              <w:t>Активы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6CA923" w14:textId="6E147FBF" w:rsidR="00453C5A" w:rsidRPr="008264DF" w:rsidRDefault="00F840B1"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общий объем активов под управлением Участника</w:t>
            </w:r>
            <w:r w:rsidR="001D7413" w:rsidRPr="008264DF">
              <w:rPr>
                <w:rFonts w:eastAsia="Calibri" w:cs="Times New Roman"/>
                <w:i/>
                <w:color w:val="0070C0"/>
                <w:szCs w:val="20"/>
              </w:rPr>
              <w:t xml:space="preserve"> (по бухгалтерскому балансу)</w:t>
            </w:r>
          </w:p>
        </w:tc>
      </w:tr>
      <w:tr w:rsidR="000F621C" w:rsidRPr="008264DF" w14:paraId="20E59F6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C32E2D" w14:textId="77777777" w:rsidR="00453C5A" w:rsidRPr="008264DF" w:rsidRDefault="00453C5A" w:rsidP="001972E9">
            <w:pPr>
              <w:spacing w:after="0" w:line="240" w:lineRule="auto"/>
              <w:jc w:val="center"/>
              <w:rPr>
                <w:rFonts w:cs="Times New Roman"/>
                <w:szCs w:val="20"/>
              </w:rPr>
            </w:pPr>
            <w:r w:rsidRPr="008264DF">
              <w:rPr>
                <w:rFonts w:cs="Times New Roman"/>
                <w:szCs w:val="20"/>
              </w:rPr>
              <w:t>11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CD1073" w14:textId="29E07550" w:rsidR="00453C5A" w:rsidRPr="008264DF" w:rsidRDefault="009C4572" w:rsidP="00AD6E8F">
            <w:pPr>
              <w:spacing w:after="0" w:line="240" w:lineRule="auto"/>
              <w:rPr>
                <w:rFonts w:cs="Times New Roman"/>
                <w:szCs w:val="20"/>
              </w:rPr>
            </w:pPr>
            <w:r w:rsidRPr="008264DF">
              <w:rPr>
                <w:rFonts w:cs="Times New Roman"/>
                <w:szCs w:val="20"/>
              </w:rPr>
              <w:t>Банковские реквизиты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FCCA31" w14:textId="491E4B6D" w:rsidR="00453C5A" w:rsidRPr="008264DF" w:rsidRDefault="009C4572"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банковские реквизиты Участника</w:t>
            </w:r>
          </w:p>
        </w:tc>
      </w:tr>
      <w:tr w:rsidR="000F621C" w:rsidRPr="008264DF" w14:paraId="470A845D"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D5E383" w14:textId="114F0CDF" w:rsidR="009C4572" w:rsidRPr="008264DF" w:rsidRDefault="009C4572" w:rsidP="001972E9">
            <w:pPr>
              <w:spacing w:after="0" w:line="240" w:lineRule="auto"/>
              <w:jc w:val="center"/>
              <w:rPr>
                <w:rFonts w:cs="Times New Roman"/>
                <w:szCs w:val="20"/>
              </w:rPr>
            </w:pPr>
            <w:r w:rsidRPr="008264DF">
              <w:rPr>
                <w:rFonts w:cs="Times New Roman"/>
                <w:szCs w:val="20"/>
              </w:rPr>
              <w:t>12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861ABD" w14:textId="7FDDAFA5" w:rsidR="009C4572" w:rsidRPr="008264DF" w:rsidRDefault="00625245" w:rsidP="00AD6E8F">
            <w:pPr>
              <w:spacing w:after="0" w:line="240" w:lineRule="auto"/>
              <w:rPr>
                <w:rFonts w:cs="Times New Roman"/>
                <w:szCs w:val="20"/>
              </w:rPr>
            </w:pPr>
            <w:r w:rsidRPr="008264DF">
              <w:rPr>
                <w:rFonts w:cs="Times New Roman"/>
                <w:szCs w:val="20"/>
              </w:rPr>
              <w:t>Юридический адрес</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BCB222" w14:textId="7B3A5868"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юридический адрес Участника</w:t>
            </w:r>
          </w:p>
        </w:tc>
      </w:tr>
      <w:tr w:rsidR="000F621C" w:rsidRPr="008264DF" w14:paraId="203CE05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ACE24E" w14:textId="3C8864D4" w:rsidR="009C4572" w:rsidRPr="008264DF" w:rsidRDefault="009C4572" w:rsidP="001972E9">
            <w:pPr>
              <w:spacing w:after="0" w:line="240" w:lineRule="auto"/>
              <w:jc w:val="center"/>
              <w:rPr>
                <w:rFonts w:cs="Times New Roman"/>
                <w:szCs w:val="20"/>
              </w:rPr>
            </w:pPr>
            <w:r w:rsidRPr="008264DF">
              <w:rPr>
                <w:rFonts w:cs="Times New Roman"/>
                <w:szCs w:val="20"/>
              </w:rPr>
              <w:t>13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72B7F6" w14:textId="339F6BDB" w:rsidR="009C4572" w:rsidRPr="008264DF" w:rsidRDefault="00625245" w:rsidP="00AD6E8F">
            <w:pPr>
              <w:spacing w:after="0" w:line="240" w:lineRule="auto"/>
              <w:rPr>
                <w:rFonts w:cs="Times New Roman"/>
                <w:szCs w:val="20"/>
              </w:rPr>
            </w:pPr>
            <w:r w:rsidRPr="008264DF">
              <w:rPr>
                <w:rFonts w:cs="Times New Roman"/>
                <w:szCs w:val="20"/>
              </w:rPr>
              <w:t>Фактический адрес</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0801E0" w14:textId="79AFBB21"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фактический адрес Участника</w:t>
            </w:r>
          </w:p>
        </w:tc>
      </w:tr>
      <w:tr w:rsidR="000F621C" w:rsidRPr="008264DF" w14:paraId="381DD66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823A43" w14:textId="6FCCE133" w:rsidR="009C4572" w:rsidRPr="008264DF" w:rsidRDefault="009C4572" w:rsidP="001972E9">
            <w:pPr>
              <w:spacing w:after="0" w:line="240" w:lineRule="auto"/>
              <w:jc w:val="center"/>
              <w:rPr>
                <w:rFonts w:cs="Times New Roman"/>
                <w:szCs w:val="20"/>
              </w:rPr>
            </w:pPr>
            <w:r w:rsidRPr="008264DF">
              <w:rPr>
                <w:rFonts w:cs="Times New Roman"/>
                <w:szCs w:val="20"/>
              </w:rPr>
              <w:t>14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01D451" w14:textId="5D0B8F5B" w:rsidR="009C4572" w:rsidRPr="008264DF" w:rsidRDefault="00625245" w:rsidP="00AD6E8F">
            <w:pPr>
              <w:spacing w:after="0" w:line="240" w:lineRule="auto"/>
              <w:rPr>
                <w:rFonts w:cs="Times New Roman"/>
                <w:szCs w:val="20"/>
              </w:rPr>
            </w:pPr>
            <w:r w:rsidRPr="008264DF">
              <w:rPr>
                <w:rFonts w:cs="Times New Roman"/>
                <w:szCs w:val="20"/>
              </w:rPr>
              <w:t>Телефон офиса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3ACED7" w14:textId="28214945"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офиса Участника</w:t>
            </w:r>
          </w:p>
        </w:tc>
      </w:tr>
      <w:tr w:rsidR="000F621C" w:rsidRPr="008264DF" w14:paraId="4E50A2F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0748D0" w14:textId="695767EF" w:rsidR="009C4572" w:rsidRPr="008264DF" w:rsidRDefault="00730B6B" w:rsidP="001972E9">
            <w:pPr>
              <w:spacing w:after="0" w:line="240" w:lineRule="auto"/>
              <w:jc w:val="center"/>
              <w:rPr>
                <w:rFonts w:cs="Times New Roman"/>
                <w:szCs w:val="20"/>
              </w:rPr>
            </w:pPr>
            <w:r w:rsidRPr="008264DF">
              <w:rPr>
                <w:rFonts w:cs="Times New Roman"/>
                <w:szCs w:val="20"/>
              </w:rPr>
              <w:t>15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8146A6" w14:textId="610740F7" w:rsidR="009C4572" w:rsidRPr="008264DF" w:rsidRDefault="00625245" w:rsidP="00AD6E8F">
            <w:pPr>
              <w:spacing w:after="0" w:line="240" w:lineRule="auto"/>
              <w:rPr>
                <w:rFonts w:cs="Times New Roman"/>
                <w:szCs w:val="20"/>
              </w:rPr>
            </w:pPr>
            <w:r w:rsidRPr="008264DF">
              <w:rPr>
                <w:rFonts w:cs="Times New Roman"/>
                <w:szCs w:val="20"/>
              </w:rPr>
              <w:t>Адрес сайта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804E82" w14:textId="5282759B"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адрес официального сайта Участника</w:t>
            </w:r>
          </w:p>
        </w:tc>
      </w:tr>
      <w:tr w:rsidR="000F621C" w:rsidRPr="008264DF" w14:paraId="423B811B"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C8F2BA" w14:textId="50274DF7" w:rsidR="009C4572" w:rsidRPr="008264DF" w:rsidRDefault="00730B6B" w:rsidP="001972E9">
            <w:pPr>
              <w:spacing w:after="0" w:line="240" w:lineRule="auto"/>
              <w:jc w:val="center"/>
              <w:rPr>
                <w:rFonts w:cs="Times New Roman"/>
                <w:szCs w:val="20"/>
              </w:rPr>
            </w:pPr>
            <w:r w:rsidRPr="008264DF">
              <w:rPr>
                <w:rFonts w:cs="Times New Roman"/>
                <w:szCs w:val="20"/>
              </w:rPr>
              <w:t>16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1495D9" w14:textId="0A87F511" w:rsidR="009C4572" w:rsidRPr="008264DF" w:rsidRDefault="00625245" w:rsidP="00AD6E8F">
            <w:pPr>
              <w:spacing w:after="0" w:line="240" w:lineRule="auto"/>
              <w:rPr>
                <w:rFonts w:cs="Times New Roman"/>
                <w:szCs w:val="20"/>
              </w:rPr>
            </w:pPr>
            <w:r w:rsidRPr="008264DF">
              <w:rPr>
                <w:rFonts w:cs="Times New Roman"/>
                <w:szCs w:val="20"/>
              </w:rPr>
              <w:t>Руководитель</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C57C39" w14:textId="33D03204"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Руководителя/Генерального директора Участника</w:t>
            </w:r>
          </w:p>
        </w:tc>
      </w:tr>
      <w:tr w:rsidR="000F621C" w:rsidRPr="008264DF" w14:paraId="2C5593A3"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833149" w14:textId="495AC9DB" w:rsidR="009C4572" w:rsidRPr="008264DF" w:rsidRDefault="00730B6B" w:rsidP="001972E9">
            <w:pPr>
              <w:spacing w:after="0" w:line="240" w:lineRule="auto"/>
              <w:jc w:val="center"/>
              <w:rPr>
                <w:rFonts w:cs="Times New Roman"/>
                <w:szCs w:val="20"/>
              </w:rPr>
            </w:pPr>
            <w:r w:rsidRPr="008264DF">
              <w:rPr>
                <w:rFonts w:cs="Times New Roman"/>
                <w:szCs w:val="20"/>
              </w:rPr>
              <w:t>17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068CB8" w14:textId="1D02510D" w:rsidR="009C4572" w:rsidRPr="008264DF" w:rsidRDefault="00625245" w:rsidP="00AD6E8F">
            <w:pPr>
              <w:spacing w:after="0" w:line="240" w:lineRule="auto"/>
              <w:rPr>
                <w:rFonts w:cs="Times New Roman"/>
                <w:szCs w:val="20"/>
              </w:rPr>
            </w:pPr>
            <w:r w:rsidRPr="008264DF">
              <w:rPr>
                <w:rFonts w:cs="Times New Roman"/>
                <w:szCs w:val="20"/>
              </w:rPr>
              <w:t>Контакты Руководителя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514875" w14:textId="7F0B3369"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и электронную почту Руководителя/Генерального директора Участника</w:t>
            </w:r>
          </w:p>
        </w:tc>
      </w:tr>
      <w:tr w:rsidR="000F621C" w:rsidRPr="008264DF" w14:paraId="023D711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BBFA4C" w14:textId="59741732" w:rsidR="009C4572" w:rsidRPr="008264DF" w:rsidRDefault="00730B6B" w:rsidP="001972E9">
            <w:pPr>
              <w:spacing w:after="0" w:line="240" w:lineRule="auto"/>
              <w:jc w:val="center"/>
              <w:rPr>
                <w:rFonts w:cs="Times New Roman"/>
                <w:szCs w:val="20"/>
              </w:rPr>
            </w:pPr>
            <w:r w:rsidRPr="008264DF">
              <w:rPr>
                <w:rFonts w:cs="Times New Roman"/>
                <w:szCs w:val="20"/>
              </w:rPr>
              <w:t>18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7E10E0" w14:textId="5E29C0DD" w:rsidR="009C4572" w:rsidRPr="008264DF" w:rsidRDefault="00625245" w:rsidP="00AD6E8F">
            <w:pPr>
              <w:spacing w:after="0" w:line="240" w:lineRule="auto"/>
              <w:rPr>
                <w:rFonts w:cs="Times New Roman"/>
                <w:szCs w:val="20"/>
              </w:rPr>
            </w:pPr>
            <w:r w:rsidRPr="008264DF">
              <w:rPr>
                <w:rFonts w:cs="Times New Roman"/>
                <w:szCs w:val="20"/>
              </w:rPr>
              <w:t>Главный бухгалтер</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5A1DFF" w14:textId="29FB45FF"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Главного бухгалтера Участника</w:t>
            </w:r>
          </w:p>
        </w:tc>
      </w:tr>
      <w:tr w:rsidR="000F621C" w:rsidRPr="008264DF" w14:paraId="312C26CB"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283A67" w14:textId="150BAC37" w:rsidR="00CC5FFA" w:rsidRPr="008264DF" w:rsidRDefault="00730B6B" w:rsidP="001972E9">
            <w:pPr>
              <w:spacing w:after="0" w:line="240" w:lineRule="auto"/>
              <w:jc w:val="center"/>
              <w:rPr>
                <w:rFonts w:cs="Times New Roman"/>
                <w:szCs w:val="20"/>
              </w:rPr>
            </w:pPr>
            <w:r w:rsidRPr="008264DF">
              <w:rPr>
                <w:rFonts w:cs="Times New Roman"/>
                <w:szCs w:val="20"/>
              </w:rPr>
              <w:t>19</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554335" w14:textId="571BC609" w:rsidR="00CC5FFA" w:rsidRPr="008264DF" w:rsidRDefault="0062447A" w:rsidP="00AD6E8F">
            <w:pPr>
              <w:spacing w:after="0" w:line="240" w:lineRule="auto"/>
              <w:rPr>
                <w:rFonts w:cs="Times New Roman"/>
                <w:szCs w:val="20"/>
              </w:rPr>
            </w:pPr>
            <w:r w:rsidRPr="008264DF">
              <w:rPr>
                <w:rFonts w:cs="Times New Roman"/>
                <w:szCs w:val="20"/>
              </w:rPr>
              <w:t>Контакты Главного бухгалтера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000E2A" w14:textId="08236263"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и электронную почту Главного бухгалтера Участника</w:t>
            </w:r>
          </w:p>
        </w:tc>
      </w:tr>
      <w:tr w:rsidR="000F621C" w:rsidRPr="008264DF" w14:paraId="2401FF80"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93A02F" w14:textId="0455A250" w:rsidR="00CC5FFA" w:rsidRPr="008264DF" w:rsidRDefault="00730B6B" w:rsidP="001972E9">
            <w:pPr>
              <w:spacing w:after="0" w:line="240" w:lineRule="auto"/>
              <w:jc w:val="center"/>
              <w:rPr>
                <w:rFonts w:cs="Times New Roman"/>
                <w:szCs w:val="20"/>
              </w:rPr>
            </w:pPr>
            <w:r w:rsidRPr="008264DF">
              <w:rPr>
                <w:rFonts w:cs="Times New Roman"/>
                <w:szCs w:val="20"/>
              </w:rPr>
              <w:t>20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751360" w14:textId="7AE8435E" w:rsidR="00CC5FFA" w:rsidRPr="008264DF" w:rsidRDefault="0062447A" w:rsidP="00AD6E8F">
            <w:pPr>
              <w:spacing w:after="0" w:line="240" w:lineRule="auto"/>
              <w:rPr>
                <w:rFonts w:cs="Times New Roman"/>
                <w:szCs w:val="20"/>
              </w:rPr>
            </w:pPr>
            <w:r w:rsidRPr="008264DF">
              <w:rPr>
                <w:rFonts w:cs="Times New Roman"/>
                <w:szCs w:val="20"/>
              </w:rPr>
              <w:t>Ответственный за проект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751DB9" w14:textId="260F472E"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ответственного за проект (заключение договорных отношений), телефон и электронную почту</w:t>
            </w:r>
          </w:p>
        </w:tc>
      </w:tr>
      <w:tr w:rsidR="000F621C" w:rsidRPr="008264DF" w14:paraId="0CFCA67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7580E9" w14:textId="1885FF09" w:rsidR="00CC5FFA" w:rsidRPr="008264DF" w:rsidRDefault="00730B6B" w:rsidP="001972E9">
            <w:pPr>
              <w:spacing w:after="0" w:line="240" w:lineRule="auto"/>
              <w:jc w:val="center"/>
              <w:rPr>
                <w:rFonts w:cs="Times New Roman"/>
                <w:szCs w:val="20"/>
              </w:rPr>
            </w:pPr>
            <w:r w:rsidRPr="008264DF">
              <w:rPr>
                <w:rFonts w:cs="Times New Roman"/>
                <w:szCs w:val="20"/>
              </w:rPr>
              <w:t>21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DF28EA" w14:textId="1BEC348E" w:rsidR="00CC5FFA" w:rsidRPr="008264DF" w:rsidRDefault="0062447A" w:rsidP="00AD6E8F">
            <w:pPr>
              <w:spacing w:after="0" w:line="240" w:lineRule="auto"/>
              <w:rPr>
                <w:rFonts w:cs="Times New Roman"/>
                <w:szCs w:val="20"/>
              </w:rPr>
            </w:pPr>
            <w:r w:rsidRPr="008264DF">
              <w:rPr>
                <w:rFonts w:cs="Times New Roman"/>
                <w:szCs w:val="20"/>
              </w:rPr>
              <w:t>Контрагенты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314A4F" w14:textId="1D5B6181"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w:t>
            </w:r>
            <w:r w:rsidR="00A2782D" w:rsidRPr="008264DF">
              <w:rPr>
                <w:rFonts w:eastAsia="Calibri" w:cs="Times New Roman"/>
                <w:i/>
                <w:color w:val="0070C0"/>
                <w:szCs w:val="20"/>
              </w:rPr>
              <w:t xml:space="preserve"> субподрядчиков</w:t>
            </w:r>
            <w:r w:rsidR="00217A8D" w:rsidRPr="008264DF">
              <w:rPr>
                <w:rFonts w:eastAsia="Calibri" w:cs="Times New Roman"/>
                <w:i/>
                <w:color w:val="0070C0"/>
                <w:szCs w:val="20"/>
              </w:rPr>
              <w:t xml:space="preserve"> (название, ИНН)</w:t>
            </w:r>
            <w:r w:rsidRPr="008264DF">
              <w:rPr>
                <w:rFonts w:eastAsia="Calibri" w:cs="Times New Roman"/>
                <w:i/>
                <w:color w:val="0070C0"/>
                <w:szCs w:val="20"/>
              </w:rPr>
              <w:t>, с которыми</w:t>
            </w:r>
            <w:r w:rsidR="00A2782D" w:rsidRPr="008264DF">
              <w:rPr>
                <w:rFonts w:eastAsia="Calibri" w:cs="Times New Roman"/>
                <w:i/>
                <w:color w:val="0070C0"/>
                <w:szCs w:val="20"/>
              </w:rPr>
              <w:t xml:space="preserve"> </w:t>
            </w:r>
            <w:r w:rsidR="00217A8D" w:rsidRPr="008264DF">
              <w:rPr>
                <w:rFonts w:eastAsia="Calibri" w:cs="Times New Roman"/>
                <w:i/>
                <w:color w:val="0070C0"/>
                <w:szCs w:val="20"/>
              </w:rPr>
              <w:t>планирует</w:t>
            </w:r>
            <w:r w:rsidR="00A2782D" w:rsidRPr="008264DF">
              <w:rPr>
                <w:rFonts w:eastAsia="Calibri" w:cs="Times New Roman"/>
                <w:i/>
                <w:color w:val="0070C0"/>
                <w:szCs w:val="20"/>
              </w:rPr>
              <w:t xml:space="preserve"> </w:t>
            </w:r>
            <w:r w:rsidRPr="008264DF">
              <w:rPr>
                <w:rFonts w:eastAsia="Calibri" w:cs="Times New Roman"/>
                <w:i/>
                <w:color w:val="0070C0"/>
                <w:szCs w:val="20"/>
              </w:rPr>
              <w:t>сотруднича</w:t>
            </w:r>
            <w:r w:rsidR="00A2782D" w:rsidRPr="008264DF">
              <w:rPr>
                <w:rFonts w:eastAsia="Calibri" w:cs="Times New Roman"/>
                <w:i/>
                <w:color w:val="0070C0"/>
                <w:szCs w:val="20"/>
              </w:rPr>
              <w:t>ть</w:t>
            </w:r>
            <w:r w:rsidRPr="008264DF">
              <w:rPr>
                <w:rFonts w:eastAsia="Calibri" w:cs="Times New Roman"/>
                <w:i/>
                <w:color w:val="0070C0"/>
                <w:szCs w:val="20"/>
              </w:rPr>
              <w:t xml:space="preserve"> Участник</w:t>
            </w:r>
            <w:r w:rsidR="00217A8D" w:rsidRPr="008264DF">
              <w:rPr>
                <w:rFonts w:eastAsia="Calibri" w:cs="Times New Roman"/>
                <w:i/>
                <w:color w:val="0070C0"/>
                <w:szCs w:val="20"/>
              </w:rPr>
              <w:t xml:space="preserve"> в рамках реализации проекта (если применимо)</w:t>
            </w:r>
          </w:p>
        </w:tc>
      </w:tr>
      <w:tr w:rsidR="000F621C" w:rsidRPr="008264DF" w14:paraId="692AE22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6B59B3" w14:textId="760AF278" w:rsidR="009C4572" w:rsidRPr="008264DF" w:rsidRDefault="00730B6B" w:rsidP="001972E9">
            <w:pPr>
              <w:spacing w:after="0" w:line="240" w:lineRule="auto"/>
              <w:jc w:val="center"/>
              <w:rPr>
                <w:rFonts w:cs="Times New Roman"/>
                <w:szCs w:val="20"/>
              </w:rPr>
            </w:pPr>
            <w:r w:rsidRPr="008264DF">
              <w:rPr>
                <w:rFonts w:cs="Times New Roman"/>
                <w:szCs w:val="20"/>
              </w:rPr>
              <w:t>22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5CDFA0" w14:textId="177744E2" w:rsidR="009C4572" w:rsidRPr="008264DF" w:rsidRDefault="0062447A" w:rsidP="00AD6E8F">
            <w:pPr>
              <w:spacing w:after="0" w:line="240" w:lineRule="auto"/>
              <w:rPr>
                <w:rFonts w:cs="Times New Roman"/>
                <w:szCs w:val="20"/>
              </w:rPr>
            </w:pPr>
            <w:r w:rsidRPr="008264DF">
              <w:rPr>
                <w:rFonts w:cs="Times New Roman"/>
                <w:szCs w:val="20"/>
              </w:rPr>
              <w:t>Аффилированность</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FBCE6C" w14:textId="45AF0C2C" w:rsidR="009C4572"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принадлежность к Холдингу или Группе компаний (приложить список аффилированных лиц при наличии</w:t>
            </w:r>
          </w:p>
        </w:tc>
      </w:tr>
      <w:tr w:rsidR="000F621C" w:rsidRPr="008264DF" w14:paraId="392A7646"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DD3F84" w14:textId="5C5E7DFB" w:rsidR="00CC5FFA" w:rsidRPr="008264DF" w:rsidRDefault="00730B6B" w:rsidP="001972E9">
            <w:pPr>
              <w:spacing w:after="0" w:line="240" w:lineRule="auto"/>
              <w:jc w:val="center"/>
              <w:rPr>
                <w:rFonts w:cs="Times New Roman"/>
                <w:szCs w:val="20"/>
              </w:rPr>
            </w:pPr>
            <w:r w:rsidRPr="008264DF">
              <w:rPr>
                <w:rFonts w:cs="Times New Roman"/>
                <w:szCs w:val="20"/>
              </w:rPr>
              <w:t>23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DA7BE0" w14:textId="5AE0C127" w:rsidR="00CC5FFA" w:rsidRPr="008264DF" w:rsidRDefault="0062447A" w:rsidP="00AD6E8F">
            <w:pPr>
              <w:spacing w:after="0" w:line="240" w:lineRule="auto"/>
              <w:rPr>
                <w:rFonts w:cs="Times New Roman"/>
                <w:szCs w:val="20"/>
              </w:rPr>
            </w:pPr>
            <w:r w:rsidRPr="008264DF">
              <w:rPr>
                <w:rFonts w:cs="Times New Roman"/>
                <w:szCs w:val="20"/>
              </w:rPr>
              <w:t>Взаимодействие с Т1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CF20CF" w14:textId="6159CF99"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имелись ли ранее или в данный момент договорные отношения между Участником и компаниями Холдинга Т1 или аффилированными ему компаниями</w:t>
            </w:r>
          </w:p>
        </w:tc>
      </w:tr>
      <w:tr w:rsidR="00233B7C" w14:paraId="3F5A19B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A4D65C" w14:textId="77777777" w:rsidR="000F621C" w:rsidRPr="000F621C" w:rsidRDefault="000F621C" w:rsidP="001972E9">
            <w:pPr>
              <w:spacing w:after="0" w:line="240" w:lineRule="auto"/>
              <w:jc w:val="center"/>
              <w:rPr>
                <w:rFonts w:cs="Times New Roman"/>
                <w:szCs w:val="20"/>
              </w:rPr>
            </w:pPr>
            <w:r w:rsidRPr="000F621C">
              <w:rPr>
                <w:rFonts w:cs="Times New Roman"/>
                <w:szCs w:val="20"/>
              </w:rPr>
              <w:t>24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C079B1" w14:textId="77777777" w:rsidR="000F621C" w:rsidRPr="000F621C" w:rsidRDefault="000F621C" w:rsidP="000F621C">
            <w:pPr>
              <w:spacing w:after="0" w:line="240" w:lineRule="auto"/>
              <w:rPr>
                <w:rFonts w:cs="Times New Roman"/>
                <w:szCs w:val="20"/>
              </w:rPr>
            </w:pPr>
            <w:r w:rsidRPr="000F621C">
              <w:rPr>
                <w:rFonts w:cs="Times New Roman"/>
                <w:szCs w:val="20"/>
              </w:rPr>
              <w:t>Продукты Т1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092EEE" w14:textId="4615CFC7" w:rsidR="000F621C" w:rsidRPr="000F621C" w:rsidRDefault="000F621C" w:rsidP="000F621C">
            <w:pPr>
              <w:spacing w:after="0" w:line="240" w:lineRule="auto"/>
              <w:rPr>
                <w:rFonts w:eastAsia="Calibri" w:cs="Times New Roman"/>
                <w:i/>
                <w:color w:val="0070C0"/>
                <w:szCs w:val="20"/>
              </w:rPr>
            </w:pPr>
            <w:r>
              <w:rPr>
                <w:rFonts w:eastAsia="Calibri" w:cs="Times New Roman"/>
                <w:i/>
                <w:color w:val="0070C0"/>
                <w:szCs w:val="20"/>
              </w:rPr>
              <w:t>Просьба ознакомиться с прилагаемой презентацией продуктов Т1 и у</w:t>
            </w:r>
            <w:r w:rsidRPr="000F621C">
              <w:rPr>
                <w:rFonts w:eastAsia="Calibri" w:cs="Times New Roman"/>
                <w:i/>
                <w:color w:val="0070C0"/>
                <w:szCs w:val="20"/>
              </w:rPr>
              <w:t xml:space="preserve">казать </w:t>
            </w:r>
            <w:r>
              <w:rPr>
                <w:rFonts w:eastAsia="Calibri" w:cs="Times New Roman"/>
                <w:i/>
                <w:color w:val="0070C0"/>
                <w:szCs w:val="20"/>
              </w:rPr>
              <w:t xml:space="preserve">потенциально </w:t>
            </w:r>
            <w:r w:rsidRPr="000F621C">
              <w:rPr>
                <w:rFonts w:eastAsia="Calibri" w:cs="Times New Roman"/>
                <w:i/>
                <w:color w:val="0070C0"/>
                <w:szCs w:val="20"/>
              </w:rPr>
              <w:t>интересны</w:t>
            </w:r>
            <w:r>
              <w:rPr>
                <w:rFonts w:eastAsia="Calibri" w:cs="Times New Roman"/>
                <w:i/>
                <w:color w:val="0070C0"/>
                <w:szCs w:val="20"/>
              </w:rPr>
              <w:t>е</w:t>
            </w:r>
            <w:r w:rsidRPr="000F621C">
              <w:rPr>
                <w:rFonts w:eastAsia="Calibri" w:cs="Times New Roman"/>
                <w:i/>
                <w:color w:val="0070C0"/>
                <w:szCs w:val="20"/>
              </w:rPr>
              <w:t xml:space="preserve"> Участнику, </w:t>
            </w:r>
            <w:r>
              <w:rPr>
                <w:rFonts w:eastAsia="Calibri" w:cs="Times New Roman"/>
                <w:i/>
                <w:color w:val="0070C0"/>
                <w:szCs w:val="20"/>
              </w:rPr>
              <w:t xml:space="preserve">а также направить сведения о </w:t>
            </w:r>
            <w:r w:rsidRPr="000F621C">
              <w:rPr>
                <w:rFonts w:eastAsia="Calibri" w:cs="Times New Roman"/>
                <w:i/>
                <w:color w:val="0070C0"/>
                <w:szCs w:val="20"/>
              </w:rPr>
              <w:t>контактно</w:t>
            </w:r>
            <w:r>
              <w:rPr>
                <w:rFonts w:eastAsia="Calibri" w:cs="Times New Roman"/>
                <w:i/>
                <w:color w:val="0070C0"/>
                <w:szCs w:val="20"/>
              </w:rPr>
              <w:t>м</w:t>
            </w:r>
            <w:r w:rsidRPr="000F621C">
              <w:rPr>
                <w:rFonts w:eastAsia="Calibri" w:cs="Times New Roman"/>
                <w:i/>
                <w:color w:val="0070C0"/>
                <w:szCs w:val="20"/>
              </w:rPr>
              <w:t xml:space="preserve"> лиц</w:t>
            </w:r>
            <w:r>
              <w:rPr>
                <w:rFonts w:eastAsia="Calibri" w:cs="Times New Roman"/>
                <w:i/>
                <w:color w:val="0070C0"/>
                <w:szCs w:val="20"/>
              </w:rPr>
              <w:t>е</w:t>
            </w:r>
            <w:r w:rsidRPr="000F621C">
              <w:rPr>
                <w:rFonts w:eastAsia="Calibri" w:cs="Times New Roman"/>
                <w:i/>
                <w:color w:val="0070C0"/>
                <w:szCs w:val="20"/>
              </w:rPr>
              <w:t xml:space="preserve"> (полное ФИО, телефон, электронную почту), к которому можно обратиться для</w:t>
            </w:r>
            <w:r>
              <w:rPr>
                <w:rFonts w:eastAsia="Calibri" w:cs="Times New Roman"/>
                <w:i/>
                <w:color w:val="0070C0"/>
                <w:szCs w:val="20"/>
              </w:rPr>
              <w:t xml:space="preserve"> проведения их</w:t>
            </w:r>
            <w:r w:rsidRPr="000F621C">
              <w:rPr>
                <w:rFonts w:eastAsia="Calibri" w:cs="Times New Roman"/>
                <w:i/>
                <w:color w:val="0070C0"/>
                <w:szCs w:val="20"/>
              </w:rPr>
              <w:t xml:space="preserve"> презентации</w:t>
            </w:r>
            <w:r>
              <w:rPr>
                <w:rFonts w:eastAsia="Calibri" w:cs="Times New Roman"/>
                <w:i/>
                <w:color w:val="0070C0"/>
                <w:szCs w:val="20"/>
              </w:rPr>
              <w:t>.</w:t>
            </w:r>
          </w:p>
        </w:tc>
      </w:tr>
    </w:tbl>
    <w:p w14:paraId="244D0A8B" w14:textId="5F2DDE2A" w:rsidR="00AE0A7E" w:rsidRPr="008264DF" w:rsidRDefault="00AE0A7E" w:rsidP="008B6A69">
      <w:pPr>
        <w:pStyle w:val="a9"/>
        <w:numPr>
          <w:ilvl w:val="0"/>
          <w:numId w:val="2"/>
        </w:numPr>
        <w:spacing w:before="0" w:after="0" w:line="240" w:lineRule="auto"/>
        <w:ind w:hanging="720"/>
        <w:rPr>
          <w:rFonts w:ascii="Times New Roman" w:hAnsi="Times New Roman" w:cs="Times New Roman"/>
          <w:b/>
          <w:sz w:val="20"/>
          <w:szCs w:val="20"/>
        </w:rPr>
      </w:pPr>
      <w:r w:rsidRPr="008264DF">
        <w:rPr>
          <w:rFonts w:ascii="Times New Roman" w:hAnsi="Times New Roman" w:cs="Times New Roman"/>
          <w:b/>
          <w:sz w:val="20"/>
          <w:szCs w:val="20"/>
        </w:rPr>
        <w:t>Обязательные требования к Участнику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8793"/>
        <w:gridCol w:w="1276"/>
      </w:tblGrid>
      <w:tr w:rsidR="00AE0A7E" w:rsidRPr="008264DF" w14:paraId="0B7937E1"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D0B9781" w14:textId="77777777" w:rsidR="00AE0A7E" w:rsidRPr="008264DF" w:rsidRDefault="00AE0A7E" w:rsidP="00AD6E8F">
            <w:pPr>
              <w:spacing w:after="0" w:line="240" w:lineRule="auto"/>
              <w:jc w:val="center"/>
              <w:rPr>
                <w:rFonts w:cs="Times New Roman"/>
                <w:szCs w:val="20"/>
              </w:rPr>
            </w:pPr>
            <w:r w:rsidRPr="008264DF">
              <w:rPr>
                <w:rFonts w:cs="Times New Roman"/>
                <w:szCs w:val="20"/>
              </w:rPr>
              <w:t>№</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C03109" w14:textId="207AA7A0" w:rsidR="00AE0A7E" w:rsidRPr="008264DF" w:rsidRDefault="00AE0A7E" w:rsidP="00AD6E8F">
            <w:pPr>
              <w:spacing w:after="0" w:line="240" w:lineRule="auto"/>
              <w:jc w:val="center"/>
              <w:rPr>
                <w:rFonts w:cs="Times New Roman"/>
                <w:b/>
                <w:i/>
                <w:color w:val="FF0000"/>
                <w:szCs w:val="20"/>
              </w:rPr>
            </w:pPr>
            <w:r w:rsidRPr="008264DF">
              <w:rPr>
                <w:rFonts w:cs="Times New Roman"/>
                <w:szCs w:val="20"/>
              </w:rPr>
              <w:t>Обязательное требование</w:t>
            </w:r>
            <w:r w:rsidR="00B54117" w:rsidRPr="008264DF">
              <w:rPr>
                <w:rFonts w:cs="Times New Roman"/>
                <w:szCs w:val="20"/>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8262C2B" w14:textId="77777777" w:rsidR="00AE0A7E" w:rsidRPr="008264DF" w:rsidRDefault="00AE0A7E" w:rsidP="00AD6E8F">
            <w:pPr>
              <w:spacing w:after="0" w:line="240" w:lineRule="auto"/>
              <w:jc w:val="center"/>
              <w:rPr>
                <w:rFonts w:cs="Times New Roman"/>
                <w:szCs w:val="20"/>
              </w:rPr>
            </w:pPr>
            <w:r w:rsidRPr="008264DF">
              <w:rPr>
                <w:rFonts w:cs="Times New Roman"/>
                <w:szCs w:val="20"/>
              </w:rPr>
              <w:t>Соответствие (да/нет)</w:t>
            </w:r>
          </w:p>
        </w:tc>
      </w:tr>
      <w:tr w:rsidR="00AE0A7E" w:rsidRPr="008264DF" w14:paraId="2129234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616670" w14:textId="77777777" w:rsidR="00AE0A7E" w:rsidRPr="008264DF" w:rsidRDefault="00AE0A7E" w:rsidP="00AD6E8F">
            <w:pPr>
              <w:spacing w:after="0" w:line="240" w:lineRule="auto"/>
              <w:jc w:val="center"/>
              <w:rPr>
                <w:rFonts w:cs="Times New Roman"/>
                <w:szCs w:val="20"/>
              </w:rPr>
            </w:pPr>
            <w:r w:rsidRPr="008264DF">
              <w:rPr>
                <w:rFonts w:cs="Times New Roman"/>
                <w:szCs w:val="20"/>
              </w:rPr>
              <w:t>1</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A3BD43"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упоминаний о недостоверности регистрационных сведений об Участнике в ЕГРЮЛ</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A0A6BC" w14:textId="77777777" w:rsidR="00AE0A7E" w:rsidRPr="008264DF" w:rsidRDefault="00AE0A7E" w:rsidP="00AD6E8F">
            <w:pPr>
              <w:spacing w:after="0" w:line="240" w:lineRule="auto"/>
              <w:rPr>
                <w:rFonts w:cs="Times New Roman"/>
                <w:szCs w:val="20"/>
              </w:rPr>
            </w:pPr>
          </w:p>
        </w:tc>
      </w:tr>
      <w:tr w:rsidR="00AE0A7E" w:rsidRPr="008264DF" w14:paraId="50278FB0"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3B68B5" w14:textId="77777777" w:rsidR="00AE0A7E" w:rsidRPr="008264DF" w:rsidRDefault="00AE0A7E" w:rsidP="00AD6E8F">
            <w:pPr>
              <w:spacing w:after="0" w:line="240" w:lineRule="auto"/>
              <w:jc w:val="center"/>
              <w:rPr>
                <w:rFonts w:cs="Times New Roman"/>
                <w:szCs w:val="20"/>
              </w:rPr>
            </w:pPr>
            <w:r w:rsidRPr="008264DF">
              <w:rPr>
                <w:rFonts w:cs="Times New Roman"/>
                <w:szCs w:val="20"/>
              </w:rPr>
              <w:t>2</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2CC2A3" w14:textId="77777777" w:rsidR="00AE0A7E" w:rsidRPr="008264DF" w:rsidRDefault="00AE0A7E" w:rsidP="00AD6E8F">
            <w:pPr>
              <w:spacing w:after="0" w:line="240" w:lineRule="auto"/>
              <w:jc w:val="both"/>
              <w:rPr>
                <w:rFonts w:cs="Times New Roman"/>
                <w:szCs w:val="20"/>
              </w:rPr>
            </w:pPr>
            <w:r w:rsidRPr="008264DF">
              <w:rPr>
                <w:rFonts w:cs="Times New Roman"/>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33F414" w14:textId="77777777" w:rsidR="00AE0A7E" w:rsidRPr="008264DF" w:rsidRDefault="00AE0A7E" w:rsidP="00AD6E8F">
            <w:pPr>
              <w:spacing w:after="0" w:line="240" w:lineRule="auto"/>
              <w:rPr>
                <w:rFonts w:cs="Times New Roman"/>
                <w:szCs w:val="20"/>
              </w:rPr>
            </w:pPr>
          </w:p>
        </w:tc>
      </w:tr>
      <w:tr w:rsidR="00AE0A7E" w:rsidRPr="008264DF" w14:paraId="1897F241"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C02669" w14:textId="77777777" w:rsidR="00AE0A7E" w:rsidRPr="008264DF" w:rsidRDefault="00AE0A7E" w:rsidP="00AD6E8F">
            <w:pPr>
              <w:spacing w:after="0" w:line="240" w:lineRule="auto"/>
              <w:jc w:val="center"/>
              <w:rPr>
                <w:rFonts w:cs="Times New Roman"/>
                <w:szCs w:val="20"/>
              </w:rPr>
            </w:pPr>
            <w:r w:rsidRPr="008264DF">
              <w:rPr>
                <w:rFonts w:cs="Times New Roman"/>
                <w:szCs w:val="20"/>
              </w:rPr>
              <w:t>3</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8E4AF6" w14:textId="77777777" w:rsidR="00AE0A7E" w:rsidRPr="008264DF" w:rsidRDefault="00AE0A7E" w:rsidP="00AD6E8F">
            <w:pPr>
              <w:spacing w:after="0" w:line="240" w:lineRule="auto"/>
              <w:jc w:val="both"/>
              <w:rPr>
                <w:rFonts w:cs="Times New Roman"/>
                <w:szCs w:val="20"/>
              </w:rPr>
            </w:pPr>
            <w:proofErr w:type="spellStart"/>
            <w:r w:rsidRPr="008264DF">
              <w:rPr>
                <w:rFonts w:cs="Times New Roman"/>
                <w:szCs w:val="20"/>
              </w:rPr>
              <w:t>Неприостановление</w:t>
            </w:r>
            <w:proofErr w:type="spellEnd"/>
            <w:r w:rsidRPr="008264DF">
              <w:rPr>
                <w:rFonts w:cs="Times New Roman"/>
                <w:szCs w:val="20"/>
              </w:rPr>
              <w:t xml:space="preserve"> деятельности Участника в порядке, установленном Кодексом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DE776A" w14:textId="77777777" w:rsidR="00AE0A7E" w:rsidRPr="008264DF" w:rsidRDefault="00AE0A7E" w:rsidP="00AD6E8F">
            <w:pPr>
              <w:spacing w:after="0" w:line="240" w:lineRule="auto"/>
              <w:rPr>
                <w:rFonts w:cs="Times New Roman"/>
                <w:szCs w:val="20"/>
              </w:rPr>
            </w:pPr>
          </w:p>
        </w:tc>
      </w:tr>
      <w:tr w:rsidR="00AE0A7E" w:rsidRPr="008264DF" w14:paraId="05D0D84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356BCD" w14:textId="77777777" w:rsidR="00AE0A7E" w:rsidRPr="008264DF" w:rsidRDefault="00AE0A7E" w:rsidP="00AD6E8F">
            <w:pPr>
              <w:spacing w:after="0" w:line="240" w:lineRule="auto"/>
              <w:jc w:val="center"/>
              <w:rPr>
                <w:rFonts w:cs="Times New Roman"/>
                <w:szCs w:val="20"/>
              </w:rPr>
            </w:pPr>
            <w:r w:rsidRPr="008264DF">
              <w:rPr>
                <w:rFonts w:cs="Times New Roman"/>
                <w:szCs w:val="20"/>
              </w:rPr>
              <w:t>4</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755630"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решения ФНС о приостановлении операций по счетам</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784A8D" w14:textId="77777777" w:rsidR="00AE0A7E" w:rsidRPr="008264DF" w:rsidRDefault="00AE0A7E" w:rsidP="00AD6E8F">
            <w:pPr>
              <w:spacing w:after="0" w:line="240" w:lineRule="auto"/>
              <w:rPr>
                <w:rFonts w:cs="Times New Roman"/>
                <w:szCs w:val="20"/>
              </w:rPr>
            </w:pPr>
          </w:p>
        </w:tc>
      </w:tr>
      <w:tr w:rsidR="00AE0A7E" w:rsidRPr="008264DF" w14:paraId="6A94612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80588C3" w14:textId="77777777" w:rsidR="00AE0A7E" w:rsidRPr="008264DF" w:rsidRDefault="00AE0A7E" w:rsidP="00AD6E8F">
            <w:pPr>
              <w:spacing w:after="0" w:line="240" w:lineRule="auto"/>
              <w:jc w:val="center"/>
              <w:rPr>
                <w:rFonts w:cs="Times New Roman"/>
                <w:szCs w:val="20"/>
              </w:rPr>
            </w:pPr>
            <w:r w:rsidRPr="008264DF">
              <w:rPr>
                <w:rFonts w:cs="Times New Roman"/>
                <w:szCs w:val="20"/>
              </w:rPr>
              <w:t>5</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5C756F"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8264DF">
              <w:rPr>
                <w:rFonts w:cs="Times New Roman"/>
                <w:b/>
                <w:szCs w:val="20"/>
              </w:rPr>
              <w:t>25</w:t>
            </w:r>
            <w:r w:rsidRPr="008264DF">
              <w:rPr>
                <w:rFonts w:cs="Times New Roman"/>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11FFF0" w14:textId="77777777" w:rsidR="00AE0A7E" w:rsidRPr="008264DF" w:rsidRDefault="00AE0A7E" w:rsidP="00AD6E8F">
            <w:pPr>
              <w:spacing w:after="0" w:line="240" w:lineRule="auto"/>
              <w:rPr>
                <w:rFonts w:cs="Times New Roman"/>
                <w:szCs w:val="20"/>
              </w:rPr>
            </w:pPr>
          </w:p>
        </w:tc>
      </w:tr>
      <w:tr w:rsidR="00AE0A7E" w:rsidRPr="008264DF" w14:paraId="0441D86E"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5FA2CE" w14:textId="77777777" w:rsidR="00AE0A7E" w:rsidRPr="008264DF" w:rsidRDefault="00AE0A7E" w:rsidP="00AD6E8F">
            <w:pPr>
              <w:spacing w:after="0" w:line="240" w:lineRule="auto"/>
              <w:jc w:val="center"/>
              <w:rPr>
                <w:rFonts w:cs="Times New Roman"/>
                <w:szCs w:val="20"/>
              </w:rPr>
            </w:pPr>
            <w:r w:rsidRPr="008264DF">
              <w:rPr>
                <w:rFonts w:cs="Times New Roman"/>
                <w:szCs w:val="20"/>
              </w:rPr>
              <w:t>6</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F594EC"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w:t>
            </w:r>
            <w:r w:rsidRPr="008264DF">
              <w:rPr>
                <w:rFonts w:cs="Times New Roman"/>
                <w:szCs w:val="20"/>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5F04A4" w14:textId="77777777" w:rsidR="00AE0A7E" w:rsidRPr="008264DF" w:rsidRDefault="00AE0A7E" w:rsidP="00AD6E8F">
            <w:pPr>
              <w:spacing w:after="0" w:line="240" w:lineRule="auto"/>
              <w:rPr>
                <w:rFonts w:cs="Times New Roman"/>
                <w:szCs w:val="20"/>
              </w:rPr>
            </w:pPr>
          </w:p>
        </w:tc>
      </w:tr>
      <w:tr w:rsidR="00AE0A7E" w:rsidRPr="008264DF" w14:paraId="6B4D4FA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18A70F" w14:textId="77777777" w:rsidR="00AE0A7E" w:rsidRPr="008264DF" w:rsidRDefault="00AE0A7E" w:rsidP="00AD6E8F">
            <w:pPr>
              <w:spacing w:after="0" w:line="240" w:lineRule="auto"/>
              <w:jc w:val="center"/>
              <w:rPr>
                <w:rFonts w:cs="Times New Roman"/>
                <w:szCs w:val="20"/>
              </w:rPr>
            </w:pPr>
            <w:r w:rsidRPr="008264DF">
              <w:rPr>
                <w:rFonts w:cs="Times New Roman"/>
                <w:szCs w:val="20"/>
              </w:rPr>
              <w:t>7</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CDE601"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Участник - юридическое лицо, которое в течение </w:t>
            </w:r>
            <w:r w:rsidRPr="008264DF">
              <w:rPr>
                <w:rFonts w:cs="Times New Roman"/>
                <w:b/>
                <w:szCs w:val="20"/>
              </w:rPr>
              <w:t xml:space="preserve">2 </w:t>
            </w:r>
            <w:r w:rsidRPr="008264DF">
              <w:rPr>
                <w:rFonts w:cs="Times New Roman"/>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FDA26F" w14:textId="77777777" w:rsidR="00AE0A7E" w:rsidRPr="008264DF" w:rsidRDefault="00AE0A7E" w:rsidP="00AD6E8F">
            <w:pPr>
              <w:spacing w:after="0" w:line="240" w:lineRule="auto"/>
              <w:rPr>
                <w:rFonts w:cs="Times New Roman"/>
                <w:szCs w:val="20"/>
              </w:rPr>
            </w:pPr>
          </w:p>
        </w:tc>
      </w:tr>
      <w:tr w:rsidR="00AE0A7E" w:rsidRPr="008264DF" w14:paraId="4FFFC5C6"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F5462F" w14:textId="77777777" w:rsidR="00AE0A7E" w:rsidRPr="008264DF" w:rsidRDefault="00AE0A7E" w:rsidP="00AD6E8F">
            <w:pPr>
              <w:spacing w:after="0" w:line="240" w:lineRule="auto"/>
              <w:jc w:val="center"/>
              <w:rPr>
                <w:rFonts w:cs="Times New Roman"/>
                <w:szCs w:val="20"/>
              </w:rPr>
            </w:pPr>
            <w:r w:rsidRPr="008264DF">
              <w:rPr>
                <w:rFonts w:cs="Times New Roman"/>
                <w:szCs w:val="20"/>
              </w:rPr>
              <w:t>8</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923970" w14:textId="77777777" w:rsidR="00AE0A7E" w:rsidRPr="008264DF" w:rsidRDefault="00AE0A7E" w:rsidP="00AD6E8F">
            <w:pPr>
              <w:spacing w:after="0" w:line="240" w:lineRule="auto"/>
              <w:jc w:val="both"/>
              <w:rPr>
                <w:rFonts w:cs="Times New Roman"/>
                <w:szCs w:val="20"/>
              </w:rPr>
            </w:pPr>
            <w:r w:rsidRPr="008264DF">
              <w:rPr>
                <w:rFonts w:cs="Times New Roman"/>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B258A7" w14:textId="77777777" w:rsidR="00AE0A7E" w:rsidRPr="008264DF" w:rsidRDefault="00AE0A7E" w:rsidP="00AD6E8F">
            <w:pPr>
              <w:spacing w:after="0" w:line="240" w:lineRule="auto"/>
              <w:rPr>
                <w:rFonts w:cs="Times New Roman"/>
                <w:szCs w:val="20"/>
              </w:rPr>
            </w:pPr>
          </w:p>
        </w:tc>
      </w:tr>
      <w:tr w:rsidR="00AE0A7E" w:rsidRPr="008264DF" w14:paraId="687E0CBB"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253253B" w14:textId="77777777" w:rsidR="00AE0A7E" w:rsidRPr="008264DF" w:rsidRDefault="00AE0A7E" w:rsidP="00AD6E8F">
            <w:pPr>
              <w:spacing w:after="0" w:line="240" w:lineRule="auto"/>
              <w:jc w:val="center"/>
              <w:rPr>
                <w:rFonts w:cs="Times New Roman"/>
                <w:szCs w:val="20"/>
              </w:rPr>
            </w:pPr>
            <w:r w:rsidRPr="008264DF">
              <w:rPr>
                <w:rFonts w:cs="Times New Roman"/>
                <w:szCs w:val="20"/>
              </w:rPr>
              <w:t>9</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AC81C47" w14:textId="77777777" w:rsidR="00AE0A7E" w:rsidRPr="008264DF" w:rsidRDefault="00AE0A7E" w:rsidP="00AD6E8F">
            <w:pPr>
              <w:spacing w:after="0" w:line="240" w:lineRule="auto"/>
              <w:jc w:val="both"/>
              <w:rPr>
                <w:rFonts w:cs="Times New Roman"/>
                <w:szCs w:val="20"/>
              </w:rPr>
            </w:pPr>
            <w:r w:rsidRPr="008264DF">
              <w:rPr>
                <w:rFonts w:cs="Times New Roman"/>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F1B373" w14:textId="77777777" w:rsidR="00AE0A7E" w:rsidRPr="008264DF" w:rsidRDefault="00AE0A7E" w:rsidP="00AD6E8F">
            <w:pPr>
              <w:spacing w:after="0" w:line="240" w:lineRule="auto"/>
              <w:rPr>
                <w:rFonts w:cs="Times New Roman"/>
                <w:szCs w:val="20"/>
              </w:rPr>
            </w:pPr>
          </w:p>
        </w:tc>
      </w:tr>
      <w:tr w:rsidR="00AE0A7E" w:rsidRPr="008264DF" w14:paraId="625AE376"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BB467D" w14:textId="77777777" w:rsidR="00AE0A7E" w:rsidRPr="008264DF" w:rsidRDefault="00AE0A7E" w:rsidP="00AD6E8F">
            <w:pPr>
              <w:spacing w:after="0" w:line="240" w:lineRule="auto"/>
              <w:jc w:val="center"/>
              <w:rPr>
                <w:rFonts w:cs="Times New Roman"/>
                <w:szCs w:val="20"/>
              </w:rPr>
            </w:pPr>
            <w:r w:rsidRPr="008264DF">
              <w:rPr>
                <w:rFonts w:cs="Times New Roman"/>
                <w:szCs w:val="20"/>
              </w:rPr>
              <w:t>10</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8BFA1C"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06CFB4" w14:textId="77777777" w:rsidR="00AE0A7E" w:rsidRPr="008264DF" w:rsidRDefault="00AE0A7E" w:rsidP="00AD6E8F">
            <w:pPr>
              <w:spacing w:after="0" w:line="240" w:lineRule="auto"/>
              <w:rPr>
                <w:rFonts w:cs="Times New Roman"/>
                <w:szCs w:val="20"/>
              </w:rPr>
            </w:pPr>
          </w:p>
        </w:tc>
      </w:tr>
      <w:tr w:rsidR="00AE0A7E" w:rsidRPr="008264DF" w14:paraId="1A3AC91F"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D5131D" w14:textId="77777777" w:rsidR="00AE0A7E" w:rsidRPr="008264DF" w:rsidRDefault="00AE0A7E" w:rsidP="00AD6E8F">
            <w:pPr>
              <w:spacing w:after="0" w:line="240" w:lineRule="auto"/>
              <w:jc w:val="center"/>
              <w:rPr>
                <w:rFonts w:cs="Times New Roman"/>
                <w:szCs w:val="20"/>
              </w:rPr>
            </w:pPr>
            <w:r w:rsidRPr="008264DF">
              <w:rPr>
                <w:rFonts w:cs="Times New Roman"/>
                <w:szCs w:val="20"/>
              </w:rPr>
              <w:t>11</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4B12EE" w14:textId="77777777" w:rsidR="00AE0A7E" w:rsidRPr="008264DF" w:rsidRDefault="00AE0A7E" w:rsidP="00AD6E8F">
            <w:pPr>
              <w:spacing w:after="0" w:line="240" w:lineRule="auto"/>
              <w:jc w:val="both"/>
              <w:rPr>
                <w:rFonts w:cs="Times New Roman"/>
                <w:szCs w:val="20"/>
              </w:rPr>
            </w:pPr>
            <w:r w:rsidRPr="008264DF">
              <w:rPr>
                <w:rFonts w:cs="Times New Roman"/>
                <w:szCs w:val="20"/>
              </w:rPr>
              <w:t>Участник в соответствии с п. 1 ст. 431.2 Гражданского кодекса РФ гарантирует, что до передачи персональных данных:</w:t>
            </w:r>
          </w:p>
          <w:p w14:paraId="4B2214AB" w14:textId="2C2F1C11" w:rsidR="00AE0A7E" w:rsidRPr="008264DF" w:rsidRDefault="00AE0A7E" w:rsidP="00AD6E8F">
            <w:pPr>
              <w:spacing w:after="0" w:line="240" w:lineRule="auto"/>
              <w:jc w:val="both"/>
              <w:rPr>
                <w:rFonts w:cs="Times New Roman"/>
                <w:szCs w:val="20"/>
              </w:rPr>
            </w:pPr>
            <w:r w:rsidRPr="008264DF">
              <w:rPr>
                <w:rFonts w:cs="Times New Roman"/>
                <w:szCs w:val="20"/>
              </w:rPr>
              <w:t>- получил от всех физических лиц, персональные данные которых передаются, согласия* на обработку персональных данных и их передачу Заказчику и/или аффилированным лицам Заказчика с целью 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757FC6A6" w14:textId="079DD4BF" w:rsidR="00AE0A7E" w:rsidRPr="008264DF" w:rsidRDefault="00AE0A7E" w:rsidP="00AD6E8F">
            <w:pPr>
              <w:spacing w:after="0" w:line="240" w:lineRule="auto"/>
              <w:jc w:val="both"/>
              <w:rPr>
                <w:rFonts w:cs="Times New Roman"/>
                <w:szCs w:val="20"/>
              </w:rPr>
            </w:pPr>
            <w:r w:rsidRPr="008264DF">
              <w:rPr>
                <w:rFonts w:cs="Times New Roman"/>
                <w:szCs w:val="20"/>
              </w:rPr>
              <w:t>- уведомил указанных выше физических лиц в соответствии с требованиями ч. 3 ст. 18 Федерального закона от 27.07.2006 N 152-ФЗ "О персональных данных" о том, что их персональные данные будут передаваться и обрабатываться Заказчиком и/или аффилированными лицами Заказчика с указанной выше целью</w:t>
            </w:r>
            <w:r w:rsidR="007225C2" w:rsidRPr="008264DF">
              <w:rPr>
                <w:rFonts w:cs="Times New Roman"/>
                <w:szCs w:val="20"/>
              </w:rPr>
              <w:t>.</w:t>
            </w:r>
          </w:p>
          <w:p w14:paraId="66D14C7D" w14:textId="363AB782" w:rsidR="00AE0A7E" w:rsidRPr="008264DF" w:rsidRDefault="00AE0A7E" w:rsidP="00AD6E8F">
            <w:pPr>
              <w:spacing w:after="0" w:line="240" w:lineRule="auto"/>
              <w:jc w:val="both"/>
              <w:rPr>
                <w:rFonts w:cs="Times New Roman"/>
                <w:i/>
                <w:szCs w:val="20"/>
              </w:rPr>
            </w:pPr>
            <w:r w:rsidRPr="008264DF">
              <w:rPr>
                <w:rFonts w:cs="Times New Roman"/>
                <w:i/>
                <w:szCs w:val="20"/>
              </w:rPr>
              <w:t>*</w:t>
            </w:r>
            <w:r w:rsidR="00496685" w:rsidRPr="008264DF">
              <w:rPr>
                <w:rFonts w:cs="Times New Roman"/>
                <w:i/>
                <w:szCs w:val="20"/>
              </w:rPr>
              <w:t>Ф</w:t>
            </w:r>
            <w:r w:rsidRPr="008264DF">
              <w:rPr>
                <w:rFonts w:cs="Times New Roman"/>
                <w:i/>
                <w:szCs w:val="20"/>
              </w:rPr>
              <w:t xml:space="preserve">орма согласия на обработку персональных данных и их передачу Заказчику и/или аффилированным лицам Заказчика установлена </w:t>
            </w:r>
            <w:r w:rsidR="00496685" w:rsidRPr="008264DF">
              <w:rPr>
                <w:rFonts w:cs="Times New Roman"/>
                <w:i/>
                <w:szCs w:val="20"/>
              </w:rPr>
              <w:t>П</w:t>
            </w:r>
            <w:r w:rsidRPr="008264DF">
              <w:rPr>
                <w:rFonts w:cs="Times New Roman"/>
                <w:i/>
                <w:szCs w:val="20"/>
              </w:rPr>
              <w:t>риложением № 7</w:t>
            </w:r>
            <w:r w:rsidR="00496685" w:rsidRPr="008264DF">
              <w:rPr>
                <w:rFonts w:cs="Times New Roman"/>
                <w:i/>
                <w:szCs w:val="20"/>
              </w:rPr>
              <w:t xml:space="preserve"> к Информационной карте закупочной процедуры</w:t>
            </w:r>
            <w:r w:rsidRPr="008264DF">
              <w:rPr>
                <w:rFonts w:cs="Times New Roman"/>
                <w:i/>
                <w:szCs w:val="20"/>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7038AC" w14:textId="77777777" w:rsidR="00AE0A7E" w:rsidRPr="008264DF" w:rsidRDefault="00AE0A7E" w:rsidP="00AD6E8F">
            <w:pPr>
              <w:spacing w:after="0" w:line="240" w:lineRule="auto"/>
              <w:rPr>
                <w:rFonts w:cs="Times New Roman"/>
                <w:szCs w:val="20"/>
              </w:rPr>
            </w:pPr>
          </w:p>
        </w:tc>
      </w:tr>
      <w:tr w:rsidR="00AE0A7E" w:rsidRPr="008264DF" w14:paraId="70706D2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426B4C" w14:textId="77777777" w:rsidR="00AE0A7E" w:rsidRPr="008264DF" w:rsidRDefault="00AE0A7E" w:rsidP="00AD6E8F">
            <w:pPr>
              <w:spacing w:after="0" w:line="240" w:lineRule="auto"/>
              <w:jc w:val="center"/>
              <w:rPr>
                <w:rFonts w:cs="Times New Roman"/>
                <w:szCs w:val="20"/>
              </w:rPr>
            </w:pPr>
            <w:r w:rsidRPr="008264DF">
              <w:rPr>
                <w:rFonts w:cs="Times New Roman"/>
                <w:szCs w:val="20"/>
              </w:rPr>
              <w:t>12</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D23F2E" w14:textId="77777777" w:rsidR="00693211" w:rsidRPr="00693211" w:rsidRDefault="00693211" w:rsidP="00693211">
            <w:pPr>
              <w:spacing w:after="0" w:line="240" w:lineRule="auto"/>
              <w:jc w:val="both"/>
              <w:rPr>
                <w:rFonts w:cs="Times New Roman"/>
                <w:szCs w:val="20"/>
              </w:rPr>
            </w:pPr>
            <w:r w:rsidRPr="00693211">
              <w:rPr>
                <w:rFonts w:cs="Times New Roman"/>
                <w:szCs w:val="20"/>
              </w:rPr>
              <w:t>Участник подтверждает, что:</w:t>
            </w:r>
          </w:p>
          <w:p w14:paraId="37CEADB0" w14:textId="77777777" w:rsidR="00693211" w:rsidRPr="00693211" w:rsidRDefault="00693211" w:rsidP="00693211">
            <w:pPr>
              <w:spacing w:after="0" w:line="240" w:lineRule="auto"/>
              <w:jc w:val="both"/>
              <w:rPr>
                <w:rFonts w:cs="Times New Roman"/>
                <w:szCs w:val="20"/>
              </w:rPr>
            </w:pPr>
            <w:r w:rsidRPr="00693211">
              <w:rPr>
                <w:rFonts w:cs="Times New Roman"/>
                <w:szCs w:val="20"/>
              </w:rPr>
              <w:t xml:space="preserve">- ознакомился с Политикой в области Комплаенс, Кодексом этики и делового поведения, Политикой в области предупреждения и противодействия коррупции, Кодексом поведения поставщиков Группы Т1, размещенных на сайте компании (https://t1.ru/purchases/principle/),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 </w:t>
            </w:r>
          </w:p>
          <w:p w14:paraId="0EEA1AF2" w14:textId="77777777" w:rsidR="00693211" w:rsidRPr="00693211" w:rsidRDefault="00693211" w:rsidP="00693211">
            <w:pPr>
              <w:spacing w:after="0" w:line="240" w:lineRule="auto"/>
              <w:jc w:val="both"/>
              <w:rPr>
                <w:rFonts w:cs="Times New Roman"/>
                <w:szCs w:val="20"/>
              </w:rPr>
            </w:pPr>
            <w:r w:rsidRPr="00693211">
              <w:rPr>
                <w:rFonts w:cs="Times New Roman"/>
                <w:szCs w:val="20"/>
              </w:rPr>
              <w:t>- поддерживает надлежащий уровень информированности своих работников в области комплаенс и деловой этики (измеряется проведенными обучениями, тестированием, анкетированием и иными активностями по комплаенс).</w:t>
            </w:r>
          </w:p>
          <w:p w14:paraId="7B1B35EC" w14:textId="46187FDE" w:rsidR="00AE0A7E" w:rsidRPr="008264DF" w:rsidRDefault="00693211" w:rsidP="00693211">
            <w:pPr>
              <w:spacing w:after="0" w:line="240" w:lineRule="auto"/>
              <w:jc w:val="both"/>
              <w:rPr>
                <w:rFonts w:cs="Times New Roman"/>
                <w:szCs w:val="20"/>
              </w:rPr>
            </w:pPr>
            <w:r w:rsidRPr="00693211">
              <w:rPr>
                <w:rFonts w:cs="Times New Roman"/>
                <w:szCs w:val="20"/>
              </w:rPr>
              <w:t>- сотрудничество между Участником и Заказчиком не приводит к возникновению конфликта интересов как у работников Участника, так и у работников Заказчика  и обязуется сообщить о возникновении конфликтов интересов, связанных с Заказчиком, как только о таких фактах станет известно, используя один из каналов Горячей линии по комплаенс: +7 (495) 727-09-86; compliance@t1.ru ; Форма для обращения на https://t1.ru/compliance/</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F08D7A" w14:textId="77777777" w:rsidR="00AE0A7E" w:rsidRPr="008264DF" w:rsidRDefault="00AE0A7E" w:rsidP="00AD6E8F">
            <w:pPr>
              <w:spacing w:after="0" w:line="240" w:lineRule="auto"/>
              <w:rPr>
                <w:rFonts w:cs="Times New Roman"/>
                <w:szCs w:val="20"/>
              </w:rPr>
            </w:pPr>
          </w:p>
        </w:tc>
      </w:tr>
    </w:tbl>
    <w:p w14:paraId="2417E688" w14:textId="77777777" w:rsidR="00AE0A7E" w:rsidRPr="008264DF" w:rsidRDefault="00AE0A7E" w:rsidP="00AD6E8F">
      <w:pPr>
        <w:spacing w:after="0"/>
        <w:rPr>
          <w:rFonts w:cs="Times New Roman"/>
          <w:szCs w:val="20"/>
        </w:rPr>
      </w:pPr>
    </w:p>
    <w:p w14:paraId="43F3AAF9" w14:textId="0F92095B" w:rsidR="00AE0A7E" w:rsidRPr="008264DF" w:rsidRDefault="00AE0A7E" w:rsidP="00AD6E8F">
      <w:pPr>
        <w:spacing w:after="0"/>
        <w:jc w:val="both"/>
        <w:rPr>
          <w:rFonts w:cs="Times New Roman"/>
          <w:szCs w:val="20"/>
        </w:rPr>
      </w:pPr>
      <w:r w:rsidRPr="008264DF">
        <w:rPr>
          <w:rFonts w:cs="Times New Roman"/>
          <w:szCs w:val="20"/>
        </w:rPr>
        <w:t xml:space="preserve">Настоящим подтверждаем, что на момент подачи </w:t>
      </w:r>
      <w:r w:rsidR="00C2171C" w:rsidRPr="008264DF">
        <w:rPr>
          <w:rFonts w:cs="Times New Roman"/>
          <w:szCs w:val="20"/>
        </w:rPr>
        <w:t>З</w:t>
      </w:r>
      <w:r w:rsidRPr="008264DF">
        <w:rPr>
          <w:rFonts w:cs="Times New Roman"/>
          <w:szCs w:val="20"/>
        </w:rPr>
        <w:t>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предоставляем документы, подтверждающие такое соответствие</w:t>
      </w:r>
      <w:r w:rsidR="00C2171C" w:rsidRPr="008264DF">
        <w:rPr>
          <w:rFonts w:cs="Times New Roman"/>
          <w:szCs w:val="20"/>
        </w:rPr>
        <w:t xml:space="preserve"> (п. 3)</w:t>
      </w:r>
      <w:r w:rsidRPr="008264DF">
        <w:rPr>
          <w:rFonts w:cs="Times New Roman"/>
          <w:szCs w:val="20"/>
        </w:rPr>
        <w:t>.</w:t>
      </w:r>
    </w:p>
    <w:p w14:paraId="05B2F684" w14:textId="55178E9D" w:rsidR="00AE0A7E" w:rsidRPr="008264DF" w:rsidRDefault="00AE0A7E" w:rsidP="00AD6E8F">
      <w:pPr>
        <w:spacing w:after="0"/>
        <w:jc w:val="both"/>
        <w:rPr>
          <w:rFonts w:cs="Times New Roman"/>
          <w:szCs w:val="20"/>
        </w:rPr>
      </w:pPr>
      <w:r w:rsidRPr="008264DF">
        <w:rPr>
          <w:rFonts w:cs="Times New Roman"/>
          <w:szCs w:val="20"/>
        </w:rPr>
        <w:t xml:space="preserve">Если Участник закупочной процедуры не предоставил все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3DA7CFFD" w14:textId="1CD6F4A8" w:rsidR="00AE0A7E" w:rsidRPr="008264DF" w:rsidRDefault="00AE0A7E" w:rsidP="00AD6E8F">
      <w:pPr>
        <w:pStyle w:val="a9"/>
        <w:numPr>
          <w:ilvl w:val="0"/>
          <w:numId w:val="2"/>
        </w:numPr>
        <w:spacing w:before="0" w:after="0"/>
        <w:ind w:hanging="720"/>
        <w:rPr>
          <w:rFonts w:ascii="Times New Roman" w:hAnsi="Times New Roman" w:cs="Times New Roman"/>
          <w:sz w:val="20"/>
          <w:szCs w:val="20"/>
        </w:rPr>
      </w:pPr>
      <w:r w:rsidRPr="008264DF">
        <w:rPr>
          <w:rFonts w:ascii="Times New Roman" w:hAnsi="Times New Roman" w:cs="Times New Roman"/>
          <w:b/>
          <w:sz w:val="20"/>
          <w:szCs w:val="20"/>
        </w:rPr>
        <w:t>Перечень документов, необходимых для представления Участником</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8651"/>
        <w:gridCol w:w="1418"/>
      </w:tblGrid>
      <w:tr w:rsidR="007225C2" w:rsidRPr="00AD6E8F" w14:paraId="662FC1C0"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DDB2F5" w14:textId="77777777" w:rsidR="007225C2" w:rsidRPr="00AD6E8F" w:rsidRDefault="007225C2" w:rsidP="00AD6E8F">
            <w:pPr>
              <w:spacing w:after="0"/>
              <w:jc w:val="center"/>
              <w:rPr>
                <w:rFonts w:cs="Times New Roman"/>
                <w:szCs w:val="20"/>
              </w:rPr>
            </w:pPr>
            <w:r w:rsidRPr="00AD6E8F">
              <w:rPr>
                <w:rFonts w:cs="Times New Roman"/>
                <w:szCs w:val="20"/>
              </w:rPr>
              <w:t>№</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27422F" w14:textId="10488C1B" w:rsidR="007225C2" w:rsidRPr="00AD6E8F" w:rsidRDefault="007225C2" w:rsidP="00AD6E8F">
            <w:pPr>
              <w:spacing w:after="0"/>
              <w:jc w:val="center"/>
              <w:rPr>
                <w:rFonts w:cs="Times New Roman"/>
                <w:szCs w:val="20"/>
              </w:rPr>
            </w:pPr>
            <w:r w:rsidRPr="00AD6E8F">
              <w:rPr>
                <w:rFonts w:cs="Times New Roman"/>
                <w:szCs w:val="20"/>
              </w:rPr>
              <w:t>Документ</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622F577" w14:textId="31AB3CA3" w:rsidR="007225C2" w:rsidRPr="00AD6E8F" w:rsidRDefault="007225C2" w:rsidP="00AD6E8F">
            <w:pPr>
              <w:spacing w:after="0"/>
              <w:jc w:val="center"/>
              <w:rPr>
                <w:rFonts w:cs="Times New Roman"/>
                <w:szCs w:val="20"/>
              </w:rPr>
            </w:pPr>
            <w:r w:rsidRPr="00AD6E8F">
              <w:rPr>
                <w:rFonts w:cs="Times New Roman"/>
                <w:szCs w:val="20"/>
              </w:rPr>
              <w:t>Предоставлено (да/нет)</w:t>
            </w:r>
          </w:p>
        </w:tc>
      </w:tr>
      <w:tr w:rsidR="007225C2" w:rsidRPr="00AD6E8F" w14:paraId="14A0D67B"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28D5B0" w14:textId="77777777" w:rsidR="007225C2" w:rsidRPr="00AD6E8F" w:rsidRDefault="007225C2" w:rsidP="00AD6E8F">
            <w:pPr>
              <w:spacing w:after="0"/>
              <w:jc w:val="center"/>
              <w:rPr>
                <w:rFonts w:cs="Times New Roman"/>
                <w:szCs w:val="20"/>
              </w:rPr>
            </w:pPr>
            <w:r w:rsidRPr="00AD6E8F">
              <w:rPr>
                <w:rFonts w:cs="Times New Roman"/>
                <w:szCs w:val="20"/>
              </w:rPr>
              <w:t>1</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9AB334" w14:textId="63141D3C" w:rsidR="007225C2" w:rsidRPr="00AD6E8F" w:rsidRDefault="007225C2" w:rsidP="00AD6E8F">
            <w:pPr>
              <w:spacing w:after="0"/>
              <w:jc w:val="both"/>
              <w:rPr>
                <w:rFonts w:cs="Times New Roman"/>
                <w:szCs w:val="20"/>
              </w:rPr>
            </w:pPr>
            <w:r w:rsidRPr="00AD6E8F">
              <w:rPr>
                <w:rFonts w:cs="Times New Roman"/>
                <w:szCs w:val="20"/>
              </w:rPr>
              <w:t xml:space="preserve">Документ об избрании руководителя Участника (Решение, либо Протокол)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D9ABCF" w14:textId="2EE79180" w:rsidR="007225C2" w:rsidRPr="00AD6E8F" w:rsidRDefault="007225C2" w:rsidP="00AD6E8F">
            <w:pPr>
              <w:spacing w:after="0"/>
              <w:rPr>
                <w:rFonts w:cs="Times New Roman"/>
                <w:szCs w:val="20"/>
              </w:rPr>
            </w:pPr>
          </w:p>
        </w:tc>
      </w:tr>
      <w:tr w:rsidR="007225C2" w:rsidRPr="00AD6E8F" w14:paraId="488067E7"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50DB96" w14:textId="77777777" w:rsidR="007225C2" w:rsidRPr="00AD6E8F" w:rsidRDefault="007225C2" w:rsidP="00AD6E8F">
            <w:pPr>
              <w:spacing w:after="0"/>
              <w:jc w:val="center"/>
              <w:rPr>
                <w:rFonts w:cs="Times New Roman"/>
                <w:szCs w:val="20"/>
              </w:rPr>
            </w:pPr>
            <w:r w:rsidRPr="00AD6E8F">
              <w:rPr>
                <w:rFonts w:cs="Times New Roman"/>
                <w:szCs w:val="20"/>
              </w:rPr>
              <w:lastRenderedPageBreak/>
              <w:t>2</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04FE75" w14:textId="74AE7038" w:rsidR="007225C2" w:rsidRPr="00AD6E8F" w:rsidRDefault="007225C2" w:rsidP="00AD6E8F">
            <w:pPr>
              <w:spacing w:after="0"/>
              <w:jc w:val="both"/>
              <w:rPr>
                <w:rFonts w:cs="Times New Roman"/>
                <w:szCs w:val="20"/>
              </w:rPr>
            </w:pPr>
            <w:r w:rsidRPr="00AD6E8F">
              <w:rPr>
                <w:rFonts w:cs="Times New Roman"/>
                <w:szCs w:val="20"/>
              </w:rPr>
              <w:t xml:space="preserve">Документ, подтверждающий право иностранного работника (руководителя) на временное осуществление трудовой деятельности на территории РФ (разрешение на работу в РФ) (предоставляется в случае, если руководителем Участника является иностранный гражданин)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A296D0" w14:textId="2E7D2B48" w:rsidR="007225C2" w:rsidRPr="00AD6E8F" w:rsidRDefault="007225C2" w:rsidP="00AD6E8F">
            <w:pPr>
              <w:spacing w:after="0"/>
              <w:rPr>
                <w:rFonts w:cs="Times New Roman"/>
                <w:szCs w:val="20"/>
              </w:rPr>
            </w:pPr>
          </w:p>
        </w:tc>
      </w:tr>
      <w:tr w:rsidR="007225C2" w:rsidRPr="00AD6E8F" w14:paraId="4DE951DE"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1EE78E" w14:textId="77777777" w:rsidR="007225C2" w:rsidRPr="00AD6E8F" w:rsidRDefault="007225C2" w:rsidP="00AD6E8F">
            <w:pPr>
              <w:spacing w:after="0"/>
              <w:jc w:val="center"/>
              <w:rPr>
                <w:rFonts w:cs="Times New Roman"/>
                <w:szCs w:val="20"/>
              </w:rPr>
            </w:pPr>
            <w:r w:rsidRPr="00AD6E8F">
              <w:rPr>
                <w:rFonts w:cs="Times New Roman"/>
                <w:szCs w:val="20"/>
              </w:rPr>
              <w:t>3</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A5F5E0" w14:textId="60687C53" w:rsidR="007225C2" w:rsidRPr="00AD6E8F" w:rsidRDefault="007225C2" w:rsidP="00AD6E8F">
            <w:pPr>
              <w:spacing w:after="0"/>
              <w:jc w:val="both"/>
              <w:rPr>
                <w:rFonts w:cs="Times New Roman"/>
                <w:szCs w:val="20"/>
              </w:rPr>
            </w:pPr>
            <w:bookmarkStart w:id="0" w:name="_Hlk97805233"/>
            <w:r w:rsidRPr="00AD6E8F">
              <w:rPr>
                <w:rFonts w:cs="Times New Roman"/>
                <w:szCs w:val="20"/>
              </w:rPr>
              <w:t xml:space="preserve">Приказ о назначении главного бухгалтера Участника </w:t>
            </w:r>
            <w:bookmarkEnd w:id="0"/>
            <w:r w:rsidRPr="00AD6E8F">
              <w:rPr>
                <w:rFonts w:cs="Times New Roman"/>
                <w:szCs w:val="20"/>
              </w:rPr>
              <w:t xml:space="preserve">(либо Приказ о том, что руководитель принимает ведение бухгалтерского учета Участника на себя)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D64A33" w14:textId="6FD666C7" w:rsidR="007225C2" w:rsidRPr="00AD6E8F" w:rsidRDefault="007225C2" w:rsidP="00AD6E8F">
            <w:pPr>
              <w:spacing w:after="0"/>
              <w:rPr>
                <w:rFonts w:cs="Times New Roman"/>
                <w:szCs w:val="20"/>
              </w:rPr>
            </w:pPr>
          </w:p>
        </w:tc>
      </w:tr>
      <w:tr w:rsidR="007225C2" w:rsidRPr="00AD6E8F" w14:paraId="60F2387C"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F690D9" w14:textId="77777777" w:rsidR="007225C2" w:rsidRPr="00AD6E8F" w:rsidRDefault="007225C2" w:rsidP="00AD6E8F">
            <w:pPr>
              <w:spacing w:after="0"/>
              <w:jc w:val="center"/>
              <w:rPr>
                <w:rFonts w:cs="Times New Roman"/>
                <w:szCs w:val="20"/>
              </w:rPr>
            </w:pPr>
            <w:r w:rsidRPr="00AD6E8F">
              <w:rPr>
                <w:rFonts w:cs="Times New Roman"/>
                <w:szCs w:val="20"/>
              </w:rPr>
              <w:t>4</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1F92E0" w14:textId="22FA98AD" w:rsidR="007225C2" w:rsidRPr="00AD6E8F" w:rsidRDefault="007225C2" w:rsidP="00AD6E8F">
            <w:pPr>
              <w:spacing w:after="0"/>
              <w:jc w:val="both"/>
              <w:rPr>
                <w:rFonts w:cs="Times New Roman"/>
                <w:szCs w:val="20"/>
              </w:rPr>
            </w:pPr>
            <w:r w:rsidRPr="00AD6E8F">
              <w:rPr>
                <w:rFonts w:cs="Times New Roman"/>
                <w:szCs w:val="20"/>
              </w:rPr>
              <w:t>Доверенность (в случае, если от лица общества выступает доверенное лицо)</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525E23" w14:textId="035C697B" w:rsidR="007225C2" w:rsidRPr="00AD6E8F" w:rsidRDefault="007225C2" w:rsidP="00AD6E8F">
            <w:pPr>
              <w:spacing w:after="0"/>
              <w:rPr>
                <w:rFonts w:cs="Times New Roman"/>
                <w:szCs w:val="20"/>
              </w:rPr>
            </w:pPr>
          </w:p>
        </w:tc>
      </w:tr>
      <w:tr w:rsidR="007225C2" w:rsidRPr="00AD6E8F" w14:paraId="0D205DBE"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6DC9BC" w14:textId="77777777" w:rsidR="007225C2" w:rsidRPr="00AD6E8F" w:rsidRDefault="007225C2" w:rsidP="00AD6E8F">
            <w:pPr>
              <w:spacing w:after="0"/>
              <w:jc w:val="center"/>
              <w:rPr>
                <w:rFonts w:cs="Times New Roman"/>
                <w:szCs w:val="20"/>
              </w:rPr>
            </w:pPr>
            <w:r w:rsidRPr="00AD6E8F">
              <w:rPr>
                <w:rFonts w:cs="Times New Roman"/>
                <w:szCs w:val="20"/>
              </w:rPr>
              <w:t>5</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E0FF39" w14:textId="0C415CFC" w:rsidR="007225C2" w:rsidRPr="00AD6E8F" w:rsidRDefault="007225C2" w:rsidP="00AD6E8F">
            <w:pPr>
              <w:spacing w:after="0"/>
              <w:jc w:val="both"/>
              <w:rPr>
                <w:rFonts w:cs="Times New Roman"/>
                <w:szCs w:val="20"/>
              </w:rPr>
            </w:pPr>
            <w:r w:rsidRPr="00AD6E8F">
              <w:rPr>
                <w:rFonts w:cs="Times New Roman"/>
                <w:szCs w:val="20"/>
              </w:rPr>
              <w:t>Список акционеров Участника (для АО)</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AC03F4" w14:textId="46C9F55A" w:rsidR="007225C2" w:rsidRPr="00AD6E8F" w:rsidRDefault="007225C2" w:rsidP="00AD6E8F">
            <w:pPr>
              <w:spacing w:after="0"/>
              <w:rPr>
                <w:rFonts w:cs="Times New Roman"/>
                <w:szCs w:val="20"/>
              </w:rPr>
            </w:pPr>
          </w:p>
        </w:tc>
      </w:tr>
      <w:tr w:rsidR="007225C2" w:rsidRPr="00AD6E8F" w14:paraId="0725361C"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B8FB0C" w14:textId="77777777" w:rsidR="007225C2" w:rsidRPr="00AD6E8F" w:rsidRDefault="007225C2" w:rsidP="00AD6E8F">
            <w:pPr>
              <w:spacing w:after="0"/>
              <w:jc w:val="center"/>
              <w:rPr>
                <w:rFonts w:cs="Times New Roman"/>
                <w:szCs w:val="20"/>
              </w:rPr>
            </w:pPr>
            <w:r w:rsidRPr="00AD6E8F">
              <w:rPr>
                <w:rFonts w:cs="Times New Roman"/>
                <w:szCs w:val="20"/>
              </w:rPr>
              <w:t>6</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99630E" w14:textId="0C09084E" w:rsidR="007225C2" w:rsidRPr="00AD6E8F" w:rsidRDefault="007225C2" w:rsidP="00AD6E8F">
            <w:pPr>
              <w:spacing w:after="0"/>
              <w:jc w:val="both"/>
              <w:rPr>
                <w:rFonts w:cs="Times New Roman"/>
                <w:szCs w:val="20"/>
              </w:rPr>
            </w:pPr>
            <w:r w:rsidRPr="00AD6E8F">
              <w:rPr>
                <w:rFonts w:cs="Times New Roman"/>
                <w:szCs w:val="20"/>
              </w:rPr>
              <w:t xml:space="preserve">Документы, подтверждающие возможность Участника осуществлять виды деятельности, требующие специальных разрешений: </w:t>
            </w:r>
          </w:p>
          <w:p w14:paraId="0E79EFC6" w14:textId="7D0969CB" w:rsidR="007225C2" w:rsidRPr="00AD6E8F" w:rsidRDefault="007225C2" w:rsidP="00AD6E8F">
            <w:pPr>
              <w:spacing w:after="0"/>
              <w:jc w:val="both"/>
              <w:rPr>
                <w:rFonts w:cs="Times New Roman"/>
                <w:szCs w:val="20"/>
              </w:rPr>
            </w:pPr>
            <w:r w:rsidRPr="00AD6E8F">
              <w:rPr>
                <w:rFonts w:cs="Times New Roman"/>
                <w:szCs w:val="20"/>
              </w:rPr>
              <w:t>- лицензии (со всеми приложениями)</w:t>
            </w:r>
            <w:r w:rsidR="00D861BB" w:rsidRPr="00AD6E8F">
              <w:rPr>
                <w:rFonts w:cs="Times New Roman"/>
                <w:szCs w:val="20"/>
              </w:rPr>
              <w:t>, если деятельность</w:t>
            </w:r>
            <w:r w:rsidR="003D1456" w:rsidRPr="00AD6E8F">
              <w:rPr>
                <w:rFonts w:cs="Times New Roman"/>
                <w:szCs w:val="20"/>
              </w:rPr>
              <w:t>/продукция</w:t>
            </w:r>
            <w:r w:rsidR="00D861BB" w:rsidRPr="00AD6E8F">
              <w:rPr>
                <w:rFonts w:cs="Times New Roman"/>
                <w:szCs w:val="20"/>
              </w:rPr>
              <w:t xml:space="preserve"> подлеж</w:t>
            </w:r>
            <w:r w:rsidR="00873BC7" w:rsidRPr="00AD6E8F">
              <w:rPr>
                <w:rFonts w:cs="Times New Roman"/>
                <w:szCs w:val="20"/>
              </w:rPr>
              <w:t>а</w:t>
            </w:r>
            <w:r w:rsidR="00D861BB" w:rsidRPr="00AD6E8F">
              <w:rPr>
                <w:rFonts w:cs="Times New Roman"/>
                <w:szCs w:val="20"/>
              </w:rPr>
              <w:t>т обязательному лицензированию</w:t>
            </w:r>
            <w:r w:rsidRPr="00AD6E8F">
              <w:rPr>
                <w:rFonts w:cs="Times New Roman"/>
                <w:szCs w:val="20"/>
              </w:rPr>
              <w:t xml:space="preserve">; </w:t>
            </w:r>
          </w:p>
          <w:p w14:paraId="76F030AE" w14:textId="67AECFA7" w:rsidR="007225C2" w:rsidRPr="00AD6E8F" w:rsidRDefault="007225C2" w:rsidP="00AD6E8F">
            <w:pPr>
              <w:spacing w:after="0"/>
              <w:jc w:val="both"/>
              <w:rPr>
                <w:rFonts w:cs="Times New Roman"/>
                <w:szCs w:val="20"/>
              </w:rPr>
            </w:pPr>
            <w:r w:rsidRPr="00AD6E8F">
              <w:rPr>
                <w:rFonts w:cs="Times New Roman"/>
                <w:szCs w:val="20"/>
              </w:rPr>
              <w:t>-сертификаты, декларации о соответствии</w:t>
            </w:r>
            <w:r w:rsidR="00D861BB" w:rsidRPr="00AD6E8F">
              <w:rPr>
                <w:rFonts w:cs="Times New Roman"/>
                <w:szCs w:val="20"/>
              </w:rPr>
              <w:t>, если деятельность/продукция</w:t>
            </w:r>
            <w:r w:rsidR="003D1456" w:rsidRPr="00AD6E8F">
              <w:rPr>
                <w:rFonts w:cs="Times New Roman"/>
                <w:szCs w:val="20"/>
              </w:rPr>
              <w:t xml:space="preserve"> подлежат обязательному сертифицированию</w:t>
            </w:r>
            <w:r w:rsidRPr="00AD6E8F">
              <w:rPr>
                <w:rFonts w:cs="Times New Roman"/>
                <w:szCs w:val="20"/>
              </w:rPr>
              <w:t>;</w:t>
            </w:r>
          </w:p>
          <w:p w14:paraId="2C83B79A" w14:textId="6615C714" w:rsidR="007225C2" w:rsidRPr="00AD6E8F" w:rsidRDefault="007225C2" w:rsidP="00AD6E8F">
            <w:pPr>
              <w:spacing w:after="0"/>
              <w:jc w:val="both"/>
              <w:rPr>
                <w:rFonts w:cs="Times New Roman"/>
                <w:szCs w:val="20"/>
              </w:rPr>
            </w:pPr>
            <w:r w:rsidRPr="00AD6E8F">
              <w:rPr>
                <w:rFonts w:cs="Times New Roman"/>
                <w:szCs w:val="20"/>
              </w:rPr>
              <w:t>-</w:t>
            </w:r>
            <w:r w:rsidR="00D861BB" w:rsidRPr="00AD6E8F">
              <w:rPr>
                <w:rFonts w:cs="Times New Roman"/>
                <w:szCs w:val="20"/>
              </w:rPr>
              <w:t xml:space="preserve"> </w:t>
            </w:r>
            <w:r w:rsidRPr="00AD6E8F">
              <w:rPr>
                <w:rFonts w:cs="Times New Roman"/>
                <w:szCs w:val="20"/>
              </w:rPr>
              <w:t>выписки из реестра СРО</w:t>
            </w:r>
            <w:r w:rsidR="003D1456" w:rsidRPr="00AD6E8F">
              <w:rPr>
                <w:rFonts w:cs="Times New Roman"/>
                <w:szCs w:val="20"/>
              </w:rPr>
              <w:t xml:space="preserve">, если для осуществления деятельности необходим обязательный допуск к СРО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276A48" w14:textId="5858B860" w:rsidR="007225C2" w:rsidRPr="00AD6E8F" w:rsidRDefault="007225C2" w:rsidP="00AD6E8F">
            <w:pPr>
              <w:spacing w:after="0"/>
              <w:rPr>
                <w:rFonts w:cs="Times New Roman"/>
                <w:szCs w:val="20"/>
              </w:rPr>
            </w:pPr>
          </w:p>
        </w:tc>
      </w:tr>
      <w:tr w:rsidR="007225C2" w:rsidRPr="00AD6E8F" w14:paraId="2066CD38"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997D81" w14:textId="77777777" w:rsidR="007225C2" w:rsidRPr="00AD6E8F" w:rsidRDefault="007225C2" w:rsidP="00AD6E8F">
            <w:pPr>
              <w:spacing w:after="0"/>
              <w:jc w:val="center"/>
              <w:rPr>
                <w:rFonts w:cs="Times New Roman"/>
                <w:szCs w:val="20"/>
              </w:rPr>
            </w:pPr>
            <w:r w:rsidRPr="00AD6E8F">
              <w:rPr>
                <w:rFonts w:cs="Times New Roman"/>
                <w:szCs w:val="20"/>
              </w:rPr>
              <w:t>7</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861919" w14:textId="5C4A6AF7" w:rsidR="007225C2" w:rsidRPr="00AD6E8F" w:rsidRDefault="007225C2" w:rsidP="00AD6E8F">
            <w:pPr>
              <w:spacing w:after="0"/>
              <w:jc w:val="both"/>
              <w:rPr>
                <w:rFonts w:cs="Times New Roman"/>
                <w:szCs w:val="20"/>
              </w:rPr>
            </w:pPr>
            <w:r w:rsidRPr="00AD6E8F">
              <w:rPr>
                <w:rFonts w:cs="Times New Roman"/>
                <w:szCs w:val="20"/>
              </w:rPr>
              <w:t>Действующие договоры аренды с актом приема-передачи нежилого помещения по юридическому адресу (адресу, указанному в Уставе Участника) либо свидетельств</w:t>
            </w:r>
            <w:r w:rsidR="00C0311D" w:rsidRPr="00AD6E8F">
              <w:rPr>
                <w:rFonts w:cs="Times New Roman"/>
                <w:szCs w:val="20"/>
              </w:rPr>
              <w:t>о</w:t>
            </w:r>
            <w:r w:rsidRPr="00AD6E8F">
              <w:rPr>
                <w:rFonts w:cs="Times New Roman"/>
                <w:szCs w:val="20"/>
              </w:rPr>
              <w:t xml:space="preserve"> о собственности</w:t>
            </w:r>
          </w:p>
          <w:p w14:paraId="50709395" w14:textId="4CF7591C" w:rsidR="007225C2" w:rsidRPr="00AD6E8F" w:rsidRDefault="007225C2" w:rsidP="00AD6E8F">
            <w:pPr>
              <w:spacing w:after="0"/>
              <w:jc w:val="both"/>
              <w:rPr>
                <w:rFonts w:cs="Times New Roman"/>
                <w:szCs w:val="20"/>
              </w:rPr>
            </w:pPr>
            <w:r w:rsidRPr="00AD6E8F">
              <w:rPr>
                <w:rFonts w:cs="Times New Roman"/>
                <w:szCs w:val="20"/>
              </w:rPr>
              <w:t>В случае, если по истечении срока действия договора аренды договор аренды на новый срок не заключался, то необходимо предоставить дополнительное соглашение о продлении договора аренды, либо документ, подтверждающий фактическое пользование помещениями по истечении срока действия договора аренды (например, акт об оказании услуг за последний месяц аренды, гарантийное письмо от арендодателя и пр.)</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DA8D2E" w14:textId="285AF547" w:rsidR="007225C2" w:rsidRPr="00AD6E8F" w:rsidRDefault="007225C2" w:rsidP="00AD6E8F">
            <w:pPr>
              <w:spacing w:after="0"/>
              <w:rPr>
                <w:rFonts w:cs="Times New Roman"/>
                <w:szCs w:val="20"/>
              </w:rPr>
            </w:pPr>
          </w:p>
        </w:tc>
      </w:tr>
      <w:tr w:rsidR="007225C2" w:rsidRPr="00AD6E8F" w14:paraId="5122D054"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DB96F7" w14:textId="77777777" w:rsidR="007225C2" w:rsidRPr="00AD6E8F" w:rsidRDefault="007225C2" w:rsidP="00AD6E8F">
            <w:pPr>
              <w:spacing w:after="0"/>
              <w:jc w:val="center"/>
              <w:rPr>
                <w:rFonts w:cs="Times New Roman"/>
                <w:szCs w:val="20"/>
              </w:rPr>
            </w:pPr>
            <w:r w:rsidRPr="00AD6E8F">
              <w:rPr>
                <w:rFonts w:cs="Times New Roman"/>
                <w:szCs w:val="20"/>
              </w:rPr>
              <w:t>8</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EB605F" w14:textId="77777777" w:rsidR="007225C2" w:rsidRPr="00AD6E8F" w:rsidRDefault="007225C2" w:rsidP="00AD6E8F">
            <w:pPr>
              <w:spacing w:after="0"/>
              <w:jc w:val="both"/>
              <w:rPr>
                <w:rFonts w:cs="Times New Roman"/>
                <w:szCs w:val="20"/>
              </w:rPr>
            </w:pPr>
            <w:bookmarkStart w:id="1" w:name="_Hlk97805366"/>
            <w:r w:rsidRPr="00AD6E8F">
              <w:rPr>
                <w:rFonts w:cs="Times New Roman"/>
                <w:szCs w:val="20"/>
              </w:rPr>
              <w:t xml:space="preserve">Письмо за подписью руководителя и главного бухгалтера </w:t>
            </w:r>
            <w:bookmarkEnd w:id="1"/>
            <w:r w:rsidRPr="00AD6E8F">
              <w:rPr>
                <w:rFonts w:cs="Times New Roman"/>
                <w:szCs w:val="20"/>
              </w:rPr>
              <w:t>с печатью Участника, подтверждающее, на дату составления письма, следующие факты:</w:t>
            </w:r>
          </w:p>
          <w:p w14:paraId="6CDD1B10" w14:textId="77777777" w:rsidR="007225C2" w:rsidRPr="00AD6E8F" w:rsidRDefault="007225C2" w:rsidP="00AD6E8F">
            <w:pPr>
              <w:numPr>
                <w:ilvl w:val="1"/>
                <w:numId w:val="3"/>
              </w:numPr>
              <w:tabs>
                <w:tab w:val="clear" w:pos="1440"/>
              </w:tabs>
              <w:spacing w:after="0"/>
              <w:ind w:left="371" w:hanging="283"/>
              <w:jc w:val="both"/>
              <w:rPr>
                <w:rFonts w:cs="Times New Roman"/>
                <w:szCs w:val="20"/>
              </w:rPr>
            </w:pPr>
            <w:r w:rsidRPr="00AD6E8F">
              <w:rPr>
                <w:rFonts w:cs="Times New Roman"/>
                <w:szCs w:val="20"/>
              </w:rPr>
              <w:t>непроведение ликвидации и отсутствие решения арбитражного суда о признании банкротом и об открытии конкурсного производства;</w:t>
            </w:r>
          </w:p>
          <w:p w14:paraId="79642D12" w14:textId="77777777" w:rsidR="007225C2" w:rsidRPr="00AD6E8F" w:rsidRDefault="007225C2" w:rsidP="00AD6E8F">
            <w:pPr>
              <w:numPr>
                <w:ilvl w:val="1"/>
                <w:numId w:val="3"/>
              </w:numPr>
              <w:tabs>
                <w:tab w:val="clear" w:pos="1440"/>
              </w:tabs>
              <w:spacing w:after="0"/>
              <w:ind w:left="371" w:hanging="283"/>
              <w:jc w:val="both"/>
              <w:rPr>
                <w:rFonts w:cs="Times New Roman"/>
                <w:szCs w:val="20"/>
              </w:rPr>
            </w:pPr>
            <w:proofErr w:type="spellStart"/>
            <w:r w:rsidRPr="00AD6E8F">
              <w:rPr>
                <w:rFonts w:cs="Times New Roman"/>
                <w:szCs w:val="20"/>
              </w:rPr>
              <w:t>неприостановление</w:t>
            </w:r>
            <w:proofErr w:type="spellEnd"/>
            <w:r w:rsidRPr="00AD6E8F">
              <w:rPr>
                <w:rFonts w:cs="Times New Roman"/>
                <w:szCs w:val="20"/>
              </w:rPr>
              <w:t xml:space="preserve"> деятельности в порядке, предусмотренном КоАП;</w:t>
            </w:r>
          </w:p>
          <w:p w14:paraId="2ED5F563" w14:textId="1269B62E" w:rsidR="007225C2" w:rsidRPr="00AD6E8F" w:rsidRDefault="007225C2" w:rsidP="00AD6E8F">
            <w:pPr>
              <w:numPr>
                <w:ilvl w:val="1"/>
                <w:numId w:val="3"/>
              </w:numPr>
              <w:tabs>
                <w:tab w:val="clear" w:pos="1440"/>
              </w:tabs>
              <w:spacing w:after="0"/>
              <w:ind w:left="371" w:hanging="283"/>
              <w:jc w:val="both"/>
              <w:rPr>
                <w:rFonts w:cs="Times New Roman"/>
                <w:szCs w:val="20"/>
              </w:rPr>
            </w:pPr>
            <w:r w:rsidRPr="00AD6E8F">
              <w:rPr>
                <w:rFonts w:cs="Times New Roman"/>
                <w:szCs w:val="20"/>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w:t>
            </w:r>
          </w:p>
          <w:p w14:paraId="5D3B4F5B" w14:textId="1E293B55" w:rsidR="007225C2" w:rsidRPr="00AD6E8F" w:rsidRDefault="007225C2" w:rsidP="00AD6E8F">
            <w:pPr>
              <w:numPr>
                <w:ilvl w:val="1"/>
                <w:numId w:val="3"/>
              </w:numPr>
              <w:tabs>
                <w:tab w:val="clear" w:pos="1440"/>
              </w:tabs>
              <w:spacing w:after="0"/>
              <w:ind w:left="371" w:hanging="283"/>
              <w:jc w:val="both"/>
              <w:rPr>
                <w:rFonts w:cs="Times New Roman"/>
                <w:szCs w:val="20"/>
              </w:rPr>
            </w:pPr>
            <w:r w:rsidRPr="00AD6E8F">
              <w:rPr>
                <w:rFonts w:cs="Times New Roman"/>
                <w:szCs w:val="20"/>
              </w:rPr>
              <w:t>гарантия присутствия руководителя по адресу (месту нахождения) общества, внесенному в ЕГРЮЛ, и наличия необходимых производственных площадей и кадровых ресурсов для исполнения взятых на себя обязательств</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6036CA" w14:textId="0EE0518A" w:rsidR="007225C2" w:rsidRPr="00AD6E8F" w:rsidRDefault="007225C2" w:rsidP="00AD6E8F">
            <w:pPr>
              <w:spacing w:after="0"/>
              <w:rPr>
                <w:rFonts w:cs="Times New Roman"/>
                <w:szCs w:val="20"/>
              </w:rPr>
            </w:pPr>
          </w:p>
        </w:tc>
      </w:tr>
      <w:tr w:rsidR="007225C2" w:rsidRPr="00AD6E8F" w14:paraId="0DA94055"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9F0467" w14:textId="77777777" w:rsidR="007225C2" w:rsidRPr="00AD6E8F" w:rsidRDefault="007225C2" w:rsidP="00AD6E8F">
            <w:pPr>
              <w:spacing w:after="0"/>
              <w:jc w:val="center"/>
              <w:rPr>
                <w:rFonts w:cs="Times New Roman"/>
                <w:szCs w:val="20"/>
              </w:rPr>
            </w:pPr>
            <w:r w:rsidRPr="00AD6E8F">
              <w:rPr>
                <w:rFonts w:cs="Times New Roman"/>
                <w:szCs w:val="20"/>
              </w:rPr>
              <w:t>9</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78ADBF" w14:textId="6782A042" w:rsidR="007225C2" w:rsidRPr="00AD6E8F" w:rsidRDefault="007225C2" w:rsidP="00AD6E8F">
            <w:pPr>
              <w:spacing w:after="0"/>
              <w:jc w:val="both"/>
              <w:rPr>
                <w:rFonts w:cs="Times New Roman"/>
                <w:szCs w:val="20"/>
              </w:rPr>
            </w:pPr>
            <w:r w:rsidRPr="00AD6E8F">
              <w:rPr>
                <w:rFonts w:cs="Times New Roman"/>
                <w:szCs w:val="20"/>
              </w:rPr>
              <w:t>Паспорт руководителя Участника (стр. 2-3 и стр. с отметкой о регистрации по месту жительства) или паспортные данные на бланке</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AE596A" w14:textId="225236F6" w:rsidR="007225C2" w:rsidRPr="00AD6E8F" w:rsidRDefault="007225C2" w:rsidP="00AD6E8F">
            <w:pPr>
              <w:spacing w:after="0"/>
              <w:rPr>
                <w:rFonts w:cs="Times New Roman"/>
                <w:szCs w:val="20"/>
              </w:rPr>
            </w:pPr>
          </w:p>
        </w:tc>
      </w:tr>
      <w:tr w:rsidR="007225C2" w:rsidRPr="00AD6E8F" w14:paraId="3F7E6420"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15A411" w14:textId="77777777" w:rsidR="007225C2" w:rsidRPr="00AD6E8F" w:rsidRDefault="007225C2" w:rsidP="00AD6E8F">
            <w:pPr>
              <w:spacing w:after="0"/>
              <w:jc w:val="center"/>
              <w:rPr>
                <w:rFonts w:cs="Times New Roman"/>
                <w:szCs w:val="20"/>
              </w:rPr>
            </w:pPr>
            <w:r w:rsidRPr="00AD6E8F">
              <w:rPr>
                <w:rFonts w:cs="Times New Roman"/>
                <w:szCs w:val="20"/>
              </w:rPr>
              <w:t>10</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43F9F1" w14:textId="24B54016" w:rsidR="007225C2" w:rsidRPr="00AD6E8F" w:rsidRDefault="007225C2" w:rsidP="00AD6E8F">
            <w:pPr>
              <w:spacing w:after="0"/>
              <w:jc w:val="both"/>
              <w:rPr>
                <w:rFonts w:cs="Times New Roman"/>
                <w:szCs w:val="20"/>
              </w:rPr>
            </w:pPr>
            <w:r w:rsidRPr="00AD6E8F">
              <w:rPr>
                <w:rFonts w:cs="Times New Roman"/>
                <w:szCs w:val="20"/>
              </w:rPr>
              <w:t>Согласие на обработку персональных данных (Приложение №7</w:t>
            </w:r>
            <w:r w:rsidR="004D142F" w:rsidRPr="00AD6E8F">
              <w:rPr>
                <w:rFonts w:cs="Times New Roman"/>
                <w:szCs w:val="20"/>
              </w:rPr>
              <w:t xml:space="preserve"> к Информационной карте закупочной процед</w:t>
            </w:r>
            <w:r w:rsidR="00D861BB" w:rsidRPr="00AD6E8F">
              <w:rPr>
                <w:rFonts w:cs="Times New Roman"/>
                <w:szCs w:val="20"/>
              </w:rPr>
              <w:t>у</w:t>
            </w:r>
            <w:r w:rsidR="004D142F" w:rsidRPr="00AD6E8F">
              <w:rPr>
                <w:rFonts w:cs="Times New Roman"/>
                <w:szCs w:val="20"/>
              </w:rPr>
              <w:t>ры</w:t>
            </w:r>
            <w:r w:rsidRPr="00AD6E8F">
              <w:rPr>
                <w:rFonts w:cs="Times New Roman"/>
                <w:szCs w:val="20"/>
              </w:rPr>
              <w:t>)</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D85D42" w14:textId="46B3BDBC" w:rsidR="007225C2" w:rsidRPr="00AD6E8F" w:rsidRDefault="007225C2" w:rsidP="00AD6E8F">
            <w:pPr>
              <w:spacing w:after="0"/>
              <w:rPr>
                <w:rFonts w:cs="Times New Roman"/>
                <w:szCs w:val="20"/>
              </w:rPr>
            </w:pPr>
          </w:p>
        </w:tc>
      </w:tr>
      <w:tr w:rsidR="007225C2" w:rsidRPr="00AD6E8F" w14:paraId="4853AAE4"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D3ED79" w14:textId="77777777" w:rsidR="007225C2" w:rsidRPr="00AD6E8F" w:rsidRDefault="007225C2" w:rsidP="00AD6E8F">
            <w:pPr>
              <w:spacing w:after="0"/>
              <w:jc w:val="center"/>
              <w:rPr>
                <w:rFonts w:cs="Times New Roman"/>
                <w:szCs w:val="20"/>
              </w:rPr>
            </w:pPr>
            <w:r w:rsidRPr="00AD6E8F">
              <w:rPr>
                <w:rFonts w:cs="Times New Roman"/>
                <w:szCs w:val="20"/>
              </w:rPr>
              <w:t>11</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8A9647" w14:textId="77777777" w:rsidR="007225C2" w:rsidRPr="00AD6E8F" w:rsidRDefault="007225C2" w:rsidP="00AD6E8F">
            <w:pPr>
              <w:spacing w:after="0" w:line="240" w:lineRule="auto"/>
              <w:jc w:val="both"/>
              <w:rPr>
                <w:rFonts w:cs="Times New Roman"/>
                <w:szCs w:val="20"/>
              </w:rPr>
            </w:pPr>
            <w:r w:rsidRPr="00AD6E8F">
              <w:rPr>
                <w:rFonts w:cs="Times New Roman"/>
                <w:szCs w:val="20"/>
              </w:rPr>
              <w:t>При необходимости могут быть дополнительно запрошены:</w:t>
            </w:r>
          </w:p>
          <w:p w14:paraId="02B430AF" w14:textId="77777777" w:rsidR="007225C2" w:rsidRPr="00AD6E8F" w:rsidRDefault="007225C2" w:rsidP="00AD6E8F">
            <w:pPr>
              <w:spacing w:after="0" w:line="240" w:lineRule="auto"/>
              <w:jc w:val="both"/>
              <w:rPr>
                <w:rFonts w:cs="Times New Roman"/>
                <w:szCs w:val="20"/>
              </w:rPr>
            </w:pPr>
            <w:r w:rsidRPr="00AD6E8F">
              <w:rPr>
                <w:rFonts w:cs="Times New Roman"/>
                <w:szCs w:val="20"/>
              </w:rPr>
              <w:t>-Финансовая отчётность Участника на последнюю отчетную дату;</w:t>
            </w:r>
          </w:p>
          <w:p w14:paraId="55BC6C09" w14:textId="77777777" w:rsidR="007225C2" w:rsidRPr="00AD6E8F" w:rsidRDefault="007225C2" w:rsidP="00AD6E8F">
            <w:pPr>
              <w:spacing w:after="0" w:line="240" w:lineRule="auto"/>
              <w:jc w:val="both"/>
              <w:rPr>
                <w:rFonts w:cs="Times New Roman"/>
                <w:szCs w:val="20"/>
              </w:rPr>
            </w:pPr>
            <w:r w:rsidRPr="00AD6E8F">
              <w:rPr>
                <w:rFonts w:cs="Times New Roman"/>
                <w:szCs w:val="20"/>
              </w:rPr>
              <w:t xml:space="preserve">-Документы, подтверждающие наличие необходимых ресурсов: </w:t>
            </w:r>
          </w:p>
          <w:p w14:paraId="38897388" w14:textId="77777777" w:rsidR="007225C2" w:rsidRPr="00AD6E8F" w:rsidRDefault="007225C2" w:rsidP="00AD6E8F">
            <w:pPr>
              <w:spacing w:after="0" w:line="240" w:lineRule="auto"/>
              <w:jc w:val="both"/>
              <w:rPr>
                <w:rFonts w:cs="Times New Roman"/>
                <w:szCs w:val="20"/>
              </w:rPr>
            </w:pPr>
            <w:r w:rsidRPr="00AD6E8F">
              <w:rPr>
                <w:rFonts w:cs="Times New Roman"/>
                <w:szCs w:val="20"/>
              </w:rPr>
              <w:t>-Справка о материально-технических ресурсах;</w:t>
            </w:r>
          </w:p>
          <w:p w14:paraId="0C220638" w14:textId="77777777" w:rsidR="007225C2" w:rsidRPr="00AD6E8F" w:rsidRDefault="007225C2" w:rsidP="00AD6E8F">
            <w:pPr>
              <w:spacing w:after="0" w:line="240" w:lineRule="auto"/>
              <w:jc w:val="both"/>
              <w:rPr>
                <w:rFonts w:cs="Times New Roman"/>
                <w:szCs w:val="20"/>
              </w:rPr>
            </w:pPr>
            <w:r w:rsidRPr="00AD6E8F">
              <w:rPr>
                <w:rFonts w:cs="Times New Roman"/>
                <w:szCs w:val="20"/>
              </w:rPr>
              <w:t>-Справка о кадровых ресурсах (штатное расписание);</w:t>
            </w:r>
          </w:p>
          <w:p w14:paraId="2F281298" w14:textId="731C878B" w:rsidR="00A60C13" w:rsidRPr="00AD6E8F" w:rsidRDefault="007225C2" w:rsidP="00AD6E8F">
            <w:pPr>
              <w:spacing w:after="0" w:line="240" w:lineRule="auto"/>
              <w:jc w:val="both"/>
              <w:rPr>
                <w:rFonts w:cs="Times New Roman"/>
                <w:szCs w:val="20"/>
              </w:rPr>
            </w:pPr>
            <w:r w:rsidRPr="00AD6E8F">
              <w:rPr>
                <w:rFonts w:cs="Times New Roman"/>
                <w:szCs w:val="20"/>
              </w:rPr>
              <w:t>-Справка об опыте работ</w:t>
            </w:r>
            <w:r w:rsidR="00A60C13" w:rsidRPr="00AD6E8F">
              <w:rPr>
                <w:rFonts w:cs="Times New Roman"/>
                <w:szCs w:val="20"/>
              </w:rPr>
              <w:t xml:space="preserve"> и иные документы по требованию Заказчика.</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5E1B8D" w14:textId="488E4300" w:rsidR="007225C2" w:rsidRPr="00AD6E8F" w:rsidRDefault="007225C2" w:rsidP="00AD6E8F">
            <w:pPr>
              <w:spacing w:after="0"/>
              <w:rPr>
                <w:rFonts w:cs="Times New Roman"/>
                <w:szCs w:val="20"/>
              </w:rPr>
            </w:pPr>
          </w:p>
        </w:tc>
      </w:tr>
    </w:tbl>
    <w:p w14:paraId="7B1FB7F6" w14:textId="4557DFBA" w:rsidR="001F3CA7" w:rsidRPr="008264DF" w:rsidRDefault="001F3CA7" w:rsidP="001F3CA7">
      <w:pPr>
        <w:jc w:val="both"/>
        <w:rPr>
          <w:rFonts w:cs="Times New Roman"/>
          <w:szCs w:val="20"/>
        </w:rPr>
      </w:pPr>
      <w:r w:rsidRPr="008264DF">
        <w:rPr>
          <w:rFonts w:cs="Times New Roman"/>
          <w:szCs w:val="20"/>
        </w:rPr>
        <w:t>Предоставляются к</w:t>
      </w:r>
      <w:r w:rsidR="00AE0A7E" w:rsidRPr="008264DF">
        <w:rPr>
          <w:rFonts w:cs="Times New Roman"/>
          <w:szCs w:val="20"/>
        </w:rPr>
        <w:t>опии документов</w:t>
      </w:r>
      <w:r w:rsidRPr="008264DF">
        <w:rPr>
          <w:rFonts w:cs="Times New Roman"/>
          <w:szCs w:val="20"/>
        </w:rPr>
        <w:t>,</w:t>
      </w:r>
      <w:r w:rsidR="00AE0A7E" w:rsidRPr="008264DF">
        <w:rPr>
          <w:rFonts w:cs="Times New Roman"/>
          <w:szCs w:val="20"/>
        </w:rPr>
        <w:t xml:space="preserve"> заверенны</w:t>
      </w:r>
      <w:r w:rsidRPr="008264DF">
        <w:rPr>
          <w:rFonts w:cs="Times New Roman"/>
          <w:szCs w:val="20"/>
        </w:rPr>
        <w:t>е</w:t>
      </w:r>
      <w:r w:rsidR="00AE0A7E" w:rsidRPr="008264DF">
        <w:rPr>
          <w:rFonts w:cs="Times New Roman"/>
          <w:szCs w:val="20"/>
        </w:rPr>
        <w:t xml:space="preserve"> печатью организации и подписью руководителя (или уполномоченного на это лица по доверенности)</w:t>
      </w:r>
      <w:r w:rsidRPr="008264DF">
        <w:rPr>
          <w:rFonts w:cs="Times New Roman"/>
          <w:szCs w:val="20"/>
        </w:rPr>
        <w:t>.</w:t>
      </w:r>
    </w:p>
    <w:p w14:paraId="325B8EBE" w14:textId="4C6B46AA" w:rsidR="00AE0A7E" w:rsidRPr="008264DF" w:rsidRDefault="00AE0A7E" w:rsidP="001F3CA7">
      <w:pPr>
        <w:jc w:val="both"/>
        <w:rPr>
          <w:rFonts w:cs="Times New Roman"/>
          <w:szCs w:val="20"/>
        </w:rPr>
      </w:pPr>
      <w:r w:rsidRPr="008264DF">
        <w:rPr>
          <w:rFonts w:cs="Times New Roman"/>
          <w:szCs w:val="20"/>
        </w:rPr>
        <w:t>Порядок заверения документов:</w:t>
      </w:r>
      <w:r w:rsidR="00667056" w:rsidRPr="008264DF">
        <w:rPr>
          <w:rFonts w:cs="Times New Roman"/>
          <w:szCs w:val="20"/>
        </w:rPr>
        <w:t xml:space="preserve"> </w:t>
      </w:r>
      <w:r w:rsidRPr="008264DF">
        <w:rPr>
          <w:rFonts w:cs="Times New Roman"/>
          <w:szCs w:val="20"/>
        </w:rPr>
        <w:t>на каждом листе копии проставляется надпись «КОПИЯ ВЕРНА», должность и Ф.И.О. уполномоченного лица контрагента, его подпись и печать контрагента, дата заверения документа.</w:t>
      </w:r>
    </w:p>
    <w:tbl>
      <w:tblPr>
        <w:tblW w:w="10845" w:type="dxa"/>
        <w:tblInd w:w="-142" w:type="dxa"/>
        <w:tblLook w:val="01E0" w:firstRow="1" w:lastRow="1" w:firstColumn="1" w:lastColumn="1" w:noHBand="0" w:noVBand="0"/>
      </w:tblPr>
      <w:tblGrid>
        <w:gridCol w:w="3934"/>
        <w:gridCol w:w="2978"/>
        <w:gridCol w:w="3933"/>
      </w:tblGrid>
      <w:tr w:rsidR="00AE0A7E" w:rsidRPr="008264DF" w14:paraId="2751C82A" w14:textId="77777777" w:rsidTr="00BD75A0">
        <w:tc>
          <w:tcPr>
            <w:tcW w:w="3934" w:type="dxa"/>
            <w:hideMark/>
          </w:tcPr>
          <w:p w14:paraId="3326ED59" w14:textId="77777777" w:rsidR="00AE0A7E" w:rsidRPr="008264DF" w:rsidRDefault="00AE0A7E" w:rsidP="00AE0A7E">
            <w:pPr>
              <w:rPr>
                <w:rFonts w:cs="Times New Roman"/>
                <w:b/>
                <w:szCs w:val="20"/>
              </w:rPr>
            </w:pPr>
            <w:r w:rsidRPr="008264DF">
              <w:rPr>
                <w:rFonts w:cs="Times New Roman"/>
                <w:szCs w:val="20"/>
              </w:rPr>
              <w:t>___________________</w:t>
            </w:r>
          </w:p>
        </w:tc>
        <w:tc>
          <w:tcPr>
            <w:tcW w:w="2978" w:type="dxa"/>
            <w:hideMark/>
          </w:tcPr>
          <w:p w14:paraId="776C3FCD" w14:textId="77777777" w:rsidR="00AE0A7E" w:rsidRPr="008264DF" w:rsidRDefault="00AE0A7E" w:rsidP="00AE0A7E">
            <w:pPr>
              <w:rPr>
                <w:rFonts w:cs="Times New Roman"/>
                <w:b/>
                <w:szCs w:val="20"/>
              </w:rPr>
            </w:pPr>
            <w:r w:rsidRPr="008264DF">
              <w:rPr>
                <w:rFonts w:cs="Times New Roman"/>
                <w:szCs w:val="20"/>
              </w:rPr>
              <w:t>____________</w:t>
            </w:r>
          </w:p>
        </w:tc>
        <w:tc>
          <w:tcPr>
            <w:tcW w:w="3933" w:type="dxa"/>
            <w:hideMark/>
          </w:tcPr>
          <w:p w14:paraId="0ED89ED3" w14:textId="77777777" w:rsidR="00AE0A7E" w:rsidRPr="008264DF" w:rsidRDefault="00AE0A7E" w:rsidP="00AE0A7E">
            <w:pPr>
              <w:rPr>
                <w:rFonts w:cs="Times New Roman"/>
                <w:b/>
                <w:szCs w:val="20"/>
              </w:rPr>
            </w:pPr>
            <w:r w:rsidRPr="008264DF">
              <w:rPr>
                <w:rFonts w:cs="Times New Roman"/>
                <w:szCs w:val="20"/>
              </w:rPr>
              <w:t>___________________________</w:t>
            </w:r>
          </w:p>
        </w:tc>
      </w:tr>
      <w:tr w:rsidR="00AE0A7E" w:rsidRPr="008264DF" w14:paraId="5234F19A" w14:textId="77777777" w:rsidTr="00BD75A0">
        <w:tc>
          <w:tcPr>
            <w:tcW w:w="3934" w:type="dxa"/>
            <w:hideMark/>
          </w:tcPr>
          <w:p w14:paraId="0778BFFD" w14:textId="77777777" w:rsidR="00AE0A7E" w:rsidRPr="008264DF" w:rsidRDefault="00AE0A7E" w:rsidP="00BD75A0">
            <w:pPr>
              <w:rPr>
                <w:rFonts w:cs="Times New Roman"/>
                <w:b/>
                <w:szCs w:val="20"/>
              </w:rPr>
            </w:pPr>
            <w:r w:rsidRPr="008264DF">
              <w:rPr>
                <w:rFonts w:cs="Times New Roman"/>
                <w:szCs w:val="20"/>
              </w:rPr>
              <w:t>Должность (полностью)</w:t>
            </w:r>
          </w:p>
        </w:tc>
        <w:tc>
          <w:tcPr>
            <w:tcW w:w="2978" w:type="dxa"/>
            <w:hideMark/>
          </w:tcPr>
          <w:p w14:paraId="3E6A0063" w14:textId="77777777" w:rsidR="00AE0A7E" w:rsidRPr="008264DF" w:rsidRDefault="00AE0A7E" w:rsidP="00BD75A0">
            <w:pPr>
              <w:rPr>
                <w:rFonts w:cs="Times New Roman"/>
                <w:b/>
                <w:szCs w:val="20"/>
              </w:rPr>
            </w:pPr>
            <w:r w:rsidRPr="008264DF">
              <w:rPr>
                <w:rFonts w:cs="Times New Roman"/>
                <w:szCs w:val="20"/>
              </w:rPr>
              <w:t>Подпись</w:t>
            </w:r>
          </w:p>
        </w:tc>
        <w:tc>
          <w:tcPr>
            <w:tcW w:w="3933" w:type="dxa"/>
            <w:hideMark/>
          </w:tcPr>
          <w:p w14:paraId="039DA7A4" w14:textId="77777777" w:rsidR="00AE0A7E" w:rsidRPr="008264DF" w:rsidRDefault="00AE0A7E" w:rsidP="00BD75A0">
            <w:pPr>
              <w:rPr>
                <w:rFonts w:cs="Times New Roman"/>
                <w:b/>
                <w:szCs w:val="20"/>
              </w:rPr>
            </w:pPr>
            <w:r w:rsidRPr="008264DF">
              <w:rPr>
                <w:rFonts w:cs="Times New Roman"/>
                <w:szCs w:val="20"/>
              </w:rPr>
              <w:t>Ф.И.О. Подписанта (полностью)</w:t>
            </w:r>
          </w:p>
        </w:tc>
      </w:tr>
      <w:tr w:rsidR="00AE0A7E" w:rsidRPr="008264DF" w14:paraId="7BEC81E9" w14:textId="77777777" w:rsidTr="00BD75A0">
        <w:tc>
          <w:tcPr>
            <w:tcW w:w="3934" w:type="dxa"/>
          </w:tcPr>
          <w:p w14:paraId="54259588" w14:textId="77777777" w:rsidR="00AE0A7E" w:rsidRPr="008264DF" w:rsidRDefault="00AE0A7E" w:rsidP="00BD75A0">
            <w:pPr>
              <w:rPr>
                <w:rFonts w:cs="Times New Roman"/>
                <w:szCs w:val="20"/>
              </w:rPr>
            </w:pPr>
          </w:p>
        </w:tc>
        <w:tc>
          <w:tcPr>
            <w:tcW w:w="2978" w:type="dxa"/>
            <w:hideMark/>
          </w:tcPr>
          <w:p w14:paraId="40E67486" w14:textId="77777777" w:rsidR="00AE0A7E" w:rsidRPr="008264DF" w:rsidRDefault="00AE0A7E" w:rsidP="00BD75A0">
            <w:pPr>
              <w:rPr>
                <w:rFonts w:cs="Times New Roman"/>
                <w:b/>
                <w:szCs w:val="20"/>
              </w:rPr>
            </w:pPr>
            <w:r w:rsidRPr="008264DF">
              <w:rPr>
                <w:rFonts w:cs="Times New Roman"/>
                <w:szCs w:val="20"/>
              </w:rPr>
              <w:t>Печать Участника</w:t>
            </w:r>
          </w:p>
        </w:tc>
        <w:tc>
          <w:tcPr>
            <w:tcW w:w="3933" w:type="dxa"/>
          </w:tcPr>
          <w:p w14:paraId="641104A8" w14:textId="77777777" w:rsidR="00AE0A7E" w:rsidRPr="008264DF" w:rsidRDefault="00AE0A7E" w:rsidP="00BD75A0">
            <w:pPr>
              <w:rPr>
                <w:rFonts w:cs="Times New Roman"/>
                <w:szCs w:val="20"/>
              </w:rPr>
            </w:pPr>
          </w:p>
        </w:tc>
      </w:tr>
    </w:tbl>
    <w:p w14:paraId="3B40C287" w14:textId="77777777" w:rsidR="00AE0A7E" w:rsidRPr="008264DF" w:rsidRDefault="00AE0A7E" w:rsidP="00AE0A7E">
      <w:pPr>
        <w:rPr>
          <w:rFonts w:cs="Times New Roman"/>
          <w:noProof/>
          <w:szCs w:val="20"/>
        </w:rPr>
      </w:pPr>
    </w:p>
    <w:p w14:paraId="3E738AB0" w14:textId="77777777" w:rsidR="00AE0A7E" w:rsidRPr="008264DF" w:rsidRDefault="00AE0A7E" w:rsidP="00AE0A7E">
      <w:pPr>
        <w:pStyle w:val="ac"/>
        <w:rPr>
          <w:rFonts w:ascii="Times New Roman" w:hAnsi="Times New Roman" w:cs="Times New Roman"/>
          <w:noProof/>
          <w:sz w:val="20"/>
          <w:szCs w:val="20"/>
        </w:rPr>
      </w:pPr>
    </w:p>
    <w:p w14:paraId="5A3CB5AF" w14:textId="116C1A76" w:rsidR="00C240D2" w:rsidRPr="008264DF" w:rsidRDefault="00BC18EC" w:rsidP="00B60140">
      <w:pPr>
        <w:rPr>
          <w:rFonts w:cs="Times New Roman"/>
          <w:b/>
          <w:szCs w:val="20"/>
        </w:rPr>
      </w:pPr>
      <w:r w:rsidRPr="008264DF">
        <w:rPr>
          <w:rFonts w:cs="Times New Roman"/>
          <w:b/>
          <w:szCs w:val="20"/>
        </w:rPr>
        <w:br w:type="page"/>
      </w:r>
      <w:r w:rsidR="00C240D2" w:rsidRPr="008264DF">
        <w:rPr>
          <w:rFonts w:cs="Times New Roman"/>
          <w:b/>
          <w:szCs w:val="20"/>
        </w:rPr>
        <w:lastRenderedPageBreak/>
        <w:t xml:space="preserve">Приложение </w:t>
      </w:r>
      <w:r w:rsidR="00F83E80">
        <w:rPr>
          <w:rFonts w:cs="Times New Roman"/>
          <w:b/>
          <w:szCs w:val="20"/>
        </w:rPr>
        <w:t>3</w:t>
      </w:r>
    </w:p>
    <w:p w14:paraId="28F671A5" w14:textId="5D3D490F" w:rsidR="00B60140" w:rsidRPr="008264DF" w:rsidRDefault="00C240D2" w:rsidP="00B60140">
      <w:pPr>
        <w:rPr>
          <w:rFonts w:cs="Times New Roman"/>
          <w:b/>
          <w:color w:val="FF0000"/>
          <w:szCs w:val="20"/>
        </w:rPr>
      </w:pPr>
      <w:r w:rsidRPr="008264DF">
        <w:rPr>
          <w:rFonts w:cs="Times New Roman"/>
          <w:b/>
          <w:szCs w:val="20"/>
        </w:rPr>
        <w:t>ФОРМА ПРЕДВАРИТЕЛЬНОГО КВАЛИФИКАЦИОННОГО ОТБОРА</w:t>
      </w:r>
      <w:r w:rsidR="00B60140" w:rsidRPr="008264DF">
        <w:rPr>
          <w:rFonts w:cs="Times New Roman"/>
          <w:b/>
          <w:szCs w:val="20"/>
        </w:rPr>
        <w:t xml:space="preserve"> ОТ</w:t>
      </w:r>
      <w:r w:rsidRPr="008264DF">
        <w:rPr>
          <w:rFonts w:cs="Times New Roman"/>
          <w:b/>
          <w:szCs w:val="20"/>
        </w:rPr>
        <w:t xml:space="preserve"> </w:t>
      </w:r>
      <w:proofErr w:type="gramStart"/>
      <w:r w:rsidRPr="008264DF">
        <w:rPr>
          <w:rFonts w:cs="Times New Roman"/>
          <w:b/>
          <w:szCs w:val="20"/>
        </w:rPr>
        <w:t>ДД</w:t>
      </w:r>
      <w:r w:rsidR="00B60140" w:rsidRPr="008264DF">
        <w:rPr>
          <w:rFonts w:cs="Times New Roman"/>
          <w:b/>
          <w:szCs w:val="20"/>
        </w:rPr>
        <w:t>.</w:t>
      </w:r>
      <w:r w:rsidRPr="008264DF">
        <w:rPr>
          <w:rFonts w:cs="Times New Roman"/>
          <w:b/>
          <w:szCs w:val="20"/>
        </w:rPr>
        <w:t>ММ</w:t>
      </w:r>
      <w:r w:rsidR="00B60140" w:rsidRPr="008264DF">
        <w:rPr>
          <w:rFonts w:cs="Times New Roman"/>
          <w:b/>
          <w:szCs w:val="20"/>
        </w:rPr>
        <w:t>.</w:t>
      </w:r>
      <w:r w:rsidRPr="008264DF">
        <w:rPr>
          <w:rFonts w:cs="Times New Roman"/>
          <w:b/>
          <w:szCs w:val="20"/>
        </w:rPr>
        <w:t xml:space="preserve">ГГ </w:t>
      </w:r>
      <w:r w:rsidR="00B60140" w:rsidRPr="008264DF">
        <w:rPr>
          <w:rFonts w:cs="Times New Roman"/>
          <w:b/>
          <w:szCs w:val="20"/>
        </w:rPr>
        <w:t xml:space="preserve"> </w:t>
      </w:r>
      <w:r w:rsidR="00B60140" w:rsidRPr="008264DF">
        <w:rPr>
          <w:rFonts w:cs="Times New Roman"/>
          <w:i/>
          <w:color w:val="0070C0"/>
          <w:szCs w:val="20"/>
        </w:rPr>
        <w:t>(</w:t>
      </w:r>
      <w:proofErr w:type="gramEnd"/>
      <w:r w:rsidR="00B60140" w:rsidRPr="008264DF">
        <w:rPr>
          <w:rFonts w:cs="Times New Roman"/>
          <w:i/>
          <w:color w:val="0070C0"/>
          <w:szCs w:val="20"/>
        </w:rPr>
        <w:t>Указать дату подписания)</w:t>
      </w:r>
    </w:p>
    <w:p w14:paraId="66E187E5" w14:textId="77777777" w:rsidR="00C240D2" w:rsidRPr="008264DF" w:rsidRDefault="00C240D2" w:rsidP="00B60140">
      <w:pPr>
        <w:jc w:val="both"/>
        <w:rPr>
          <w:rFonts w:cs="Times New Roman"/>
          <w:i/>
          <w:color w:val="0070C0"/>
          <w:szCs w:val="20"/>
        </w:rPr>
      </w:pPr>
      <w:r w:rsidRPr="008264DF">
        <w:rPr>
          <w:rFonts w:cs="Times New Roman"/>
          <w:b/>
          <w:szCs w:val="20"/>
        </w:rPr>
        <w:t>Участник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краткое наименование Участника с указанием организационно-правовой формы </w:t>
      </w:r>
    </w:p>
    <w:p w14:paraId="75275798" w14:textId="77777777" w:rsidR="00C240D2" w:rsidRPr="008264DF" w:rsidRDefault="00C240D2" w:rsidP="00B60140">
      <w:pPr>
        <w:jc w:val="both"/>
        <w:rPr>
          <w:rFonts w:cs="Times New Roman"/>
          <w:szCs w:val="20"/>
        </w:rPr>
      </w:pPr>
      <w:r w:rsidRPr="008264DF">
        <w:rPr>
          <w:rFonts w:cs="Times New Roman"/>
          <w:b/>
          <w:szCs w:val="20"/>
        </w:rPr>
        <w:t>ИНН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идентификационный номер налогоплательщика (при наличии)</w:t>
      </w:r>
      <w:r w:rsidRPr="008264DF">
        <w:rPr>
          <w:rFonts w:cs="Times New Roman"/>
          <w:szCs w:val="20"/>
        </w:rPr>
        <w:t xml:space="preserve">  </w:t>
      </w:r>
    </w:p>
    <w:p w14:paraId="015868A5" w14:textId="77777777" w:rsidR="00C240D2" w:rsidRPr="008264DF" w:rsidRDefault="00C240D2" w:rsidP="00B60140">
      <w:pPr>
        <w:jc w:val="both"/>
        <w:rPr>
          <w:rFonts w:cs="Times New Roman"/>
          <w:i/>
          <w:color w:val="0070C0"/>
          <w:szCs w:val="20"/>
        </w:rPr>
      </w:pPr>
      <w:r w:rsidRPr="008264DF">
        <w:rPr>
          <w:rFonts w:cs="Times New Roman"/>
          <w:b/>
          <w:szCs w:val="20"/>
        </w:rPr>
        <w:t>ОГРН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основной государственный регистрационный номер Участника </w:t>
      </w:r>
    </w:p>
    <w:p w14:paraId="37B33053" w14:textId="77777777" w:rsidR="00C240D2" w:rsidRPr="008264DF" w:rsidRDefault="00C240D2" w:rsidP="00B60140">
      <w:pPr>
        <w:jc w:val="both"/>
        <w:rPr>
          <w:rFonts w:cs="Times New Roman"/>
          <w:i/>
          <w:color w:val="FF0000"/>
          <w:szCs w:val="20"/>
        </w:rPr>
      </w:pPr>
      <w:r w:rsidRPr="008264DF">
        <w:rPr>
          <w:rFonts w:cs="Times New Roman"/>
          <w:b/>
          <w:szCs w:val="20"/>
        </w:rPr>
        <w:t>Номер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название ЭТП и номер закупочной процедуры на ЭТП</w:t>
      </w:r>
    </w:p>
    <w:p w14:paraId="7051A456" w14:textId="77777777" w:rsidR="00C240D2" w:rsidRPr="008264DF" w:rsidRDefault="00C240D2" w:rsidP="00B60140">
      <w:pPr>
        <w:jc w:val="both"/>
        <w:rPr>
          <w:rFonts w:cs="Times New Roman"/>
          <w:i/>
          <w:color w:val="FF0000"/>
          <w:szCs w:val="20"/>
        </w:rPr>
      </w:pPr>
      <w:r w:rsidRPr="008264DF">
        <w:rPr>
          <w:rFonts w:cs="Times New Roman"/>
          <w:b/>
          <w:szCs w:val="20"/>
        </w:rPr>
        <w:t>Предмет закупки</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предмет закупочной процедуры</w:t>
      </w:r>
    </w:p>
    <w:tbl>
      <w:tblPr>
        <w:tblW w:w="108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
        <w:gridCol w:w="669"/>
        <w:gridCol w:w="3118"/>
        <w:gridCol w:w="1349"/>
        <w:gridCol w:w="1374"/>
        <w:gridCol w:w="255"/>
        <w:gridCol w:w="3436"/>
        <w:gridCol w:w="497"/>
      </w:tblGrid>
      <w:tr w:rsidR="00C240D2" w:rsidRPr="008264DF" w14:paraId="73D550D5" w14:textId="77777777" w:rsidTr="006F12E6">
        <w:trPr>
          <w:gridBefore w:val="1"/>
          <w:gridAfter w:val="1"/>
          <w:wBefore w:w="147" w:type="dxa"/>
          <w:wAfter w:w="497" w:type="dxa"/>
        </w:trPr>
        <w:tc>
          <w:tcPr>
            <w:tcW w:w="669" w:type="dxa"/>
            <w:shd w:val="clear" w:color="auto" w:fill="auto"/>
            <w:vAlign w:val="center"/>
          </w:tcPr>
          <w:p w14:paraId="1B0C5D44" w14:textId="77777777" w:rsidR="00C240D2" w:rsidRPr="008264DF" w:rsidRDefault="00C240D2" w:rsidP="00911A84">
            <w:pPr>
              <w:spacing w:after="0"/>
              <w:jc w:val="center"/>
              <w:rPr>
                <w:rFonts w:cs="Times New Roman"/>
                <w:szCs w:val="20"/>
              </w:rPr>
            </w:pPr>
            <w:r w:rsidRPr="008264DF">
              <w:rPr>
                <w:rFonts w:cs="Times New Roman"/>
                <w:szCs w:val="20"/>
              </w:rPr>
              <w:t>№</w:t>
            </w:r>
          </w:p>
        </w:tc>
        <w:tc>
          <w:tcPr>
            <w:tcW w:w="4467" w:type="dxa"/>
            <w:gridSpan w:val="2"/>
            <w:shd w:val="clear" w:color="auto" w:fill="auto"/>
            <w:vAlign w:val="center"/>
          </w:tcPr>
          <w:p w14:paraId="4462CBF9" w14:textId="1C0ED808" w:rsidR="00C240D2" w:rsidRPr="008264DF" w:rsidRDefault="00C240D2" w:rsidP="00911A84">
            <w:pPr>
              <w:spacing w:after="0"/>
              <w:jc w:val="center"/>
              <w:rPr>
                <w:rFonts w:cs="Times New Roman"/>
                <w:szCs w:val="20"/>
              </w:rPr>
            </w:pPr>
            <w:r w:rsidRPr="008264DF">
              <w:rPr>
                <w:rFonts w:cs="Times New Roman"/>
                <w:szCs w:val="20"/>
              </w:rPr>
              <w:t>Критерий</w:t>
            </w:r>
            <w:r w:rsidR="00D30434" w:rsidRPr="008264DF">
              <w:rPr>
                <w:rFonts w:cs="Times New Roman"/>
                <w:szCs w:val="20"/>
              </w:rPr>
              <w:t xml:space="preserve"> </w:t>
            </w:r>
          </w:p>
        </w:tc>
        <w:tc>
          <w:tcPr>
            <w:tcW w:w="1374" w:type="dxa"/>
            <w:shd w:val="clear" w:color="auto" w:fill="auto"/>
            <w:vAlign w:val="center"/>
          </w:tcPr>
          <w:p w14:paraId="1D37FA3B" w14:textId="77777777" w:rsidR="00C240D2" w:rsidRPr="008264DF" w:rsidRDefault="00C240D2" w:rsidP="00911A84">
            <w:pPr>
              <w:spacing w:after="0"/>
              <w:jc w:val="center"/>
              <w:rPr>
                <w:rFonts w:cs="Times New Roman"/>
                <w:szCs w:val="20"/>
              </w:rPr>
            </w:pPr>
            <w:r w:rsidRPr="008264DF">
              <w:rPr>
                <w:rFonts w:cs="Times New Roman"/>
                <w:szCs w:val="20"/>
              </w:rPr>
              <w:t>Соответствие (да/ нет)</w:t>
            </w:r>
          </w:p>
        </w:tc>
        <w:tc>
          <w:tcPr>
            <w:tcW w:w="3691" w:type="dxa"/>
            <w:gridSpan w:val="2"/>
            <w:shd w:val="clear" w:color="auto" w:fill="auto"/>
            <w:vAlign w:val="center"/>
          </w:tcPr>
          <w:p w14:paraId="07877D0F" w14:textId="77777777" w:rsidR="00C240D2" w:rsidRPr="008264DF" w:rsidRDefault="00C240D2" w:rsidP="00911A84">
            <w:pPr>
              <w:spacing w:after="0"/>
              <w:jc w:val="center"/>
              <w:rPr>
                <w:rFonts w:cs="Times New Roman"/>
                <w:szCs w:val="20"/>
              </w:rPr>
            </w:pPr>
            <w:r w:rsidRPr="008264DF">
              <w:rPr>
                <w:rFonts w:cs="Times New Roman"/>
                <w:szCs w:val="20"/>
              </w:rPr>
              <w:t>Документальное подтверждение</w:t>
            </w:r>
          </w:p>
        </w:tc>
      </w:tr>
      <w:tr w:rsidR="005D2F65" w:rsidRPr="008264DF" w14:paraId="1CF40DAB" w14:textId="77777777" w:rsidTr="006F12E6">
        <w:trPr>
          <w:gridBefore w:val="1"/>
          <w:gridAfter w:val="1"/>
          <w:wBefore w:w="147" w:type="dxa"/>
          <w:wAfter w:w="497" w:type="dxa"/>
        </w:trPr>
        <w:tc>
          <w:tcPr>
            <w:tcW w:w="669" w:type="dxa"/>
            <w:shd w:val="clear" w:color="auto" w:fill="auto"/>
            <w:vAlign w:val="center"/>
          </w:tcPr>
          <w:p w14:paraId="598AF7E9" w14:textId="77777777" w:rsidR="005D2F65" w:rsidRPr="008264DF" w:rsidRDefault="005D2F65" w:rsidP="00911A84">
            <w:pPr>
              <w:spacing w:after="0"/>
              <w:jc w:val="center"/>
              <w:rPr>
                <w:rFonts w:cs="Times New Roman"/>
                <w:szCs w:val="20"/>
              </w:rPr>
            </w:pPr>
            <w:r w:rsidRPr="008264DF">
              <w:rPr>
                <w:rFonts w:cs="Times New Roman"/>
                <w:szCs w:val="20"/>
              </w:rPr>
              <w:t>1</w:t>
            </w:r>
          </w:p>
        </w:tc>
        <w:tc>
          <w:tcPr>
            <w:tcW w:w="4467" w:type="dxa"/>
            <w:gridSpan w:val="2"/>
            <w:shd w:val="clear" w:color="auto" w:fill="auto"/>
            <w:vAlign w:val="center"/>
          </w:tcPr>
          <w:p w14:paraId="43557B4A" w14:textId="7B1AFE11" w:rsidR="005D2F65" w:rsidRPr="008264DF" w:rsidRDefault="005D2F65" w:rsidP="00911A84">
            <w:pPr>
              <w:spacing w:after="0"/>
              <w:rPr>
                <w:rFonts w:cs="Times New Roman"/>
                <w:b/>
                <w:color w:val="FF0000"/>
                <w:szCs w:val="20"/>
              </w:rPr>
            </w:pPr>
            <w:r w:rsidRPr="00CF7A72">
              <w:rPr>
                <w:rFonts w:cs="Times New Roman"/>
                <w:szCs w:val="20"/>
              </w:rPr>
              <w:t>Выручка Участника за последний отчетный финансовый год (строка № 2110 формы 2 бухгалтерского баланса за 202</w:t>
            </w:r>
            <w:r>
              <w:rPr>
                <w:rFonts w:cs="Times New Roman"/>
                <w:szCs w:val="20"/>
              </w:rPr>
              <w:t>3</w:t>
            </w:r>
            <w:r w:rsidRPr="00CF7A72">
              <w:rPr>
                <w:rFonts w:cs="Times New Roman"/>
                <w:szCs w:val="20"/>
              </w:rPr>
              <w:t xml:space="preserve"> год) не менее </w:t>
            </w:r>
            <w:r w:rsidR="000057DD">
              <w:rPr>
                <w:rFonts w:cs="Times New Roman"/>
                <w:b/>
                <w:szCs w:val="20"/>
              </w:rPr>
              <w:t>1</w:t>
            </w:r>
            <w:r w:rsidR="000057DD">
              <w:rPr>
                <w:rFonts w:cs="Times New Roman"/>
                <w:szCs w:val="20"/>
              </w:rPr>
              <w:t>0</w:t>
            </w:r>
            <w:r>
              <w:rPr>
                <w:rFonts w:cs="Times New Roman"/>
                <w:b/>
                <w:szCs w:val="20"/>
              </w:rPr>
              <w:t xml:space="preserve"> </w:t>
            </w:r>
            <w:r w:rsidRPr="00CF7A72">
              <w:rPr>
                <w:rFonts w:cs="Times New Roman"/>
                <w:szCs w:val="20"/>
              </w:rPr>
              <w:t>млн. руб.</w:t>
            </w:r>
          </w:p>
        </w:tc>
        <w:tc>
          <w:tcPr>
            <w:tcW w:w="1374" w:type="dxa"/>
            <w:shd w:val="clear" w:color="auto" w:fill="auto"/>
            <w:vAlign w:val="center"/>
          </w:tcPr>
          <w:p w14:paraId="416790F6" w14:textId="77777777" w:rsidR="005D2F65" w:rsidRPr="008264DF" w:rsidRDefault="005D2F65" w:rsidP="00911A84">
            <w:pPr>
              <w:spacing w:after="0"/>
              <w:rPr>
                <w:rFonts w:cs="Times New Roman"/>
                <w:szCs w:val="20"/>
              </w:rPr>
            </w:pPr>
          </w:p>
        </w:tc>
        <w:tc>
          <w:tcPr>
            <w:tcW w:w="3691" w:type="dxa"/>
            <w:gridSpan w:val="2"/>
            <w:shd w:val="clear" w:color="auto" w:fill="auto"/>
            <w:vAlign w:val="center"/>
          </w:tcPr>
          <w:p w14:paraId="3D31075B" w14:textId="3A144E08" w:rsidR="005D2F65" w:rsidRPr="008264DF" w:rsidRDefault="005D2F65" w:rsidP="00911A84">
            <w:pPr>
              <w:spacing w:after="0"/>
              <w:rPr>
                <w:rFonts w:cs="Times New Roman"/>
                <w:szCs w:val="20"/>
              </w:rPr>
            </w:pPr>
            <w:r w:rsidRPr="00CF7A72">
              <w:rPr>
                <w:rFonts w:cs="Times New Roman"/>
                <w:szCs w:val="20"/>
              </w:rPr>
              <w:t>Форма 2 бухгалтерского баланса за 202</w:t>
            </w:r>
            <w:r>
              <w:rPr>
                <w:rFonts w:cs="Times New Roman"/>
                <w:szCs w:val="20"/>
              </w:rPr>
              <w:t>3</w:t>
            </w:r>
            <w:r w:rsidRPr="00CF7A72">
              <w:rPr>
                <w:rFonts w:cs="Times New Roman"/>
                <w:szCs w:val="20"/>
              </w:rPr>
              <w:t xml:space="preserve"> год.</w:t>
            </w:r>
          </w:p>
        </w:tc>
      </w:tr>
      <w:tr w:rsidR="005D2F65" w:rsidRPr="008264DF" w14:paraId="6C2A4CBA" w14:textId="77777777" w:rsidTr="006F12E6">
        <w:trPr>
          <w:gridBefore w:val="1"/>
          <w:gridAfter w:val="1"/>
          <w:wBefore w:w="147" w:type="dxa"/>
          <w:wAfter w:w="497" w:type="dxa"/>
        </w:trPr>
        <w:tc>
          <w:tcPr>
            <w:tcW w:w="669" w:type="dxa"/>
            <w:shd w:val="clear" w:color="auto" w:fill="auto"/>
            <w:vAlign w:val="center"/>
          </w:tcPr>
          <w:p w14:paraId="59BD2A44" w14:textId="77777777" w:rsidR="005D2F65" w:rsidRPr="008264DF" w:rsidRDefault="005D2F65" w:rsidP="00911A84">
            <w:pPr>
              <w:spacing w:after="0"/>
              <w:jc w:val="center"/>
              <w:rPr>
                <w:rFonts w:cs="Times New Roman"/>
                <w:szCs w:val="20"/>
              </w:rPr>
            </w:pPr>
            <w:r w:rsidRPr="008264DF">
              <w:rPr>
                <w:rFonts w:cs="Times New Roman"/>
                <w:szCs w:val="20"/>
              </w:rPr>
              <w:t>2</w:t>
            </w:r>
          </w:p>
        </w:tc>
        <w:tc>
          <w:tcPr>
            <w:tcW w:w="4467" w:type="dxa"/>
            <w:gridSpan w:val="2"/>
            <w:shd w:val="clear" w:color="auto" w:fill="auto"/>
            <w:vAlign w:val="center"/>
          </w:tcPr>
          <w:p w14:paraId="490B680A" w14:textId="0D41A527" w:rsidR="005D2F65" w:rsidRPr="000057DD" w:rsidRDefault="005D2F65" w:rsidP="00911A84">
            <w:pPr>
              <w:spacing w:after="0"/>
              <w:rPr>
                <w:rFonts w:eastAsia="SimSun" w:cs="Times New Roman"/>
                <w:b/>
                <w:color w:val="FF0000"/>
                <w:szCs w:val="20"/>
              </w:rPr>
            </w:pPr>
            <w:r w:rsidRPr="00CF7A72">
              <w:rPr>
                <w:rFonts w:cs="Times New Roman"/>
                <w:szCs w:val="20"/>
              </w:rPr>
              <w:t xml:space="preserve">Наличие </w:t>
            </w:r>
            <w:r w:rsidR="000057DD">
              <w:rPr>
                <w:rFonts w:cs="Times New Roman"/>
                <w:szCs w:val="20"/>
              </w:rPr>
              <w:t xml:space="preserve">у участника по состоянию на февраль 2022 года статуса официального дилера </w:t>
            </w:r>
            <w:r w:rsidR="000057DD">
              <w:rPr>
                <w:rFonts w:cs="Times New Roman"/>
                <w:szCs w:val="20"/>
                <w:lang w:val="en-US"/>
              </w:rPr>
              <w:t>Mercedes</w:t>
            </w:r>
            <w:r w:rsidR="000057DD" w:rsidRPr="000057DD">
              <w:rPr>
                <w:rFonts w:cs="Times New Roman"/>
                <w:szCs w:val="20"/>
              </w:rPr>
              <w:t>-</w:t>
            </w:r>
            <w:r w:rsidR="000057DD">
              <w:rPr>
                <w:rFonts w:cs="Times New Roman"/>
                <w:szCs w:val="20"/>
                <w:lang w:val="en-US"/>
              </w:rPr>
              <w:t>Benz</w:t>
            </w:r>
          </w:p>
        </w:tc>
        <w:tc>
          <w:tcPr>
            <w:tcW w:w="1374" w:type="dxa"/>
            <w:shd w:val="clear" w:color="auto" w:fill="auto"/>
            <w:vAlign w:val="center"/>
          </w:tcPr>
          <w:p w14:paraId="55A332B4" w14:textId="77777777" w:rsidR="005D2F65" w:rsidRPr="008264DF" w:rsidRDefault="005D2F65" w:rsidP="00911A84">
            <w:pPr>
              <w:spacing w:after="0"/>
              <w:rPr>
                <w:rFonts w:cs="Times New Roman"/>
                <w:szCs w:val="20"/>
              </w:rPr>
            </w:pPr>
          </w:p>
        </w:tc>
        <w:tc>
          <w:tcPr>
            <w:tcW w:w="3691" w:type="dxa"/>
            <w:gridSpan w:val="2"/>
            <w:shd w:val="clear" w:color="auto" w:fill="auto"/>
            <w:vAlign w:val="center"/>
          </w:tcPr>
          <w:p w14:paraId="70DD12E2" w14:textId="29504068" w:rsidR="005D2F65" w:rsidRPr="008264DF" w:rsidRDefault="005D2F65" w:rsidP="00911A84">
            <w:pPr>
              <w:spacing w:after="0"/>
              <w:rPr>
                <w:rFonts w:cs="Times New Roman"/>
                <w:szCs w:val="20"/>
              </w:rPr>
            </w:pPr>
            <w:r w:rsidRPr="00CF7A72">
              <w:rPr>
                <w:rFonts w:cs="Times New Roman"/>
                <w:szCs w:val="20"/>
              </w:rPr>
              <w:t>Скан-копи</w:t>
            </w:r>
            <w:r w:rsidR="000057DD">
              <w:rPr>
                <w:rFonts w:cs="Times New Roman"/>
                <w:szCs w:val="20"/>
              </w:rPr>
              <w:t>я</w:t>
            </w:r>
            <w:r w:rsidRPr="00CF7A72">
              <w:rPr>
                <w:rFonts w:cs="Times New Roman"/>
                <w:szCs w:val="20"/>
              </w:rPr>
              <w:t xml:space="preserve"> </w:t>
            </w:r>
            <w:r w:rsidR="000057DD">
              <w:rPr>
                <w:rFonts w:cs="Times New Roman"/>
                <w:szCs w:val="20"/>
              </w:rPr>
              <w:t>сертификата официального дилера</w:t>
            </w:r>
            <w:r w:rsidR="00373DD1">
              <w:rPr>
                <w:rFonts w:cs="Times New Roman"/>
                <w:szCs w:val="20"/>
              </w:rPr>
              <w:t>/дилерского договора</w:t>
            </w:r>
            <w:bookmarkStart w:id="2" w:name="_GoBack"/>
            <w:bookmarkEnd w:id="2"/>
          </w:p>
        </w:tc>
      </w:tr>
      <w:tr w:rsidR="00C240D2" w:rsidRPr="008264DF" w14:paraId="4F28C737" w14:textId="77777777" w:rsidTr="006F12E6">
        <w:trPr>
          <w:gridBefore w:val="1"/>
          <w:gridAfter w:val="1"/>
          <w:wBefore w:w="147" w:type="dxa"/>
          <w:wAfter w:w="497" w:type="dxa"/>
        </w:trPr>
        <w:tc>
          <w:tcPr>
            <w:tcW w:w="669" w:type="dxa"/>
            <w:shd w:val="clear" w:color="auto" w:fill="auto"/>
            <w:vAlign w:val="center"/>
          </w:tcPr>
          <w:p w14:paraId="2DCE79AD" w14:textId="77777777" w:rsidR="00C240D2" w:rsidRPr="008264DF" w:rsidRDefault="00C240D2" w:rsidP="00911A84">
            <w:pPr>
              <w:spacing w:after="0"/>
              <w:jc w:val="center"/>
              <w:rPr>
                <w:rFonts w:cs="Times New Roman"/>
                <w:szCs w:val="20"/>
              </w:rPr>
            </w:pPr>
            <w:r w:rsidRPr="008264DF">
              <w:rPr>
                <w:rFonts w:cs="Times New Roman"/>
                <w:szCs w:val="20"/>
              </w:rPr>
              <w:t>3</w:t>
            </w:r>
          </w:p>
        </w:tc>
        <w:tc>
          <w:tcPr>
            <w:tcW w:w="4467" w:type="dxa"/>
            <w:gridSpan w:val="2"/>
            <w:shd w:val="clear" w:color="auto" w:fill="auto"/>
            <w:vAlign w:val="center"/>
          </w:tcPr>
          <w:p w14:paraId="4428B641" w14:textId="77777777" w:rsidR="000057DD" w:rsidRPr="006F12E6" w:rsidRDefault="00911A84" w:rsidP="000057DD">
            <w:pPr>
              <w:spacing w:after="0"/>
              <w:rPr>
                <w:rFonts w:cs="Times New Roman"/>
                <w:sz w:val="18"/>
                <w:szCs w:val="18"/>
              </w:rPr>
            </w:pPr>
            <w:r w:rsidRPr="00911A84">
              <w:rPr>
                <w:rFonts w:cs="Times New Roman"/>
                <w:szCs w:val="20"/>
              </w:rPr>
              <w:t xml:space="preserve">Наличие у исполнителя </w:t>
            </w:r>
            <w:r>
              <w:rPr>
                <w:rFonts w:cs="Times New Roman"/>
                <w:szCs w:val="20"/>
              </w:rPr>
              <w:t>оборудования для выполнения кузовного ремонта (</w:t>
            </w:r>
            <w:r w:rsidR="001045F0" w:rsidRPr="006F12E6">
              <w:rPr>
                <w:rFonts w:cs="Times New Roman"/>
                <w:sz w:val="18"/>
                <w:szCs w:val="18"/>
              </w:rPr>
              <w:t>обязательно должно быть подтверждено наличие</w:t>
            </w:r>
            <w:r w:rsidR="000057DD" w:rsidRPr="006F12E6">
              <w:rPr>
                <w:rFonts w:cs="Times New Roman"/>
                <w:sz w:val="18"/>
                <w:szCs w:val="18"/>
              </w:rPr>
              <w:t xml:space="preserve"> следующих видов оборудования:</w:t>
            </w:r>
          </w:p>
          <w:p w14:paraId="5148E8DD" w14:textId="5DB5EC7C" w:rsidR="000057DD" w:rsidRPr="006F12E6" w:rsidRDefault="000057DD" w:rsidP="000057DD">
            <w:pPr>
              <w:spacing w:after="0"/>
              <w:rPr>
                <w:rFonts w:cs="Times New Roman"/>
                <w:sz w:val="18"/>
                <w:szCs w:val="18"/>
              </w:rPr>
            </w:pPr>
            <w:r w:rsidRPr="006F12E6">
              <w:rPr>
                <w:rFonts w:cs="Times New Roman"/>
                <w:sz w:val="18"/>
                <w:szCs w:val="18"/>
              </w:rPr>
              <w:t>- подъемник;</w:t>
            </w:r>
          </w:p>
          <w:p w14:paraId="751A3D46" w14:textId="77777777" w:rsidR="000057DD" w:rsidRPr="006F12E6" w:rsidRDefault="000057DD" w:rsidP="000057DD">
            <w:pPr>
              <w:spacing w:after="0"/>
              <w:rPr>
                <w:rFonts w:cs="Times New Roman"/>
                <w:sz w:val="18"/>
                <w:szCs w:val="18"/>
              </w:rPr>
            </w:pPr>
            <w:r w:rsidRPr="006F12E6">
              <w:rPr>
                <w:rFonts w:cs="Times New Roman"/>
                <w:sz w:val="18"/>
                <w:szCs w:val="18"/>
              </w:rPr>
              <w:t>- диагностическое оборудование;</w:t>
            </w:r>
          </w:p>
          <w:p w14:paraId="0AADA237" w14:textId="77777777" w:rsidR="000057DD" w:rsidRPr="006F12E6" w:rsidRDefault="000057DD" w:rsidP="000057DD">
            <w:pPr>
              <w:spacing w:after="0"/>
              <w:rPr>
                <w:rFonts w:cs="Times New Roman"/>
                <w:sz w:val="18"/>
                <w:szCs w:val="18"/>
              </w:rPr>
            </w:pPr>
            <w:r w:rsidRPr="006F12E6">
              <w:rPr>
                <w:rFonts w:cs="Times New Roman"/>
                <w:sz w:val="18"/>
                <w:szCs w:val="18"/>
              </w:rPr>
              <w:t xml:space="preserve">- </w:t>
            </w:r>
            <w:proofErr w:type="spellStart"/>
            <w:r w:rsidRPr="006F12E6">
              <w:rPr>
                <w:rFonts w:cs="Times New Roman"/>
                <w:sz w:val="18"/>
                <w:szCs w:val="18"/>
              </w:rPr>
              <w:t>специнструмент</w:t>
            </w:r>
            <w:proofErr w:type="spellEnd"/>
            <w:r w:rsidRPr="006F12E6">
              <w:rPr>
                <w:rFonts w:cs="Times New Roman"/>
                <w:sz w:val="18"/>
                <w:szCs w:val="18"/>
              </w:rPr>
              <w:t xml:space="preserve"> для ремонта всего модельного ряда;</w:t>
            </w:r>
          </w:p>
          <w:p w14:paraId="4234CE27" w14:textId="77777777" w:rsidR="000057DD" w:rsidRPr="006F12E6" w:rsidRDefault="000057DD" w:rsidP="000057DD">
            <w:pPr>
              <w:spacing w:after="0"/>
              <w:rPr>
                <w:rFonts w:cs="Times New Roman"/>
                <w:sz w:val="18"/>
                <w:szCs w:val="18"/>
              </w:rPr>
            </w:pPr>
            <w:r w:rsidRPr="006F12E6">
              <w:rPr>
                <w:rFonts w:cs="Times New Roman"/>
                <w:sz w:val="18"/>
                <w:szCs w:val="18"/>
              </w:rPr>
              <w:t>- оборудование для сход-развала;</w:t>
            </w:r>
          </w:p>
          <w:p w14:paraId="7ED59484" w14:textId="77777777" w:rsidR="000057DD" w:rsidRPr="006F12E6" w:rsidRDefault="000057DD" w:rsidP="000057DD">
            <w:pPr>
              <w:spacing w:after="0"/>
              <w:rPr>
                <w:rFonts w:cs="Times New Roman"/>
                <w:sz w:val="18"/>
                <w:szCs w:val="18"/>
              </w:rPr>
            </w:pPr>
            <w:r w:rsidRPr="006F12E6">
              <w:rPr>
                <w:rFonts w:cs="Times New Roman"/>
                <w:sz w:val="18"/>
                <w:szCs w:val="18"/>
              </w:rPr>
              <w:t>- шиномонтажное и балансировочное оборудование;</w:t>
            </w:r>
          </w:p>
          <w:p w14:paraId="62AF90CD" w14:textId="77777777" w:rsidR="000057DD" w:rsidRPr="006F12E6" w:rsidRDefault="000057DD" w:rsidP="000057DD">
            <w:pPr>
              <w:spacing w:after="0"/>
              <w:rPr>
                <w:rFonts w:cs="Times New Roman"/>
                <w:sz w:val="18"/>
                <w:szCs w:val="18"/>
              </w:rPr>
            </w:pPr>
            <w:r w:rsidRPr="006F12E6">
              <w:rPr>
                <w:rFonts w:cs="Times New Roman"/>
                <w:sz w:val="18"/>
                <w:szCs w:val="18"/>
              </w:rPr>
              <w:t>- оборудование для регулировки света фар;</w:t>
            </w:r>
          </w:p>
          <w:p w14:paraId="0452E444" w14:textId="77777777" w:rsidR="000057DD" w:rsidRPr="006F12E6" w:rsidRDefault="000057DD" w:rsidP="000057DD">
            <w:pPr>
              <w:spacing w:after="0"/>
              <w:rPr>
                <w:rFonts w:cs="Times New Roman"/>
                <w:sz w:val="18"/>
                <w:szCs w:val="18"/>
              </w:rPr>
            </w:pPr>
            <w:r w:rsidRPr="006F12E6">
              <w:rPr>
                <w:rFonts w:cs="Times New Roman"/>
                <w:sz w:val="18"/>
                <w:szCs w:val="18"/>
              </w:rPr>
              <w:t>- оборудование для диагностики и заправки кондиционеров;</w:t>
            </w:r>
          </w:p>
          <w:p w14:paraId="7B0BA55E" w14:textId="77777777" w:rsidR="000057DD" w:rsidRPr="006F12E6" w:rsidRDefault="000057DD" w:rsidP="000057DD">
            <w:pPr>
              <w:spacing w:after="0"/>
              <w:rPr>
                <w:rFonts w:cs="Times New Roman"/>
                <w:sz w:val="18"/>
                <w:szCs w:val="18"/>
              </w:rPr>
            </w:pPr>
            <w:r w:rsidRPr="006F12E6">
              <w:rPr>
                <w:rFonts w:cs="Times New Roman"/>
                <w:sz w:val="18"/>
                <w:szCs w:val="18"/>
              </w:rPr>
              <w:t>- диагностическое оборудование для тестирования и очистки форсунок;</w:t>
            </w:r>
          </w:p>
          <w:p w14:paraId="08D40ED9" w14:textId="77777777" w:rsidR="000057DD" w:rsidRPr="006F12E6" w:rsidRDefault="000057DD" w:rsidP="000057DD">
            <w:pPr>
              <w:spacing w:after="0"/>
              <w:rPr>
                <w:rFonts w:cs="Times New Roman"/>
                <w:sz w:val="18"/>
                <w:szCs w:val="18"/>
              </w:rPr>
            </w:pPr>
            <w:r w:rsidRPr="006F12E6">
              <w:rPr>
                <w:rFonts w:cs="Times New Roman"/>
                <w:sz w:val="18"/>
                <w:szCs w:val="18"/>
              </w:rPr>
              <w:t>- оборудование для диагностики системы тормозов;</w:t>
            </w:r>
          </w:p>
          <w:p w14:paraId="4A4A4C82" w14:textId="77777777" w:rsidR="000057DD" w:rsidRPr="006F12E6" w:rsidRDefault="000057DD" w:rsidP="000057DD">
            <w:pPr>
              <w:spacing w:after="0"/>
              <w:rPr>
                <w:rFonts w:cs="Times New Roman"/>
                <w:sz w:val="18"/>
                <w:szCs w:val="18"/>
              </w:rPr>
            </w:pPr>
            <w:r w:rsidRPr="006F12E6">
              <w:rPr>
                <w:rFonts w:cs="Times New Roman"/>
                <w:sz w:val="18"/>
                <w:szCs w:val="18"/>
              </w:rPr>
              <w:t>- стапель с измерительной системой;</w:t>
            </w:r>
          </w:p>
          <w:p w14:paraId="1F66017A" w14:textId="77777777" w:rsidR="000057DD" w:rsidRPr="006F12E6" w:rsidRDefault="000057DD" w:rsidP="000057DD">
            <w:pPr>
              <w:spacing w:after="0"/>
              <w:rPr>
                <w:rFonts w:cs="Times New Roman"/>
                <w:sz w:val="18"/>
                <w:szCs w:val="18"/>
              </w:rPr>
            </w:pPr>
            <w:r w:rsidRPr="006F12E6">
              <w:rPr>
                <w:rFonts w:cs="Times New Roman"/>
                <w:sz w:val="18"/>
                <w:szCs w:val="18"/>
              </w:rPr>
              <w:t>- стенд для диагностики подвески при проведении ТО и кузовного ремонта;</w:t>
            </w:r>
          </w:p>
          <w:p w14:paraId="651EB04C" w14:textId="27536E87" w:rsidR="00C240D2" w:rsidRPr="00911A84" w:rsidRDefault="000057DD" w:rsidP="000057DD">
            <w:pPr>
              <w:spacing w:after="0"/>
              <w:rPr>
                <w:rFonts w:cs="Times New Roman"/>
                <w:color w:val="FF0000"/>
                <w:szCs w:val="20"/>
              </w:rPr>
            </w:pPr>
            <w:r w:rsidRPr="006F12E6">
              <w:rPr>
                <w:rFonts w:cs="Times New Roman"/>
                <w:sz w:val="18"/>
                <w:szCs w:val="18"/>
              </w:rPr>
              <w:t>- оборудование для диагностики АКПП.</w:t>
            </w:r>
            <w:r w:rsidR="001045F0" w:rsidRPr="006F12E6">
              <w:rPr>
                <w:rFonts w:cs="Times New Roman"/>
                <w:sz w:val="18"/>
                <w:szCs w:val="18"/>
              </w:rPr>
              <w:t>)</w:t>
            </w:r>
          </w:p>
        </w:tc>
        <w:tc>
          <w:tcPr>
            <w:tcW w:w="1374" w:type="dxa"/>
            <w:shd w:val="clear" w:color="auto" w:fill="auto"/>
            <w:vAlign w:val="center"/>
          </w:tcPr>
          <w:p w14:paraId="655E3444" w14:textId="77777777" w:rsidR="00C240D2" w:rsidRPr="008264DF" w:rsidRDefault="00C240D2" w:rsidP="00911A84">
            <w:pPr>
              <w:spacing w:after="0"/>
              <w:rPr>
                <w:rFonts w:cs="Times New Roman"/>
                <w:szCs w:val="20"/>
              </w:rPr>
            </w:pPr>
          </w:p>
        </w:tc>
        <w:tc>
          <w:tcPr>
            <w:tcW w:w="3691" w:type="dxa"/>
            <w:gridSpan w:val="2"/>
            <w:shd w:val="clear" w:color="auto" w:fill="auto"/>
            <w:vAlign w:val="center"/>
          </w:tcPr>
          <w:p w14:paraId="6A07FAAE" w14:textId="612D928B" w:rsidR="00C240D2" w:rsidRPr="001045F0" w:rsidRDefault="001045F0" w:rsidP="00911A84">
            <w:pPr>
              <w:spacing w:after="0"/>
              <w:rPr>
                <w:rFonts w:cs="Times New Roman"/>
                <w:szCs w:val="20"/>
              </w:rPr>
            </w:pPr>
            <w:r w:rsidRPr="001045F0">
              <w:rPr>
                <w:rFonts w:cs="Times New Roman"/>
                <w:szCs w:val="20"/>
              </w:rPr>
              <w:t>Реестр по форме контрагента, содержащий перечень оборудования, и его серийные номера (при наличии). Заказчик вправе осуществить выезд на место выполнения работ для подтверждения заявленных в реестре данных.</w:t>
            </w:r>
          </w:p>
        </w:tc>
      </w:tr>
      <w:tr w:rsidR="00C240D2" w:rsidRPr="008264DF" w14:paraId="0DC2DCD8" w14:textId="77777777" w:rsidTr="006F12E6">
        <w:trPr>
          <w:gridBefore w:val="1"/>
          <w:gridAfter w:val="1"/>
          <w:wBefore w:w="147" w:type="dxa"/>
          <w:wAfter w:w="497" w:type="dxa"/>
        </w:trPr>
        <w:tc>
          <w:tcPr>
            <w:tcW w:w="669" w:type="dxa"/>
            <w:shd w:val="clear" w:color="auto" w:fill="auto"/>
            <w:vAlign w:val="center"/>
          </w:tcPr>
          <w:p w14:paraId="6A6F794C" w14:textId="77777777" w:rsidR="00C240D2" w:rsidRPr="008264DF" w:rsidRDefault="00C240D2" w:rsidP="00911A84">
            <w:pPr>
              <w:spacing w:after="0"/>
              <w:jc w:val="center"/>
              <w:rPr>
                <w:rFonts w:cs="Times New Roman"/>
                <w:szCs w:val="20"/>
              </w:rPr>
            </w:pPr>
            <w:r w:rsidRPr="008264DF">
              <w:rPr>
                <w:rFonts w:cs="Times New Roman"/>
                <w:szCs w:val="20"/>
              </w:rPr>
              <w:t>4</w:t>
            </w:r>
          </w:p>
        </w:tc>
        <w:tc>
          <w:tcPr>
            <w:tcW w:w="4467" w:type="dxa"/>
            <w:gridSpan w:val="2"/>
            <w:shd w:val="clear" w:color="auto" w:fill="auto"/>
            <w:vAlign w:val="center"/>
          </w:tcPr>
          <w:p w14:paraId="518D3D2A" w14:textId="1662DC09" w:rsidR="00C240D2" w:rsidRPr="008264DF" w:rsidRDefault="001045F0" w:rsidP="00911A84">
            <w:pPr>
              <w:spacing w:after="0"/>
              <w:rPr>
                <w:rFonts w:cs="Times New Roman"/>
                <w:szCs w:val="20"/>
              </w:rPr>
            </w:pPr>
            <w:r>
              <w:rPr>
                <w:rFonts w:cs="Times New Roman"/>
                <w:szCs w:val="20"/>
              </w:rPr>
              <w:t>Место выполнения работ (местонахождение автосервиса) находится в пределах 10 км от МКАД</w:t>
            </w:r>
          </w:p>
        </w:tc>
        <w:tc>
          <w:tcPr>
            <w:tcW w:w="1374" w:type="dxa"/>
            <w:shd w:val="clear" w:color="auto" w:fill="auto"/>
            <w:vAlign w:val="center"/>
          </w:tcPr>
          <w:p w14:paraId="327044F5" w14:textId="77777777" w:rsidR="00C240D2" w:rsidRPr="008264DF" w:rsidRDefault="00C240D2" w:rsidP="00911A84">
            <w:pPr>
              <w:spacing w:after="0"/>
              <w:rPr>
                <w:rFonts w:cs="Times New Roman"/>
                <w:szCs w:val="20"/>
              </w:rPr>
            </w:pPr>
          </w:p>
        </w:tc>
        <w:tc>
          <w:tcPr>
            <w:tcW w:w="3691" w:type="dxa"/>
            <w:gridSpan w:val="2"/>
            <w:shd w:val="clear" w:color="auto" w:fill="auto"/>
            <w:vAlign w:val="center"/>
          </w:tcPr>
          <w:p w14:paraId="18123689" w14:textId="3DCFA884" w:rsidR="00C240D2" w:rsidRPr="008264DF" w:rsidRDefault="001045F0" w:rsidP="00911A84">
            <w:pPr>
              <w:spacing w:after="0"/>
              <w:rPr>
                <w:rFonts w:cs="Times New Roman"/>
                <w:szCs w:val="20"/>
              </w:rPr>
            </w:pPr>
            <w:r>
              <w:rPr>
                <w:rFonts w:cs="Times New Roman"/>
                <w:szCs w:val="20"/>
              </w:rPr>
              <w:t>Участник указывает адрес местонахождения автосервиса, а также прилагает документы, подтверждающие право выполнения по заявленному адресу (договор аренды помещения/выписка из ЕГРН)</w:t>
            </w:r>
          </w:p>
        </w:tc>
      </w:tr>
      <w:tr w:rsidR="00C240D2" w:rsidRPr="008264DF" w14:paraId="4B5D4C7A" w14:textId="77777777" w:rsidTr="006F12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934" w:type="dxa"/>
            <w:gridSpan w:val="3"/>
            <w:hideMark/>
          </w:tcPr>
          <w:p w14:paraId="7F9BB246" w14:textId="77777777" w:rsidR="00C240D2" w:rsidRPr="008264DF" w:rsidRDefault="00C240D2" w:rsidP="00BD75A0">
            <w:pPr>
              <w:rPr>
                <w:rFonts w:cs="Times New Roman"/>
                <w:b/>
                <w:szCs w:val="20"/>
              </w:rPr>
            </w:pPr>
            <w:r w:rsidRPr="008264DF">
              <w:rPr>
                <w:rFonts w:cs="Times New Roman"/>
                <w:szCs w:val="20"/>
              </w:rPr>
              <w:t>___________________</w:t>
            </w:r>
          </w:p>
        </w:tc>
        <w:tc>
          <w:tcPr>
            <w:tcW w:w="2978" w:type="dxa"/>
            <w:gridSpan w:val="3"/>
            <w:hideMark/>
          </w:tcPr>
          <w:p w14:paraId="1313302D" w14:textId="77777777" w:rsidR="00C240D2" w:rsidRPr="008264DF" w:rsidRDefault="00C240D2" w:rsidP="00BD75A0">
            <w:pPr>
              <w:rPr>
                <w:rFonts w:cs="Times New Roman"/>
                <w:b/>
                <w:szCs w:val="20"/>
              </w:rPr>
            </w:pPr>
            <w:r w:rsidRPr="008264DF">
              <w:rPr>
                <w:rFonts w:cs="Times New Roman"/>
                <w:szCs w:val="20"/>
              </w:rPr>
              <w:t>____________</w:t>
            </w:r>
          </w:p>
        </w:tc>
        <w:tc>
          <w:tcPr>
            <w:tcW w:w="3933" w:type="dxa"/>
            <w:gridSpan w:val="2"/>
            <w:hideMark/>
          </w:tcPr>
          <w:p w14:paraId="622BF4DA" w14:textId="77777777" w:rsidR="00C240D2" w:rsidRPr="008264DF" w:rsidRDefault="00C240D2" w:rsidP="00C240D2">
            <w:pPr>
              <w:rPr>
                <w:rFonts w:cs="Times New Roman"/>
                <w:b/>
                <w:szCs w:val="20"/>
              </w:rPr>
            </w:pPr>
            <w:r w:rsidRPr="008264DF">
              <w:rPr>
                <w:rFonts w:cs="Times New Roman"/>
                <w:szCs w:val="20"/>
              </w:rPr>
              <w:t>___________________________</w:t>
            </w:r>
          </w:p>
        </w:tc>
      </w:tr>
      <w:tr w:rsidR="00C240D2" w:rsidRPr="008264DF" w14:paraId="5FB35B94" w14:textId="77777777" w:rsidTr="006F12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934" w:type="dxa"/>
            <w:gridSpan w:val="3"/>
            <w:hideMark/>
          </w:tcPr>
          <w:p w14:paraId="554BB2C5" w14:textId="77777777" w:rsidR="00C240D2" w:rsidRPr="008264DF" w:rsidRDefault="00C240D2" w:rsidP="00BD75A0">
            <w:pPr>
              <w:rPr>
                <w:rFonts w:cs="Times New Roman"/>
                <w:b/>
                <w:szCs w:val="20"/>
              </w:rPr>
            </w:pPr>
            <w:r w:rsidRPr="008264DF">
              <w:rPr>
                <w:rFonts w:cs="Times New Roman"/>
                <w:szCs w:val="20"/>
              </w:rPr>
              <w:t>Должность (полностью)</w:t>
            </w:r>
          </w:p>
        </w:tc>
        <w:tc>
          <w:tcPr>
            <w:tcW w:w="2978" w:type="dxa"/>
            <w:gridSpan w:val="3"/>
            <w:hideMark/>
          </w:tcPr>
          <w:p w14:paraId="54161039" w14:textId="77777777" w:rsidR="00C240D2" w:rsidRPr="008264DF" w:rsidRDefault="00C240D2" w:rsidP="00BD75A0">
            <w:pPr>
              <w:rPr>
                <w:rFonts w:cs="Times New Roman"/>
                <w:b/>
                <w:szCs w:val="20"/>
              </w:rPr>
            </w:pPr>
            <w:r w:rsidRPr="008264DF">
              <w:rPr>
                <w:rFonts w:cs="Times New Roman"/>
                <w:szCs w:val="20"/>
              </w:rPr>
              <w:t>Подпись</w:t>
            </w:r>
          </w:p>
        </w:tc>
        <w:tc>
          <w:tcPr>
            <w:tcW w:w="3933" w:type="dxa"/>
            <w:gridSpan w:val="2"/>
            <w:hideMark/>
          </w:tcPr>
          <w:p w14:paraId="6D7940AF" w14:textId="77777777" w:rsidR="00C240D2" w:rsidRPr="008264DF" w:rsidRDefault="00C240D2" w:rsidP="00BD75A0">
            <w:pPr>
              <w:rPr>
                <w:rFonts w:cs="Times New Roman"/>
                <w:b/>
                <w:szCs w:val="20"/>
              </w:rPr>
            </w:pPr>
            <w:r w:rsidRPr="008264DF">
              <w:rPr>
                <w:rFonts w:cs="Times New Roman"/>
                <w:szCs w:val="20"/>
              </w:rPr>
              <w:t>Ф.И.О. Подписанта (полностью)</w:t>
            </w:r>
          </w:p>
        </w:tc>
      </w:tr>
      <w:tr w:rsidR="00C240D2" w:rsidRPr="008264DF" w14:paraId="4D0C8133" w14:textId="77777777" w:rsidTr="006F12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934" w:type="dxa"/>
            <w:gridSpan w:val="3"/>
          </w:tcPr>
          <w:p w14:paraId="7ECD2D14" w14:textId="77777777" w:rsidR="00C240D2" w:rsidRPr="008264DF" w:rsidRDefault="00C240D2" w:rsidP="00BD75A0">
            <w:pPr>
              <w:rPr>
                <w:rFonts w:cs="Times New Roman"/>
                <w:szCs w:val="20"/>
              </w:rPr>
            </w:pPr>
          </w:p>
        </w:tc>
        <w:tc>
          <w:tcPr>
            <w:tcW w:w="2978" w:type="dxa"/>
            <w:gridSpan w:val="3"/>
            <w:hideMark/>
          </w:tcPr>
          <w:p w14:paraId="2047632F" w14:textId="77777777" w:rsidR="00C240D2" w:rsidRPr="008264DF" w:rsidRDefault="00C240D2" w:rsidP="00BD75A0">
            <w:pPr>
              <w:rPr>
                <w:rFonts w:cs="Times New Roman"/>
                <w:b/>
                <w:szCs w:val="20"/>
              </w:rPr>
            </w:pPr>
            <w:r w:rsidRPr="008264DF">
              <w:rPr>
                <w:rFonts w:cs="Times New Roman"/>
                <w:szCs w:val="20"/>
              </w:rPr>
              <w:t>Печать Участника</w:t>
            </w:r>
          </w:p>
        </w:tc>
        <w:tc>
          <w:tcPr>
            <w:tcW w:w="3933" w:type="dxa"/>
            <w:gridSpan w:val="2"/>
          </w:tcPr>
          <w:p w14:paraId="6DB4D2EB" w14:textId="77777777" w:rsidR="00C240D2" w:rsidRPr="008264DF" w:rsidRDefault="00C240D2" w:rsidP="00BD75A0">
            <w:pPr>
              <w:rPr>
                <w:rFonts w:cs="Times New Roman"/>
                <w:szCs w:val="20"/>
              </w:rPr>
            </w:pPr>
          </w:p>
        </w:tc>
      </w:tr>
    </w:tbl>
    <w:p w14:paraId="614FF9D6" w14:textId="77777777" w:rsidR="00BC18EC" w:rsidRPr="008264DF" w:rsidRDefault="00BC18EC" w:rsidP="003E50A3">
      <w:pPr>
        <w:rPr>
          <w:rFonts w:cs="Times New Roman"/>
          <w:b/>
          <w:szCs w:val="20"/>
        </w:rPr>
      </w:pPr>
      <w:r w:rsidRPr="008264DF">
        <w:rPr>
          <w:rFonts w:cs="Times New Roman"/>
          <w:b/>
          <w:szCs w:val="20"/>
        </w:rPr>
        <w:br w:type="page"/>
      </w:r>
    </w:p>
    <w:p w14:paraId="5ACE7522" w14:textId="01A24B8A" w:rsidR="003E50A3" w:rsidRPr="008264DF" w:rsidRDefault="003E50A3" w:rsidP="003E50A3">
      <w:pPr>
        <w:rPr>
          <w:rFonts w:cs="Times New Roman"/>
          <w:b/>
          <w:szCs w:val="20"/>
        </w:rPr>
      </w:pPr>
      <w:r w:rsidRPr="008264DF">
        <w:rPr>
          <w:rFonts w:cs="Times New Roman"/>
          <w:b/>
          <w:szCs w:val="20"/>
        </w:rPr>
        <w:lastRenderedPageBreak/>
        <w:t xml:space="preserve">Приложение </w:t>
      </w:r>
      <w:r w:rsidR="000006C8">
        <w:rPr>
          <w:rFonts w:cs="Times New Roman"/>
          <w:b/>
          <w:szCs w:val="20"/>
        </w:rPr>
        <w:t>4</w:t>
      </w:r>
    </w:p>
    <w:p w14:paraId="514205E2" w14:textId="6CE885B7" w:rsidR="003E50A3" w:rsidRPr="008264DF" w:rsidRDefault="003E50A3" w:rsidP="003E50A3">
      <w:pPr>
        <w:rPr>
          <w:rFonts w:cs="Times New Roman"/>
          <w:b/>
          <w:color w:val="FF0000"/>
          <w:szCs w:val="20"/>
        </w:rPr>
      </w:pPr>
      <w:r w:rsidRPr="008264DF">
        <w:rPr>
          <w:rFonts w:cs="Times New Roman"/>
          <w:b/>
          <w:szCs w:val="20"/>
        </w:rPr>
        <w:t xml:space="preserve">ПРЕДЛОЖЕНИЕ УЧАСТНИКА ОТ ДД.ММ.ГГ </w:t>
      </w:r>
      <w:r w:rsidRPr="008264DF">
        <w:rPr>
          <w:rFonts w:cs="Times New Roman"/>
          <w:i/>
          <w:color w:val="0070C0"/>
          <w:szCs w:val="20"/>
        </w:rPr>
        <w:t>(Указать дату подписания)</w:t>
      </w:r>
      <w:r w:rsidRPr="008264DF">
        <w:rPr>
          <w:rFonts w:cs="Times New Roman"/>
          <w:b/>
          <w:color w:val="FF0000"/>
          <w:szCs w:val="20"/>
        </w:rPr>
        <w:t xml:space="preserve"> </w:t>
      </w:r>
    </w:p>
    <w:p w14:paraId="3D5336A7" w14:textId="77777777" w:rsidR="003E50A3" w:rsidRPr="008264DF" w:rsidRDefault="003E50A3" w:rsidP="003E50A3">
      <w:pPr>
        <w:rPr>
          <w:rFonts w:cs="Times New Roman"/>
          <w:i/>
          <w:color w:val="0070C0"/>
          <w:szCs w:val="20"/>
        </w:rPr>
      </w:pPr>
      <w:r w:rsidRPr="008264DF">
        <w:rPr>
          <w:rFonts w:cs="Times New Roman"/>
          <w:b/>
          <w:szCs w:val="20"/>
        </w:rPr>
        <w:t>Участник закупочной процедуры</w:t>
      </w:r>
      <w:proofErr w:type="gramStart"/>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краткое наименование Участника с указанием организационно-правовой формы </w:t>
      </w:r>
    </w:p>
    <w:p w14:paraId="3C647D29" w14:textId="77777777" w:rsidR="003E50A3" w:rsidRPr="008264DF" w:rsidRDefault="003E50A3" w:rsidP="003E50A3">
      <w:pPr>
        <w:rPr>
          <w:rFonts w:cs="Times New Roman"/>
          <w:i/>
          <w:color w:val="0070C0"/>
          <w:szCs w:val="20"/>
        </w:rPr>
      </w:pPr>
      <w:r w:rsidRPr="008264DF">
        <w:rPr>
          <w:rFonts w:cs="Times New Roman"/>
          <w:b/>
          <w:szCs w:val="20"/>
        </w:rPr>
        <w:t>ИНН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идентификационный номер налогоплательщика (при наличии)  </w:t>
      </w:r>
    </w:p>
    <w:p w14:paraId="76225539" w14:textId="77777777" w:rsidR="003E50A3" w:rsidRPr="008264DF" w:rsidRDefault="003E50A3" w:rsidP="003E50A3">
      <w:pPr>
        <w:rPr>
          <w:rFonts w:cs="Times New Roman"/>
          <w:i/>
          <w:color w:val="0070C0"/>
          <w:szCs w:val="20"/>
        </w:rPr>
      </w:pPr>
      <w:r w:rsidRPr="008264DF">
        <w:rPr>
          <w:rFonts w:cs="Times New Roman"/>
          <w:b/>
          <w:szCs w:val="20"/>
        </w:rPr>
        <w:t>ОГРН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основной государственный регистрационный номер Участника </w:t>
      </w:r>
    </w:p>
    <w:p w14:paraId="1E2C68EA" w14:textId="77777777" w:rsidR="003E50A3" w:rsidRPr="008264DF" w:rsidRDefault="003E50A3" w:rsidP="003E50A3">
      <w:pPr>
        <w:rPr>
          <w:rFonts w:cs="Times New Roman"/>
          <w:i/>
          <w:color w:val="FF0000"/>
          <w:szCs w:val="20"/>
        </w:rPr>
      </w:pPr>
      <w:r w:rsidRPr="008264DF">
        <w:rPr>
          <w:rFonts w:cs="Times New Roman"/>
          <w:b/>
          <w:szCs w:val="20"/>
        </w:rPr>
        <w:t>Номер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название ЭТП и номер закупочной процедуры на ЭТП</w:t>
      </w:r>
    </w:p>
    <w:p w14:paraId="28C1A091" w14:textId="77777777" w:rsidR="003E50A3" w:rsidRPr="008264DF" w:rsidRDefault="003E50A3" w:rsidP="003E50A3">
      <w:pPr>
        <w:rPr>
          <w:rFonts w:cs="Times New Roman"/>
          <w:i/>
          <w:color w:val="0070C0"/>
          <w:szCs w:val="20"/>
        </w:rPr>
      </w:pPr>
      <w:r w:rsidRPr="008264DF">
        <w:rPr>
          <w:rFonts w:cs="Times New Roman"/>
          <w:b/>
          <w:szCs w:val="20"/>
        </w:rPr>
        <w:t>Предмет закупки</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предмет закупочной процедуры</w:t>
      </w:r>
    </w:p>
    <w:p w14:paraId="72379ED4" w14:textId="5AD52B37" w:rsidR="003E50A3" w:rsidRPr="003E7006" w:rsidRDefault="003E50A3" w:rsidP="003E50A3">
      <w:pPr>
        <w:rPr>
          <w:rFonts w:cs="Times New Roman"/>
          <w:b/>
          <w:szCs w:val="20"/>
        </w:rPr>
      </w:pPr>
    </w:p>
    <w:tbl>
      <w:tblPr>
        <w:tblStyle w:val="a5"/>
        <w:tblW w:w="0" w:type="auto"/>
        <w:jc w:val="center"/>
        <w:tblLook w:val="04A0" w:firstRow="1" w:lastRow="0" w:firstColumn="1" w:lastColumn="0" w:noHBand="0" w:noVBand="1"/>
      </w:tblPr>
      <w:tblGrid>
        <w:gridCol w:w="5097"/>
        <w:gridCol w:w="5098"/>
      </w:tblGrid>
      <w:tr w:rsidR="003E00F0" w:rsidRPr="003E7006" w14:paraId="3D6162FB" w14:textId="77777777" w:rsidTr="003E00F0">
        <w:trPr>
          <w:jc w:val="center"/>
        </w:trPr>
        <w:tc>
          <w:tcPr>
            <w:tcW w:w="5097" w:type="dxa"/>
            <w:vAlign w:val="center"/>
          </w:tcPr>
          <w:p w14:paraId="32A22C31" w14:textId="7CD607E9" w:rsidR="003E00F0" w:rsidRPr="003E7006" w:rsidRDefault="003E00F0" w:rsidP="003E7006">
            <w:pPr>
              <w:spacing w:line="240" w:lineRule="auto"/>
              <w:jc w:val="center"/>
              <w:rPr>
                <w:b/>
              </w:rPr>
            </w:pPr>
            <w:r w:rsidRPr="003E7006">
              <w:rPr>
                <w:b/>
              </w:rPr>
              <w:t>Стоимость нормо-часа, рублей без НДС</w:t>
            </w:r>
          </w:p>
        </w:tc>
        <w:tc>
          <w:tcPr>
            <w:tcW w:w="5098" w:type="dxa"/>
            <w:vAlign w:val="center"/>
          </w:tcPr>
          <w:p w14:paraId="1286185D" w14:textId="6359FF91" w:rsidR="003E00F0" w:rsidRPr="003E7006" w:rsidRDefault="003E00F0" w:rsidP="002F40D2">
            <w:pPr>
              <w:spacing w:line="240" w:lineRule="auto"/>
              <w:jc w:val="center"/>
              <w:rPr>
                <w:b/>
              </w:rPr>
            </w:pPr>
            <w:r w:rsidRPr="003E7006">
              <w:rPr>
                <w:b/>
              </w:rPr>
              <w:t>Скидка на запасные части от прайс-листа участника, процентов</w:t>
            </w:r>
          </w:p>
        </w:tc>
      </w:tr>
      <w:tr w:rsidR="003E00F0" w14:paraId="484DA0CB" w14:textId="77777777" w:rsidTr="003E00F0">
        <w:trPr>
          <w:jc w:val="center"/>
        </w:trPr>
        <w:tc>
          <w:tcPr>
            <w:tcW w:w="5097" w:type="dxa"/>
            <w:vAlign w:val="center"/>
          </w:tcPr>
          <w:p w14:paraId="5C1EFDB1" w14:textId="77777777" w:rsidR="003E00F0" w:rsidRDefault="003E00F0" w:rsidP="002F40D2">
            <w:pPr>
              <w:spacing w:line="240" w:lineRule="auto"/>
            </w:pPr>
          </w:p>
        </w:tc>
        <w:tc>
          <w:tcPr>
            <w:tcW w:w="5098" w:type="dxa"/>
            <w:vAlign w:val="center"/>
          </w:tcPr>
          <w:p w14:paraId="2BF74638" w14:textId="77777777" w:rsidR="003E00F0" w:rsidRDefault="003E00F0" w:rsidP="002F40D2">
            <w:pPr>
              <w:spacing w:line="240" w:lineRule="auto"/>
            </w:pPr>
          </w:p>
        </w:tc>
      </w:tr>
    </w:tbl>
    <w:p w14:paraId="53893D95" w14:textId="530C6F9E" w:rsidR="003E50A3" w:rsidRPr="008264DF" w:rsidRDefault="003E50A3" w:rsidP="003E50A3">
      <w:pPr>
        <w:rPr>
          <w:rFonts w:cs="Times New Roman"/>
          <w:szCs w:val="20"/>
        </w:rPr>
      </w:pPr>
    </w:p>
    <w:p w14:paraId="1F22EF38" w14:textId="1A4003A0" w:rsidR="003E50A3" w:rsidRPr="008264DF" w:rsidRDefault="003E50A3" w:rsidP="003E50A3">
      <w:pPr>
        <w:rPr>
          <w:rFonts w:cs="Times New Roman"/>
          <w:szCs w:val="20"/>
        </w:rPr>
      </w:pPr>
    </w:p>
    <w:p w14:paraId="24D7C128" w14:textId="77777777" w:rsidR="003E50A3" w:rsidRPr="008264DF" w:rsidRDefault="003E50A3" w:rsidP="003E50A3">
      <w:pPr>
        <w:rPr>
          <w:rFonts w:cs="Times New Roman"/>
          <w:szCs w:val="20"/>
        </w:rPr>
      </w:pPr>
    </w:p>
    <w:p w14:paraId="23BF5AD3" w14:textId="77777777" w:rsidR="003E50A3" w:rsidRPr="008264DF" w:rsidRDefault="003E50A3" w:rsidP="003E50A3">
      <w:pPr>
        <w:rPr>
          <w:rFonts w:cs="Times New Roman"/>
          <w:szCs w:val="20"/>
        </w:rPr>
      </w:pPr>
      <w:r w:rsidRPr="008264DF">
        <w:rPr>
          <w:rFonts w:cs="Times New Roman"/>
          <w:szCs w:val="20"/>
        </w:rPr>
        <w:t>Настоящее Предложение Участника действует до «_</w:t>
      </w:r>
      <w:proofErr w:type="gramStart"/>
      <w:r w:rsidRPr="008264DF">
        <w:rPr>
          <w:rFonts w:cs="Times New Roman"/>
          <w:szCs w:val="20"/>
        </w:rPr>
        <w:t>_ »</w:t>
      </w:r>
      <w:proofErr w:type="gramEnd"/>
      <w:r w:rsidRPr="008264DF">
        <w:rPr>
          <w:rFonts w:cs="Times New Roman"/>
          <w:szCs w:val="20"/>
        </w:rPr>
        <w:t xml:space="preserve"> ___________ 20__ года.</w:t>
      </w:r>
    </w:p>
    <w:p w14:paraId="7F0C1EB9" w14:textId="77777777" w:rsidR="003E50A3" w:rsidRPr="008264DF" w:rsidRDefault="003E50A3" w:rsidP="003E50A3">
      <w:pPr>
        <w:rPr>
          <w:rFonts w:eastAsia="SimSun" w:cs="Times New Roman"/>
          <w:color w:val="000000"/>
          <w:szCs w:val="20"/>
        </w:rPr>
      </w:pPr>
      <w:r w:rsidRPr="008264DF">
        <w:rPr>
          <w:rFonts w:cs="Times New Roman"/>
          <w:szCs w:val="20"/>
          <w:vertAlign w:val="superscript"/>
        </w:rPr>
        <w:t>(Указанный срок не должен быть менее 90 (девяносто) календарных дней от даты подачи настоящего предложения)</w:t>
      </w:r>
    </w:p>
    <w:p w14:paraId="0F03A9C1" w14:textId="77777777" w:rsidR="003E50A3" w:rsidRPr="008264DF" w:rsidRDefault="003E50A3" w:rsidP="003E50A3">
      <w:pPr>
        <w:rPr>
          <w:rFonts w:cs="Times New Roman"/>
          <w:b/>
          <w:szCs w:val="20"/>
        </w:rPr>
      </w:pPr>
      <w:r w:rsidRPr="008264DF">
        <w:rPr>
          <w:rFonts w:cs="Times New Roman"/>
          <w:szCs w:val="20"/>
        </w:rPr>
        <w:t>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наш счет в пределах стоимости, предлагаемой в настоящем Предложении.</w:t>
      </w:r>
    </w:p>
    <w:p w14:paraId="1A93FF0C" w14:textId="77777777" w:rsidR="003E50A3" w:rsidRPr="008264DF" w:rsidRDefault="003E50A3" w:rsidP="003E50A3">
      <w:pPr>
        <w:rPr>
          <w:rFonts w:cs="Times New Roman"/>
          <w:szCs w:val="20"/>
        </w:rPr>
      </w:pPr>
      <w:r w:rsidRPr="008264DF">
        <w:rPr>
          <w:rFonts w:cs="Times New Roman"/>
          <w:szCs w:val="20"/>
        </w:rPr>
        <w:t>Все цены в настоящем Предложении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3AAC3019" w14:textId="77777777" w:rsidR="003E50A3" w:rsidRPr="008264DF" w:rsidRDefault="003E50A3" w:rsidP="003E50A3">
      <w:pPr>
        <w:rPr>
          <w:rFonts w:cs="Times New Roman"/>
          <w:szCs w:val="20"/>
        </w:rPr>
      </w:pPr>
    </w:p>
    <w:p w14:paraId="7CE68DD1" w14:textId="77777777" w:rsidR="003E50A3" w:rsidRPr="008264DF" w:rsidRDefault="003E50A3" w:rsidP="003E50A3">
      <w:pPr>
        <w:rPr>
          <w:rFonts w:cs="Times New Roman"/>
          <w:szCs w:val="20"/>
        </w:rPr>
      </w:pPr>
    </w:p>
    <w:tbl>
      <w:tblPr>
        <w:tblW w:w="10914" w:type="dxa"/>
        <w:tblInd w:w="-142" w:type="dxa"/>
        <w:tblLook w:val="01E0" w:firstRow="1" w:lastRow="1" w:firstColumn="1" w:lastColumn="1" w:noHBand="0" w:noVBand="0"/>
      </w:tblPr>
      <w:tblGrid>
        <w:gridCol w:w="3972"/>
        <w:gridCol w:w="2970"/>
        <w:gridCol w:w="3972"/>
      </w:tblGrid>
      <w:tr w:rsidR="003E50A3" w:rsidRPr="008264DF" w14:paraId="497424DE" w14:textId="77777777" w:rsidTr="00BD75A0">
        <w:tc>
          <w:tcPr>
            <w:tcW w:w="3972" w:type="dxa"/>
            <w:hideMark/>
          </w:tcPr>
          <w:p w14:paraId="33DB8177" w14:textId="77777777" w:rsidR="003E50A3" w:rsidRPr="008264DF" w:rsidRDefault="003E50A3" w:rsidP="003E50A3">
            <w:pPr>
              <w:rPr>
                <w:rFonts w:cs="Times New Roman"/>
                <w:b/>
                <w:szCs w:val="20"/>
              </w:rPr>
            </w:pPr>
            <w:r w:rsidRPr="008264DF">
              <w:rPr>
                <w:rFonts w:cs="Times New Roman"/>
                <w:szCs w:val="20"/>
              </w:rPr>
              <w:t>___________________</w:t>
            </w:r>
          </w:p>
        </w:tc>
        <w:tc>
          <w:tcPr>
            <w:tcW w:w="2970" w:type="dxa"/>
            <w:hideMark/>
          </w:tcPr>
          <w:p w14:paraId="0702737F" w14:textId="77777777" w:rsidR="003E50A3" w:rsidRPr="008264DF" w:rsidRDefault="003E50A3" w:rsidP="003E50A3">
            <w:pPr>
              <w:rPr>
                <w:rFonts w:cs="Times New Roman"/>
                <w:b/>
                <w:szCs w:val="20"/>
              </w:rPr>
            </w:pPr>
            <w:r w:rsidRPr="008264DF">
              <w:rPr>
                <w:rFonts w:cs="Times New Roman"/>
                <w:szCs w:val="20"/>
              </w:rPr>
              <w:t>____________</w:t>
            </w:r>
          </w:p>
        </w:tc>
        <w:tc>
          <w:tcPr>
            <w:tcW w:w="3972" w:type="dxa"/>
            <w:hideMark/>
          </w:tcPr>
          <w:p w14:paraId="04158AA2" w14:textId="77777777" w:rsidR="003E50A3" w:rsidRPr="008264DF" w:rsidRDefault="003E50A3" w:rsidP="003E50A3">
            <w:pPr>
              <w:rPr>
                <w:rFonts w:cs="Times New Roman"/>
                <w:b/>
                <w:szCs w:val="20"/>
              </w:rPr>
            </w:pPr>
            <w:r w:rsidRPr="008264DF">
              <w:rPr>
                <w:rFonts w:cs="Times New Roman"/>
                <w:szCs w:val="20"/>
              </w:rPr>
              <w:t>___________________________</w:t>
            </w:r>
          </w:p>
        </w:tc>
      </w:tr>
      <w:tr w:rsidR="003E50A3" w:rsidRPr="008264DF" w14:paraId="57A52357" w14:textId="77777777" w:rsidTr="00BD75A0">
        <w:tc>
          <w:tcPr>
            <w:tcW w:w="3972" w:type="dxa"/>
            <w:hideMark/>
          </w:tcPr>
          <w:p w14:paraId="07B74573" w14:textId="77777777" w:rsidR="003E50A3" w:rsidRPr="008264DF" w:rsidRDefault="003E50A3" w:rsidP="00BD75A0">
            <w:pPr>
              <w:rPr>
                <w:rFonts w:cs="Times New Roman"/>
                <w:b/>
                <w:szCs w:val="20"/>
              </w:rPr>
            </w:pPr>
            <w:r w:rsidRPr="008264DF">
              <w:rPr>
                <w:rFonts w:cs="Times New Roman"/>
                <w:szCs w:val="20"/>
              </w:rPr>
              <w:t>Должность (полностью)</w:t>
            </w:r>
          </w:p>
        </w:tc>
        <w:tc>
          <w:tcPr>
            <w:tcW w:w="2970" w:type="dxa"/>
            <w:hideMark/>
          </w:tcPr>
          <w:p w14:paraId="1CEFF65D" w14:textId="77777777" w:rsidR="003E50A3" w:rsidRPr="008264DF" w:rsidRDefault="003E50A3" w:rsidP="00BD75A0">
            <w:pPr>
              <w:rPr>
                <w:rFonts w:cs="Times New Roman"/>
                <w:b/>
                <w:szCs w:val="20"/>
              </w:rPr>
            </w:pPr>
            <w:r w:rsidRPr="008264DF">
              <w:rPr>
                <w:rFonts w:cs="Times New Roman"/>
                <w:szCs w:val="20"/>
              </w:rPr>
              <w:t>Подпись</w:t>
            </w:r>
          </w:p>
        </w:tc>
        <w:tc>
          <w:tcPr>
            <w:tcW w:w="3972" w:type="dxa"/>
            <w:hideMark/>
          </w:tcPr>
          <w:p w14:paraId="3CCB205B" w14:textId="77777777" w:rsidR="003E50A3" w:rsidRPr="008264DF" w:rsidRDefault="003E50A3" w:rsidP="00BD75A0">
            <w:pPr>
              <w:rPr>
                <w:rFonts w:cs="Times New Roman"/>
                <w:b/>
                <w:szCs w:val="20"/>
              </w:rPr>
            </w:pPr>
            <w:r w:rsidRPr="008264DF">
              <w:rPr>
                <w:rFonts w:cs="Times New Roman"/>
                <w:szCs w:val="20"/>
              </w:rPr>
              <w:t>Ф.И.О. Подписанта (полностью)</w:t>
            </w:r>
          </w:p>
        </w:tc>
      </w:tr>
      <w:tr w:rsidR="003E50A3" w:rsidRPr="008264DF" w14:paraId="768CAA13" w14:textId="77777777" w:rsidTr="00BD75A0">
        <w:tc>
          <w:tcPr>
            <w:tcW w:w="3972" w:type="dxa"/>
          </w:tcPr>
          <w:p w14:paraId="7549AA1A" w14:textId="77777777" w:rsidR="003E50A3" w:rsidRPr="008264DF" w:rsidRDefault="003E50A3" w:rsidP="00BD75A0">
            <w:pPr>
              <w:rPr>
                <w:rFonts w:cs="Times New Roman"/>
                <w:szCs w:val="20"/>
              </w:rPr>
            </w:pPr>
          </w:p>
        </w:tc>
        <w:tc>
          <w:tcPr>
            <w:tcW w:w="2970" w:type="dxa"/>
            <w:hideMark/>
          </w:tcPr>
          <w:p w14:paraId="260F9E0F" w14:textId="77777777" w:rsidR="003E50A3" w:rsidRPr="008264DF" w:rsidRDefault="003E50A3" w:rsidP="00BD75A0">
            <w:pPr>
              <w:rPr>
                <w:rFonts w:cs="Times New Roman"/>
                <w:b/>
                <w:szCs w:val="20"/>
              </w:rPr>
            </w:pPr>
            <w:r w:rsidRPr="008264DF">
              <w:rPr>
                <w:rFonts w:cs="Times New Roman"/>
                <w:szCs w:val="20"/>
              </w:rPr>
              <w:t>Печать Участника</w:t>
            </w:r>
          </w:p>
        </w:tc>
        <w:tc>
          <w:tcPr>
            <w:tcW w:w="3972" w:type="dxa"/>
          </w:tcPr>
          <w:p w14:paraId="402F6D9B" w14:textId="77777777" w:rsidR="003E50A3" w:rsidRPr="008264DF" w:rsidRDefault="003E50A3" w:rsidP="00BD75A0">
            <w:pPr>
              <w:rPr>
                <w:rFonts w:cs="Times New Roman"/>
                <w:szCs w:val="20"/>
              </w:rPr>
            </w:pPr>
          </w:p>
        </w:tc>
      </w:tr>
    </w:tbl>
    <w:p w14:paraId="7DAC261F" w14:textId="39D5459E" w:rsidR="004034A2" w:rsidRPr="008264DF" w:rsidRDefault="00BC18EC" w:rsidP="004034A2">
      <w:pPr>
        <w:rPr>
          <w:rFonts w:cs="Times New Roman"/>
          <w:b/>
          <w:szCs w:val="20"/>
        </w:rPr>
      </w:pPr>
      <w:r w:rsidRPr="008264DF">
        <w:rPr>
          <w:rFonts w:cs="Times New Roman"/>
          <w:b/>
          <w:szCs w:val="20"/>
        </w:rPr>
        <w:br w:type="page"/>
      </w:r>
      <w:r w:rsidR="004034A2" w:rsidRPr="008264DF">
        <w:rPr>
          <w:rFonts w:cs="Times New Roman"/>
          <w:b/>
          <w:szCs w:val="20"/>
        </w:rPr>
        <w:lastRenderedPageBreak/>
        <w:t xml:space="preserve">Приложение </w:t>
      </w:r>
      <w:r w:rsidR="00F219C7">
        <w:rPr>
          <w:rFonts w:cs="Times New Roman"/>
          <w:b/>
          <w:szCs w:val="20"/>
        </w:rPr>
        <w:t>5</w:t>
      </w:r>
    </w:p>
    <w:p w14:paraId="4C927ECD" w14:textId="77777777" w:rsidR="0055314D" w:rsidRPr="005B4785" w:rsidRDefault="0055314D" w:rsidP="0055314D">
      <w:pPr>
        <w:spacing w:after="0" w:line="240" w:lineRule="auto"/>
        <w:ind w:right="709"/>
        <w:jc w:val="center"/>
        <w:rPr>
          <w:rFonts w:cs="Times New Roman"/>
          <w:b/>
          <w:sz w:val="19"/>
          <w:szCs w:val="19"/>
        </w:rPr>
      </w:pPr>
      <w:r w:rsidRPr="005B4785">
        <w:rPr>
          <w:rFonts w:cs="Times New Roman"/>
          <w:b/>
          <w:sz w:val="19"/>
          <w:szCs w:val="19"/>
        </w:rPr>
        <w:t>Согласие на обработку персональных данных</w:t>
      </w:r>
    </w:p>
    <w:p w14:paraId="2B176BCB"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sz w:val="19"/>
          <w:szCs w:val="19"/>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3C8F251C" w14:textId="77777777" w:rsidR="0055314D" w:rsidRPr="005B4785" w:rsidRDefault="0055314D" w:rsidP="0055314D">
      <w:pPr>
        <w:spacing w:after="0" w:line="240" w:lineRule="auto"/>
        <w:ind w:right="709"/>
        <w:rPr>
          <w:rFonts w:cs="Times New Roman"/>
          <w:sz w:val="19"/>
          <w:szCs w:val="19"/>
        </w:rPr>
      </w:pPr>
      <w:r w:rsidRPr="005B4785">
        <w:rPr>
          <w:rFonts w:cs="Times New Roman"/>
          <w:sz w:val="19"/>
          <w:szCs w:val="19"/>
        </w:rPr>
        <w:t xml:space="preserve">Я,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t xml:space="preserve"> </w:t>
      </w:r>
      <w:r w:rsidRPr="005B4785">
        <w:rPr>
          <w:rFonts w:cs="Times New Roman"/>
          <w:sz w:val="19"/>
          <w:szCs w:val="19"/>
        </w:rPr>
        <w:t xml:space="preserve">   дата рождения </w:t>
      </w:r>
      <w:r w:rsidRPr="005B4785">
        <w:rPr>
          <w:rFonts w:cs="Times New Roman"/>
          <w:sz w:val="19"/>
          <w:szCs w:val="19"/>
          <w:u w:val="single"/>
        </w:rPr>
        <w:t xml:space="preserve">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p>
    <w:p w14:paraId="5A8F7F42"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проживающий(</w:t>
      </w:r>
      <w:proofErr w:type="spellStart"/>
      <w:r w:rsidRPr="005B4785">
        <w:rPr>
          <w:rFonts w:cs="Times New Roman"/>
          <w:sz w:val="19"/>
          <w:szCs w:val="19"/>
        </w:rPr>
        <w:t>ая</w:t>
      </w:r>
      <w:proofErr w:type="spellEnd"/>
      <w:r w:rsidRPr="005B4785">
        <w:rPr>
          <w:rFonts w:cs="Times New Roman"/>
          <w:sz w:val="19"/>
          <w:szCs w:val="19"/>
        </w:rPr>
        <w:t xml:space="preserve">) по адресу (месту регистрации) </w:t>
      </w:r>
      <w:r w:rsidRPr="005B4785">
        <w:rPr>
          <w:rFonts w:cs="Times New Roman"/>
          <w:sz w:val="19"/>
          <w:szCs w:val="19"/>
          <w:u w:val="single"/>
        </w:rPr>
        <w:t xml:space="preserve">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t xml:space="preserve">        </w:t>
      </w:r>
      <w:r w:rsidRPr="005B4785">
        <w:rPr>
          <w:rFonts w:cs="Times New Roman"/>
          <w:sz w:val="19"/>
          <w:szCs w:val="19"/>
        </w:rPr>
        <w:t>паспорт серия _</w:t>
      </w:r>
      <w:r w:rsidRPr="005B4785">
        <w:rPr>
          <w:rFonts w:cs="Times New Roman"/>
          <w:sz w:val="19"/>
          <w:szCs w:val="19"/>
          <w:u w:val="single"/>
        </w:rPr>
        <w:tab/>
      </w:r>
      <w:r w:rsidRPr="005B4785">
        <w:rPr>
          <w:rFonts w:cs="Times New Roman"/>
          <w:sz w:val="19"/>
          <w:szCs w:val="19"/>
        </w:rPr>
        <w:t xml:space="preserve"> , номер </w:t>
      </w:r>
      <w:r w:rsidRPr="005B4785">
        <w:rPr>
          <w:rFonts w:cs="Times New Roman"/>
          <w:sz w:val="19"/>
          <w:szCs w:val="19"/>
          <w:u w:val="single"/>
        </w:rPr>
        <w:tab/>
        <w:t xml:space="preserve">     </w:t>
      </w:r>
      <w:r w:rsidRPr="005B4785">
        <w:rPr>
          <w:rFonts w:cs="Times New Roman"/>
          <w:sz w:val="19"/>
          <w:szCs w:val="19"/>
        </w:rPr>
        <w:t xml:space="preserve">, выдан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rPr>
        <w:t>,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указанной ниже Компании Группы Т1, которая будет обрабатывать мои персональные данные как оператор (далее – Компания):</w:t>
      </w:r>
    </w:p>
    <w:p w14:paraId="4E11E9E2" w14:textId="77777777" w:rsidR="0055314D" w:rsidRPr="005B4785" w:rsidRDefault="0055314D" w:rsidP="0055314D">
      <w:pPr>
        <w:spacing w:after="0" w:line="240" w:lineRule="auto"/>
        <w:ind w:right="709"/>
        <w:rPr>
          <w:rFonts w:cs="Times New Roman"/>
          <w:b/>
          <w:sz w:val="19"/>
          <w:szCs w:val="19"/>
        </w:rPr>
      </w:pPr>
      <w:r w:rsidRPr="005B4785">
        <w:rPr>
          <w:rFonts w:cs="Times New Roman"/>
          <w:b/>
          <w:sz w:val="19"/>
          <w:szCs w:val="19"/>
        </w:rPr>
        <w:t>ООО «Т1» (ИНН 7720484492)</w:t>
      </w:r>
    </w:p>
    <w:p w14:paraId="204653F4" w14:textId="77777777" w:rsidR="0055314D" w:rsidRPr="005B4785" w:rsidRDefault="0055314D" w:rsidP="0055314D">
      <w:pPr>
        <w:spacing w:after="0" w:line="240" w:lineRule="auto"/>
        <w:ind w:right="709"/>
        <w:rPr>
          <w:rFonts w:cs="Times New Roman"/>
          <w:b/>
          <w:sz w:val="19"/>
          <w:szCs w:val="19"/>
        </w:rPr>
      </w:pPr>
      <w:r w:rsidRPr="005B4785">
        <w:rPr>
          <w:rFonts w:cs="Times New Roman"/>
          <w:b/>
          <w:sz w:val="19"/>
          <w:szCs w:val="19"/>
        </w:rPr>
        <w:t>111395, г. Москва, ул. Юности, д. 13 офис 221</w:t>
      </w:r>
    </w:p>
    <w:p w14:paraId="450F6ABE"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Компания обрабатывает персональные данные с целью проведения проверки в связи с заключением договора с контрагентом, в том числе для</w:t>
      </w:r>
    </w:p>
    <w:tbl>
      <w:tblPr>
        <w:tblW w:w="9673" w:type="dxa"/>
        <w:tblInd w:w="108" w:type="dxa"/>
        <w:tblLook w:val="04A0" w:firstRow="1" w:lastRow="0" w:firstColumn="1" w:lastColumn="0" w:noHBand="0" w:noVBand="1"/>
      </w:tblPr>
      <w:tblGrid>
        <w:gridCol w:w="5236"/>
        <w:gridCol w:w="4437"/>
      </w:tblGrid>
      <w:tr w:rsidR="0055314D" w:rsidRPr="005B4785" w14:paraId="579F9F58" w14:textId="77777777" w:rsidTr="005D2F65">
        <w:tc>
          <w:tcPr>
            <w:tcW w:w="5236" w:type="dxa"/>
            <w:shd w:val="clear" w:color="auto" w:fill="auto"/>
          </w:tcPr>
          <w:p w14:paraId="7B7ED037" w14:textId="77777777" w:rsidR="0055314D" w:rsidRPr="005B4785" w:rsidRDefault="0055314D" w:rsidP="0055314D">
            <w:pPr>
              <w:numPr>
                <w:ilvl w:val="0"/>
                <w:numId w:val="7"/>
              </w:numPr>
              <w:spacing w:after="0" w:line="240" w:lineRule="auto"/>
              <w:ind w:left="-108" w:right="270" w:hanging="11"/>
              <w:jc w:val="both"/>
              <w:rPr>
                <w:rFonts w:cs="Times New Roman"/>
                <w:sz w:val="19"/>
                <w:szCs w:val="19"/>
              </w:rPr>
            </w:pPr>
            <w:r w:rsidRPr="005B4785">
              <w:rPr>
                <w:rFonts w:cs="Times New Roman"/>
                <w:sz w:val="19"/>
                <w:szCs w:val="19"/>
              </w:rPr>
              <w:t>Ведения договорной работы (заключение, исполнение, изменение и прекращение договоров и соглашений с контрагентами);</w:t>
            </w:r>
          </w:p>
          <w:p w14:paraId="4B06BBFA" w14:textId="77777777" w:rsidR="0055314D" w:rsidRPr="005B4785" w:rsidRDefault="0055314D" w:rsidP="0055314D">
            <w:pPr>
              <w:numPr>
                <w:ilvl w:val="0"/>
                <w:numId w:val="7"/>
              </w:numPr>
              <w:spacing w:after="0" w:line="240" w:lineRule="auto"/>
              <w:ind w:left="-110" w:right="270" w:firstLine="0"/>
              <w:jc w:val="both"/>
              <w:rPr>
                <w:rFonts w:cs="Times New Roman"/>
                <w:sz w:val="19"/>
                <w:szCs w:val="19"/>
              </w:rPr>
            </w:pPr>
            <w:r w:rsidRPr="005B4785">
              <w:rPr>
                <w:rFonts w:cs="Times New Roman"/>
                <w:sz w:val="19"/>
                <w:szCs w:val="19"/>
              </w:rPr>
              <w:t>Организации, осуществления и управления эффективностью процедур закупок продукции (товаров/работ/услуг) у контрагентов.</w:t>
            </w:r>
          </w:p>
        </w:tc>
        <w:tc>
          <w:tcPr>
            <w:tcW w:w="4437" w:type="dxa"/>
            <w:shd w:val="clear" w:color="auto" w:fill="auto"/>
          </w:tcPr>
          <w:p w14:paraId="5C66322C" w14:textId="77777777" w:rsidR="0055314D" w:rsidRPr="005B4785" w:rsidRDefault="0055314D" w:rsidP="0055314D">
            <w:pPr>
              <w:numPr>
                <w:ilvl w:val="0"/>
                <w:numId w:val="7"/>
              </w:numPr>
              <w:spacing w:after="0" w:line="240" w:lineRule="auto"/>
              <w:ind w:left="0" w:right="174" w:hanging="11"/>
              <w:jc w:val="both"/>
              <w:rPr>
                <w:rFonts w:cs="Times New Roman"/>
                <w:sz w:val="19"/>
                <w:szCs w:val="19"/>
              </w:rPr>
            </w:pPr>
            <w:r w:rsidRPr="005B4785">
              <w:rPr>
                <w:rFonts w:cs="Times New Roman"/>
                <w:sz w:val="19"/>
                <w:szCs w:val="19"/>
              </w:rPr>
              <w:t>Принятия мер должной осмотрительности в отношении потенциальных и действующих контрагентов, включая управление потенциальными рисками</w:t>
            </w:r>
            <w:r w:rsidRPr="005B4785">
              <w:rPr>
                <w:rFonts w:cs="Times New Roman"/>
                <w:sz w:val="19"/>
                <w:szCs w:val="19"/>
                <w:vertAlign w:val="superscript"/>
              </w:rPr>
              <w:footnoteReference w:id="1"/>
            </w:r>
            <w:r w:rsidRPr="005B4785">
              <w:rPr>
                <w:rFonts w:cs="Times New Roman"/>
                <w:sz w:val="19"/>
                <w:szCs w:val="19"/>
              </w:rPr>
              <w:t xml:space="preserve"> и проверку полноты и достоверности сведений о контрагенте;</w:t>
            </w:r>
          </w:p>
        </w:tc>
      </w:tr>
    </w:tbl>
    <w:p w14:paraId="21B0D93F"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b/>
          <w:sz w:val="19"/>
          <w:szCs w:val="19"/>
        </w:rPr>
        <w:t>Перечень обрабатываемых персональных данных</w:t>
      </w:r>
    </w:p>
    <w:p w14:paraId="188B1D68" w14:textId="77777777" w:rsidR="0055314D" w:rsidRPr="005B4785" w:rsidRDefault="0055314D" w:rsidP="0055314D">
      <w:pPr>
        <w:spacing w:after="0" w:line="240" w:lineRule="auto"/>
        <w:ind w:right="709"/>
        <w:jc w:val="both"/>
        <w:rPr>
          <w:rFonts w:eastAsia="Calibri" w:cs="Times New Roman"/>
          <w:sz w:val="19"/>
          <w:szCs w:val="19"/>
        </w:rPr>
      </w:pPr>
      <w:r w:rsidRPr="005B4785">
        <w:rPr>
          <w:rFonts w:eastAsia="Calibri" w:cs="Times New Roman"/>
          <w:sz w:val="19"/>
          <w:szCs w:val="19"/>
        </w:rPr>
        <w:t xml:space="preserve">Компания собирает и обрабатывает следующие данные </w:t>
      </w:r>
      <w:r w:rsidRPr="005B4785">
        <w:rPr>
          <w:rFonts w:cs="Times New Roman"/>
          <w:sz w:val="19"/>
          <w:szCs w:val="19"/>
        </w:rPr>
        <w:t>Субъекта персональных данных</w:t>
      </w:r>
      <w:r w:rsidRPr="005B4785">
        <w:rPr>
          <w:rFonts w:eastAsia="Calibri" w:cs="Times New Roman"/>
          <w:sz w:val="19"/>
          <w:szCs w:val="19"/>
        </w:rPr>
        <w:t xml:space="preserve"> </w:t>
      </w:r>
    </w:p>
    <w:p w14:paraId="2BF3D841" w14:textId="77777777" w:rsidR="0055314D" w:rsidRPr="005B4785" w:rsidRDefault="0055314D" w:rsidP="0055314D">
      <w:pPr>
        <w:spacing w:after="0" w:line="240" w:lineRule="auto"/>
        <w:ind w:right="709"/>
        <w:jc w:val="both"/>
        <w:rPr>
          <w:rFonts w:eastAsia="Calibri" w:cs="Times New Roman"/>
          <w:sz w:val="19"/>
          <w:szCs w:val="19"/>
        </w:rPr>
      </w:pPr>
      <w:r w:rsidRPr="005B4785">
        <w:rPr>
          <w:rFonts w:eastAsia="Calibri" w:cs="Times New Roman"/>
          <w:sz w:val="19"/>
          <w:szCs w:val="19"/>
        </w:rPr>
        <w:t>(далее –«Персональные данные»):</w:t>
      </w:r>
    </w:p>
    <w:tbl>
      <w:tblPr>
        <w:tblW w:w="9781" w:type="dxa"/>
        <w:tblLook w:val="04A0" w:firstRow="1" w:lastRow="0" w:firstColumn="1" w:lastColumn="0" w:noHBand="0" w:noVBand="1"/>
      </w:tblPr>
      <w:tblGrid>
        <w:gridCol w:w="5387"/>
        <w:gridCol w:w="4394"/>
      </w:tblGrid>
      <w:tr w:rsidR="0055314D" w:rsidRPr="005B4785" w14:paraId="674EFC9F" w14:textId="77777777" w:rsidTr="005D2F65">
        <w:tc>
          <w:tcPr>
            <w:tcW w:w="5387" w:type="dxa"/>
            <w:shd w:val="clear" w:color="auto" w:fill="auto"/>
          </w:tcPr>
          <w:p w14:paraId="44BBF54D" w14:textId="77777777" w:rsidR="0055314D" w:rsidRPr="005B4785" w:rsidRDefault="0055314D" w:rsidP="0055314D">
            <w:pPr>
              <w:numPr>
                <w:ilvl w:val="0"/>
                <w:numId w:val="7"/>
              </w:numPr>
              <w:spacing w:after="0" w:line="240" w:lineRule="auto"/>
              <w:ind w:left="-108" w:right="270" w:hanging="11"/>
              <w:jc w:val="both"/>
              <w:rPr>
                <w:rFonts w:cs="Times New Roman"/>
                <w:sz w:val="19"/>
                <w:szCs w:val="19"/>
              </w:rPr>
            </w:pPr>
            <w:r w:rsidRPr="005B4785">
              <w:rPr>
                <w:rFonts w:cs="Times New Roman"/>
                <w:sz w:val="19"/>
                <w:szCs w:val="19"/>
              </w:rPr>
              <w:t>Фамилия, имя, отчество (включая прежние); дата и место рождения; пол;</w:t>
            </w:r>
          </w:p>
          <w:p w14:paraId="79BE73F2" w14:textId="77777777" w:rsidR="0055314D" w:rsidRPr="005B4785" w:rsidRDefault="0055314D" w:rsidP="0055314D">
            <w:pPr>
              <w:numPr>
                <w:ilvl w:val="0"/>
                <w:numId w:val="7"/>
              </w:numPr>
              <w:spacing w:after="0" w:line="240" w:lineRule="auto"/>
              <w:ind w:left="-108" w:right="270" w:hanging="11"/>
              <w:jc w:val="both"/>
              <w:rPr>
                <w:rFonts w:eastAsia="Calibri" w:cs="Times New Roman"/>
                <w:sz w:val="19"/>
                <w:szCs w:val="19"/>
              </w:rPr>
            </w:pPr>
            <w:r w:rsidRPr="005B4785">
              <w:rPr>
                <w:rFonts w:cs="Times New Roman"/>
                <w:sz w:val="19"/>
                <w:szCs w:val="19"/>
              </w:rPr>
              <w:t>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rsidRPr="005B4785">
              <w:rPr>
                <w:rFonts w:eastAsia="Calibri" w:cs="Times New Roman"/>
                <w:sz w:val="19"/>
                <w:szCs w:val="19"/>
              </w:rPr>
              <w:t>.</w:t>
            </w:r>
          </w:p>
        </w:tc>
        <w:tc>
          <w:tcPr>
            <w:tcW w:w="4394" w:type="dxa"/>
            <w:shd w:val="clear" w:color="auto" w:fill="auto"/>
          </w:tcPr>
          <w:p w14:paraId="1A72F71D" w14:textId="77777777" w:rsidR="0055314D" w:rsidRPr="005B4785" w:rsidRDefault="0055314D" w:rsidP="0055314D">
            <w:pPr>
              <w:numPr>
                <w:ilvl w:val="0"/>
                <w:numId w:val="7"/>
              </w:numPr>
              <w:spacing w:after="0" w:line="240" w:lineRule="auto"/>
              <w:ind w:left="-108" w:right="270" w:hanging="11"/>
              <w:jc w:val="both"/>
              <w:rPr>
                <w:rFonts w:cs="Times New Roman"/>
                <w:sz w:val="19"/>
                <w:szCs w:val="19"/>
              </w:rPr>
            </w:pPr>
            <w:r w:rsidRPr="005B4785">
              <w:rPr>
                <w:rFonts w:cs="Times New Roman"/>
                <w:sz w:val="19"/>
                <w:szCs w:val="19"/>
              </w:rPr>
              <w:t xml:space="preserve">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w:t>
            </w:r>
          </w:p>
          <w:p w14:paraId="477ED21A" w14:textId="77777777" w:rsidR="0055314D" w:rsidRPr="005B4785" w:rsidRDefault="0055314D" w:rsidP="0055314D">
            <w:pPr>
              <w:numPr>
                <w:ilvl w:val="0"/>
                <w:numId w:val="7"/>
              </w:numPr>
              <w:spacing w:after="0" w:line="240" w:lineRule="auto"/>
              <w:ind w:left="-108" w:right="270" w:hanging="11"/>
              <w:jc w:val="both"/>
              <w:rPr>
                <w:rFonts w:eastAsia="Calibri" w:cs="Times New Roman"/>
                <w:sz w:val="19"/>
                <w:szCs w:val="19"/>
              </w:rPr>
            </w:pPr>
            <w:r w:rsidRPr="005B4785">
              <w:rPr>
                <w:rFonts w:cs="Times New Roman"/>
                <w:sz w:val="19"/>
                <w:szCs w:val="19"/>
              </w:rPr>
              <w:t>Должность, место работы</w:t>
            </w:r>
          </w:p>
        </w:tc>
      </w:tr>
    </w:tbl>
    <w:p w14:paraId="5C3E3D0C"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b/>
          <w:sz w:val="19"/>
          <w:szCs w:val="19"/>
        </w:rPr>
        <w:t>Операции с Персональными данными, источники их получения и срок обработки</w:t>
      </w:r>
    </w:p>
    <w:p w14:paraId="5AB8D4AB"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 xml:space="preserve">Компания обрабатывает Персональные данные следующими способами: 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Компания обрабатывает Персональные данные смешанным способом обработки (с использованием средств автоматизации и без их использования). </w:t>
      </w:r>
    </w:p>
    <w:p w14:paraId="7FC37FC1"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 xml:space="preserve">Компания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p>
    <w:p w14:paraId="0A0914F0" w14:textId="77777777" w:rsidR="0055314D" w:rsidRPr="005B4785" w:rsidRDefault="0055314D" w:rsidP="0055314D">
      <w:pPr>
        <w:keepNext/>
        <w:numPr>
          <w:ilvl w:val="0"/>
          <w:numId w:val="8"/>
        </w:numPr>
        <w:spacing w:after="0" w:line="240" w:lineRule="auto"/>
        <w:ind w:left="0" w:right="709" w:firstLine="0"/>
        <w:jc w:val="both"/>
        <w:rPr>
          <w:rFonts w:cs="Times New Roman"/>
          <w:sz w:val="19"/>
          <w:szCs w:val="19"/>
        </w:rPr>
      </w:pPr>
      <w:r w:rsidRPr="005B4785">
        <w:rPr>
          <w:rFonts w:cs="Times New Roman"/>
          <w:sz w:val="19"/>
          <w:szCs w:val="19"/>
        </w:rPr>
        <w:t>Аффилированным лицам;</w:t>
      </w:r>
    </w:p>
    <w:p w14:paraId="1974FE8D" w14:textId="77777777" w:rsidR="0055314D" w:rsidRPr="005B4785" w:rsidRDefault="0055314D" w:rsidP="0055314D">
      <w:pPr>
        <w:keepNext/>
        <w:numPr>
          <w:ilvl w:val="0"/>
          <w:numId w:val="8"/>
        </w:numPr>
        <w:spacing w:after="0" w:line="240" w:lineRule="auto"/>
        <w:ind w:left="0" w:right="709" w:firstLine="0"/>
        <w:jc w:val="both"/>
        <w:rPr>
          <w:rFonts w:cs="Times New Roman"/>
          <w:sz w:val="19"/>
          <w:szCs w:val="19"/>
        </w:rPr>
      </w:pPr>
      <w:r w:rsidRPr="005B4785">
        <w:rPr>
          <w:rFonts w:cs="Times New Roman"/>
          <w:sz w:val="19"/>
          <w:szCs w:val="19"/>
        </w:rPr>
        <w:t xml:space="preserve">Компаниям,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(см. приложение к согласию). </w:t>
      </w:r>
    </w:p>
    <w:p w14:paraId="38562603" w14:textId="77777777" w:rsidR="0055314D" w:rsidRPr="005B4785" w:rsidRDefault="0055314D" w:rsidP="0055314D">
      <w:pPr>
        <w:keepNext/>
        <w:spacing w:after="0" w:line="240" w:lineRule="auto"/>
        <w:ind w:right="709"/>
        <w:jc w:val="both"/>
        <w:rPr>
          <w:rFonts w:cs="Times New Roman"/>
          <w:sz w:val="19"/>
          <w:szCs w:val="19"/>
        </w:rPr>
      </w:pPr>
      <w:r w:rsidRPr="005B4785">
        <w:rPr>
          <w:rFonts w:cs="Times New Roman"/>
          <w:sz w:val="19"/>
          <w:szCs w:val="19"/>
        </w:rPr>
        <w:t>Указанные лица вправе перепоручить обработку другим лицам.</w:t>
      </w:r>
    </w:p>
    <w:p w14:paraId="5BFD232B" w14:textId="77777777" w:rsidR="0055314D" w:rsidRPr="005B4785" w:rsidRDefault="0055314D" w:rsidP="0055314D">
      <w:pPr>
        <w:spacing w:after="0" w:line="240" w:lineRule="auto"/>
        <w:ind w:right="709" w:hanging="34"/>
        <w:jc w:val="both"/>
        <w:rPr>
          <w:rFonts w:cs="Times New Roman"/>
          <w:b/>
          <w:sz w:val="19"/>
          <w:szCs w:val="19"/>
        </w:rPr>
      </w:pPr>
      <w:r w:rsidRPr="005B4785">
        <w:rPr>
          <w:rFonts w:cs="Times New Roman"/>
          <w:b/>
          <w:sz w:val="19"/>
          <w:szCs w:val="19"/>
        </w:rPr>
        <w:t xml:space="preserve">Источники получения Персональных данных: </w:t>
      </w:r>
    </w:p>
    <w:p w14:paraId="193B1FE9"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sz w:val="19"/>
          <w:szCs w:val="19"/>
        </w:rPr>
        <w:t xml:space="preserve">Компания вправе использовать один, несколько или все следующие источники Персональных данных, необходимые Компании для достижения вышеуказанной цели обработки Персональных данных: </w:t>
      </w:r>
    </w:p>
    <w:p w14:paraId="0C43E7B8" w14:textId="77777777" w:rsidR="0055314D" w:rsidRPr="005B4785" w:rsidRDefault="0055314D" w:rsidP="0055314D">
      <w:pPr>
        <w:numPr>
          <w:ilvl w:val="0"/>
          <w:numId w:val="9"/>
        </w:numPr>
        <w:spacing w:after="0" w:line="240" w:lineRule="auto"/>
        <w:ind w:left="0" w:right="709" w:firstLine="0"/>
        <w:contextualSpacing/>
        <w:jc w:val="both"/>
        <w:rPr>
          <w:rFonts w:cs="Times New Roman"/>
          <w:sz w:val="19"/>
          <w:szCs w:val="19"/>
        </w:rPr>
      </w:pPr>
      <w:r w:rsidRPr="005B4785">
        <w:rPr>
          <w:rFonts w:cs="Times New Roman"/>
          <w:sz w:val="19"/>
          <w:szCs w:val="19"/>
        </w:rPr>
        <w:t>сведения и документы, предоставляемые Субъектом персональных данных и (или) его уполномоченным представителем;</w:t>
      </w:r>
    </w:p>
    <w:p w14:paraId="241D288E" w14:textId="77777777" w:rsidR="0055314D" w:rsidRPr="005B4785" w:rsidRDefault="0055314D" w:rsidP="0055314D">
      <w:pPr>
        <w:numPr>
          <w:ilvl w:val="0"/>
          <w:numId w:val="9"/>
        </w:numPr>
        <w:spacing w:after="0" w:line="240" w:lineRule="auto"/>
        <w:ind w:left="0" w:right="709" w:firstLine="0"/>
        <w:contextualSpacing/>
        <w:jc w:val="both"/>
        <w:rPr>
          <w:rFonts w:cs="Times New Roman"/>
          <w:sz w:val="19"/>
          <w:szCs w:val="19"/>
        </w:rPr>
      </w:pPr>
      <w:r w:rsidRPr="005B4785">
        <w:rPr>
          <w:rFonts w:cs="Times New Roman"/>
          <w:sz w:val="19"/>
          <w:szCs w:val="19"/>
        </w:rPr>
        <w:t>сведения, получаемые от аффилированных лиц Компании;</w:t>
      </w:r>
    </w:p>
    <w:p w14:paraId="0DA99798" w14:textId="77777777" w:rsidR="0055314D" w:rsidRPr="005B4785" w:rsidRDefault="0055314D" w:rsidP="0055314D">
      <w:pPr>
        <w:keepNext/>
        <w:numPr>
          <w:ilvl w:val="0"/>
          <w:numId w:val="9"/>
        </w:numPr>
        <w:spacing w:after="0" w:line="240" w:lineRule="auto"/>
        <w:ind w:left="0" w:right="709" w:firstLine="0"/>
        <w:contextualSpacing/>
        <w:jc w:val="both"/>
        <w:rPr>
          <w:rFonts w:cs="Times New Roman"/>
          <w:sz w:val="19"/>
          <w:szCs w:val="19"/>
        </w:rPr>
      </w:pPr>
      <w:r w:rsidRPr="005B4785">
        <w:rPr>
          <w:rFonts w:cs="Times New Roman"/>
          <w:sz w:val="19"/>
          <w:szCs w:val="19"/>
        </w:rPr>
        <w:t>сведения, собираемые из общедоступных источников и/или открытых источников информации</w:t>
      </w:r>
      <w:r w:rsidRPr="005B4785">
        <w:rPr>
          <w:rFonts w:cs="Times New Roman"/>
          <w:sz w:val="19"/>
          <w:szCs w:val="19"/>
          <w:vertAlign w:val="superscript"/>
        </w:rPr>
        <w:footnoteReference w:id="2"/>
      </w:r>
      <w:r w:rsidRPr="005B4785">
        <w:rPr>
          <w:rFonts w:cs="Times New Roman"/>
          <w:sz w:val="19"/>
          <w:szCs w:val="19"/>
        </w:rPr>
        <w:t>;</w:t>
      </w:r>
    </w:p>
    <w:p w14:paraId="3E296B0D" w14:textId="77777777" w:rsidR="0055314D" w:rsidRPr="005B4785" w:rsidRDefault="0055314D" w:rsidP="0055314D">
      <w:pPr>
        <w:spacing w:after="0" w:line="240" w:lineRule="auto"/>
        <w:ind w:right="709"/>
        <w:jc w:val="both"/>
        <w:rPr>
          <w:rFonts w:cs="Times New Roman"/>
          <w:bCs/>
          <w:sz w:val="19"/>
          <w:szCs w:val="19"/>
        </w:rPr>
      </w:pPr>
      <w:r w:rsidRPr="005B4785">
        <w:rPr>
          <w:rFonts w:cs="Times New Roman"/>
          <w:bCs/>
          <w:sz w:val="19"/>
          <w:szCs w:val="19"/>
        </w:rPr>
        <w:t>Срок обработки – 5 лет с момента заключения договора с Компанией и/или предоставления Согласия</w:t>
      </w:r>
      <w:r w:rsidRPr="005B4785">
        <w:rPr>
          <w:rFonts w:cs="Times New Roman"/>
          <w:bCs/>
          <w:sz w:val="19"/>
          <w:szCs w:val="19"/>
          <w:vertAlign w:val="superscript"/>
        </w:rPr>
        <w:footnoteReference w:id="3"/>
      </w:r>
      <w:r w:rsidRPr="005B4785">
        <w:rPr>
          <w:rFonts w:cs="Times New Roman"/>
          <w:bCs/>
          <w:sz w:val="19"/>
          <w:szCs w:val="19"/>
        </w:rPr>
        <w:t>.</w:t>
      </w:r>
    </w:p>
    <w:p w14:paraId="55FC9A7A" w14:textId="77777777" w:rsidR="0055314D" w:rsidRPr="005B4785" w:rsidRDefault="0055314D" w:rsidP="0055314D">
      <w:pPr>
        <w:spacing w:after="0" w:line="240" w:lineRule="auto"/>
        <w:ind w:right="709"/>
        <w:jc w:val="both"/>
        <w:rPr>
          <w:rFonts w:cs="Times New Roman"/>
          <w:bCs/>
          <w:sz w:val="19"/>
          <w:szCs w:val="19"/>
        </w:rPr>
      </w:pPr>
      <w:r w:rsidRPr="005B4785">
        <w:rPr>
          <w:rFonts w:cs="Times New Roman"/>
          <w:bCs/>
          <w:sz w:val="19"/>
          <w:szCs w:val="19"/>
        </w:rPr>
        <w:t>Отзыв согласия производится посредством направления письма в произвольной форме по адресу Компании.</w:t>
      </w:r>
    </w:p>
    <w:p w14:paraId="56BF2278" w14:textId="77777777" w:rsidR="0055314D" w:rsidRPr="005B4785" w:rsidRDefault="0055314D" w:rsidP="0055314D">
      <w:pPr>
        <w:spacing w:after="0" w:line="240" w:lineRule="auto"/>
        <w:ind w:right="709"/>
        <w:jc w:val="both"/>
        <w:rPr>
          <w:rFonts w:cs="Times New Roman"/>
          <w:bCs/>
          <w:sz w:val="19"/>
          <w:szCs w:val="19"/>
        </w:rPr>
      </w:pPr>
      <w:r w:rsidRPr="005B4785">
        <w:rPr>
          <w:rFonts w:cs="Times New Roman"/>
          <w:bCs/>
          <w:sz w:val="19"/>
          <w:szCs w:val="19"/>
        </w:rPr>
        <w:t>Дата согласия: ____________   Подпись __________________</w:t>
      </w:r>
    </w:p>
    <w:p w14:paraId="7D9A41DD" w14:textId="77777777" w:rsidR="0055314D" w:rsidRPr="005B4785" w:rsidRDefault="0055314D" w:rsidP="0055314D">
      <w:pPr>
        <w:spacing w:after="0" w:line="240" w:lineRule="auto"/>
        <w:ind w:right="709"/>
        <w:jc w:val="both"/>
        <w:rPr>
          <w:rFonts w:cs="Times New Roman"/>
          <w:bCs/>
          <w:sz w:val="19"/>
          <w:szCs w:val="19"/>
        </w:rPr>
      </w:pPr>
    </w:p>
    <w:p w14:paraId="21DDA72F"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bCs/>
          <w:sz w:val="19"/>
          <w:szCs w:val="19"/>
        </w:rPr>
        <w:t>ФИО</w:t>
      </w:r>
      <w:r w:rsidRPr="005B4785">
        <w:rPr>
          <w:rFonts w:cs="Times New Roman"/>
          <w:sz w:val="19"/>
          <w:szCs w:val="19"/>
          <w:u w:val="single"/>
        </w:rPr>
        <w:t>__________________________________________________________________</w:t>
      </w:r>
    </w:p>
    <w:p w14:paraId="4F637F21" w14:textId="77777777" w:rsidR="0055314D" w:rsidRPr="006221DA" w:rsidRDefault="0055314D" w:rsidP="0055314D">
      <w:pPr>
        <w:spacing w:line="240" w:lineRule="auto"/>
        <w:ind w:left="-426" w:right="-438" w:firstLine="567"/>
        <w:contextualSpacing/>
        <w:jc w:val="both"/>
        <w:rPr>
          <w:rFonts w:cs="Times New Roman"/>
          <w:szCs w:val="20"/>
        </w:rPr>
      </w:pPr>
      <w:r w:rsidRPr="006221DA">
        <w:rPr>
          <w:rFonts w:cs="Times New Roman"/>
          <w:szCs w:val="20"/>
        </w:rPr>
        <w:lastRenderedPageBreak/>
        <w:t xml:space="preserve">Приложение: перечень третьих лиц, привлекаемых к обработке Персональных данных </w:t>
      </w:r>
    </w:p>
    <w:p w14:paraId="3710F2A6" w14:textId="77777777" w:rsidR="0055314D" w:rsidRPr="006221DA" w:rsidRDefault="0055314D" w:rsidP="0055314D">
      <w:pPr>
        <w:spacing w:line="240" w:lineRule="auto"/>
        <w:ind w:left="-426" w:right="-438" w:firstLine="567"/>
        <w:contextualSpacing/>
        <w:jc w:val="center"/>
        <w:rPr>
          <w:rFonts w:cs="Times New Roman"/>
          <w:szCs w:val="20"/>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09"/>
        <w:gridCol w:w="4596"/>
      </w:tblGrid>
      <w:tr w:rsidR="0055314D" w:rsidRPr="006221DA" w14:paraId="57CCE2D3" w14:textId="77777777" w:rsidTr="005D2F65">
        <w:tc>
          <w:tcPr>
            <w:tcW w:w="567" w:type="dxa"/>
            <w:shd w:val="clear" w:color="auto" w:fill="auto"/>
          </w:tcPr>
          <w:p w14:paraId="2039A618" w14:textId="77777777" w:rsidR="0055314D" w:rsidRPr="006221DA" w:rsidRDefault="0055314D" w:rsidP="005D2F65">
            <w:pPr>
              <w:spacing w:line="240" w:lineRule="auto"/>
              <w:ind w:left="-426" w:right="-438" w:firstLine="567"/>
              <w:contextualSpacing/>
              <w:jc w:val="both"/>
              <w:rPr>
                <w:rFonts w:cs="Times New Roman"/>
                <w:b/>
                <w:bCs/>
                <w:i/>
                <w:iCs/>
                <w:szCs w:val="20"/>
              </w:rPr>
            </w:pPr>
            <w:r w:rsidRPr="006221DA">
              <w:rPr>
                <w:rFonts w:cs="Times New Roman"/>
                <w:b/>
                <w:bCs/>
                <w:i/>
                <w:iCs/>
                <w:szCs w:val="20"/>
              </w:rPr>
              <w:t>№</w:t>
            </w:r>
          </w:p>
        </w:tc>
        <w:tc>
          <w:tcPr>
            <w:tcW w:w="3909" w:type="dxa"/>
            <w:shd w:val="clear" w:color="auto" w:fill="auto"/>
          </w:tcPr>
          <w:p w14:paraId="5EA5ADC0" w14:textId="77777777" w:rsidR="0055314D" w:rsidRPr="006221DA" w:rsidRDefault="0055314D" w:rsidP="005D2F65">
            <w:pPr>
              <w:spacing w:line="240" w:lineRule="auto"/>
              <w:ind w:left="-114"/>
              <w:contextualSpacing/>
              <w:jc w:val="both"/>
              <w:rPr>
                <w:rFonts w:cs="Times New Roman"/>
                <w:b/>
                <w:bCs/>
                <w:i/>
                <w:iCs/>
                <w:szCs w:val="20"/>
              </w:rPr>
            </w:pPr>
            <w:r w:rsidRPr="006221DA">
              <w:rPr>
                <w:rFonts w:cs="Times New Roman"/>
                <w:b/>
                <w:bCs/>
                <w:i/>
                <w:iCs/>
                <w:szCs w:val="20"/>
              </w:rPr>
              <w:t>Описание необходимости привлечения к обработке</w:t>
            </w:r>
          </w:p>
          <w:p w14:paraId="15078016" w14:textId="77777777" w:rsidR="0055314D" w:rsidRPr="006221DA" w:rsidRDefault="0055314D" w:rsidP="005D2F65">
            <w:pPr>
              <w:spacing w:line="240" w:lineRule="auto"/>
              <w:ind w:left="-426" w:right="-438" w:firstLine="567"/>
              <w:contextualSpacing/>
              <w:jc w:val="both"/>
              <w:rPr>
                <w:rFonts w:cs="Times New Roman"/>
                <w:b/>
                <w:bCs/>
                <w:i/>
                <w:iCs/>
                <w:szCs w:val="20"/>
              </w:rPr>
            </w:pPr>
          </w:p>
        </w:tc>
        <w:tc>
          <w:tcPr>
            <w:tcW w:w="4596" w:type="dxa"/>
            <w:shd w:val="clear" w:color="auto" w:fill="auto"/>
          </w:tcPr>
          <w:p w14:paraId="5BC97D98" w14:textId="77777777" w:rsidR="0055314D" w:rsidRPr="006221DA" w:rsidRDefault="0055314D" w:rsidP="005D2F65">
            <w:pPr>
              <w:spacing w:line="240" w:lineRule="auto"/>
              <w:ind w:left="-426" w:right="-438" w:firstLine="567"/>
              <w:contextualSpacing/>
              <w:jc w:val="both"/>
              <w:rPr>
                <w:rFonts w:cs="Times New Roman"/>
                <w:b/>
                <w:bCs/>
                <w:i/>
                <w:iCs/>
                <w:szCs w:val="20"/>
              </w:rPr>
            </w:pPr>
            <w:r w:rsidRPr="006221DA">
              <w:rPr>
                <w:rFonts w:cs="Times New Roman"/>
                <w:b/>
                <w:bCs/>
                <w:i/>
                <w:iCs/>
                <w:szCs w:val="20"/>
              </w:rPr>
              <w:t xml:space="preserve">Наименование, ИНН </w:t>
            </w:r>
          </w:p>
          <w:p w14:paraId="5BE4137F" w14:textId="77777777" w:rsidR="0055314D" w:rsidRPr="006221DA" w:rsidRDefault="0055314D" w:rsidP="005D2F65">
            <w:pPr>
              <w:spacing w:line="240" w:lineRule="auto"/>
              <w:ind w:left="-426" w:right="-438" w:firstLine="567"/>
              <w:contextualSpacing/>
              <w:jc w:val="both"/>
              <w:rPr>
                <w:rFonts w:cs="Times New Roman"/>
                <w:b/>
                <w:bCs/>
                <w:i/>
                <w:iCs/>
                <w:szCs w:val="20"/>
              </w:rPr>
            </w:pPr>
            <w:r w:rsidRPr="006221DA">
              <w:rPr>
                <w:rFonts w:cs="Times New Roman"/>
                <w:b/>
                <w:bCs/>
                <w:i/>
                <w:iCs/>
                <w:szCs w:val="20"/>
              </w:rPr>
              <w:t>и адрес компании</w:t>
            </w:r>
          </w:p>
        </w:tc>
      </w:tr>
      <w:tr w:rsidR="0055314D" w:rsidRPr="006221DA" w14:paraId="2E63371B" w14:textId="77777777" w:rsidTr="005D2F65">
        <w:tc>
          <w:tcPr>
            <w:tcW w:w="567" w:type="dxa"/>
            <w:shd w:val="clear" w:color="auto" w:fill="auto"/>
          </w:tcPr>
          <w:p w14:paraId="6A26A3DF" w14:textId="77777777" w:rsidR="0055314D" w:rsidRPr="006221DA" w:rsidRDefault="0055314D" w:rsidP="005D2F65">
            <w:pPr>
              <w:spacing w:line="240" w:lineRule="auto"/>
              <w:ind w:left="-426" w:right="-438" w:firstLine="567"/>
              <w:contextualSpacing/>
              <w:rPr>
                <w:rFonts w:cs="Times New Roman"/>
                <w:szCs w:val="20"/>
              </w:rPr>
            </w:pPr>
            <w:r w:rsidRPr="006221DA">
              <w:rPr>
                <w:rFonts w:cs="Times New Roman"/>
                <w:szCs w:val="20"/>
              </w:rPr>
              <w:t>1</w:t>
            </w:r>
          </w:p>
        </w:tc>
        <w:tc>
          <w:tcPr>
            <w:tcW w:w="3909" w:type="dxa"/>
            <w:shd w:val="clear" w:color="auto" w:fill="auto"/>
          </w:tcPr>
          <w:p w14:paraId="67699F71" w14:textId="77777777" w:rsidR="0055314D" w:rsidRPr="006221DA" w:rsidRDefault="0055314D" w:rsidP="005D2F65">
            <w:pPr>
              <w:spacing w:line="240" w:lineRule="auto"/>
              <w:contextualSpacing/>
              <w:jc w:val="both"/>
              <w:rPr>
                <w:rFonts w:cs="Times New Roman"/>
                <w:szCs w:val="20"/>
              </w:rPr>
            </w:pPr>
            <w:r w:rsidRPr="006221DA">
              <w:rPr>
                <w:rFonts w:cs="Times New Roman"/>
                <w:szCs w:val="20"/>
              </w:rPr>
              <w:t xml:space="preserve">Участие в проведении проверки </w:t>
            </w:r>
          </w:p>
        </w:tc>
        <w:tc>
          <w:tcPr>
            <w:tcW w:w="4596" w:type="dxa"/>
            <w:shd w:val="clear" w:color="auto" w:fill="auto"/>
          </w:tcPr>
          <w:p w14:paraId="5A168E70" w14:textId="77777777" w:rsidR="0055314D" w:rsidRPr="006221DA" w:rsidRDefault="0055314D" w:rsidP="005D2F65">
            <w:pPr>
              <w:jc w:val="both"/>
              <w:rPr>
                <w:rFonts w:cs="Times New Roman"/>
                <w:szCs w:val="20"/>
              </w:rPr>
            </w:pPr>
            <w:r w:rsidRPr="006221DA">
              <w:rPr>
                <w:rFonts w:cs="Times New Roman"/>
                <w:szCs w:val="20"/>
              </w:rPr>
              <w:t>ООО «ГК «</w:t>
            </w:r>
            <w:proofErr w:type="spellStart"/>
            <w:r w:rsidRPr="006221DA">
              <w:rPr>
                <w:rFonts w:cs="Times New Roman"/>
                <w:szCs w:val="20"/>
              </w:rPr>
              <w:t>Иннотех</w:t>
            </w:r>
            <w:proofErr w:type="spellEnd"/>
            <w:r w:rsidRPr="006221DA">
              <w:rPr>
                <w:rFonts w:cs="Times New Roman"/>
                <w:szCs w:val="20"/>
              </w:rPr>
              <w:t xml:space="preserve">» (123112, г. Москва, </w:t>
            </w:r>
            <w:proofErr w:type="spellStart"/>
            <w:r w:rsidRPr="006221DA">
              <w:rPr>
                <w:rFonts w:cs="Times New Roman"/>
                <w:szCs w:val="20"/>
              </w:rPr>
              <w:t>вн</w:t>
            </w:r>
            <w:proofErr w:type="spellEnd"/>
            <w:r w:rsidRPr="006221DA">
              <w:rPr>
                <w:rFonts w:cs="Times New Roman"/>
                <w:szCs w:val="20"/>
              </w:rPr>
              <w:t xml:space="preserve">. тер. г. Муниципальный округ Пресненский, наб. Пресненская, д. 12, этаж 63, офис 9; </w:t>
            </w:r>
            <w:r w:rsidRPr="006221DA">
              <w:rPr>
                <w:rFonts w:cs="Times New Roman"/>
                <w:szCs w:val="20"/>
              </w:rPr>
              <w:br/>
              <w:t>ИНН 9703073496)</w:t>
            </w:r>
          </w:p>
        </w:tc>
      </w:tr>
      <w:tr w:rsidR="0055314D" w:rsidRPr="006221DA" w14:paraId="6983C9E6" w14:textId="77777777" w:rsidTr="005D2F65">
        <w:tc>
          <w:tcPr>
            <w:tcW w:w="567" w:type="dxa"/>
            <w:shd w:val="clear" w:color="auto" w:fill="auto"/>
          </w:tcPr>
          <w:p w14:paraId="2F45C72C" w14:textId="77777777" w:rsidR="0055314D" w:rsidRPr="006221DA" w:rsidRDefault="0055314D" w:rsidP="005D2F65">
            <w:pPr>
              <w:spacing w:line="240" w:lineRule="auto"/>
              <w:ind w:left="-426" w:right="-438" w:firstLine="567"/>
              <w:contextualSpacing/>
              <w:rPr>
                <w:rFonts w:cs="Times New Roman"/>
                <w:szCs w:val="20"/>
              </w:rPr>
            </w:pPr>
            <w:r w:rsidRPr="006221DA">
              <w:rPr>
                <w:rFonts w:cs="Times New Roman"/>
                <w:szCs w:val="20"/>
              </w:rPr>
              <w:t>2</w:t>
            </w:r>
          </w:p>
        </w:tc>
        <w:tc>
          <w:tcPr>
            <w:tcW w:w="3909" w:type="dxa"/>
            <w:shd w:val="clear" w:color="auto" w:fill="auto"/>
          </w:tcPr>
          <w:p w14:paraId="22F6BDF3" w14:textId="77777777" w:rsidR="0055314D" w:rsidRPr="006221DA" w:rsidRDefault="0055314D" w:rsidP="005D2F65">
            <w:pPr>
              <w:spacing w:line="240" w:lineRule="auto"/>
              <w:jc w:val="both"/>
              <w:rPr>
                <w:rFonts w:cs="Times New Roman"/>
                <w:szCs w:val="20"/>
              </w:rPr>
            </w:pPr>
            <w:r w:rsidRPr="006221DA">
              <w:rPr>
                <w:rFonts w:cs="Times New Roman"/>
                <w:szCs w:val="20"/>
              </w:rPr>
              <w:t xml:space="preserve">Участие в проведении проверки </w:t>
            </w:r>
          </w:p>
        </w:tc>
        <w:tc>
          <w:tcPr>
            <w:tcW w:w="4596" w:type="dxa"/>
            <w:shd w:val="clear" w:color="auto" w:fill="auto"/>
          </w:tcPr>
          <w:p w14:paraId="6EE1DA62" w14:textId="77777777" w:rsidR="0055314D" w:rsidRPr="006221DA" w:rsidRDefault="0055314D" w:rsidP="005D2F65">
            <w:pPr>
              <w:jc w:val="both"/>
              <w:rPr>
                <w:rFonts w:cs="Times New Roman"/>
                <w:szCs w:val="20"/>
              </w:rPr>
            </w:pPr>
            <w:r w:rsidRPr="006221DA">
              <w:rPr>
                <w:rFonts w:cs="Times New Roman"/>
                <w:szCs w:val="20"/>
              </w:rPr>
              <w:t>ООО «Т1» (111395, г. Москва, ул. Юности, д. 13, офис 221; ИНН 7720484492)</w:t>
            </w:r>
          </w:p>
        </w:tc>
      </w:tr>
      <w:tr w:rsidR="0055314D" w:rsidRPr="006221DA" w14:paraId="0332EAEA" w14:textId="77777777" w:rsidTr="005D2F65">
        <w:tc>
          <w:tcPr>
            <w:tcW w:w="567" w:type="dxa"/>
            <w:shd w:val="clear" w:color="auto" w:fill="auto"/>
          </w:tcPr>
          <w:p w14:paraId="7FE576C2" w14:textId="77777777" w:rsidR="0055314D" w:rsidRPr="006221DA" w:rsidRDefault="0055314D" w:rsidP="005D2F65">
            <w:pPr>
              <w:spacing w:line="240" w:lineRule="auto"/>
              <w:ind w:left="-426" w:right="-438" w:firstLine="567"/>
              <w:contextualSpacing/>
              <w:rPr>
                <w:rFonts w:cs="Times New Roman"/>
                <w:szCs w:val="20"/>
              </w:rPr>
            </w:pPr>
            <w:r w:rsidRPr="006221DA">
              <w:rPr>
                <w:rFonts w:cs="Times New Roman"/>
                <w:szCs w:val="20"/>
              </w:rPr>
              <w:t>3</w:t>
            </w:r>
          </w:p>
        </w:tc>
        <w:tc>
          <w:tcPr>
            <w:tcW w:w="3909" w:type="dxa"/>
            <w:shd w:val="clear" w:color="auto" w:fill="auto"/>
          </w:tcPr>
          <w:p w14:paraId="2109FA7F" w14:textId="77777777" w:rsidR="0055314D" w:rsidRPr="006221DA" w:rsidRDefault="0055314D" w:rsidP="005D2F65">
            <w:pPr>
              <w:spacing w:line="240" w:lineRule="auto"/>
              <w:jc w:val="both"/>
              <w:rPr>
                <w:rFonts w:cs="Times New Roman"/>
                <w:szCs w:val="20"/>
              </w:rPr>
            </w:pPr>
            <w:r w:rsidRPr="006221DA">
              <w:rPr>
                <w:rFonts w:cs="Times New Roman"/>
                <w:szCs w:val="20"/>
              </w:rPr>
              <w:t>Дата-центр</w:t>
            </w:r>
          </w:p>
        </w:tc>
        <w:tc>
          <w:tcPr>
            <w:tcW w:w="4596" w:type="dxa"/>
            <w:shd w:val="clear" w:color="auto" w:fill="auto"/>
          </w:tcPr>
          <w:p w14:paraId="16DBA418" w14:textId="77777777" w:rsidR="0055314D" w:rsidRPr="006221DA" w:rsidRDefault="0055314D" w:rsidP="005D2F65">
            <w:pPr>
              <w:spacing w:line="240" w:lineRule="auto"/>
              <w:jc w:val="both"/>
              <w:rPr>
                <w:rFonts w:cs="Times New Roman"/>
                <w:szCs w:val="20"/>
              </w:rPr>
            </w:pPr>
            <w:r w:rsidRPr="006221DA">
              <w:rPr>
                <w:rFonts w:cs="Times New Roman"/>
                <w:szCs w:val="20"/>
              </w:rPr>
              <w:t xml:space="preserve">ООО «Т1 </w:t>
            </w:r>
            <w:proofErr w:type="spellStart"/>
            <w:r w:rsidRPr="006221DA">
              <w:rPr>
                <w:rFonts w:cs="Times New Roman"/>
                <w:szCs w:val="20"/>
              </w:rPr>
              <w:t>Клауд</w:t>
            </w:r>
            <w:proofErr w:type="spellEnd"/>
            <w:r w:rsidRPr="006221DA">
              <w:rPr>
                <w:rFonts w:cs="Times New Roman"/>
                <w:szCs w:val="20"/>
              </w:rPr>
              <w:t xml:space="preserve">» (111395, г. Москва, ул. Юности, д. 13А, </w:t>
            </w:r>
            <w:proofErr w:type="spellStart"/>
            <w:r w:rsidRPr="006221DA">
              <w:rPr>
                <w:rFonts w:cs="Times New Roman"/>
                <w:szCs w:val="20"/>
              </w:rPr>
              <w:t>каб</w:t>
            </w:r>
            <w:proofErr w:type="spellEnd"/>
            <w:r w:rsidRPr="006221DA">
              <w:rPr>
                <w:rFonts w:cs="Times New Roman"/>
                <w:szCs w:val="20"/>
              </w:rPr>
              <w:t>. 8; ИНН 7720479358)</w:t>
            </w:r>
          </w:p>
        </w:tc>
      </w:tr>
    </w:tbl>
    <w:p w14:paraId="536ABD57" w14:textId="77777777" w:rsidR="0055314D" w:rsidRPr="006221DA" w:rsidRDefault="0055314D" w:rsidP="0055314D">
      <w:pPr>
        <w:spacing w:line="240" w:lineRule="auto"/>
        <w:ind w:right="-24"/>
        <w:contextualSpacing/>
        <w:jc w:val="both"/>
        <w:rPr>
          <w:rFonts w:cs="Times New Roman"/>
          <w:szCs w:val="20"/>
        </w:rPr>
      </w:pPr>
    </w:p>
    <w:p w14:paraId="40EEA480" w14:textId="77777777" w:rsidR="0055314D" w:rsidRPr="008264DF" w:rsidRDefault="0055314D" w:rsidP="0055314D">
      <w:pPr>
        <w:spacing w:after="0"/>
        <w:jc w:val="both"/>
        <w:rPr>
          <w:rFonts w:cs="Times New Roman"/>
          <w:b/>
          <w:szCs w:val="20"/>
        </w:rPr>
      </w:pPr>
    </w:p>
    <w:p w14:paraId="7F45E20E" w14:textId="2CACD380" w:rsidR="00AE0A7E" w:rsidRPr="008264DF" w:rsidRDefault="00AE0A7E" w:rsidP="0055314D">
      <w:pPr>
        <w:spacing w:after="0"/>
        <w:rPr>
          <w:rFonts w:cs="Times New Roman"/>
          <w:b/>
          <w:szCs w:val="20"/>
        </w:rPr>
      </w:pPr>
    </w:p>
    <w:sectPr w:rsidR="00AE0A7E" w:rsidRPr="008264DF" w:rsidSect="00581429">
      <w:headerReference w:type="default" r:id="rId9"/>
      <w:footerReference w:type="default" r:id="rId10"/>
      <w:headerReference w:type="first" r:id="rId11"/>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6AE47" w14:textId="77777777" w:rsidR="003E00F0" w:rsidRDefault="003E00F0">
      <w:pPr>
        <w:spacing w:after="0" w:line="240" w:lineRule="auto"/>
      </w:pPr>
      <w:r>
        <w:separator/>
      </w:r>
    </w:p>
  </w:endnote>
  <w:endnote w:type="continuationSeparator" w:id="0">
    <w:p w14:paraId="62E5A519" w14:textId="77777777" w:rsidR="003E00F0" w:rsidRDefault="003E0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THarmonica">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ymbolMT">
    <w:altName w:val="MingLiU-ExtB"/>
    <w:charset w:val="88"/>
    <w:family w:val="auto"/>
    <w:pitch w:val="default"/>
    <w:sig w:usb0="00000000" w:usb1="00000000" w:usb2="00000010" w:usb3="00000000" w:csb0="00100000"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F1F4" w14:textId="77777777" w:rsidR="003E00F0" w:rsidRPr="00437B01" w:rsidRDefault="00373DD1" w:rsidP="00C240D2">
    <w:pPr>
      <w:rPr>
        <w:rFonts w:cs="Times New Roman"/>
        <w:sz w:val="16"/>
        <w:szCs w:val="16"/>
      </w:rPr>
    </w:pPr>
    <w:sdt>
      <w:sdtPr>
        <w:rPr>
          <w:rFonts w:cs="Times New Roman"/>
          <w:sz w:val="16"/>
          <w:szCs w:val="16"/>
        </w:rPr>
        <w:id w:val="-1925946265"/>
        <w:docPartObj>
          <w:docPartGallery w:val="Page Numbers (Bottom of Page)"/>
          <w:docPartUnique/>
        </w:docPartObj>
      </w:sdtPr>
      <w:sdtEndPr/>
      <w:sdtContent>
        <w:r w:rsidR="003E00F0" w:rsidRPr="00437B01">
          <w:rPr>
            <w:rFonts w:cs="Times New Roman"/>
            <w:sz w:val="16"/>
            <w:szCs w:val="16"/>
          </w:rPr>
          <w:fldChar w:fldCharType="begin"/>
        </w:r>
        <w:r w:rsidR="003E00F0" w:rsidRPr="00437B01">
          <w:rPr>
            <w:rFonts w:cs="Times New Roman"/>
            <w:sz w:val="16"/>
            <w:szCs w:val="16"/>
          </w:rPr>
          <w:instrText>PAGE   \* MERGEFORMAT</w:instrText>
        </w:r>
        <w:r w:rsidR="003E00F0" w:rsidRPr="00437B01">
          <w:rPr>
            <w:rFonts w:cs="Times New Roman"/>
            <w:sz w:val="16"/>
            <w:szCs w:val="16"/>
          </w:rPr>
          <w:fldChar w:fldCharType="separate"/>
        </w:r>
        <w:r w:rsidR="003E00F0" w:rsidRPr="00437B01">
          <w:rPr>
            <w:rFonts w:cs="Times New Roman"/>
            <w:sz w:val="16"/>
            <w:szCs w:val="16"/>
          </w:rPr>
          <w:t>2</w:t>
        </w:r>
        <w:r w:rsidR="003E00F0" w:rsidRPr="00437B01">
          <w:rPr>
            <w:rFonts w:cs="Times New Roman"/>
            <w:sz w:val="16"/>
            <w:szCs w:val="16"/>
          </w:rPr>
          <w:fldChar w:fldCharType="end"/>
        </w:r>
      </w:sdtContent>
    </w:sdt>
    <w:r w:rsidR="003E00F0" w:rsidRPr="00437B01">
      <w:rPr>
        <w:rFonts w:cs="Times New Roman"/>
        <w:sz w:val="16"/>
        <w:szCs w:val="16"/>
      </w:rPr>
      <w:t xml:space="preserve"> </w:t>
    </w:r>
  </w:p>
  <w:p w14:paraId="6EF5EEEF" w14:textId="77777777" w:rsidR="003E00F0" w:rsidRDefault="003E00F0" w:rsidP="00BD75A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B55DA" w14:textId="77777777" w:rsidR="003E00F0" w:rsidRDefault="003E00F0">
      <w:pPr>
        <w:spacing w:after="0" w:line="240" w:lineRule="auto"/>
      </w:pPr>
      <w:r>
        <w:separator/>
      </w:r>
    </w:p>
  </w:footnote>
  <w:footnote w:type="continuationSeparator" w:id="0">
    <w:p w14:paraId="150219CB" w14:textId="77777777" w:rsidR="003E00F0" w:rsidRDefault="003E00F0">
      <w:pPr>
        <w:spacing w:after="0" w:line="240" w:lineRule="auto"/>
      </w:pPr>
      <w:r>
        <w:continuationSeparator/>
      </w:r>
    </w:p>
  </w:footnote>
  <w:footnote w:id="1">
    <w:p w14:paraId="1E299094" w14:textId="77777777" w:rsidR="003E00F0" w:rsidRDefault="003E00F0" w:rsidP="0055314D">
      <w:pPr>
        <w:pStyle w:val="af4"/>
      </w:pPr>
      <w:r>
        <w:rPr>
          <w:rStyle w:val="af6"/>
          <w:rFonts w:eastAsia="Calibri"/>
        </w:rPr>
        <w:footnoteRef/>
      </w:r>
      <w:r w:rsidRPr="00CF098F">
        <w:rPr>
          <w:rFonts w:ascii="Arial" w:hAnsi="Arial" w:cs="Arial"/>
          <w:sz w:val="14"/>
        </w:rPr>
        <w:t>При заключении договора у компании могут возникать финансовые, коммерческие, юридические, регуляторные, операционные и иные риски</w:t>
      </w:r>
    </w:p>
  </w:footnote>
  <w:footnote w:id="2">
    <w:p w14:paraId="3B9C3B95" w14:textId="77777777" w:rsidR="003E00F0" w:rsidRPr="00986725" w:rsidRDefault="003E00F0" w:rsidP="0055314D">
      <w:pPr>
        <w:pStyle w:val="af4"/>
        <w:ind w:right="-24"/>
        <w:rPr>
          <w:sz w:val="14"/>
          <w:szCs w:val="14"/>
        </w:rPr>
      </w:pPr>
      <w:r w:rsidRPr="00986725">
        <w:rPr>
          <w:rStyle w:val="af6"/>
          <w:rFonts w:eastAsia="SimSun"/>
          <w:sz w:val="14"/>
          <w:szCs w:val="14"/>
        </w:rPr>
        <w:footnoteRef/>
      </w:r>
      <w:r>
        <w:rPr>
          <w:sz w:val="14"/>
          <w:szCs w:val="14"/>
        </w:rPr>
        <w:t xml:space="preserve"> </w:t>
      </w:r>
      <w:r w:rsidRPr="000524C0">
        <w:rPr>
          <w:rFonts w:ascii="Arial" w:hAnsi="Arial" w:cs="Arial"/>
          <w:sz w:val="14"/>
        </w:rPr>
        <w:t xml:space="preserve">например, при проведении служебной проверки используются сведения, содержащиеся в открытых справочно-информационных сервисах таких как https://egrul.nalog.ru/; </w:t>
      </w:r>
      <w:hyperlink r:id="rId1" w:history="1">
        <w:r w:rsidRPr="000524C0">
          <w:rPr>
            <w:rFonts w:ascii="Arial" w:hAnsi="Arial" w:cs="Arial"/>
            <w:sz w:val="14"/>
          </w:rPr>
          <w:t>https://www.fedsfm.ru/documents/terrorists-catalog-portal-act</w:t>
        </w:r>
      </w:hyperlink>
      <w:r w:rsidRPr="000524C0">
        <w:rPr>
          <w:rFonts w:ascii="Arial" w:hAnsi="Arial" w:cs="Arial"/>
          <w:sz w:val="14"/>
        </w:rPr>
        <w:t>);</w:t>
      </w:r>
    </w:p>
  </w:footnote>
  <w:footnote w:id="3">
    <w:p w14:paraId="73A69758" w14:textId="77777777" w:rsidR="003E00F0" w:rsidRDefault="003E00F0" w:rsidP="0055314D">
      <w:pPr>
        <w:pStyle w:val="af4"/>
      </w:pPr>
      <w:r w:rsidRPr="000524C0">
        <w:rPr>
          <w:rStyle w:val="af6"/>
          <w:rFonts w:eastAsia="SimSun"/>
          <w:sz w:val="14"/>
          <w:szCs w:val="14"/>
        </w:rPr>
        <w:footnoteRef/>
      </w:r>
      <w:r w:rsidRPr="000524C0">
        <w:rPr>
          <w:rStyle w:val="af6"/>
          <w:rFonts w:eastAsia="SimSun"/>
          <w:sz w:val="14"/>
          <w:szCs w:val="14"/>
        </w:rPr>
        <w:t xml:space="preserve"> </w:t>
      </w:r>
      <w:r>
        <w:rPr>
          <w:rFonts w:ascii="Arial" w:hAnsi="Arial" w:cs="Arial"/>
          <w:sz w:val="14"/>
        </w:rPr>
        <w:t>в</w:t>
      </w:r>
      <w:r w:rsidRPr="0070681A">
        <w:rPr>
          <w:rFonts w:ascii="Arial" w:hAnsi="Arial" w:cs="Arial"/>
          <w:sz w:val="14"/>
        </w:rPr>
        <w:t xml:space="preserve"> случае заключения договора с контрагентом персональные данные могут обрабатываться в течение срока действия договора</w:t>
      </w:r>
      <w:r>
        <w:rPr>
          <w:rFonts w:ascii="Arial" w:hAnsi="Arial" w:cs="Arial"/>
          <w:sz w:val="14"/>
        </w:rPr>
        <w:t>, а также по истечении 5 лет с момента его расторжения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DE64" w14:textId="458BCD3C" w:rsidR="003E00F0" w:rsidRDefault="003E00F0" w:rsidP="00BD75A0">
    <w:pPr>
      <w:pStyle w:val="ae"/>
    </w:pPr>
    <w:r w:rsidRPr="00120ABE">
      <w:drawing>
        <wp:inline distT="0" distB="0" distL="0" distR="0" wp14:anchorId="142B2BB1" wp14:editId="5737DF98">
          <wp:extent cx="952704" cy="354330"/>
          <wp:effectExtent l="0" t="0" r="0" b="7620"/>
          <wp:docPr id="19"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83E9" w14:textId="77777777" w:rsidR="003E00F0" w:rsidRDefault="003E00F0" w:rsidP="00C240D2">
    <w:r w:rsidRPr="00120ABE">
      <w:rPr>
        <w:noProof/>
      </w:rPr>
      <w:drawing>
        <wp:inline distT="0" distB="0" distL="0" distR="0" wp14:anchorId="1589B033" wp14:editId="5E39502B">
          <wp:extent cx="952704" cy="354330"/>
          <wp:effectExtent l="0" t="0" r="0" b="7620"/>
          <wp:docPr id="20"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F29C3"/>
    <w:multiLevelType w:val="multilevel"/>
    <w:tmpl w:val="0EEF29C3"/>
    <w:lvl w:ilvl="0">
      <w:start w:val="1"/>
      <w:numFmt w:val="decimal"/>
      <w:lvlText w:val="%1."/>
      <w:lvlJc w:val="left"/>
      <w:pPr>
        <w:ind w:left="502"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EB5BC6"/>
    <w:multiLevelType w:val="multilevel"/>
    <w:tmpl w:val="10B088B0"/>
    <w:lvl w:ilvl="0">
      <w:start w:val="1"/>
      <w:numFmt w:val="bullet"/>
      <w:pStyle w:val="a"/>
      <w:lvlText w:val=""/>
      <w:lvlJc w:val="left"/>
      <w:pPr>
        <w:tabs>
          <w:tab w:val="left" w:pos="502"/>
        </w:tabs>
        <w:ind w:left="502" w:hanging="360"/>
      </w:pPr>
      <w:rPr>
        <w:rFonts w:ascii="Symbol" w:hAnsi="Symbol"/>
      </w:rPr>
    </w:lvl>
    <w:lvl w:ilvl="1">
      <w:start w:val="1"/>
      <w:numFmt w:val="bullet"/>
      <w:pStyle w:val="1"/>
      <w:lvlText w:val=""/>
      <w:lvlJc w:val="left"/>
      <w:pPr>
        <w:tabs>
          <w:tab w:val="left" w:pos="1780"/>
        </w:tabs>
        <w:ind w:left="1780" w:hanging="360"/>
      </w:pPr>
      <w:rPr>
        <w:rFonts w:ascii="Symbol" w:hAnsi="Symbol"/>
      </w:rPr>
    </w:lvl>
    <w:lvl w:ilvl="2">
      <w:start w:val="1"/>
      <w:numFmt w:val="bullet"/>
      <w:lvlText w:val=""/>
      <w:lvlJc w:val="left"/>
      <w:pPr>
        <w:tabs>
          <w:tab w:val="left" w:pos="2500"/>
        </w:tabs>
        <w:ind w:left="2500" w:hanging="360"/>
      </w:pPr>
      <w:rPr>
        <w:rFonts w:ascii="Wingdings" w:hAnsi="Wingdings"/>
      </w:rPr>
    </w:lvl>
    <w:lvl w:ilvl="3">
      <w:start w:val="1"/>
      <w:numFmt w:val="bullet"/>
      <w:lvlText w:val=""/>
      <w:lvlJc w:val="left"/>
      <w:pPr>
        <w:tabs>
          <w:tab w:val="left" w:pos="3220"/>
        </w:tabs>
        <w:ind w:left="3220" w:hanging="360"/>
      </w:pPr>
      <w:rPr>
        <w:rFonts w:ascii="Symbol" w:hAnsi="Symbol"/>
      </w:rPr>
    </w:lvl>
    <w:lvl w:ilvl="4">
      <w:start w:val="1"/>
      <w:numFmt w:val="bullet"/>
      <w:lvlText w:val="o"/>
      <w:lvlJc w:val="left"/>
      <w:pPr>
        <w:tabs>
          <w:tab w:val="left" w:pos="3940"/>
        </w:tabs>
        <w:ind w:left="3940" w:hanging="360"/>
      </w:pPr>
      <w:rPr>
        <w:rFonts w:ascii="Courier New" w:hAnsi="Courier New"/>
      </w:rPr>
    </w:lvl>
    <w:lvl w:ilvl="5">
      <w:start w:val="1"/>
      <w:numFmt w:val="bullet"/>
      <w:lvlText w:val=""/>
      <w:lvlJc w:val="left"/>
      <w:pPr>
        <w:tabs>
          <w:tab w:val="left" w:pos="4660"/>
        </w:tabs>
        <w:ind w:left="4660" w:hanging="360"/>
      </w:pPr>
      <w:rPr>
        <w:rFonts w:ascii="Wingdings" w:hAnsi="Wingdings"/>
      </w:rPr>
    </w:lvl>
    <w:lvl w:ilvl="6">
      <w:start w:val="1"/>
      <w:numFmt w:val="bullet"/>
      <w:lvlText w:val=""/>
      <w:lvlJc w:val="left"/>
      <w:pPr>
        <w:tabs>
          <w:tab w:val="left" w:pos="5380"/>
        </w:tabs>
        <w:ind w:left="5380" w:hanging="360"/>
      </w:pPr>
      <w:rPr>
        <w:rFonts w:ascii="Symbol" w:hAnsi="Symbol"/>
      </w:rPr>
    </w:lvl>
    <w:lvl w:ilvl="7">
      <w:start w:val="1"/>
      <w:numFmt w:val="bullet"/>
      <w:lvlText w:val="o"/>
      <w:lvlJc w:val="left"/>
      <w:pPr>
        <w:tabs>
          <w:tab w:val="left" w:pos="6100"/>
        </w:tabs>
        <w:ind w:left="6100" w:hanging="360"/>
      </w:pPr>
      <w:rPr>
        <w:rFonts w:ascii="Courier New" w:hAnsi="Courier New"/>
      </w:rPr>
    </w:lvl>
    <w:lvl w:ilvl="8">
      <w:start w:val="1"/>
      <w:numFmt w:val="bullet"/>
      <w:lvlText w:val=""/>
      <w:lvlJc w:val="left"/>
      <w:pPr>
        <w:tabs>
          <w:tab w:val="left" w:pos="6820"/>
        </w:tabs>
        <w:ind w:left="6820" w:hanging="360"/>
      </w:pPr>
      <w:rPr>
        <w:rFonts w:ascii="Wingdings" w:hAnsi="Wingdings"/>
      </w:rPr>
    </w:lvl>
  </w:abstractNum>
  <w:abstractNum w:abstractNumId="2" w15:restartNumberingAfterBreak="0">
    <w:nsid w:val="157B56FE"/>
    <w:multiLevelType w:val="hybridMultilevel"/>
    <w:tmpl w:val="E42ADB92"/>
    <w:lvl w:ilvl="0" w:tplc="3E940A90">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A14705A"/>
    <w:multiLevelType w:val="hybridMultilevel"/>
    <w:tmpl w:val="2B9A0F2C"/>
    <w:lvl w:ilvl="0" w:tplc="7EB2D8E4">
      <w:start w:val="1"/>
      <w:numFmt w:val="decimal"/>
      <w:suff w:val="space"/>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3777F9"/>
    <w:multiLevelType w:val="multilevel"/>
    <w:tmpl w:val="5D248740"/>
    <w:lvl w:ilvl="0">
      <w:start w:val="1"/>
      <w:numFmt w:val="bullet"/>
      <w:suff w:val="space"/>
      <w:lvlText w:val=""/>
      <w:lvlJc w:val="left"/>
      <w:pPr>
        <w:ind w:left="4046" w:hanging="360"/>
      </w:pPr>
      <w:rPr>
        <w:rFonts w:ascii="Symbol" w:hAnsi="Symbol" w:hint="default"/>
      </w:rPr>
    </w:lvl>
    <w:lvl w:ilvl="1">
      <w:start w:val="1"/>
      <w:numFmt w:val="bullet"/>
      <w:lvlText w:val="o"/>
      <w:lvlJc w:val="left"/>
      <w:pPr>
        <w:tabs>
          <w:tab w:val="num" w:pos="2148"/>
        </w:tabs>
        <w:ind w:left="2148" w:hanging="360"/>
      </w:pPr>
      <w:rPr>
        <w:rFonts w:ascii="Courier New" w:hAnsi="Courier New" w:cs="Times New Roman"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Times New Roman"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Times New Roman" w:hint="default"/>
      </w:rPr>
    </w:lvl>
    <w:lvl w:ilvl="8">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456876A3"/>
    <w:multiLevelType w:val="hybridMultilevel"/>
    <w:tmpl w:val="F96AEC86"/>
    <w:lvl w:ilvl="0" w:tplc="27E004EA">
      <w:start w:val="1"/>
      <w:numFmt w:val="bullet"/>
      <w:suff w:val="space"/>
      <w:lvlText w:val=""/>
      <w:lvlJc w:val="left"/>
      <w:pPr>
        <w:ind w:left="680" w:hanging="32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772D60"/>
    <w:multiLevelType w:val="hybridMultilevel"/>
    <w:tmpl w:val="E42ADB92"/>
    <w:lvl w:ilvl="0" w:tplc="3E940A90">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4346A77"/>
    <w:multiLevelType w:val="hybridMultilevel"/>
    <w:tmpl w:val="D486CAD8"/>
    <w:lvl w:ilvl="0" w:tplc="6CAA22E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7712FF7"/>
    <w:multiLevelType w:val="hybridMultilevel"/>
    <w:tmpl w:val="752CBD14"/>
    <w:lvl w:ilvl="0" w:tplc="C8781664">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A40CF9"/>
    <w:multiLevelType w:val="hybridMultilevel"/>
    <w:tmpl w:val="6A76CEFA"/>
    <w:lvl w:ilvl="0" w:tplc="3D48869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9"/>
  </w:num>
  <w:num w:numId="5">
    <w:abstractNumId w:val="2"/>
  </w:num>
  <w:num w:numId="6">
    <w:abstractNumId w:val="1"/>
  </w:num>
  <w:num w:numId="7">
    <w:abstractNumId w:val="5"/>
  </w:num>
  <w:num w:numId="8">
    <w:abstractNumId w:val="8"/>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88"/>
    <w:rsid w:val="000006C8"/>
    <w:rsid w:val="000057DD"/>
    <w:rsid w:val="000212B8"/>
    <w:rsid w:val="000247A7"/>
    <w:rsid w:val="00034916"/>
    <w:rsid w:val="00052BA3"/>
    <w:rsid w:val="00086292"/>
    <w:rsid w:val="000C7CA4"/>
    <w:rsid w:val="000E590D"/>
    <w:rsid w:val="000F621C"/>
    <w:rsid w:val="001045F0"/>
    <w:rsid w:val="00112D17"/>
    <w:rsid w:val="001453E7"/>
    <w:rsid w:val="00147295"/>
    <w:rsid w:val="001940AA"/>
    <w:rsid w:val="001972E9"/>
    <w:rsid w:val="001B65D1"/>
    <w:rsid w:val="001C715F"/>
    <w:rsid w:val="001D0638"/>
    <w:rsid w:val="001D7413"/>
    <w:rsid w:val="001F3CA7"/>
    <w:rsid w:val="001F66A2"/>
    <w:rsid w:val="00217A8D"/>
    <w:rsid w:val="00233B7C"/>
    <w:rsid w:val="002456EB"/>
    <w:rsid w:val="002505EA"/>
    <w:rsid w:val="00262D9A"/>
    <w:rsid w:val="002A5840"/>
    <w:rsid w:val="002F40D2"/>
    <w:rsid w:val="00313085"/>
    <w:rsid w:val="00334E74"/>
    <w:rsid w:val="00352359"/>
    <w:rsid w:val="00373DD1"/>
    <w:rsid w:val="003902FD"/>
    <w:rsid w:val="003D1456"/>
    <w:rsid w:val="003E00F0"/>
    <w:rsid w:val="003E343D"/>
    <w:rsid w:val="003E50A3"/>
    <w:rsid w:val="003E7006"/>
    <w:rsid w:val="003F0D2C"/>
    <w:rsid w:val="003F5AA2"/>
    <w:rsid w:val="004034A2"/>
    <w:rsid w:val="00432BBA"/>
    <w:rsid w:val="00437B01"/>
    <w:rsid w:val="00451A67"/>
    <w:rsid w:val="00453C5A"/>
    <w:rsid w:val="004653B0"/>
    <w:rsid w:val="00496685"/>
    <w:rsid w:val="00496BFC"/>
    <w:rsid w:val="004D142F"/>
    <w:rsid w:val="004F207C"/>
    <w:rsid w:val="0055314D"/>
    <w:rsid w:val="00571A7B"/>
    <w:rsid w:val="00580615"/>
    <w:rsid w:val="00581429"/>
    <w:rsid w:val="00591110"/>
    <w:rsid w:val="005A188E"/>
    <w:rsid w:val="005C2E34"/>
    <w:rsid w:val="005C4B30"/>
    <w:rsid w:val="005D2F65"/>
    <w:rsid w:val="005E2D09"/>
    <w:rsid w:val="005E7FE8"/>
    <w:rsid w:val="0062447A"/>
    <w:rsid w:val="00625245"/>
    <w:rsid w:val="00627816"/>
    <w:rsid w:val="00633A53"/>
    <w:rsid w:val="00633F03"/>
    <w:rsid w:val="00647D25"/>
    <w:rsid w:val="00653627"/>
    <w:rsid w:val="00667056"/>
    <w:rsid w:val="00693211"/>
    <w:rsid w:val="006A11E3"/>
    <w:rsid w:val="006B1903"/>
    <w:rsid w:val="006D1677"/>
    <w:rsid w:val="006F12E6"/>
    <w:rsid w:val="00705C73"/>
    <w:rsid w:val="0071569D"/>
    <w:rsid w:val="007225C2"/>
    <w:rsid w:val="00730B6B"/>
    <w:rsid w:val="007613C2"/>
    <w:rsid w:val="007742C9"/>
    <w:rsid w:val="00781FF7"/>
    <w:rsid w:val="00794F46"/>
    <w:rsid w:val="007E29F3"/>
    <w:rsid w:val="0080688A"/>
    <w:rsid w:val="00807E44"/>
    <w:rsid w:val="00817EC0"/>
    <w:rsid w:val="008264DF"/>
    <w:rsid w:val="00873BC7"/>
    <w:rsid w:val="008B6A69"/>
    <w:rsid w:val="008E44E4"/>
    <w:rsid w:val="008E6073"/>
    <w:rsid w:val="00911A84"/>
    <w:rsid w:val="009434B9"/>
    <w:rsid w:val="00962B28"/>
    <w:rsid w:val="00995E9F"/>
    <w:rsid w:val="0099614C"/>
    <w:rsid w:val="009A29DF"/>
    <w:rsid w:val="009C4572"/>
    <w:rsid w:val="00A107C6"/>
    <w:rsid w:val="00A2571D"/>
    <w:rsid w:val="00A2710A"/>
    <w:rsid w:val="00A2782D"/>
    <w:rsid w:val="00A60C13"/>
    <w:rsid w:val="00A82571"/>
    <w:rsid w:val="00A85799"/>
    <w:rsid w:val="00A8737A"/>
    <w:rsid w:val="00AA1657"/>
    <w:rsid w:val="00AC028E"/>
    <w:rsid w:val="00AD6E8F"/>
    <w:rsid w:val="00AE0A7E"/>
    <w:rsid w:val="00AF0239"/>
    <w:rsid w:val="00AF1CA6"/>
    <w:rsid w:val="00B5032E"/>
    <w:rsid w:val="00B54117"/>
    <w:rsid w:val="00B60140"/>
    <w:rsid w:val="00B81FB8"/>
    <w:rsid w:val="00BC18EC"/>
    <w:rsid w:val="00BD75A0"/>
    <w:rsid w:val="00BE269B"/>
    <w:rsid w:val="00BE5118"/>
    <w:rsid w:val="00BF124A"/>
    <w:rsid w:val="00C006DC"/>
    <w:rsid w:val="00C0311D"/>
    <w:rsid w:val="00C2171C"/>
    <w:rsid w:val="00C240D2"/>
    <w:rsid w:val="00C3697D"/>
    <w:rsid w:val="00C74ECA"/>
    <w:rsid w:val="00C80997"/>
    <w:rsid w:val="00C91C83"/>
    <w:rsid w:val="00C9584A"/>
    <w:rsid w:val="00C95B0C"/>
    <w:rsid w:val="00CC5FFA"/>
    <w:rsid w:val="00CF0468"/>
    <w:rsid w:val="00CF613F"/>
    <w:rsid w:val="00D13809"/>
    <w:rsid w:val="00D25D87"/>
    <w:rsid w:val="00D30434"/>
    <w:rsid w:val="00D46A7A"/>
    <w:rsid w:val="00D56B6F"/>
    <w:rsid w:val="00D72FA5"/>
    <w:rsid w:val="00D7409F"/>
    <w:rsid w:val="00D85F24"/>
    <w:rsid w:val="00D861BB"/>
    <w:rsid w:val="00D865BE"/>
    <w:rsid w:val="00DA4BDE"/>
    <w:rsid w:val="00DD1762"/>
    <w:rsid w:val="00E46665"/>
    <w:rsid w:val="00E673BB"/>
    <w:rsid w:val="00E72C93"/>
    <w:rsid w:val="00E85F88"/>
    <w:rsid w:val="00ED380B"/>
    <w:rsid w:val="00EF4DDC"/>
    <w:rsid w:val="00F06049"/>
    <w:rsid w:val="00F219C7"/>
    <w:rsid w:val="00F4604A"/>
    <w:rsid w:val="00F729AA"/>
    <w:rsid w:val="00F83E80"/>
    <w:rsid w:val="00F840B1"/>
    <w:rsid w:val="00F97E5C"/>
    <w:rsid w:val="00FE0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B3BE"/>
  <w15:chartTrackingRefBased/>
  <w15:docId w15:val="{C3A3B303-E338-49C5-B6A3-AF8B4CFD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85F24"/>
    <w:rPr>
      <w:rFonts w:ascii="Times New Roman" w:hAnsi="Times New Roman"/>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E85F88"/>
    <w:rPr>
      <w:color w:val="0000FF"/>
      <w:u w:val="single"/>
    </w:rPr>
  </w:style>
  <w:style w:type="table" w:customStyle="1" w:styleId="-11">
    <w:name w:val="Светлая сетка - Акцент 11"/>
    <w:basedOn w:val="a2"/>
    <w:rsid w:val="00E85F88"/>
    <w:pPr>
      <w:spacing w:after="0" w:line="240" w:lineRule="auto"/>
    </w:pPr>
    <w:rPr>
      <w:rFonts w:ascii="Arial" w:eastAsia="Calibri" w:hAnsi="Arial"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0">
    <w:name w:val="1"/>
    <w:basedOn w:val="a0"/>
    <w:rsid w:val="00E85F88"/>
    <w:pPr>
      <w:tabs>
        <w:tab w:val="left" w:pos="0"/>
        <w:tab w:val="left" w:pos="426"/>
      </w:tabs>
      <w:spacing w:before="100" w:beforeAutospacing="1" w:after="100" w:afterAutospacing="1" w:line="360" w:lineRule="auto"/>
    </w:pPr>
    <w:rPr>
      <w:rFonts w:eastAsia="Calibri" w:cs="Arial"/>
      <w:bCs/>
      <w:sz w:val="24"/>
      <w:szCs w:val="24"/>
      <w:lang w:eastAsia="ru-RU"/>
    </w:rPr>
  </w:style>
  <w:style w:type="table" w:styleId="a5">
    <w:name w:val="Table Grid"/>
    <w:basedOn w:val="a2"/>
    <w:rsid w:val="008E6073"/>
    <w:pPr>
      <w:spacing w:after="0" w:line="36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8E6073"/>
    <w:rPr>
      <w:sz w:val="16"/>
      <w:szCs w:val="16"/>
    </w:rPr>
  </w:style>
  <w:style w:type="paragraph" w:styleId="a7">
    <w:name w:val="annotation text"/>
    <w:basedOn w:val="a0"/>
    <w:link w:val="a8"/>
    <w:rsid w:val="008E6073"/>
    <w:pPr>
      <w:tabs>
        <w:tab w:val="left" w:pos="0"/>
        <w:tab w:val="left" w:pos="426"/>
      </w:tabs>
      <w:spacing w:before="60" w:after="60" w:line="360" w:lineRule="auto"/>
    </w:pPr>
    <w:rPr>
      <w:rFonts w:eastAsia="Calibri" w:cs="Arial"/>
      <w:bCs/>
      <w:sz w:val="24"/>
      <w:szCs w:val="24"/>
      <w:lang w:eastAsia="ru-RU"/>
    </w:rPr>
  </w:style>
  <w:style w:type="character" w:customStyle="1" w:styleId="a8">
    <w:name w:val="Текст примечания Знак"/>
    <w:basedOn w:val="a1"/>
    <w:link w:val="a7"/>
    <w:rsid w:val="008E6073"/>
    <w:rPr>
      <w:rFonts w:ascii="Times New Roman" w:eastAsia="Calibri" w:hAnsi="Times New Roman" w:cs="Arial"/>
      <w:bCs/>
      <w:sz w:val="24"/>
      <w:szCs w:val="24"/>
      <w:lang w:eastAsia="ru-RU"/>
    </w:rPr>
  </w:style>
  <w:style w:type="paragraph" w:styleId="a9">
    <w:name w:val="List Paragraph"/>
    <w:basedOn w:val="a0"/>
    <w:uiPriority w:val="34"/>
    <w:qFormat/>
    <w:rsid w:val="008E6073"/>
    <w:pPr>
      <w:tabs>
        <w:tab w:val="left" w:pos="0"/>
        <w:tab w:val="left" w:pos="426"/>
      </w:tabs>
      <w:spacing w:before="60" w:after="60" w:line="360" w:lineRule="auto"/>
      <w:ind w:left="708"/>
    </w:pPr>
    <w:rPr>
      <w:rFonts w:ascii="NTHarmonica" w:eastAsia="Calibri" w:hAnsi="NTHarmonica" w:cs="Arial"/>
      <w:bCs/>
      <w:sz w:val="24"/>
      <w:szCs w:val="24"/>
      <w:lang w:eastAsia="ru-RU"/>
    </w:rPr>
  </w:style>
  <w:style w:type="paragraph" w:styleId="aa">
    <w:name w:val="Balloon Text"/>
    <w:basedOn w:val="a0"/>
    <w:link w:val="ab"/>
    <w:uiPriority w:val="99"/>
    <w:semiHidden/>
    <w:unhideWhenUsed/>
    <w:rsid w:val="008E6073"/>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8E6073"/>
    <w:rPr>
      <w:rFonts w:ascii="Segoe UI" w:hAnsi="Segoe UI" w:cs="Segoe UI"/>
      <w:sz w:val="18"/>
      <w:szCs w:val="18"/>
    </w:rPr>
  </w:style>
  <w:style w:type="paragraph" w:customStyle="1" w:styleId="ac">
    <w:name w:val="!Обычный"/>
    <w:basedOn w:val="a0"/>
    <w:link w:val="ad"/>
    <w:rsid w:val="00AE0A7E"/>
    <w:pPr>
      <w:widowControl w:val="0"/>
      <w:tabs>
        <w:tab w:val="left" w:pos="0"/>
        <w:tab w:val="left" w:pos="426"/>
      </w:tabs>
      <w:autoSpaceDE w:val="0"/>
      <w:autoSpaceDN w:val="0"/>
      <w:adjustRightInd w:val="0"/>
      <w:spacing w:before="200" w:after="60" w:line="280" w:lineRule="auto"/>
    </w:pPr>
    <w:rPr>
      <w:rFonts w:ascii="Arial" w:eastAsia="Calibri" w:hAnsi="Arial" w:cs="Arial"/>
      <w:bCs/>
      <w:sz w:val="24"/>
    </w:rPr>
  </w:style>
  <w:style w:type="character" w:customStyle="1" w:styleId="ad">
    <w:name w:val="!Обычный Знак"/>
    <w:link w:val="ac"/>
    <w:rsid w:val="00AE0A7E"/>
    <w:rPr>
      <w:rFonts w:ascii="Arial" w:eastAsia="Calibri" w:hAnsi="Arial" w:cs="Arial"/>
      <w:bCs/>
      <w:sz w:val="24"/>
    </w:rPr>
  </w:style>
  <w:style w:type="paragraph" w:styleId="ae">
    <w:name w:val="header"/>
    <w:basedOn w:val="a0"/>
    <w:link w:val="af"/>
    <w:uiPriority w:val="99"/>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
    <w:name w:val="Верхний колонтитул Знак"/>
    <w:basedOn w:val="a1"/>
    <w:link w:val="ae"/>
    <w:uiPriority w:val="99"/>
    <w:rsid w:val="00C240D2"/>
    <w:rPr>
      <w:rFonts w:ascii="Arial" w:eastAsia="Calibri" w:hAnsi="Arial" w:cs="Arial"/>
      <w:bCs/>
      <w:noProof/>
      <w:sz w:val="24"/>
      <w:szCs w:val="24"/>
    </w:rPr>
  </w:style>
  <w:style w:type="paragraph" w:styleId="af0">
    <w:name w:val="footer"/>
    <w:basedOn w:val="a0"/>
    <w:link w:val="af1"/>
    <w:uiPriority w:val="99"/>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1">
    <w:name w:val="Нижний колонтитул Знак"/>
    <w:basedOn w:val="a1"/>
    <w:link w:val="af0"/>
    <w:uiPriority w:val="99"/>
    <w:rsid w:val="00C240D2"/>
    <w:rPr>
      <w:rFonts w:ascii="Arial" w:eastAsia="Calibri" w:hAnsi="Arial" w:cs="Arial"/>
      <w:bCs/>
      <w:noProof/>
      <w:sz w:val="24"/>
      <w:szCs w:val="24"/>
    </w:rPr>
  </w:style>
  <w:style w:type="paragraph" w:customStyle="1" w:styleId="1">
    <w:name w:val="Список 1"/>
    <w:basedOn w:val="a0"/>
    <w:rsid w:val="00D25D87"/>
    <w:pPr>
      <w:numPr>
        <w:ilvl w:val="1"/>
        <w:numId w:val="6"/>
      </w:numPr>
      <w:spacing w:after="0" w:line="240" w:lineRule="auto"/>
    </w:pPr>
    <w:rPr>
      <w:rFonts w:eastAsia="Times New Roman" w:cs="Times New Roman"/>
      <w:color w:val="000000"/>
      <w:sz w:val="24"/>
      <w:szCs w:val="20"/>
      <w:lang w:eastAsia="ru-RU"/>
    </w:rPr>
  </w:style>
  <w:style w:type="paragraph" w:styleId="a">
    <w:name w:val="Normal (Web)"/>
    <w:basedOn w:val="a0"/>
    <w:next w:val="a0"/>
    <w:link w:val="af2"/>
    <w:rsid w:val="00D25D87"/>
    <w:pPr>
      <w:numPr>
        <w:numId w:val="6"/>
      </w:numPr>
      <w:tabs>
        <w:tab w:val="left" w:pos="1070"/>
      </w:tabs>
      <w:spacing w:after="0" w:line="360" w:lineRule="auto"/>
      <w:jc w:val="both"/>
    </w:pPr>
    <w:rPr>
      <w:rFonts w:eastAsia="Times New Roman" w:cs="Times New Roman"/>
      <w:color w:val="000000"/>
      <w:sz w:val="28"/>
      <w:szCs w:val="20"/>
      <w:lang w:eastAsia="ru-RU"/>
    </w:rPr>
  </w:style>
  <w:style w:type="character" w:customStyle="1" w:styleId="af2">
    <w:name w:val="Обычный (веб) Знак"/>
    <w:basedOn w:val="a1"/>
    <w:link w:val="a"/>
    <w:rsid w:val="00D25D87"/>
    <w:rPr>
      <w:rFonts w:ascii="Times New Roman" w:eastAsia="Times New Roman" w:hAnsi="Times New Roman" w:cs="Times New Roman"/>
      <w:color w:val="000000"/>
      <w:sz w:val="28"/>
      <w:szCs w:val="20"/>
      <w:lang w:eastAsia="ru-RU"/>
    </w:rPr>
  </w:style>
  <w:style w:type="character" w:styleId="af3">
    <w:name w:val="Unresolved Mention"/>
    <w:basedOn w:val="a1"/>
    <w:uiPriority w:val="99"/>
    <w:semiHidden/>
    <w:unhideWhenUsed/>
    <w:rsid w:val="00A85799"/>
    <w:rPr>
      <w:color w:val="605E5C"/>
      <w:shd w:val="clear" w:color="auto" w:fill="E1DFDD"/>
    </w:rPr>
  </w:style>
  <w:style w:type="paragraph" w:styleId="af4">
    <w:name w:val="footnote text"/>
    <w:basedOn w:val="a0"/>
    <w:link w:val="af5"/>
    <w:unhideWhenUsed/>
    <w:rsid w:val="0055314D"/>
    <w:pPr>
      <w:spacing w:after="0" w:line="240" w:lineRule="auto"/>
    </w:pPr>
    <w:rPr>
      <w:szCs w:val="20"/>
    </w:rPr>
  </w:style>
  <w:style w:type="character" w:customStyle="1" w:styleId="af5">
    <w:name w:val="Текст сноски Знак"/>
    <w:basedOn w:val="a1"/>
    <w:link w:val="af4"/>
    <w:rsid w:val="0055314D"/>
    <w:rPr>
      <w:rFonts w:ascii="Times New Roman" w:hAnsi="Times New Roman"/>
      <w:sz w:val="20"/>
      <w:szCs w:val="20"/>
    </w:rPr>
  </w:style>
  <w:style w:type="character" w:styleId="af6">
    <w:name w:val="footnote reference"/>
    <w:aliases w:val="~PSD Footnote Reference"/>
    <w:basedOn w:val="a1"/>
    <w:uiPriority w:val="99"/>
    <w:unhideWhenUsed/>
    <w:rsid w:val="0055314D"/>
    <w:rPr>
      <w:vertAlign w:val="superscript"/>
    </w:rPr>
  </w:style>
  <w:style w:type="character" w:styleId="af7">
    <w:name w:val="Strong"/>
    <w:uiPriority w:val="22"/>
    <w:qFormat/>
    <w:rsid w:val="00705C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97350">
      <w:bodyDiv w:val="1"/>
      <w:marLeft w:val="0"/>
      <w:marRight w:val="0"/>
      <w:marTop w:val="0"/>
      <w:marBottom w:val="0"/>
      <w:divBdr>
        <w:top w:val="none" w:sz="0" w:space="0" w:color="auto"/>
        <w:left w:val="none" w:sz="0" w:space="0" w:color="auto"/>
        <w:bottom w:val="none" w:sz="0" w:space="0" w:color="auto"/>
        <w:right w:val="none" w:sz="0" w:space="0" w:color="auto"/>
      </w:divBdr>
    </w:div>
    <w:div w:id="148303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inno.te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1.ru/purcha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edsfm.ru/documents/terrorists-catalog-portal-ac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1877</TotalTime>
  <Pages>12</Pages>
  <Words>5245</Words>
  <Characters>29898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Фокина Елена Владимировна</dc:creator>
  <cp:keywords/>
  <dc:description/>
  <cp:lastModifiedBy>Матвеев Станислав Александрович</cp:lastModifiedBy>
  <cp:revision>131</cp:revision>
  <dcterms:created xsi:type="dcterms:W3CDTF">2023-10-19T12:36:00Z</dcterms:created>
  <dcterms:modified xsi:type="dcterms:W3CDTF">2024-07-10T13:39:00Z</dcterms:modified>
</cp:coreProperties>
</file>