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09FB" w14:textId="16FB60F6" w:rsidR="001F5E29" w:rsidRPr="001F5E29" w:rsidRDefault="001F5E29" w:rsidP="001F5E29">
      <w:pPr>
        <w:pStyle w:val="a5"/>
        <w:suppressAutoHyphens/>
        <w:spacing w:before="0" w:after="0"/>
        <w:ind w:left="5387" w:firstLine="0"/>
        <w:rPr>
          <w:rFonts w:ascii="Arial" w:hAnsi="Arial" w:cs="Arial"/>
          <w:b w:val="0"/>
          <w:bCs w:val="0"/>
          <w:sz w:val="23"/>
          <w:szCs w:val="23"/>
        </w:rPr>
      </w:pPr>
      <w:r w:rsidRPr="001F5E29">
        <w:rPr>
          <w:rFonts w:ascii="Arial" w:hAnsi="Arial" w:cs="Arial"/>
          <w:b w:val="0"/>
          <w:bCs w:val="0"/>
          <w:sz w:val="23"/>
          <w:szCs w:val="23"/>
        </w:rPr>
        <w:t>Утверждено решением</w:t>
      </w:r>
    </w:p>
    <w:p w14:paraId="47CBFBA7" w14:textId="6001CCD6" w:rsidR="001F5E29" w:rsidRPr="001F5E29" w:rsidRDefault="001F5E29" w:rsidP="001F5E29">
      <w:pPr>
        <w:pStyle w:val="a5"/>
        <w:suppressAutoHyphens/>
        <w:spacing w:before="0" w:after="0"/>
        <w:ind w:left="5387" w:firstLine="0"/>
        <w:rPr>
          <w:rFonts w:ascii="Arial" w:hAnsi="Arial" w:cs="Arial"/>
          <w:b w:val="0"/>
          <w:bCs w:val="0"/>
          <w:sz w:val="23"/>
          <w:szCs w:val="23"/>
        </w:rPr>
      </w:pPr>
      <w:r w:rsidRPr="001F5E29">
        <w:rPr>
          <w:rFonts w:ascii="Arial" w:hAnsi="Arial" w:cs="Arial"/>
          <w:b w:val="0"/>
          <w:bCs w:val="0"/>
          <w:sz w:val="23"/>
          <w:szCs w:val="23"/>
        </w:rPr>
        <w:t xml:space="preserve"> Правления АО РНПК</w:t>
      </w:r>
    </w:p>
    <w:p w14:paraId="4C0F5D63" w14:textId="4A66B521" w:rsidR="001F5E29" w:rsidRPr="001F5E29" w:rsidRDefault="001F5E29" w:rsidP="001F5E29">
      <w:pPr>
        <w:pStyle w:val="a5"/>
        <w:suppressAutoHyphens/>
        <w:spacing w:before="0" w:after="0"/>
        <w:ind w:left="5387" w:firstLine="0"/>
        <w:rPr>
          <w:rFonts w:ascii="Arial" w:hAnsi="Arial" w:cs="Arial"/>
          <w:b w:val="0"/>
          <w:bCs w:val="0"/>
          <w:sz w:val="23"/>
          <w:szCs w:val="23"/>
        </w:rPr>
      </w:pPr>
      <w:r w:rsidRPr="001F5E29">
        <w:rPr>
          <w:rFonts w:ascii="Arial" w:hAnsi="Arial" w:cs="Arial"/>
          <w:b w:val="0"/>
          <w:bCs w:val="0"/>
          <w:sz w:val="23"/>
          <w:szCs w:val="23"/>
        </w:rPr>
        <w:t xml:space="preserve">Протокол № </w:t>
      </w:r>
      <w:r w:rsidR="009265C1" w:rsidRPr="009265C1">
        <w:rPr>
          <w:rFonts w:ascii="Arial" w:hAnsi="Arial" w:cs="Arial"/>
          <w:b w:val="0"/>
          <w:bCs w:val="0"/>
          <w:sz w:val="23"/>
          <w:szCs w:val="23"/>
        </w:rPr>
        <w:t>17-2018 от «22» мая 2018 года</w:t>
      </w:r>
    </w:p>
    <w:p w14:paraId="409CD989" w14:textId="77777777" w:rsidR="001F5E29" w:rsidRPr="001F5E29" w:rsidRDefault="001F5E29" w:rsidP="006A1D7C">
      <w:pPr>
        <w:pStyle w:val="a5"/>
        <w:suppressAutoHyphens/>
        <w:spacing w:before="0" w:after="0"/>
        <w:ind w:firstLine="0"/>
        <w:rPr>
          <w:rFonts w:ascii="Arial" w:hAnsi="Arial" w:cs="Arial"/>
          <w:b w:val="0"/>
          <w:bCs w:val="0"/>
          <w:sz w:val="23"/>
          <w:szCs w:val="23"/>
        </w:rPr>
      </w:pPr>
    </w:p>
    <w:p w14:paraId="5726D23D" w14:textId="4EC0417B" w:rsidR="00743E13" w:rsidRPr="001279E3" w:rsidRDefault="00B12214" w:rsidP="006A1D7C">
      <w:pPr>
        <w:pStyle w:val="a5"/>
        <w:suppressAutoHyphens/>
        <w:spacing w:before="0" w:after="0"/>
        <w:ind w:firstLine="0"/>
        <w:rPr>
          <w:rFonts w:ascii="Arial" w:hAnsi="Arial" w:cs="Arial"/>
          <w:bCs w:val="0"/>
          <w:sz w:val="23"/>
          <w:szCs w:val="23"/>
        </w:rPr>
      </w:pPr>
      <w:r w:rsidRPr="001279E3">
        <w:rPr>
          <w:rFonts w:ascii="Arial" w:hAnsi="Arial" w:cs="Arial"/>
          <w:bCs w:val="0"/>
          <w:sz w:val="23"/>
          <w:szCs w:val="23"/>
        </w:rPr>
        <w:t>СОГЛАШЕНИЕ</w:t>
      </w:r>
    </w:p>
    <w:p w14:paraId="075C4382" w14:textId="026548E1" w:rsidR="00B12214" w:rsidRPr="001279E3" w:rsidRDefault="00B12214" w:rsidP="006A1D7C">
      <w:pPr>
        <w:pStyle w:val="a5"/>
        <w:suppressAutoHyphens/>
        <w:spacing w:before="0" w:after="0"/>
        <w:ind w:firstLine="0"/>
        <w:rPr>
          <w:rFonts w:ascii="Arial" w:hAnsi="Arial" w:cs="Arial"/>
          <w:bCs w:val="0"/>
          <w:sz w:val="23"/>
          <w:szCs w:val="23"/>
        </w:rPr>
      </w:pPr>
      <w:r w:rsidRPr="001279E3">
        <w:rPr>
          <w:rFonts w:ascii="Arial" w:hAnsi="Arial" w:cs="Arial"/>
          <w:bCs w:val="0"/>
          <w:sz w:val="23"/>
          <w:szCs w:val="23"/>
        </w:rPr>
        <w:t xml:space="preserve">О НЕРАЗГЛАШЕНИИ ИНФОРМАЦИИ </w:t>
      </w:r>
      <w:bookmarkStart w:id="0" w:name="_GoBack"/>
      <w:bookmarkEnd w:id="0"/>
    </w:p>
    <w:p w14:paraId="7996816E" w14:textId="77777777" w:rsidR="00743E13" w:rsidRPr="001279E3" w:rsidRDefault="00743E13" w:rsidP="006A1D7C">
      <w:pPr>
        <w:pStyle w:val="a5"/>
        <w:suppressAutoHyphens/>
        <w:spacing w:before="0" w:after="0"/>
        <w:ind w:firstLine="709"/>
        <w:jc w:val="both"/>
        <w:rPr>
          <w:rFonts w:ascii="Arial" w:hAnsi="Arial" w:cs="Arial"/>
          <w:b w:val="0"/>
          <w:bCs w:val="0"/>
          <w:sz w:val="23"/>
          <w:szCs w:val="23"/>
        </w:rPr>
      </w:pPr>
    </w:p>
    <w:p w14:paraId="1DF04370" w14:textId="129B3EFB" w:rsidR="00B12214" w:rsidRPr="001279E3" w:rsidRDefault="00743E13" w:rsidP="006A1D7C">
      <w:pPr>
        <w:pStyle w:val="a5"/>
        <w:suppressAutoHyphens/>
        <w:spacing w:before="0" w:after="0"/>
        <w:ind w:firstLine="0"/>
        <w:jc w:val="both"/>
        <w:rPr>
          <w:rFonts w:ascii="Arial" w:hAnsi="Arial" w:cs="Arial"/>
          <w:b w:val="0"/>
          <w:bCs w:val="0"/>
          <w:sz w:val="23"/>
          <w:szCs w:val="23"/>
        </w:rPr>
      </w:pPr>
      <w:r w:rsidRPr="001279E3">
        <w:rPr>
          <w:rFonts w:ascii="Arial" w:hAnsi="Arial" w:cs="Arial"/>
          <w:b w:val="0"/>
          <w:bCs w:val="0"/>
          <w:sz w:val="23"/>
          <w:szCs w:val="23"/>
        </w:rPr>
        <w:t xml:space="preserve">г. </w:t>
      </w:r>
      <w:r w:rsidR="00B12214" w:rsidRPr="001279E3">
        <w:rPr>
          <w:rFonts w:ascii="Arial" w:hAnsi="Arial" w:cs="Arial"/>
          <w:b w:val="0"/>
          <w:bCs w:val="0"/>
          <w:sz w:val="23"/>
          <w:szCs w:val="23"/>
        </w:rPr>
        <w:t xml:space="preserve">Москва                                     </w:t>
      </w:r>
      <w:r w:rsidR="00EE30AA">
        <w:rPr>
          <w:rFonts w:ascii="Arial" w:hAnsi="Arial" w:cs="Arial"/>
          <w:b w:val="0"/>
          <w:bCs w:val="0"/>
          <w:sz w:val="23"/>
          <w:szCs w:val="23"/>
        </w:rPr>
        <w:t xml:space="preserve">                           </w:t>
      </w:r>
      <w:r w:rsidR="00B12214" w:rsidRPr="001279E3">
        <w:rPr>
          <w:rFonts w:ascii="Arial" w:hAnsi="Arial" w:cs="Arial"/>
          <w:b w:val="0"/>
          <w:bCs w:val="0"/>
          <w:sz w:val="23"/>
          <w:szCs w:val="23"/>
        </w:rPr>
        <w:t xml:space="preserve">                                           </w:t>
      </w:r>
      <w:r w:rsidR="008378F6" w:rsidRPr="001279E3">
        <w:rPr>
          <w:rFonts w:ascii="Arial" w:hAnsi="Arial" w:cs="Arial"/>
          <w:b w:val="0"/>
          <w:bCs w:val="0"/>
          <w:sz w:val="23"/>
          <w:szCs w:val="23"/>
        </w:rPr>
        <w:t>«</w:t>
      </w:r>
      <w:r w:rsidR="00B12214" w:rsidRPr="001279E3">
        <w:rPr>
          <w:rFonts w:ascii="Arial" w:hAnsi="Arial" w:cs="Arial"/>
          <w:b w:val="0"/>
          <w:bCs w:val="0"/>
          <w:sz w:val="23"/>
          <w:szCs w:val="23"/>
        </w:rPr>
        <w:t>___</w:t>
      </w:r>
      <w:r w:rsidR="008378F6" w:rsidRPr="001279E3">
        <w:rPr>
          <w:rFonts w:ascii="Arial" w:hAnsi="Arial" w:cs="Arial"/>
          <w:b w:val="0"/>
          <w:bCs w:val="0"/>
          <w:sz w:val="23"/>
          <w:szCs w:val="23"/>
        </w:rPr>
        <w:t>»</w:t>
      </w:r>
      <w:r w:rsidR="00B12214" w:rsidRPr="001279E3">
        <w:rPr>
          <w:rFonts w:ascii="Arial" w:hAnsi="Arial" w:cs="Arial"/>
          <w:b w:val="0"/>
          <w:bCs w:val="0"/>
          <w:sz w:val="23"/>
          <w:szCs w:val="23"/>
        </w:rPr>
        <w:t>___________20___ год</w:t>
      </w:r>
      <w:r w:rsidRPr="001279E3">
        <w:rPr>
          <w:rFonts w:ascii="Arial" w:hAnsi="Arial" w:cs="Arial"/>
          <w:b w:val="0"/>
          <w:bCs w:val="0"/>
          <w:sz w:val="23"/>
          <w:szCs w:val="23"/>
        </w:rPr>
        <w:t>а</w:t>
      </w:r>
    </w:p>
    <w:p w14:paraId="2557D783" w14:textId="77777777" w:rsidR="00B12214" w:rsidRPr="001279E3" w:rsidRDefault="00B12214" w:rsidP="006A1D7C">
      <w:pPr>
        <w:pStyle w:val="a5"/>
        <w:suppressAutoHyphens/>
        <w:spacing w:before="0" w:after="0"/>
        <w:ind w:firstLine="709"/>
        <w:jc w:val="both"/>
        <w:rPr>
          <w:rFonts w:ascii="Arial" w:hAnsi="Arial" w:cs="Arial"/>
          <w:b w:val="0"/>
          <w:bCs w:val="0"/>
          <w:sz w:val="23"/>
          <w:szCs w:val="23"/>
        </w:rPr>
      </w:pPr>
    </w:p>
    <w:p w14:paraId="35F37C6E" w14:textId="6BC7E1EE" w:rsidR="00B12214" w:rsidRPr="00FA1724" w:rsidRDefault="003F28C1" w:rsidP="001E6FAF">
      <w:pPr>
        <w:pStyle w:val="Bodytext3"/>
        <w:widowControl/>
        <w:spacing w:line="360" w:lineRule="auto"/>
        <w:ind w:firstLine="567"/>
        <w:jc w:val="both"/>
        <w:rPr>
          <w:rFonts w:ascii="Arial" w:hAnsi="Arial" w:cs="Arial"/>
          <w:b w:val="0"/>
          <w:bCs w:val="0"/>
          <w:kern w:val="0"/>
          <w:sz w:val="23"/>
          <w:szCs w:val="23"/>
          <w:lang w:eastAsia="ru-RU" w:bidi="ar-SA"/>
        </w:rPr>
      </w:pPr>
      <w:r w:rsidRPr="00FA1724">
        <w:rPr>
          <w:rFonts w:ascii="Arial" w:hAnsi="Arial" w:cs="Arial"/>
          <w:b w:val="0"/>
          <w:bCs w:val="0"/>
          <w:kern w:val="0"/>
          <w:sz w:val="23"/>
          <w:szCs w:val="23"/>
          <w:lang w:eastAsia="ru-RU" w:bidi="ar-SA"/>
        </w:rPr>
        <w:t>Акционерное общество «</w:t>
      </w:r>
      <w:r w:rsidR="002B48D4" w:rsidRPr="00FA1724">
        <w:rPr>
          <w:rFonts w:ascii="Arial" w:hAnsi="Arial" w:cs="Arial"/>
          <w:b w:val="0"/>
          <w:bCs w:val="0"/>
          <w:kern w:val="0"/>
          <w:sz w:val="23"/>
          <w:szCs w:val="23"/>
          <w:lang w:eastAsia="ru-RU" w:bidi="ar-SA"/>
        </w:rPr>
        <w:t xml:space="preserve">Российская Национальная </w:t>
      </w:r>
      <w:r w:rsidRPr="00FA1724">
        <w:rPr>
          <w:rFonts w:ascii="Arial" w:hAnsi="Arial" w:cs="Arial"/>
          <w:b w:val="0"/>
          <w:bCs w:val="0"/>
          <w:kern w:val="0"/>
          <w:sz w:val="23"/>
          <w:szCs w:val="23"/>
          <w:lang w:eastAsia="ru-RU" w:bidi="ar-SA"/>
        </w:rPr>
        <w:t xml:space="preserve">Перестраховочная </w:t>
      </w:r>
      <w:r w:rsidR="002B48D4" w:rsidRPr="00FA1724">
        <w:rPr>
          <w:rFonts w:ascii="Arial" w:hAnsi="Arial" w:cs="Arial"/>
          <w:b w:val="0"/>
          <w:bCs w:val="0"/>
          <w:kern w:val="0"/>
          <w:sz w:val="23"/>
          <w:szCs w:val="23"/>
          <w:lang w:eastAsia="ru-RU" w:bidi="ar-SA"/>
        </w:rPr>
        <w:t>К</w:t>
      </w:r>
      <w:r w:rsidRPr="00FA1724">
        <w:rPr>
          <w:rFonts w:ascii="Arial" w:hAnsi="Arial" w:cs="Arial"/>
          <w:b w:val="0"/>
          <w:bCs w:val="0"/>
          <w:kern w:val="0"/>
          <w:sz w:val="23"/>
          <w:szCs w:val="23"/>
          <w:lang w:eastAsia="ru-RU" w:bidi="ar-SA"/>
        </w:rPr>
        <w:t xml:space="preserve">омпания», именуемое в дальнейшем АО </w:t>
      </w:r>
      <w:r w:rsidR="00EB6DD8" w:rsidRPr="00FA1724">
        <w:rPr>
          <w:rFonts w:ascii="Arial" w:hAnsi="Arial" w:cs="Arial"/>
          <w:b w:val="0"/>
          <w:bCs w:val="0"/>
          <w:kern w:val="0"/>
          <w:sz w:val="23"/>
          <w:szCs w:val="23"/>
          <w:lang w:eastAsia="ru-RU" w:bidi="ar-SA"/>
        </w:rPr>
        <w:t>Р</w:t>
      </w:r>
      <w:r w:rsidRPr="00FA1724">
        <w:rPr>
          <w:rFonts w:ascii="Arial" w:hAnsi="Arial" w:cs="Arial"/>
          <w:b w:val="0"/>
          <w:bCs w:val="0"/>
          <w:kern w:val="0"/>
          <w:sz w:val="23"/>
          <w:szCs w:val="23"/>
          <w:lang w:eastAsia="ru-RU" w:bidi="ar-SA"/>
        </w:rPr>
        <w:t>НПК, в лице Президента</w:t>
      </w:r>
      <w:r w:rsidR="00233099">
        <w:rPr>
          <w:rFonts w:ascii="Arial" w:hAnsi="Arial" w:cs="Arial"/>
          <w:b w:val="0"/>
          <w:bCs w:val="0"/>
          <w:kern w:val="0"/>
          <w:sz w:val="23"/>
          <w:szCs w:val="23"/>
          <w:lang w:eastAsia="ru-RU" w:bidi="ar-SA"/>
        </w:rPr>
        <w:t xml:space="preserve"> _______</w:t>
      </w:r>
      <w:r w:rsidR="002A6EC9">
        <w:rPr>
          <w:rFonts w:ascii="Arial" w:hAnsi="Arial" w:cs="Arial"/>
          <w:b w:val="0"/>
          <w:bCs w:val="0"/>
          <w:kern w:val="0"/>
          <w:sz w:val="23"/>
          <w:szCs w:val="23"/>
          <w:lang w:eastAsia="ru-RU" w:bidi="ar-SA"/>
        </w:rPr>
        <w:t>, действующей</w:t>
      </w:r>
      <w:r w:rsidRPr="00FA1724">
        <w:rPr>
          <w:rFonts w:ascii="Arial" w:hAnsi="Arial" w:cs="Arial"/>
          <w:b w:val="0"/>
          <w:bCs w:val="0"/>
          <w:kern w:val="0"/>
          <w:sz w:val="23"/>
          <w:szCs w:val="23"/>
          <w:lang w:eastAsia="ru-RU" w:bidi="ar-SA"/>
        </w:rPr>
        <w:t xml:space="preserve"> на основании Устава, </w:t>
      </w:r>
      <w:r w:rsidR="00A51B66" w:rsidRPr="00FA1724">
        <w:rPr>
          <w:rFonts w:ascii="Arial" w:hAnsi="Arial" w:cs="Arial"/>
          <w:b w:val="0"/>
          <w:bCs w:val="0"/>
          <w:kern w:val="0"/>
          <w:sz w:val="23"/>
          <w:szCs w:val="23"/>
          <w:lang w:eastAsia="ru-RU" w:bidi="ar-SA"/>
        </w:rPr>
        <w:t xml:space="preserve">именуемое в дальнейшем «Заказчик», </w:t>
      </w:r>
      <w:r w:rsidR="00743E13" w:rsidRPr="00FA1724">
        <w:rPr>
          <w:rFonts w:ascii="Arial" w:hAnsi="Arial" w:cs="Arial"/>
          <w:b w:val="0"/>
          <w:bCs w:val="0"/>
          <w:kern w:val="0"/>
          <w:sz w:val="23"/>
          <w:szCs w:val="23"/>
          <w:lang w:eastAsia="ru-RU" w:bidi="ar-SA"/>
        </w:rPr>
        <w:t xml:space="preserve">с одной стороны, и </w:t>
      </w:r>
      <w:r w:rsidR="00F96305" w:rsidRPr="006A23B1">
        <w:rPr>
          <w:rFonts w:ascii="Arial" w:hAnsi="Arial" w:cs="Arial"/>
          <w:b w:val="0"/>
          <w:bCs w:val="0"/>
          <w:kern w:val="0"/>
          <w:sz w:val="23"/>
          <w:szCs w:val="23"/>
          <w:u w:val="single"/>
          <w:lang w:eastAsia="ru-RU" w:bidi="ar-SA"/>
        </w:rPr>
        <w:t>&lt;НАЗВАНИЕ ОРГАНИЗАЦИИ&gt;</w:t>
      </w:r>
      <w:r w:rsidR="00B12214" w:rsidRPr="00FA1724">
        <w:rPr>
          <w:rFonts w:ascii="Arial" w:hAnsi="Arial" w:cs="Arial"/>
          <w:b w:val="0"/>
          <w:bCs w:val="0"/>
          <w:kern w:val="0"/>
          <w:sz w:val="23"/>
          <w:szCs w:val="23"/>
          <w:lang w:eastAsia="ru-RU" w:bidi="ar-SA"/>
        </w:rPr>
        <w:t>,</w:t>
      </w:r>
      <w:r w:rsidR="002B6A0F" w:rsidRPr="00FA1724">
        <w:rPr>
          <w:rFonts w:ascii="Arial" w:hAnsi="Arial" w:cs="Arial"/>
          <w:b w:val="0"/>
          <w:bCs w:val="0"/>
          <w:kern w:val="0"/>
          <w:sz w:val="23"/>
          <w:szCs w:val="23"/>
          <w:lang w:eastAsia="ru-RU" w:bidi="ar-SA"/>
        </w:rPr>
        <w:t xml:space="preserve"> </w:t>
      </w:r>
      <w:r w:rsidR="00B12214" w:rsidRPr="00FA1724">
        <w:rPr>
          <w:rFonts w:ascii="Arial" w:hAnsi="Arial" w:cs="Arial"/>
          <w:b w:val="0"/>
          <w:bCs w:val="0"/>
          <w:kern w:val="0"/>
          <w:sz w:val="23"/>
          <w:szCs w:val="23"/>
          <w:lang w:eastAsia="ru-RU" w:bidi="ar-SA"/>
        </w:rPr>
        <w:t xml:space="preserve">в лице </w:t>
      </w:r>
      <w:r w:rsidR="00F96305" w:rsidRPr="006A23B1">
        <w:rPr>
          <w:rFonts w:ascii="Arial" w:hAnsi="Arial" w:cs="Arial"/>
          <w:b w:val="0"/>
          <w:bCs w:val="0"/>
          <w:kern w:val="0"/>
          <w:sz w:val="23"/>
          <w:szCs w:val="23"/>
          <w:u w:val="single"/>
          <w:lang w:eastAsia="ru-RU" w:bidi="ar-SA"/>
        </w:rPr>
        <w:t>&lt;ДОЛЖНОСТЬ</w:t>
      </w:r>
      <w:r w:rsidR="00F95A4C">
        <w:rPr>
          <w:rFonts w:ascii="Arial" w:hAnsi="Arial" w:cs="Arial"/>
          <w:b w:val="0"/>
          <w:bCs w:val="0"/>
          <w:kern w:val="0"/>
          <w:sz w:val="23"/>
          <w:szCs w:val="23"/>
          <w:u w:val="single"/>
          <w:lang w:eastAsia="ru-RU" w:bidi="ar-SA"/>
        </w:rPr>
        <w:t xml:space="preserve"> И </w:t>
      </w:r>
      <w:r w:rsidR="00F96305" w:rsidRPr="006A23B1">
        <w:rPr>
          <w:rFonts w:ascii="Arial" w:hAnsi="Arial" w:cs="Arial"/>
          <w:b w:val="0"/>
          <w:bCs w:val="0"/>
          <w:kern w:val="0"/>
          <w:sz w:val="23"/>
          <w:szCs w:val="23"/>
          <w:u w:val="single"/>
          <w:lang w:eastAsia="ru-RU" w:bidi="ar-SA"/>
        </w:rPr>
        <w:t>Ф</w:t>
      </w:r>
      <w:r w:rsidR="00F95A4C">
        <w:rPr>
          <w:rFonts w:ascii="Arial" w:hAnsi="Arial" w:cs="Arial"/>
          <w:b w:val="0"/>
          <w:bCs w:val="0"/>
          <w:kern w:val="0"/>
          <w:sz w:val="23"/>
          <w:szCs w:val="23"/>
          <w:u w:val="single"/>
          <w:lang w:eastAsia="ru-RU" w:bidi="ar-SA"/>
        </w:rPr>
        <w:t>.</w:t>
      </w:r>
      <w:r w:rsidR="00F96305" w:rsidRPr="006A23B1">
        <w:rPr>
          <w:rFonts w:ascii="Arial" w:hAnsi="Arial" w:cs="Arial"/>
          <w:b w:val="0"/>
          <w:bCs w:val="0"/>
          <w:kern w:val="0"/>
          <w:sz w:val="23"/>
          <w:szCs w:val="23"/>
          <w:u w:val="single"/>
          <w:lang w:eastAsia="ru-RU" w:bidi="ar-SA"/>
        </w:rPr>
        <w:t>И</w:t>
      </w:r>
      <w:r w:rsidR="00F95A4C">
        <w:rPr>
          <w:rFonts w:ascii="Arial" w:hAnsi="Arial" w:cs="Arial"/>
          <w:b w:val="0"/>
          <w:bCs w:val="0"/>
          <w:kern w:val="0"/>
          <w:sz w:val="23"/>
          <w:szCs w:val="23"/>
          <w:u w:val="single"/>
          <w:lang w:eastAsia="ru-RU" w:bidi="ar-SA"/>
        </w:rPr>
        <w:t>.</w:t>
      </w:r>
      <w:r w:rsidR="00F96305" w:rsidRPr="006A23B1">
        <w:rPr>
          <w:rFonts w:ascii="Arial" w:hAnsi="Arial" w:cs="Arial"/>
          <w:b w:val="0"/>
          <w:bCs w:val="0"/>
          <w:kern w:val="0"/>
          <w:sz w:val="23"/>
          <w:szCs w:val="23"/>
          <w:u w:val="single"/>
          <w:lang w:eastAsia="ru-RU" w:bidi="ar-SA"/>
        </w:rPr>
        <w:t>О</w:t>
      </w:r>
      <w:r w:rsidR="00F95A4C">
        <w:rPr>
          <w:rFonts w:ascii="Arial" w:hAnsi="Arial" w:cs="Arial"/>
          <w:b w:val="0"/>
          <w:bCs w:val="0"/>
          <w:kern w:val="0"/>
          <w:sz w:val="23"/>
          <w:szCs w:val="23"/>
          <w:u w:val="single"/>
          <w:lang w:eastAsia="ru-RU" w:bidi="ar-SA"/>
        </w:rPr>
        <w:t>.</w:t>
      </w:r>
      <w:r w:rsidR="00F96305" w:rsidRPr="006A23B1">
        <w:rPr>
          <w:rFonts w:ascii="Arial" w:hAnsi="Arial" w:cs="Arial"/>
          <w:b w:val="0"/>
          <w:bCs w:val="0"/>
          <w:kern w:val="0"/>
          <w:sz w:val="23"/>
          <w:szCs w:val="23"/>
          <w:u w:val="single"/>
          <w:lang w:eastAsia="ru-RU" w:bidi="ar-SA"/>
        </w:rPr>
        <w:t xml:space="preserve"> Р</w:t>
      </w:r>
      <w:r w:rsidR="00F95A4C">
        <w:rPr>
          <w:rFonts w:ascii="Arial" w:hAnsi="Arial" w:cs="Arial"/>
          <w:b w:val="0"/>
          <w:bCs w:val="0"/>
          <w:kern w:val="0"/>
          <w:sz w:val="23"/>
          <w:szCs w:val="23"/>
          <w:u w:val="single"/>
          <w:lang w:eastAsia="ru-RU" w:bidi="ar-SA"/>
        </w:rPr>
        <w:t>УКОВОДИТЕЛЯ ОРГАНИЗАЦИИ</w:t>
      </w:r>
      <w:r w:rsidR="00F96305" w:rsidRPr="006A23B1">
        <w:rPr>
          <w:rFonts w:ascii="Arial" w:hAnsi="Arial" w:cs="Arial"/>
          <w:b w:val="0"/>
          <w:bCs w:val="0"/>
          <w:kern w:val="0"/>
          <w:sz w:val="23"/>
          <w:szCs w:val="23"/>
          <w:u w:val="single"/>
          <w:lang w:eastAsia="ru-RU" w:bidi="ar-SA"/>
        </w:rPr>
        <w:t>&gt;</w:t>
      </w:r>
      <w:r w:rsidR="006E7D68" w:rsidRPr="00FA1724">
        <w:rPr>
          <w:rFonts w:ascii="Arial" w:hAnsi="Arial" w:cs="Arial"/>
          <w:b w:val="0"/>
          <w:bCs w:val="0"/>
          <w:kern w:val="0"/>
          <w:sz w:val="23"/>
          <w:szCs w:val="23"/>
          <w:lang w:eastAsia="ru-RU" w:bidi="ar-SA"/>
        </w:rPr>
        <w:t>,</w:t>
      </w:r>
      <w:r w:rsidR="00B12214" w:rsidRPr="00FA1724">
        <w:rPr>
          <w:rFonts w:ascii="Arial" w:hAnsi="Arial" w:cs="Arial"/>
          <w:b w:val="0"/>
          <w:bCs w:val="0"/>
          <w:kern w:val="0"/>
          <w:sz w:val="23"/>
          <w:szCs w:val="23"/>
          <w:lang w:eastAsia="ru-RU" w:bidi="ar-SA"/>
        </w:rPr>
        <w:t xml:space="preserve"> действующего на основании </w:t>
      </w:r>
      <w:r w:rsidR="006E2437" w:rsidRPr="006E2437">
        <w:rPr>
          <w:rFonts w:ascii="Arial" w:hAnsi="Arial" w:cs="Arial"/>
          <w:b w:val="0"/>
          <w:bCs w:val="0"/>
          <w:kern w:val="0"/>
          <w:sz w:val="23"/>
          <w:szCs w:val="23"/>
          <w:lang w:eastAsia="ru-RU" w:bidi="ar-SA"/>
        </w:rPr>
        <w:t>&lt;</w:t>
      </w:r>
      <w:r w:rsidR="006E2437">
        <w:rPr>
          <w:rFonts w:ascii="Arial" w:hAnsi="Arial" w:cs="Arial"/>
          <w:b w:val="0"/>
          <w:bCs w:val="0"/>
          <w:kern w:val="0"/>
          <w:sz w:val="23"/>
          <w:szCs w:val="23"/>
          <w:lang w:eastAsia="ru-RU" w:bidi="ar-SA"/>
        </w:rPr>
        <w:t>НАИМЕНОВАНИЕ ДОКУМЕНТА</w:t>
      </w:r>
      <w:r w:rsidR="006E2437" w:rsidRPr="006E2437">
        <w:rPr>
          <w:rFonts w:ascii="Arial" w:hAnsi="Arial" w:cs="Arial"/>
          <w:b w:val="0"/>
          <w:bCs w:val="0"/>
          <w:kern w:val="0"/>
          <w:sz w:val="23"/>
          <w:szCs w:val="23"/>
          <w:lang w:eastAsia="ru-RU" w:bidi="ar-SA"/>
        </w:rPr>
        <w:t>&gt;</w:t>
      </w:r>
      <w:r w:rsidR="00B12214" w:rsidRPr="00FA1724">
        <w:rPr>
          <w:rFonts w:ascii="Arial" w:hAnsi="Arial" w:cs="Arial"/>
          <w:b w:val="0"/>
          <w:bCs w:val="0"/>
          <w:kern w:val="0"/>
          <w:sz w:val="23"/>
          <w:szCs w:val="23"/>
          <w:lang w:eastAsia="ru-RU" w:bidi="ar-SA"/>
        </w:rPr>
        <w:t xml:space="preserve">, </w:t>
      </w:r>
      <w:r w:rsidR="00FB217F" w:rsidRPr="00FA1724">
        <w:rPr>
          <w:rFonts w:ascii="Arial" w:hAnsi="Arial" w:cs="Arial"/>
          <w:b w:val="0"/>
          <w:bCs w:val="0"/>
          <w:kern w:val="0"/>
          <w:sz w:val="23"/>
          <w:szCs w:val="23"/>
          <w:lang w:eastAsia="ru-RU" w:bidi="ar-SA"/>
        </w:rPr>
        <w:t>именуемое в дальнейшем  «Исполнитель»,</w:t>
      </w:r>
      <w:r w:rsidR="00B12214" w:rsidRPr="00FA1724">
        <w:rPr>
          <w:rFonts w:ascii="Arial" w:hAnsi="Arial" w:cs="Arial"/>
          <w:b w:val="0"/>
          <w:bCs w:val="0"/>
          <w:kern w:val="0"/>
          <w:sz w:val="23"/>
          <w:szCs w:val="23"/>
          <w:lang w:eastAsia="ru-RU" w:bidi="ar-SA"/>
        </w:rPr>
        <w:t xml:space="preserve"> с другой стороны, заключили настоящее Соглашение о </w:t>
      </w:r>
      <w:r w:rsidR="002B6A0F" w:rsidRPr="00FA1724">
        <w:rPr>
          <w:rFonts w:ascii="Arial" w:hAnsi="Arial" w:cs="Arial"/>
          <w:b w:val="0"/>
          <w:bCs w:val="0"/>
          <w:kern w:val="0"/>
          <w:sz w:val="23"/>
          <w:szCs w:val="23"/>
          <w:lang w:eastAsia="ru-RU" w:bidi="ar-SA"/>
        </w:rPr>
        <w:t xml:space="preserve">неразглашении информации (далее – Соглашение) о </w:t>
      </w:r>
      <w:r w:rsidR="00B12214" w:rsidRPr="00FA1724">
        <w:rPr>
          <w:rFonts w:ascii="Arial" w:hAnsi="Arial" w:cs="Arial"/>
          <w:b w:val="0"/>
          <w:bCs w:val="0"/>
          <w:kern w:val="0"/>
          <w:sz w:val="23"/>
          <w:szCs w:val="23"/>
          <w:lang w:eastAsia="ru-RU" w:bidi="ar-SA"/>
        </w:rPr>
        <w:t>нижеследующем</w:t>
      </w:r>
      <w:r w:rsidR="002B6A0F" w:rsidRPr="00FA1724">
        <w:rPr>
          <w:rFonts w:ascii="Arial" w:hAnsi="Arial" w:cs="Arial"/>
          <w:b w:val="0"/>
          <w:bCs w:val="0"/>
          <w:kern w:val="0"/>
          <w:sz w:val="23"/>
          <w:szCs w:val="23"/>
          <w:lang w:eastAsia="ru-RU" w:bidi="ar-SA"/>
        </w:rPr>
        <w:t>.</w:t>
      </w:r>
    </w:p>
    <w:p w14:paraId="70C5572E" w14:textId="77777777" w:rsidR="00B12214" w:rsidRPr="001279E3" w:rsidRDefault="00B12214" w:rsidP="001E6FAF">
      <w:pPr>
        <w:suppressAutoHyphens/>
        <w:spacing w:line="360" w:lineRule="auto"/>
        <w:ind w:firstLine="709"/>
        <w:jc w:val="center"/>
        <w:rPr>
          <w:rFonts w:ascii="Arial" w:hAnsi="Arial" w:cs="Arial"/>
          <w:b/>
          <w:sz w:val="23"/>
          <w:szCs w:val="23"/>
        </w:rPr>
      </w:pPr>
      <w:r w:rsidRPr="001279E3">
        <w:rPr>
          <w:rFonts w:ascii="Arial" w:hAnsi="Arial" w:cs="Arial"/>
          <w:b/>
          <w:sz w:val="23"/>
          <w:szCs w:val="23"/>
        </w:rPr>
        <w:t>1. ОПРЕДЕЛЕНИЯ</w:t>
      </w:r>
    </w:p>
    <w:p w14:paraId="06C5283D" w14:textId="324C6E42" w:rsidR="009C506F" w:rsidRPr="00FA1724" w:rsidRDefault="009C506F" w:rsidP="001E6FAF">
      <w:pPr>
        <w:pStyle w:val="Bodytext3"/>
        <w:widowControl/>
        <w:spacing w:line="360" w:lineRule="auto"/>
        <w:ind w:firstLine="567"/>
        <w:jc w:val="both"/>
        <w:rPr>
          <w:rFonts w:ascii="Arial" w:hAnsi="Arial" w:cs="Arial"/>
          <w:b w:val="0"/>
          <w:bCs w:val="0"/>
          <w:kern w:val="0"/>
          <w:sz w:val="23"/>
          <w:szCs w:val="23"/>
          <w:lang w:eastAsia="ru-RU" w:bidi="ar-SA"/>
        </w:rPr>
      </w:pPr>
      <w:r w:rsidRPr="00FA1724">
        <w:rPr>
          <w:rFonts w:ascii="Arial" w:hAnsi="Arial" w:cs="Arial"/>
          <w:b w:val="0"/>
          <w:bCs w:val="0"/>
          <w:kern w:val="0"/>
          <w:sz w:val="23"/>
          <w:szCs w:val="23"/>
          <w:lang w:eastAsia="ru-RU" w:bidi="ar-SA"/>
        </w:rPr>
        <w:t xml:space="preserve">1.1. К информации, составляющей коммерческую тайну Заказчика, доступ к которой получает Исполнитель относятся: а) базы данных информационных систем Заказчика, </w:t>
      </w:r>
      <w:r w:rsidR="00FB217F">
        <w:rPr>
          <w:rFonts w:ascii="Arial" w:hAnsi="Arial" w:cs="Arial"/>
          <w:b w:val="0"/>
          <w:bCs w:val="0"/>
          <w:kern w:val="0"/>
          <w:sz w:val="23"/>
          <w:szCs w:val="23"/>
          <w:lang w:eastAsia="ru-RU" w:bidi="ar-SA"/>
        </w:rPr>
        <w:t>б</w:t>
      </w:r>
      <w:r w:rsidRPr="00FA1724">
        <w:rPr>
          <w:rFonts w:ascii="Arial" w:hAnsi="Arial" w:cs="Arial"/>
          <w:b w:val="0"/>
          <w:bCs w:val="0"/>
          <w:kern w:val="0"/>
          <w:sz w:val="23"/>
          <w:szCs w:val="23"/>
          <w:lang w:eastAsia="ru-RU" w:bidi="ar-SA"/>
        </w:rPr>
        <w:t>)</w:t>
      </w:r>
      <w:r w:rsidR="00FB217F">
        <w:rPr>
          <w:rFonts w:ascii="Arial" w:hAnsi="Arial" w:cs="Arial"/>
          <w:b w:val="0"/>
          <w:bCs w:val="0"/>
          <w:kern w:val="0"/>
          <w:sz w:val="23"/>
          <w:szCs w:val="23"/>
          <w:lang w:eastAsia="ru-RU" w:bidi="ar-SA"/>
        </w:rPr>
        <w:t> </w:t>
      </w:r>
      <w:r w:rsidRPr="00FA1724">
        <w:rPr>
          <w:rFonts w:ascii="Arial" w:hAnsi="Arial" w:cs="Arial"/>
          <w:b w:val="0"/>
          <w:bCs w:val="0"/>
          <w:kern w:val="0"/>
          <w:sz w:val="23"/>
          <w:szCs w:val="23"/>
          <w:lang w:eastAsia="ru-RU" w:bidi="ar-SA"/>
        </w:rPr>
        <w:t xml:space="preserve">сведения об объектах и условиях страхования и страхователях, о страховых событиях и возмещении; в) сведения об инвестиционной и финансово-хозяйственной деятельности Заказчика; г) сведения о средствах и настройках информационной безопасности, </w:t>
      </w:r>
      <w:r w:rsidR="00FB217F">
        <w:rPr>
          <w:rFonts w:ascii="Arial" w:hAnsi="Arial" w:cs="Arial"/>
          <w:b w:val="0"/>
          <w:bCs w:val="0"/>
          <w:kern w:val="0"/>
          <w:sz w:val="23"/>
          <w:szCs w:val="23"/>
          <w:lang w:eastAsia="ru-RU" w:bidi="ar-SA"/>
        </w:rPr>
        <w:t xml:space="preserve">ключах, </w:t>
      </w:r>
      <w:r w:rsidRPr="00FA1724">
        <w:rPr>
          <w:rFonts w:ascii="Arial" w:hAnsi="Arial" w:cs="Arial"/>
          <w:b w:val="0"/>
          <w:bCs w:val="0"/>
          <w:kern w:val="0"/>
          <w:sz w:val="23"/>
          <w:szCs w:val="23"/>
          <w:lang w:eastAsia="ru-RU" w:bidi="ar-SA"/>
        </w:rPr>
        <w:t>паролях и кодах, необходимых для доступа к информационным системам Заказчика.</w:t>
      </w:r>
    </w:p>
    <w:p w14:paraId="43220D48" w14:textId="73854FC0" w:rsidR="00B12214" w:rsidRPr="00FA1724" w:rsidRDefault="00B12214" w:rsidP="001E6FAF">
      <w:pPr>
        <w:pStyle w:val="Bodytext3"/>
        <w:widowControl/>
        <w:spacing w:line="360" w:lineRule="auto"/>
        <w:ind w:firstLine="567"/>
        <w:jc w:val="both"/>
        <w:rPr>
          <w:rFonts w:ascii="Arial" w:hAnsi="Arial" w:cs="Arial"/>
          <w:b w:val="0"/>
          <w:bCs w:val="0"/>
          <w:kern w:val="0"/>
          <w:sz w:val="23"/>
          <w:szCs w:val="23"/>
          <w:lang w:eastAsia="ru-RU" w:bidi="ar-SA"/>
        </w:rPr>
      </w:pPr>
      <w:r w:rsidRPr="00FA1724">
        <w:rPr>
          <w:rFonts w:ascii="Arial" w:hAnsi="Arial" w:cs="Arial"/>
          <w:b w:val="0"/>
          <w:bCs w:val="0"/>
          <w:kern w:val="0"/>
          <w:sz w:val="23"/>
          <w:szCs w:val="23"/>
          <w:lang w:eastAsia="ru-RU" w:bidi="ar-SA"/>
        </w:rPr>
        <w:t>1.</w:t>
      </w:r>
      <w:r w:rsidR="0070597D" w:rsidRPr="00FA1724">
        <w:rPr>
          <w:rFonts w:ascii="Arial" w:hAnsi="Arial" w:cs="Arial"/>
          <w:b w:val="0"/>
          <w:bCs w:val="0"/>
          <w:kern w:val="0"/>
          <w:sz w:val="23"/>
          <w:szCs w:val="23"/>
          <w:lang w:eastAsia="ru-RU" w:bidi="ar-SA"/>
        </w:rPr>
        <w:t>2</w:t>
      </w:r>
      <w:r w:rsidRPr="00FA1724">
        <w:rPr>
          <w:rFonts w:ascii="Arial" w:hAnsi="Arial" w:cs="Arial"/>
          <w:b w:val="0"/>
          <w:bCs w:val="0"/>
          <w:kern w:val="0"/>
          <w:sz w:val="23"/>
          <w:szCs w:val="23"/>
          <w:lang w:eastAsia="ru-RU" w:bidi="ar-SA"/>
        </w:rPr>
        <w:t xml:space="preserve">. Представитель </w:t>
      </w:r>
      <w:r w:rsidR="00A51B66" w:rsidRPr="00FA1724">
        <w:rPr>
          <w:rFonts w:ascii="Arial" w:hAnsi="Arial" w:cs="Arial"/>
          <w:b w:val="0"/>
          <w:bCs w:val="0"/>
          <w:kern w:val="0"/>
          <w:sz w:val="23"/>
          <w:szCs w:val="23"/>
          <w:lang w:eastAsia="ru-RU" w:bidi="ar-SA"/>
        </w:rPr>
        <w:t xml:space="preserve">Исполнителя </w:t>
      </w:r>
      <w:r w:rsidR="008378F6" w:rsidRPr="00FA1724">
        <w:rPr>
          <w:rFonts w:ascii="Arial" w:hAnsi="Arial" w:cs="Arial"/>
          <w:b w:val="0"/>
          <w:bCs w:val="0"/>
          <w:kern w:val="0"/>
          <w:sz w:val="23"/>
          <w:szCs w:val="23"/>
          <w:lang w:eastAsia="ru-RU" w:bidi="ar-SA"/>
        </w:rPr>
        <w:t>–</w:t>
      </w:r>
      <w:r w:rsidRPr="00FA1724">
        <w:rPr>
          <w:rFonts w:ascii="Arial" w:hAnsi="Arial" w:cs="Arial"/>
          <w:b w:val="0"/>
          <w:bCs w:val="0"/>
          <w:kern w:val="0"/>
          <w:sz w:val="23"/>
          <w:szCs w:val="23"/>
          <w:lang w:eastAsia="ru-RU" w:bidi="ar-SA"/>
        </w:rPr>
        <w:t xml:space="preserve"> </w:t>
      </w:r>
      <w:r w:rsidR="00A51B66" w:rsidRPr="00FA1724">
        <w:rPr>
          <w:rFonts w:ascii="Arial" w:hAnsi="Arial" w:cs="Arial"/>
          <w:b w:val="0"/>
          <w:bCs w:val="0"/>
          <w:kern w:val="0"/>
          <w:sz w:val="23"/>
          <w:szCs w:val="23"/>
          <w:lang w:eastAsia="ru-RU" w:bidi="ar-SA"/>
        </w:rPr>
        <w:t>физическое лицо (</w:t>
      </w:r>
      <w:r w:rsidRPr="00FA1724">
        <w:rPr>
          <w:rFonts w:ascii="Arial" w:hAnsi="Arial" w:cs="Arial"/>
          <w:b w:val="0"/>
          <w:bCs w:val="0"/>
          <w:kern w:val="0"/>
          <w:sz w:val="23"/>
          <w:szCs w:val="23"/>
          <w:lang w:eastAsia="ru-RU" w:bidi="ar-SA"/>
        </w:rPr>
        <w:t>работник</w:t>
      </w:r>
      <w:r w:rsidR="00A51B66" w:rsidRPr="00FA1724">
        <w:rPr>
          <w:rFonts w:ascii="Arial" w:hAnsi="Arial" w:cs="Arial"/>
          <w:b w:val="0"/>
          <w:bCs w:val="0"/>
          <w:kern w:val="0"/>
          <w:sz w:val="23"/>
          <w:szCs w:val="23"/>
          <w:lang w:eastAsia="ru-RU" w:bidi="ar-SA"/>
        </w:rPr>
        <w:t>),</w:t>
      </w:r>
      <w:r w:rsidRPr="00FA1724">
        <w:rPr>
          <w:rFonts w:ascii="Arial" w:hAnsi="Arial" w:cs="Arial"/>
          <w:b w:val="0"/>
          <w:bCs w:val="0"/>
          <w:kern w:val="0"/>
          <w:sz w:val="23"/>
          <w:szCs w:val="23"/>
          <w:lang w:eastAsia="ru-RU" w:bidi="ar-SA"/>
        </w:rPr>
        <w:t xml:space="preserve"> </w:t>
      </w:r>
      <w:r w:rsidR="00A51B66" w:rsidRPr="00FA1724">
        <w:rPr>
          <w:rFonts w:ascii="Arial" w:hAnsi="Arial" w:cs="Arial"/>
          <w:b w:val="0"/>
          <w:bCs w:val="0"/>
          <w:kern w:val="0"/>
          <w:sz w:val="23"/>
          <w:szCs w:val="23"/>
          <w:lang w:eastAsia="ru-RU" w:bidi="ar-SA"/>
        </w:rPr>
        <w:t xml:space="preserve">находящийся в трудовых отношениях с Исполнителем, </w:t>
      </w:r>
      <w:r w:rsidRPr="00FA1724">
        <w:rPr>
          <w:rFonts w:ascii="Arial" w:hAnsi="Arial" w:cs="Arial"/>
          <w:b w:val="0"/>
          <w:bCs w:val="0"/>
          <w:kern w:val="0"/>
          <w:sz w:val="23"/>
          <w:szCs w:val="23"/>
          <w:lang w:eastAsia="ru-RU" w:bidi="ar-SA"/>
        </w:rPr>
        <w:t xml:space="preserve">уполномоченный </w:t>
      </w:r>
      <w:r w:rsidR="00A51B66" w:rsidRPr="00FA1724">
        <w:rPr>
          <w:rFonts w:ascii="Arial" w:hAnsi="Arial" w:cs="Arial"/>
          <w:b w:val="0"/>
          <w:bCs w:val="0"/>
          <w:kern w:val="0"/>
          <w:sz w:val="23"/>
          <w:szCs w:val="23"/>
          <w:lang w:eastAsia="ru-RU" w:bidi="ar-SA"/>
        </w:rPr>
        <w:t xml:space="preserve">Исполнителем осуществлять от имени Исполнителя работы, определенные договорными отношениями с Заказчиком, имеющий допуск к </w:t>
      </w:r>
      <w:r w:rsidRPr="00FA1724">
        <w:rPr>
          <w:rFonts w:ascii="Arial" w:hAnsi="Arial" w:cs="Arial"/>
          <w:b w:val="0"/>
          <w:bCs w:val="0"/>
          <w:kern w:val="0"/>
          <w:sz w:val="23"/>
          <w:szCs w:val="23"/>
          <w:lang w:eastAsia="ru-RU" w:bidi="ar-SA"/>
        </w:rPr>
        <w:t>информации</w:t>
      </w:r>
      <w:r w:rsidR="00A51B66" w:rsidRPr="00FA1724">
        <w:rPr>
          <w:rFonts w:ascii="Arial" w:hAnsi="Arial" w:cs="Arial"/>
          <w:b w:val="0"/>
          <w:bCs w:val="0"/>
          <w:kern w:val="0"/>
          <w:sz w:val="23"/>
          <w:szCs w:val="23"/>
          <w:lang w:eastAsia="ru-RU" w:bidi="ar-SA"/>
        </w:rPr>
        <w:t>, составляющей коммерческую тайну Исполнителя, в соответствии с Федеральным законом от 29.07.2004 N 98-ФЗ "О коммерческой тайне"</w:t>
      </w:r>
      <w:r w:rsidRPr="00FA1724">
        <w:rPr>
          <w:rFonts w:ascii="Arial" w:hAnsi="Arial" w:cs="Arial"/>
          <w:b w:val="0"/>
          <w:bCs w:val="0"/>
          <w:kern w:val="0"/>
          <w:sz w:val="23"/>
          <w:szCs w:val="23"/>
          <w:lang w:eastAsia="ru-RU" w:bidi="ar-SA"/>
        </w:rPr>
        <w:t>.</w:t>
      </w:r>
    </w:p>
    <w:p w14:paraId="2CEF84B2" w14:textId="1E107119" w:rsidR="00E36BBE" w:rsidRPr="001279E3" w:rsidRDefault="00B12214" w:rsidP="001E6FAF">
      <w:pPr>
        <w:suppressAutoHyphens/>
        <w:spacing w:line="360" w:lineRule="auto"/>
        <w:ind w:firstLine="709"/>
        <w:jc w:val="center"/>
        <w:rPr>
          <w:rFonts w:ascii="Arial" w:hAnsi="Arial" w:cs="Arial"/>
          <w:b/>
          <w:sz w:val="23"/>
          <w:szCs w:val="23"/>
        </w:rPr>
      </w:pPr>
      <w:r w:rsidRPr="001279E3">
        <w:rPr>
          <w:rFonts w:ascii="Arial" w:hAnsi="Arial" w:cs="Arial"/>
          <w:b/>
          <w:sz w:val="23"/>
          <w:szCs w:val="23"/>
        </w:rPr>
        <w:t xml:space="preserve">2. </w:t>
      </w:r>
      <w:r w:rsidR="00E36BBE" w:rsidRPr="001279E3">
        <w:rPr>
          <w:rFonts w:ascii="Arial" w:hAnsi="Arial" w:cs="Arial"/>
          <w:b/>
          <w:sz w:val="23"/>
          <w:szCs w:val="23"/>
        </w:rPr>
        <w:t>ПРЕДМЕТ СОГЛАШЕНИЯ</w:t>
      </w:r>
    </w:p>
    <w:p w14:paraId="6D390BAC" w14:textId="4893D96E" w:rsidR="000214BB" w:rsidRPr="00FA1724" w:rsidRDefault="00E36BBE" w:rsidP="001E6FAF">
      <w:pPr>
        <w:pStyle w:val="Bodytext3"/>
        <w:widowControl/>
        <w:spacing w:line="360" w:lineRule="auto"/>
        <w:ind w:firstLine="567"/>
        <w:jc w:val="both"/>
        <w:rPr>
          <w:rFonts w:ascii="Arial" w:hAnsi="Arial" w:cs="Arial"/>
          <w:b w:val="0"/>
          <w:bCs w:val="0"/>
          <w:kern w:val="0"/>
          <w:sz w:val="23"/>
          <w:szCs w:val="23"/>
          <w:lang w:eastAsia="ru-RU" w:bidi="ar-SA"/>
        </w:rPr>
      </w:pPr>
      <w:r w:rsidRPr="00FA1724">
        <w:rPr>
          <w:rFonts w:ascii="Arial" w:hAnsi="Arial" w:cs="Arial"/>
          <w:b w:val="0"/>
          <w:bCs w:val="0"/>
          <w:kern w:val="0"/>
          <w:sz w:val="23"/>
          <w:szCs w:val="23"/>
          <w:lang w:eastAsia="ru-RU" w:bidi="ar-SA"/>
        </w:rPr>
        <w:t xml:space="preserve">2.1. </w:t>
      </w:r>
      <w:r w:rsidR="00C31AE1" w:rsidRPr="00C31AE1">
        <w:rPr>
          <w:rFonts w:ascii="Arial" w:hAnsi="Arial" w:cs="Arial"/>
          <w:b w:val="0"/>
          <w:bCs w:val="0"/>
          <w:kern w:val="0"/>
          <w:sz w:val="23"/>
          <w:szCs w:val="23"/>
          <w:lang w:eastAsia="ru-RU" w:bidi="ar-SA"/>
        </w:rPr>
        <w:t>Предметом настоящего Соглашения являются обязательства Сторон по охране конфиденциальности информации, составляющей коммерческую тайну Заказчика, доступ к которой получает Исполнитель в процессе заключения и исполнения договоров на проведение работ (оказание услуг), а также в течение трёх лет после прекращения таких договорных отношений.</w:t>
      </w:r>
    </w:p>
    <w:p w14:paraId="4081C17E" w14:textId="5A3CE7E5" w:rsidR="000214BB" w:rsidRPr="00FA1724" w:rsidRDefault="000214BB" w:rsidP="001E6FAF">
      <w:pPr>
        <w:pStyle w:val="Bodytext3"/>
        <w:widowControl/>
        <w:spacing w:line="360" w:lineRule="auto"/>
        <w:ind w:firstLine="567"/>
        <w:jc w:val="both"/>
        <w:rPr>
          <w:rFonts w:ascii="Arial" w:hAnsi="Arial" w:cs="Arial"/>
          <w:b w:val="0"/>
          <w:bCs w:val="0"/>
          <w:kern w:val="0"/>
          <w:sz w:val="23"/>
          <w:szCs w:val="23"/>
          <w:lang w:eastAsia="ru-RU" w:bidi="ar-SA"/>
        </w:rPr>
      </w:pPr>
      <w:r w:rsidRPr="00FA1724">
        <w:rPr>
          <w:rFonts w:ascii="Arial" w:hAnsi="Arial" w:cs="Arial"/>
          <w:b w:val="0"/>
          <w:bCs w:val="0"/>
          <w:kern w:val="0"/>
          <w:sz w:val="23"/>
          <w:szCs w:val="23"/>
          <w:lang w:eastAsia="ru-RU" w:bidi="ar-SA"/>
        </w:rPr>
        <w:t xml:space="preserve">2.2. Настоящее соглашение не регулирует вопросы </w:t>
      </w:r>
      <w:r w:rsidR="00A43D87" w:rsidRPr="00FA1724">
        <w:rPr>
          <w:rFonts w:ascii="Arial" w:hAnsi="Arial" w:cs="Arial"/>
          <w:b w:val="0"/>
          <w:bCs w:val="0"/>
          <w:kern w:val="0"/>
          <w:sz w:val="23"/>
          <w:szCs w:val="23"/>
          <w:lang w:eastAsia="ru-RU" w:bidi="ar-SA"/>
        </w:rPr>
        <w:t xml:space="preserve">конфиденциальности </w:t>
      </w:r>
      <w:r w:rsidRPr="00FA1724">
        <w:rPr>
          <w:rFonts w:ascii="Arial" w:hAnsi="Arial" w:cs="Arial"/>
          <w:b w:val="0"/>
          <w:bCs w:val="0"/>
          <w:kern w:val="0"/>
          <w:sz w:val="23"/>
          <w:szCs w:val="23"/>
          <w:lang w:eastAsia="ru-RU" w:bidi="ar-SA"/>
        </w:rPr>
        <w:t>информации, относящей к персональным данным.</w:t>
      </w:r>
    </w:p>
    <w:p w14:paraId="19976A0F" w14:textId="26C0ADA1" w:rsidR="00B12214" w:rsidRPr="00FA1724" w:rsidRDefault="00016E82" w:rsidP="001E6FAF">
      <w:pPr>
        <w:suppressAutoHyphens/>
        <w:spacing w:line="360" w:lineRule="auto"/>
        <w:ind w:firstLine="709"/>
        <w:jc w:val="center"/>
        <w:rPr>
          <w:rFonts w:ascii="Arial" w:hAnsi="Arial" w:cs="Arial"/>
          <w:b/>
          <w:sz w:val="23"/>
          <w:szCs w:val="23"/>
        </w:rPr>
      </w:pPr>
      <w:r w:rsidRPr="00FA1724">
        <w:rPr>
          <w:rFonts w:ascii="Arial" w:hAnsi="Arial" w:cs="Arial"/>
          <w:b/>
          <w:sz w:val="23"/>
          <w:szCs w:val="23"/>
        </w:rPr>
        <w:t>3.</w:t>
      </w:r>
      <w:r w:rsidR="008378F6" w:rsidRPr="00FA1724">
        <w:rPr>
          <w:rFonts w:ascii="Arial" w:hAnsi="Arial" w:cs="Arial"/>
          <w:b/>
          <w:sz w:val="23"/>
          <w:szCs w:val="23"/>
        </w:rPr>
        <w:t xml:space="preserve"> </w:t>
      </w:r>
      <w:r w:rsidR="00837E64">
        <w:rPr>
          <w:rFonts w:ascii="Arial" w:hAnsi="Arial" w:cs="Arial"/>
          <w:b/>
          <w:sz w:val="23"/>
          <w:szCs w:val="23"/>
        </w:rPr>
        <w:t>ТРЕБОВАНИЯ</w:t>
      </w:r>
      <w:r w:rsidR="00837E64" w:rsidRPr="00FA1724">
        <w:rPr>
          <w:rFonts w:ascii="Arial" w:hAnsi="Arial" w:cs="Arial"/>
          <w:b/>
          <w:sz w:val="23"/>
          <w:szCs w:val="23"/>
        </w:rPr>
        <w:t xml:space="preserve"> </w:t>
      </w:r>
      <w:r w:rsidR="00B12214" w:rsidRPr="00FA1724">
        <w:rPr>
          <w:rFonts w:ascii="Arial" w:hAnsi="Arial" w:cs="Arial"/>
          <w:b/>
          <w:sz w:val="23"/>
          <w:szCs w:val="23"/>
        </w:rPr>
        <w:t>ПО ОХРАНЕ</w:t>
      </w:r>
      <w:r w:rsidR="00B16A63" w:rsidRPr="00FA1724">
        <w:rPr>
          <w:rFonts w:ascii="Arial" w:hAnsi="Arial" w:cs="Arial"/>
          <w:b/>
          <w:sz w:val="23"/>
          <w:szCs w:val="23"/>
        </w:rPr>
        <w:t xml:space="preserve"> </w:t>
      </w:r>
      <w:r w:rsidR="00B12214" w:rsidRPr="00FA1724">
        <w:rPr>
          <w:rFonts w:ascii="Arial" w:hAnsi="Arial" w:cs="Arial"/>
          <w:b/>
          <w:sz w:val="23"/>
          <w:szCs w:val="23"/>
        </w:rPr>
        <w:t>КОНФИДЕНЦИАЛЬНО</w:t>
      </w:r>
      <w:r w:rsidR="00B16A63" w:rsidRPr="00FA1724">
        <w:rPr>
          <w:rFonts w:ascii="Arial" w:hAnsi="Arial" w:cs="Arial"/>
          <w:b/>
          <w:sz w:val="23"/>
          <w:szCs w:val="23"/>
        </w:rPr>
        <w:t>СТИ</w:t>
      </w:r>
      <w:r w:rsidR="00B12214" w:rsidRPr="00FA1724">
        <w:rPr>
          <w:rFonts w:ascii="Arial" w:hAnsi="Arial" w:cs="Arial"/>
          <w:b/>
          <w:sz w:val="23"/>
          <w:szCs w:val="23"/>
        </w:rPr>
        <w:t xml:space="preserve"> ИНФОРМАЦИИ</w:t>
      </w:r>
    </w:p>
    <w:p w14:paraId="1EEDB6ED" w14:textId="48D1C371" w:rsidR="00D4218F" w:rsidRPr="00FA1724" w:rsidRDefault="00C224D3" w:rsidP="001E6FAF">
      <w:pPr>
        <w:pStyle w:val="Bodytext3"/>
        <w:widowControl/>
        <w:spacing w:line="360" w:lineRule="auto"/>
        <w:ind w:firstLine="567"/>
        <w:jc w:val="both"/>
        <w:rPr>
          <w:rFonts w:ascii="Arial" w:hAnsi="Arial" w:cs="Arial"/>
          <w:b w:val="0"/>
          <w:bCs w:val="0"/>
          <w:kern w:val="0"/>
          <w:sz w:val="23"/>
          <w:szCs w:val="23"/>
          <w:lang w:eastAsia="ru-RU" w:bidi="ar-SA"/>
        </w:rPr>
      </w:pPr>
      <w:r w:rsidRPr="00FA1724">
        <w:rPr>
          <w:rFonts w:ascii="Arial" w:hAnsi="Arial" w:cs="Arial"/>
          <w:b w:val="0"/>
          <w:bCs w:val="0"/>
          <w:kern w:val="0"/>
          <w:sz w:val="23"/>
          <w:szCs w:val="23"/>
          <w:lang w:eastAsia="ru-RU" w:bidi="ar-SA"/>
        </w:rPr>
        <w:t>3</w:t>
      </w:r>
      <w:r w:rsidR="00D4218F" w:rsidRPr="00FA1724">
        <w:rPr>
          <w:rFonts w:ascii="Arial" w:hAnsi="Arial" w:cs="Arial"/>
          <w:b w:val="0"/>
          <w:bCs w:val="0"/>
          <w:kern w:val="0"/>
          <w:sz w:val="23"/>
          <w:szCs w:val="23"/>
          <w:lang w:eastAsia="ru-RU" w:bidi="ar-SA"/>
        </w:rPr>
        <w:t xml:space="preserve">.1. Стороны обязуются охранять конфиденциальность </w:t>
      </w:r>
      <w:r w:rsidR="009727CC" w:rsidRPr="00FA1724">
        <w:rPr>
          <w:rFonts w:ascii="Arial" w:hAnsi="Arial" w:cs="Arial"/>
          <w:b w:val="0"/>
          <w:bCs w:val="0"/>
          <w:kern w:val="0"/>
          <w:sz w:val="23"/>
          <w:szCs w:val="23"/>
          <w:lang w:eastAsia="ru-RU" w:bidi="ar-SA"/>
        </w:rPr>
        <w:t>информации, составляющей коммерческую тайну Заказчика</w:t>
      </w:r>
      <w:r w:rsidR="00D4218F" w:rsidRPr="00FA1724">
        <w:rPr>
          <w:rFonts w:ascii="Arial" w:hAnsi="Arial" w:cs="Arial"/>
          <w:b w:val="0"/>
          <w:bCs w:val="0"/>
          <w:kern w:val="0"/>
          <w:sz w:val="23"/>
          <w:szCs w:val="23"/>
          <w:lang w:eastAsia="ru-RU" w:bidi="ar-SA"/>
        </w:rPr>
        <w:t xml:space="preserve">, в соответствии с требованиями Федерального закона от </w:t>
      </w:r>
      <w:r w:rsidR="00D4218F" w:rsidRPr="00FA1724">
        <w:rPr>
          <w:rFonts w:ascii="Arial" w:hAnsi="Arial" w:cs="Arial"/>
          <w:b w:val="0"/>
          <w:bCs w:val="0"/>
          <w:kern w:val="0"/>
          <w:sz w:val="23"/>
          <w:szCs w:val="23"/>
          <w:lang w:eastAsia="ru-RU" w:bidi="ar-SA"/>
        </w:rPr>
        <w:lastRenderedPageBreak/>
        <w:t>29.07.2004 N 98-ФЗ "О коммерческой тайне" в течение срока действия договора, а также в течение трёх лет после его прекращения.</w:t>
      </w:r>
    </w:p>
    <w:p w14:paraId="208F6D8D" w14:textId="76F6480C" w:rsidR="00D4218F" w:rsidRPr="00FA1724" w:rsidRDefault="00C224D3" w:rsidP="001E6FAF">
      <w:pPr>
        <w:pStyle w:val="Bodytext3"/>
        <w:widowControl/>
        <w:spacing w:line="360" w:lineRule="auto"/>
        <w:ind w:firstLine="567"/>
        <w:jc w:val="both"/>
        <w:rPr>
          <w:rFonts w:ascii="Arial" w:hAnsi="Arial" w:cs="Arial"/>
          <w:b w:val="0"/>
          <w:bCs w:val="0"/>
          <w:kern w:val="0"/>
          <w:sz w:val="23"/>
          <w:szCs w:val="23"/>
          <w:lang w:eastAsia="ru-RU" w:bidi="ar-SA"/>
        </w:rPr>
      </w:pPr>
      <w:r w:rsidRPr="00FA1724">
        <w:rPr>
          <w:rFonts w:ascii="Arial" w:hAnsi="Arial" w:cs="Arial"/>
          <w:b w:val="0"/>
          <w:bCs w:val="0"/>
          <w:kern w:val="0"/>
          <w:sz w:val="23"/>
          <w:szCs w:val="23"/>
          <w:lang w:eastAsia="ru-RU" w:bidi="ar-SA"/>
        </w:rPr>
        <w:t>3</w:t>
      </w:r>
      <w:r w:rsidR="00D4218F" w:rsidRPr="00FA1724">
        <w:rPr>
          <w:rFonts w:ascii="Arial" w:hAnsi="Arial" w:cs="Arial"/>
          <w:b w:val="0"/>
          <w:bCs w:val="0"/>
          <w:kern w:val="0"/>
          <w:sz w:val="23"/>
          <w:szCs w:val="23"/>
          <w:lang w:eastAsia="ru-RU" w:bidi="ar-SA"/>
        </w:rPr>
        <w:t>.2. Охрана конфиденциальности информации</w:t>
      </w:r>
      <w:r w:rsidR="00FB217F" w:rsidRPr="00FA1724">
        <w:rPr>
          <w:rFonts w:ascii="Arial" w:hAnsi="Arial" w:cs="Arial"/>
          <w:b w:val="0"/>
          <w:bCs w:val="0"/>
          <w:kern w:val="0"/>
          <w:sz w:val="23"/>
          <w:szCs w:val="23"/>
          <w:lang w:eastAsia="ru-RU" w:bidi="ar-SA"/>
        </w:rPr>
        <w:t>, составляющей коммерческую тайну Заказчика,</w:t>
      </w:r>
      <w:r w:rsidR="00D4218F" w:rsidRPr="00FA1724">
        <w:rPr>
          <w:rFonts w:ascii="Arial" w:hAnsi="Arial" w:cs="Arial"/>
          <w:b w:val="0"/>
          <w:bCs w:val="0"/>
          <w:kern w:val="0"/>
          <w:sz w:val="23"/>
          <w:szCs w:val="23"/>
          <w:lang w:eastAsia="ru-RU" w:bidi="ar-SA"/>
        </w:rPr>
        <w:t xml:space="preserve"> может быть прекращена Сторонами досрочно</w:t>
      </w:r>
      <w:r w:rsidR="009727CC" w:rsidRPr="00FA1724">
        <w:rPr>
          <w:rFonts w:ascii="Arial" w:hAnsi="Arial" w:cs="Arial"/>
          <w:b w:val="0"/>
          <w:bCs w:val="0"/>
          <w:kern w:val="0"/>
          <w:sz w:val="23"/>
          <w:szCs w:val="23"/>
          <w:lang w:eastAsia="ru-RU" w:bidi="ar-SA"/>
        </w:rPr>
        <w:t>, если Заказчик письменно уведомляет об этом Исполнителя</w:t>
      </w:r>
      <w:r w:rsidR="00D4218F" w:rsidRPr="00FA1724">
        <w:rPr>
          <w:rFonts w:ascii="Arial" w:hAnsi="Arial" w:cs="Arial"/>
          <w:b w:val="0"/>
          <w:bCs w:val="0"/>
          <w:kern w:val="0"/>
          <w:sz w:val="23"/>
          <w:szCs w:val="23"/>
          <w:lang w:eastAsia="ru-RU" w:bidi="ar-SA"/>
        </w:rPr>
        <w:t>.</w:t>
      </w:r>
    </w:p>
    <w:p w14:paraId="05C30B56" w14:textId="32B1C899" w:rsidR="00B038B2" w:rsidRPr="00C77506" w:rsidRDefault="00B038B2" w:rsidP="001E6FAF">
      <w:pPr>
        <w:pStyle w:val="Bodytext3"/>
        <w:widowControl/>
        <w:spacing w:line="360" w:lineRule="auto"/>
        <w:ind w:firstLine="567"/>
        <w:jc w:val="both"/>
        <w:rPr>
          <w:rFonts w:ascii="Arial" w:hAnsi="Arial" w:cs="Arial"/>
          <w:b w:val="0"/>
          <w:bCs w:val="0"/>
          <w:kern w:val="0"/>
          <w:sz w:val="23"/>
          <w:szCs w:val="23"/>
          <w:lang w:eastAsia="ru-RU" w:bidi="ar-SA"/>
        </w:rPr>
      </w:pPr>
      <w:r w:rsidRPr="00C77506">
        <w:rPr>
          <w:rFonts w:ascii="Arial" w:hAnsi="Arial" w:cs="Arial"/>
          <w:b w:val="0"/>
          <w:bCs w:val="0"/>
          <w:kern w:val="0"/>
          <w:sz w:val="23"/>
          <w:szCs w:val="23"/>
          <w:lang w:eastAsia="ru-RU" w:bidi="ar-SA"/>
        </w:rPr>
        <w:t xml:space="preserve">3.3. Исполнитель обязан: а) ввести на своей стороне режим коммерческой тайны в отношении информации, составляющей коммерческую тайну Заказчика; б) осуществлять доступ к информационным системам Заказчиках только силами своих Представителей из числа граждан Российской Федерации, в) согласовать с Заказчиком поименный список своих Представителей, которые будут осуществлять доступ к информационным системам Заказчика; г) организовать персональное разграничение логического и физического доступа к техническим средствам, настроенным для доступа к информационным системам Заказчика, в том числе размещать технические средства в помещениях Исполнителя, оснащённых системами охраны и видеонаблюдения; г) осуществлять доступ к информационным системам Заказчика, только с помощью технических средств принадлежащих Исполнителю, </w:t>
      </w:r>
      <w:r w:rsidR="00F96305">
        <w:rPr>
          <w:rFonts w:ascii="Arial" w:hAnsi="Arial" w:cs="Arial"/>
          <w:b w:val="0"/>
          <w:bCs w:val="0"/>
          <w:kern w:val="0"/>
          <w:sz w:val="23"/>
          <w:szCs w:val="23"/>
          <w:lang w:eastAsia="ru-RU" w:bidi="ar-SA"/>
        </w:rPr>
        <w:t>размещенных</w:t>
      </w:r>
      <w:r w:rsidRPr="00C77506">
        <w:rPr>
          <w:rFonts w:ascii="Arial" w:hAnsi="Arial" w:cs="Arial"/>
          <w:b w:val="0"/>
          <w:bCs w:val="0"/>
          <w:kern w:val="0"/>
          <w:sz w:val="23"/>
          <w:szCs w:val="23"/>
          <w:lang w:eastAsia="ru-RU" w:bidi="ar-SA"/>
        </w:rPr>
        <w:t xml:space="preserve"> на территории Российской Федерации, е) немедленно уведомлять Заказчика об обнаруженных нарушениях настоящего Соглашения, в том числе о фактах несанкционированного доступа к техническим средствам, с которых осуществлялся доступ к информационным системам Заказчика, а также о разглашении информации, составляющей коммерческую тайну Заказчика.</w:t>
      </w:r>
    </w:p>
    <w:p w14:paraId="26969BF0" w14:textId="14ED6F70" w:rsidR="00B038B2" w:rsidRPr="00C77506" w:rsidRDefault="00B038B2" w:rsidP="001E6FAF">
      <w:pPr>
        <w:pStyle w:val="Bodytext3"/>
        <w:widowControl/>
        <w:spacing w:line="360" w:lineRule="auto"/>
        <w:ind w:firstLine="567"/>
        <w:jc w:val="both"/>
        <w:rPr>
          <w:rFonts w:ascii="Arial" w:hAnsi="Arial" w:cs="Arial"/>
          <w:b w:val="0"/>
          <w:bCs w:val="0"/>
          <w:kern w:val="0"/>
          <w:sz w:val="23"/>
          <w:szCs w:val="23"/>
          <w:lang w:eastAsia="ru-RU" w:bidi="ar-SA"/>
        </w:rPr>
      </w:pPr>
      <w:r w:rsidRPr="00C77506">
        <w:rPr>
          <w:rFonts w:ascii="Arial" w:hAnsi="Arial" w:cs="Arial"/>
          <w:b w:val="0"/>
          <w:bCs w:val="0"/>
          <w:kern w:val="0"/>
          <w:sz w:val="23"/>
          <w:szCs w:val="23"/>
          <w:lang w:eastAsia="ru-RU" w:bidi="ar-SA"/>
        </w:rPr>
        <w:t xml:space="preserve">3.4. Заказчик обязан: а) обеспечить ограниченный терминальный доступ Исполнителя к информационным системам Заказчика по </w:t>
      </w:r>
      <w:proofErr w:type="spellStart"/>
      <w:r w:rsidRPr="00C77506">
        <w:rPr>
          <w:rFonts w:ascii="Arial" w:hAnsi="Arial" w:cs="Arial"/>
          <w:b w:val="0"/>
          <w:bCs w:val="0"/>
          <w:kern w:val="0"/>
          <w:sz w:val="23"/>
          <w:szCs w:val="23"/>
          <w:lang w:eastAsia="ru-RU" w:bidi="ar-SA"/>
        </w:rPr>
        <w:t>криптографически</w:t>
      </w:r>
      <w:proofErr w:type="spellEnd"/>
      <w:r w:rsidRPr="00C77506">
        <w:rPr>
          <w:rFonts w:ascii="Arial" w:hAnsi="Arial" w:cs="Arial"/>
          <w:b w:val="0"/>
          <w:bCs w:val="0"/>
          <w:kern w:val="0"/>
          <w:sz w:val="23"/>
          <w:szCs w:val="23"/>
          <w:lang w:eastAsia="ru-RU" w:bidi="ar-SA"/>
        </w:rPr>
        <w:t xml:space="preserve"> защищенн</w:t>
      </w:r>
      <w:r w:rsidR="00837E64">
        <w:rPr>
          <w:rFonts w:ascii="Arial" w:hAnsi="Arial" w:cs="Arial"/>
          <w:b w:val="0"/>
          <w:bCs w:val="0"/>
          <w:kern w:val="0"/>
          <w:sz w:val="23"/>
          <w:szCs w:val="23"/>
          <w:lang w:eastAsia="ru-RU" w:bidi="ar-SA"/>
        </w:rPr>
        <w:t>ым</w:t>
      </w:r>
      <w:r w:rsidRPr="00C77506">
        <w:rPr>
          <w:rFonts w:ascii="Arial" w:hAnsi="Arial" w:cs="Arial"/>
          <w:b w:val="0"/>
          <w:bCs w:val="0"/>
          <w:kern w:val="0"/>
          <w:sz w:val="23"/>
          <w:szCs w:val="23"/>
          <w:lang w:eastAsia="ru-RU" w:bidi="ar-SA"/>
        </w:rPr>
        <w:t xml:space="preserve"> канал</w:t>
      </w:r>
      <w:r w:rsidR="00837E64">
        <w:rPr>
          <w:rFonts w:ascii="Arial" w:hAnsi="Arial" w:cs="Arial"/>
          <w:b w:val="0"/>
          <w:bCs w:val="0"/>
          <w:kern w:val="0"/>
          <w:sz w:val="23"/>
          <w:szCs w:val="23"/>
          <w:lang w:eastAsia="ru-RU" w:bidi="ar-SA"/>
        </w:rPr>
        <w:t>ам</w:t>
      </w:r>
      <w:r w:rsidRPr="00C77506">
        <w:rPr>
          <w:rFonts w:ascii="Arial" w:hAnsi="Arial" w:cs="Arial"/>
          <w:b w:val="0"/>
          <w:bCs w:val="0"/>
          <w:kern w:val="0"/>
          <w:sz w:val="23"/>
          <w:szCs w:val="23"/>
          <w:lang w:eastAsia="ru-RU" w:bidi="ar-SA"/>
        </w:rPr>
        <w:t xml:space="preserve"> связи сети Интернет, без возможности выгрузки данных из информационных систем Заказчика; б) предоставлять Исполнителю ключи для защиты канала связи, персональные логины и пароли для доступа к инфо</w:t>
      </w:r>
      <w:r w:rsidR="00F96305">
        <w:rPr>
          <w:rFonts w:ascii="Arial" w:hAnsi="Arial" w:cs="Arial"/>
          <w:b w:val="0"/>
          <w:bCs w:val="0"/>
          <w:kern w:val="0"/>
          <w:sz w:val="23"/>
          <w:szCs w:val="23"/>
          <w:lang w:eastAsia="ru-RU" w:bidi="ar-SA"/>
        </w:rPr>
        <w:t>рмационным системам Заказчика; в</w:t>
      </w:r>
      <w:r w:rsidRPr="00C77506">
        <w:rPr>
          <w:rFonts w:ascii="Arial" w:hAnsi="Arial" w:cs="Arial"/>
          <w:b w:val="0"/>
          <w:bCs w:val="0"/>
          <w:kern w:val="0"/>
          <w:sz w:val="23"/>
          <w:szCs w:val="23"/>
          <w:lang w:eastAsia="ru-RU" w:bidi="ar-SA"/>
        </w:rPr>
        <w:t>) немедленно уведомить Исполнителя о прекращении охраны конфиденциальности информации, составляющей коммерческую тайну Заказчика, или ее части.</w:t>
      </w:r>
    </w:p>
    <w:p w14:paraId="7AE91AC7" w14:textId="5AAE60D6" w:rsidR="00B038B2" w:rsidRPr="00C77506" w:rsidRDefault="00B038B2" w:rsidP="001E6FAF">
      <w:pPr>
        <w:pStyle w:val="Bodytext3"/>
        <w:widowControl/>
        <w:spacing w:line="360" w:lineRule="auto"/>
        <w:ind w:firstLine="567"/>
        <w:jc w:val="both"/>
        <w:rPr>
          <w:rFonts w:ascii="Arial" w:hAnsi="Arial" w:cs="Arial"/>
          <w:b w:val="0"/>
          <w:bCs w:val="0"/>
          <w:kern w:val="0"/>
          <w:sz w:val="23"/>
          <w:szCs w:val="23"/>
          <w:lang w:eastAsia="ru-RU" w:bidi="ar-SA"/>
        </w:rPr>
      </w:pPr>
      <w:r w:rsidRPr="00C77506">
        <w:rPr>
          <w:rFonts w:ascii="Arial" w:hAnsi="Arial" w:cs="Arial"/>
          <w:b w:val="0"/>
          <w:bCs w:val="0"/>
          <w:kern w:val="0"/>
          <w:sz w:val="23"/>
          <w:szCs w:val="23"/>
          <w:lang w:eastAsia="ru-RU" w:bidi="ar-SA"/>
        </w:rPr>
        <w:t>3.5. Исполнителю запрещается: а) разглашать или передавать третьим лицам информацию, составляющую коммерческую тайну Заказчика, в том числе пароли и ключи для доступа к информационным системам Заказчика; б) переносить, копировать, обрабатывать, хранить информацию, составляющую коммерческую тайну Заказчика, за пределами информационных систем Заказчика или каким-либо иным способом ее использовать вне рамок дого</w:t>
      </w:r>
      <w:r w:rsidR="00F96305">
        <w:rPr>
          <w:rFonts w:ascii="Arial" w:hAnsi="Arial" w:cs="Arial"/>
          <w:b w:val="0"/>
          <w:bCs w:val="0"/>
          <w:kern w:val="0"/>
          <w:sz w:val="23"/>
          <w:szCs w:val="23"/>
          <w:lang w:eastAsia="ru-RU" w:bidi="ar-SA"/>
        </w:rPr>
        <w:t>ворных отношений с Заказчиком, в</w:t>
      </w:r>
      <w:r w:rsidRPr="00C77506">
        <w:rPr>
          <w:rFonts w:ascii="Arial" w:hAnsi="Arial" w:cs="Arial"/>
          <w:b w:val="0"/>
          <w:bCs w:val="0"/>
          <w:kern w:val="0"/>
          <w:sz w:val="23"/>
          <w:szCs w:val="23"/>
          <w:lang w:eastAsia="ru-RU" w:bidi="ar-SA"/>
        </w:rPr>
        <w:t>) предоставлять третьим лицам логический или физический доступ к техническим средствам Исполнителя, настроенным для доступа к информационным системам Заказчика.</w:t>
      </w:r>
    </w:p>
    <w:p w14:paraId="5BB54744" w14:textId="7587CE22" w:rsidR="00B038B2" w:rsidRPr="00C77506" w:rsidRDefault="00B038B2" w:rsidP="001E6FAF">
      <w:pPr>
        <w:pStyle w:val="Bodytext3"/>
        <w:widowControl/>
        <w:spacing w:line="360" w:lineRule="auto"/>
        <w:ind w:firstLine="567"/>
        <w:jc w:val="both"/>
        <w:rPr>
          <w:rFonts w:ascii="Arial" w:hAnsi="Arial" w:cs="Arial"/>
          <w:b w:val="0"/>
          <w:bCs w:val="0"/>
          <w:kern w:val="0"/>
          <w:sz w:val="23"/>
          <w:szCs w:val="23"/>
          <w:lang w:eastAsia="ru-RU" w:bidi="ar-SA"/>
        </w:rPr>
      </w:pPr>
      <w:r w:rsidRPr="00C77506">
        <w:rPr>
          <w:rFonts w:ascii="Arial" w:hAnsi="Arial" w:cs="Arial"/>
          <w:b w:val="0"/>
          <w:bCs w:val="0"/>
          <w:kern w:val="0"/>
          <w:sz w:val="23"/>
          <w:szCs w:val="23"/>
          <w:lang w:eastAsia="ru-RU" w:bidi="ar-SA"/>
        </w:rPr>
        <w:lastRenderedPageBreak/>
        <w:t xml:space="preserve">3.6. Заказчик имеет право: а) осуществлять на своей стороне контроль действий Исполнителя по доступу к информационным системам Заказчика; б) осуществлять на стороне Исполнителя по согласованию с ним </w:t>
      </w:r>
      <w:r w:rsidR="00A11E1E" w:rsidRPr="00C77506">
        <w:rPr>
          <w:rFonts w:ascii="Arial" w:hAnsi="Arial" w:cs="Arial"/>
          <w:b w:val="0"/>
          <w:bCs w:val="0"/>
          <w:kern w:val="0"/>
          <w:sz w:val="23"/>
          <w:szCs w:val="23"/>
          <w:lang w:eastAsia="ru-RU" w:bidi="ar-SA"/>
        </w:rPr>
        <w:t xml:space="preserve">проверку мер по защите информации, составляющей коммерческую тайну Заказчика, в том числе </w:t>
      </w:r>
      <w:r w:rsidRPr="00C77506">
        <w:rPr>
          <w:rFonts w:ascii="Arial" w:hAnsi="Arial" w:cs="Arial"/>
          <w:b w:val="0"/>
          <w:bCs w:val="0"/>
          <w:kern w:val="0"/>
          <w:sz w:val="23"/>
          <w:szCs w:val="23"/>
          <w:lang w:eastAsia="ru-RU" w:bidi="ar-SA"/>
        </w:rPr>
        <w:t>проверк</w:t>
      </w:r>
      <w:r w:rsidR="00A11E1E" w:rsidRPr="00C77506">
        <w:rPr>
          <w:rFonts w:ascii="Arial" w:hAnsi="Arial" w:cs="Arial"/>
          <w:b w:val="0"/>
          <w:bCs w:val="0"/>
          <w:kern w:val="0"/>
          <w:sz w:val="23"/>
          <w:szCs w:val="23"/>
          <w:lang w:eastAsia="ru-RU" w:bidi="ar-SA"/>
        </w:rPr>
        <w:t>у</w:t>
      </w:r>
      <w:r w:rsidRPr="00C77506">
        <w:rPr>
          <w:rFonts w:ascii="Arial" w:hAnsi="Arial" w:cs="Arial"/>
          <w:b w:val="0"/>
          <w:bCs w:val="0"/>
          <w:kern w:val="0"/>
          <w:sz w:val="23"/>
          <w:szCs w:val="23"/>
          <w:lang w:eastAsia="ru-RU" w:bidi="ar-SA"/>
        </w:rPr>
        <w:t xml:space="preserve"> выполнения обязательств Исполнителя, определенных настоящим Соглашением; в) прекращать доступ Исполнителя к </w:t>
      </w:r>
      <w:r w:rsidR="009130A9">
        <w:rPr>
          <w:rFonts w:ascii="Arial" w:hAnsi="Arial" w:cs="Arial"/>
          <w:b w:val="0"/>
          <w:bCs w:val="0"/>
          <w:kern w:val="0"/>
          <w:sz w:val="23"/>
          <w:szCs w:val="23"/>
          <w:lang w:eastAsia="ru-RU" w:bidi="ar-SA"/>
        </w:rPr>
        <w:t>информационным системам</w:t>
      </w:r>
      <w:r w:rsidRPr="00C77506">
        <w:rPr>
          <w:rFonts w:ascii="Arial" w:hAnsi="Arial" w:cs="Arial"/>
          <w:b w:val="0"/>
          <w:bCs w:val="0"/>
          <w:kern w:val="0"/>
          <w:sz w:val="23"/>
          <w:szCs w:val="23"/>
          <w:lang w:eastAsia="ru-RU" w:bidi="ar-SA"/>
        </w:rPr>
        <w:t xml:space="preserve"> Заказчика в случае нарушения Исполнителем</w:t>
      </w:r>
      <w:r w:rsidR="00837E64">
        <w:rPr>
          <w:rFonts w:ascii="Arial" w:hAnsi="Arial" w:cs="Arial"/>
          <w:b w:val="0"/>
          <w:bCs w:val="0"/>
          <w:kern w:val="0"/>
          <w:sz w:val="23"/>
          <w:szCs w:val="23"/>
          <w:lang w:eastAsia="ru-RU" w:bidi="ar-SA"/>
        </w:rPr>
        <w:t xml:space="preserve"> требований,</w:t>
      </w:r>
      <w:r w:rsidRPr="00C77506">
        <w:rPr>
          <w:rFonts w:ascii="Arial" w:hAnsi="Arial" w:cs="Arial"/>
          <w:b w:val="0"/>
          <w:bCs w:val="0"/>
          <w:kern w:val="0"/>
          <w:sz w:val="23"/>
          <w:szCs w:val="23"/>
          <w:lang w:eastAsia="ru-RU" w:bidi="ar-SA"/>
        </w:rPr>
        <w:t xml:space="preserve"> определенных настоящим Соглашением; г) требовать от Исполнителя письменные объяснения по факту нарушений определенных настоящим Соглашением обязательств и запретов.</w:t>
      </w:r>
    </w:p>
    <w:p w14:paraId="547BE906" w14:textId="71EE57CE" w:rsidR="00B038B2" w:rsidRPr="00C77506" w:rsidRDefault="00B038B2" w:rsidP="001E6FAF">
      <w:pPr>
        <w:pStyle w:val="Bodytext3"/>
        <w:widowControl/>
        <w:spacing w:line="360" w:lineRule="auto"/>
        <w:ind w:firstLine="567"/>
        <w:jc w:val="both"/>
        <w:rPr>
          <w:rFonts w:ascii="Arial" w:hAnsi="Arial" w:cs="Arial"/>
          <w:b w:val="0"/>
          <w:bCs w:val="0"/>
          <w:kern w:val="0"/>
          <w:sz w:val="23"/>
          <w:szCs w:val="23"/>
          <w:lang w:eastAsia="ru-RU" w:bidi="ar-SA"/>
        </w:rPr>
      </w:pPr>
      <w:r w:rsidRPr="00C77506">
        <w:rPr>
          <w:rFonts w:ascii="Arial" w:hAnsi="Arial" w:cs="Arial"/>
          <w:b w:val="0"/>
          <w:bCs w:val="0"/>
          <w:kern w:val="0"/>
          <w:sz w:val="23"/>
          <w:szCs w:val="23"/>
          <w:lang w:eastAsia="ru-RU" w:bidi="ar-SA"/>
        </w:rPr>
        <w:t>3.7. В исключительных случаях Заказчик в рамках договорных отношений по письменному запросу Исполнителя может передать Исполнителю обезличенные (не содержащие информацию, составляющую коммерческую тайну Заказчика) базы данных информационных систем Заказчика. Обезличивание (очистка от информации, составляющей коммерческую тайну Заказчика) баз данных должно производиться по согласованным Сторонами алгоритмам на технических средствах Заказчика и под его контролем.</w:t>
      </w:r>
    </w:p>
    <w:p w14:paraId="27AB0247" w14:textId="6136E19A" w:rsidR="00B12214" w:rsidRPr="001279E3" w:rsidRDefault="00B038B2" w:rsidP="001E6FAF">
      <w:pPr>
        <w:suppressAutoHyphens/>
        <w:spacing w:line="360" w:lineRule="auto"/>
        <w:ind w:firstLine="709"/>
        <w:jc w:val="center"/>
        <w:rPr>
          <w:rFonts w:ascii="Arial" w:hAnsi="Arial" w:cs="Arial"/>
          <w:b/>
          <w:sz w:val="23"/>
          <w:szCs w:val="23"/>
        </w:rPr>
      </w:pPr>
      <w:r>
        <w:rPr>
          <w:rFonts w:ascii="Arial" w:hAnsi="Arial" w:cs="Arial"/>
          <w:b/>
          <w:sz w:val="23"/>
          <w:szCs w:val="23"/>
        </w:rPr>
        <w:t>4</w:t>
      </w:r>
      <w:r w:rsidR="00B12214" w:rsidRPr="001279E3">
        <w:rPr>
          <w:rFonts w:ascii="Arial" w:hAnsi="Arial" w:cs="Arial"/>
          <w:b/>
          <w:sz w:val="23"/>
          <w:szCs w:val="23"/>
        </w:rPr>
        <w:t>. ОГРАНИЧЕНИЕ ПРАВ</w:t>
      </w:r>
    </w:p>
    <w:p w14:paraId="50DDABD6" w14:textId="2A667F66" w:rsidR="00B12214" w:rsidRPr="00DD7FF3" w:rsidRDefault="00C77506" w:rsidP="001E6FAF">
      <w:pPr>
        <w:pStyle w:val="Bodytext3"/>
        <w:widowControl/>
        <w:spacing w:line="360" w:lineRule="auto"/>
        <w:ind w:firstLine="567"/>
        <w:jc w:val="both"/>
        <w:rPr>
          <w:rFonts w:ascii="Arial" w:hAnsi="Arial" w:cs="Arial"/>
          <w:b w:val="0"/>
          <w:bCs w:val="0"/>
          <w:kern w:val="0"/>
          <w:sz w:val="23"/>
          <w:szCs w:val="23"/>
          <w:lang w:eastAsia="ru-RU" w:bidi="ar-SA"/>
        </w:rPr>
      </w:pPr>
      <w:r w:rsidRPr="00DD7FF3">
        <w:rPr>
          <w:rFonts w:ascii="Arial" w:hAnsi="Arial" w:cs="Arial"/>
          <w:b w:val="0"/>
          <w:bCs w:val="0"/>
          <w:kern w:val="0"/>
          <w:sz w:val="23"/>
          <w:szCs w:val="23"/>
          <w:lang w:eastAsia="ru-RU" w:bidi="ar-SA"/>
        </w:rPr>
        <w:t>4</w:t>
      </w:r>
      <w:r w:rsidR="00B12214" w:rsidRPr="00DD7FF3">
        <w:rPr>
          <w:rFonts w:ascii="Arial" w:hAnsi="Arial" w:cs="Arial"/>
          <w:b w:val="0"/>
          <w:bCs w:val="0"/>
          <w:kern w:val="0"/>
          <w:sz w:val="23"/>
          <w:szCs w:val="23"/>
          <w:lang w:eastAsia="ru-RU" w:bidi="ar-SA"/>
        </w:rPr>
        <w:t>.1. Вся информация</w:t>
      </w:r>
      <w:r w:rsidR="00B038B2" w:rsidRPr="00DD7FF3">
        <w:rPr>
          <w:rFonts w:ascii="Arial" w:hAnsi="Arial" w:cs="Arial"/>
          <w:b w:val="0"/>
          <w:bCs w:val="0"/>
          <w:kern w:val="0"/>
          <w:sz w:val="23"/>
          <w:szCs w:val="23"/>
          <w:lang w:eastAsia="ru-RU" w:bidi="ar-SA"/>
        </w:rPr>
        <w:t xml:space="preserve"> Заказчика</w:t>
      </w:r>
      <w:r w:rsidR="00B12214" w:rsidRPr="00DD7FF3">
        <w:rPr>
          <w:rFonts w:ascii="Arial" w:hAnsi="Arial" w:cs="Arial"/>
          <w:b w:val="0"/>
          <w:bCs w:val="0"/>
          <w:kern w:val="0"/>
          <w:sz w:val="23"/>
          <w:szCs w:val="23"/>
          <w:lang w:eastAsia="ru-RU" w:bidi="ar-SA"/>
        </w:rPr>
        <w:t xml:space="preserve">, </w:t>
      </w:r>
      <w:r w:rsidR="00B038B2" w:rsidRPr="00DD7FF3">
        <w:rPr>
          <w:rFonts w:ascii="Arial" w:hAnsi="Arial" w:cs="Arial"/>
          <w:b w:val="0"/>
          <w:bCs w:val="0"/>
          <w:kern w:val="0"/>
          <w:sz w:val="23"/>
          <w:szCs w:val="23"/>
          <w:lang w:eastAsia="ru-RU" w:bidi="ar-SA"/>
        </w:rPr>
        <w:t>к которой получил доступ Исполнитель</w:t>
      </w:r>
      <w:r w:rsidR="00B12214" w:rsidRPr="00DD7FF3">
        <w:rPr>
          <w:rFonts w:ascii="Arial" w:hAnsi="Arial" w:cs="Arial"/>
          <w:b w:val="0"/>
          <w:bCs w:val="0"/>
          <w:kern w:val="0"/>
          <w:sz w:val="23"/>
          <w:szCs w:val="23"/>
          <w:lang w:eastAsia="ru-RU" w:bidi="ar-SA"/>
        </w:rPr>
        <w:t xml:space="preserve">, </w:t>
      </w:r>
      <w:r w:rsidR="00837E64">
        <w:rPr>
          <w:rFonts w:ascii="Arial" w:hAnsi="Arial" w:cs="Arial"/>
          <w:b w:val="0"/>
          <w:bCs w:val="0"/>
          <w:kern w:val="0"/>
          <w:sz w:val="23"/>
          <w:szCs w:val="23"/>
          <w:lang w:eastAsia="ru-RU" w:bidi="ar-SA"/>
        </w:rPr>
        <w:t>остается</w:t>
      </w:r>
      <w:r w:rsidR="00B12214" w:rsidRPr="00DD7FF3">
        <w:rPr>
          <w:rFonts w:ascii="Arial" w:hAnsi="Arial" w:cs="Arial"/>
          <w:b w:val="0"/>
          <w:bCs w:val="0"/>
          <w:kern w:val="0"/>
          <w:sz w:val="23"/>
          <w:szCs w:val="23"/>
          <w:lang w:eastAsia="ru-RU" w:bidi="ar-SA"/>
        </w:rPr>
        <w:t xml:space="preserve"> собственностью </w:t>
      </w:r>
      <w:r w:rsidR="00B038B2" w:rsidRPr="00DD7FF3">
        <w:rPr>
          <w:rFonts w:ascii="Arial" w:hAnsi="Arial" w:cs="Arial"/>
          <w:b w:val="0"/>
          <w:bCs w:val="0"/>
          <w:kern w:val="0"/>
          <w:sz w:val="23"/>
          <w:szCs w:val="23"/>
          <w:lang w:eastAsia="ru-RU" w:bidi="ar-SA"/>
        </w:rPr>
        <w:t>Заказчика</w:t>
      </w:r>
      <w:r w:rsidR="002E086B">
        <w:rPr>
          <w:rFonts w:ascii="Arial" w:hAnsi="Arial" w:cs="Arial"/>
          <w:b w:val="0"/>
          <w:bCs w:val="0"/>
          <w:kern w:val="0"/>
          <w:sz w:val="23"/>
          <w:szCs w:val="23"/>
          <w:lang w:eastAsia="ru-RU" w:bidi="ar-SA"/>
        </w:rPr>
        <w:t>.</w:t>
      </w:r>
    </w:p>
    <w:p w14:paraId="4F1DF8AD" w14:textId="77777777" w:rsidR="009F3F07" w:rsidRPr="002E086B" w:rsidRDefault="00C77506" w:rsidP="001E6FAF">
      <w:pPr>
        <w:pStyle w:val="Bodytext3"/>
        <w:widowControl/>
        <w:spacing w:line="360" w:lineRule="auto"/>
        <w:ind w:firstLine="567"/>
        <w:jc w:val="both"/>
        <w:rPr>
          <w:rFonts w:ascii="Arial" w:hAnsi="Arial" w:cs="Arial"/>
          <w:b w:val="0"/>
          <w:bCs w:val="0"/>
          <w:kern w:val="0"/>
          <w:sz w:val="23"/>
          <w:szCs w:val="23"/>
          <w:lang w:eastAsia="ru-RU" w:bidi="ar-SA"/>
        </w:rPr>
      </w:pPr>
      <w:r w:rsidRPr="00DD7FF3">
        <w:rPr>
          <w:rFonts w:ascii="Arial" w:hAnsi="Arial" w:cs="Arial"/>
          <w:b w:val="0"/>
          <w:bCs w:val="0"/>
          <w:kern w:val="0"/>
          <w:sz w:val="23"/>
          <w:szCs w:val="23"/>
          <w:lang w:eastAsia="ru-RU" w:bidi="ar-SA"/>
        </w:rPr>
        <w:t>4</w:t>
      </w:r>
      <w:r w:rsidR="00B12214" w:rsidRPr="00DD7FF3">
        <w:rPr>
          <w:rFonts w:ascii="Arial" w:hAnsi="Arial" w:cs="Arial"/>
          <w:b w:val="0"/>
          <w:bCs w:val="0"/>
          <w:kern w:val="0"/>
          <w:sz w:val="23"/>
          <w:szCs w:val="23"/>
          <w:lang w:eastAsia="ru-RU" w:bidi="ar-SA"/>
        </w:rPr>
        <w:t xml:space="preserve">.2. </w:t>
      </w:r>
      <w:r w:rsidR="00A11E1E" w:rsidRPr="00DD7FF3">
        <w:rPr>
          <w:rFonts w:ascii="Arial" w:hAnsi="Arial" w:cs="Arial"/>
          <w:b w:val="0"/>
          <w:bCs w:val="0"/>
          <w:kern w:val="0"/>
          <w:sz w:val="23"/>
          <w:szCs w:val="23"/>
          <w:lang w:eastAsia="ru-RU" w:bidi="ar-SA"/>
        </w:rPr>
        <w:t xml:space="preserve">В случае </w:t>
      </w:r>
      <w:r w:rsidR="00B12214" w:rsidRPr="00DD7FF3">
        <w:rPr>
          <w:rFonts w:ascii="Arial" w:hAnsi="Arial" w:cs="Arial"/>
          <w:b w:val="0"/>
          <w:bCs w:val="0"/>
          <w:kern w:val="0"/>
          <w:sz w:val="23"/>
          <w:szCs w:val="23"/>
          <w:lang w:eastAsia="ru-RU" w:bidi="ar-SA"/>
        </w:rPr>
        <w:t>отказ</w:t>
      </w:r>
      <w:r w:rsidR="00A11E1E" w:rsidRPr="00DD7FF3">
        <w:rPr>
          <w:rFonts w:ascii="Arial" w:hAnsi="Arial" w:cs="Arial"/>
          <w:b w:val="0"/>
          <w:bCs w:val="0"/>
          <w:kern w:val="0"/>
          <w:sz w:val="23"/>
          <w:szCs w:val="23"/>
          <w:lang w:eastAsia="ru-RU" w:bidi="ar-SA"/>
        </w:rPr>
        <w:t>а</w:t>
      </w:r>
      <w:r w:rsidR="00B12214" w:rsidRPr="00DD7FF3">
        <w:rPr>
          <w:rFonts w:ascii="Arial" w:hAnsi="Arial" w:cs="Arial"/>
          <w:b w:val="0"/>
          <w:bCs w:val="0"/>
          <w:kern w:val="0"/>
          <w:sz w:val="23"/>
          <w:szCs w:val="23"/>
          <w:lang w:eastAsia="ru-RU" w:bidi="ar-SA"/>
        </w:rPr>
        <w:t xml:space="preserve"> </w:t>
      </w:r>
      <w:r w:rsidR="00A11E1E" w:rsidRPr="00DD7FF3">
        <w:rPr>
          <w:rFonts w:ascii="Arial" w:hAnsi="Arial" w:cs="Arial"/>
          <w:b w:val="0"/>
          <w:bCs w:val="0"/>
          <w:kern w:val="0"/>
          <w:sz w:val="23"/>
          <w:szCs w:val="23"/>
          <w:lang w:eastAsia="ru-RU" w:bidi="ar-SA"/>
        </w:rPr>
        <w:t xml:space="preserve">Исполнителя </w:t>
      </w:r>
      <w:r w:rsidR="00B12214" w:rsidRPr="00DD7FF3">
        <w:rPr>
          <w:rFonts w:ascii="Arial" w:hAnsi="Arial" w:cs="Arial"/>
          <w:b w:val="0"/>
          <w:bCs w:val="0"/>
          <w:kern w:val="0"/>
          <w:sz w:val="23"/>
          <w:szCs w:val="23"/>
          <w:lang w:eastAsia="ru-RU" w:bidi="ar-SA"/>
        </w:rPr>
        <w:t xml:space="preserve">от </w:t>
      </w:r>
      <w:r w:rsidR="00A11E1E" w:rsidRPr="00DD7FF3">
        <w:rPr>
          <w:rFonts w:ascii="Arial" w:hAnsi="Arial" w:cs="Arial"/>
          <w:b w:val="0"/>
          <w:bCs w:val="0"/>
          <w:kern w:val="0"/>
          <w:sz w:val="23"/>
          <w:szCs w:val="23"/>
          <w:lang w:eastAsia="ru-RU" w:bidi="ar-SA"/>
        </w:rPr>
        <w:t>проведения Заказчиком проверки</w:t>
      </w:r>
      <w:r w:rsidR="00B12214" w:rsidRPr="00DD7FF3">
        <w:rPr>
          <w:rFonts w:ascii="Arial" w:hAnsi="Arial" w:cs="Arial"/>
          <w:b w:val="0"/>
          <w:bCs w:val="0"/>
          <w:kern w:val="0"/>
          <w:sz w:val="23"/>
          <w:szCs w:val="23"/>
          <w:lang w:eastAsia="ru-RU" w:bidi="ar-SA"/>
        </w:rPr>
        <w:t xml:space="preserve"> </w:t>
      </w:r>
      <w:r w:rsidR="000E7BC2" w:rsidRPr="00DD7FF3">
        <w:rPr>
          <w:rFonts w:ascii="Arial" w:hAnsi="Arial" w:cs="Arial"/>
          <w:b w:val="0"/>
          <w:bCs w:val="0"/>
          <w:kern w:val="0"/>
          <w:sz w:val="23"/>
          <w:szCs w:val="23"/>
          <w:lang w:eastAsia="ru-RU" w:bidi="ar-SA"/>
        </w:rPr>
        <w:t xml:space="preserve">принятых Исполнителем </w:t>
      </w:r>
      <w:r w:rsidR="00B12214" w:rsidRPr="00DD7FF3">
        <w:rPr>
          <w:rFonts w:ascii="Arial" w:hAnsi="Arial" w:cs="Arial"/>
          <w:b w:val="0"/>
          <w:bCs w:val="0"/>
          <w:kern w:val="0"/>
          <w:sz w:val="23"/>
          <w:szCs w:val="23"/>
          <w:lang w:eastAsia="ru-RU" w:bidi="ar-SA"/>
        </w:rPr>
        <w:t>мер по защите информации</w:t>
      </w:r>
      <w:r w:rsidR="00A11E1E" w:rsidRPr="00DD7FF3">
        <w:rPr>
          <w:rFonts w:ascii="Arial" w:hAnsi="Arial" w:cs="Arial"/>
          <w:b w:val="0"/>
          <w:bCs w:val="0"/>
          <w:kern w:val="0"/>
          <w:sz w:val="23"/>
          <w:szCs w:val="23"/>
          <w:lang w:eastAsia="ru-RU" w:bidi="ar-SA"/>
        </w:rPr>
        <w:t>, составляющей коммерческую тайну Заказчика</w:t>
      </w:r>
      <w:r w:rsidR="000E7BC2" w:rsidRPr="00DD7FF3">
        <w:rPr>
          <w:rFonts w:ascii="Arial" w:hAnsi="Arial" w:cs="Arial"/>
          <w:b w:val="0"/>
          <w:bCs w:val="0"/>
          <w:kern w:val="0"/>
          <w:sz w:val="23"/>
          <w:szCs w:val="23"/>
          <w:lang w:eastAsia="ru-RU" w:bidi="ar-SA"/>
        </w:rPr>
        <w:t>,</w:t>
      </w:r>
      <w:r w:rsidR="00B12214" w:rsidRPr="00DD7FF3">
        <w:rPr>
          <w:rFonts w:ascii="Arial" w:hAnsi="Arial" w:cs="Arial"/>
          <w:b w:val="0"/>
          <w:bCs w:val="0"/>
          <w:kern w:val="0"/>
          <w:sz w:val="23"/>
          <w:szCs w:val="23"/>
          <w:lang w:eastAsia="ru-RU" w:bidi="ar-SA"/>
        </w:rPr>
        <w:t xml:space="preserve">  </w:t>
      </w:r>
      <w:r w:rsidR="000E7BC2" w:rsidRPr="00DD7FF3">
        <w:rPr>
          <w:rFonts w:ascii="Arial" w:hAnsi="Arial" w:cs="Arial"/>
          <w:b w:val="0"/>
          <w:bCs w:val="0"/>
          <w:kern w:val="0"/>
          <w:sz w:val="23"/>
          <w:szCs w:val="23"/>
          <w:lang w:eastAsia="ru-RU" w:bidi="ar-SA"/>
        </w:rPr>
        <w:t xml:space="preserve">Заказчик </w:t>
      </w:r>
      <w:r w:rsidR="00B12214" w:rsidRPr="00DD7FF3">
        <w:rPr>
          <w:rFonts w:ascii="Arial" w:hAnsi="Arial" w:cs="Arial"/>
          <w:b w:val="0"/>
          <w:bCs w:val="0"/>
          <w:kern w:val="0"/>
          <w:sz w:val="23"/>
          <w:szCs w:val="23"/>
          <w:lang w:eastAsia="ru-RU" w:bidi="ar-SA"/>
        </w:rPr>
        <w:t xml:space="preserve">вправе отказаться от исполнения любых договоров, заключенных между Сторонами, в рамках которых </w:t>
      </w:r>
      <w:r w:rsidR="000E7BC2" w:rsidRPr="00DD7FF3">
        <w:rPr>
          <w:rFonts w:ascii="Arial" w:hAnsi="Arial" w:cs="Arial"/>
          <w:b w:val="0"/>
          <w:bCs w:val="0"/>
          <w:kern w:val="0"/>
          <w:sz w:val="23"/>
          <w:szCs w:val="23"/>
          <w:lang w:eastAsia="ru-RU" w:bidi="ar-SA"/>
        </w:rPr>
        <w:t xml:space="preserve">Исполнитель </w:t>
      </w:r>
      <w:r w:rsidR="00B12214" w:rsidRPr="00DD7FF3">
        <w:rPr>
          <w:rFonts w:ascii="Arial" w:hAnsi="Arial" w:cs="Arial"/>
          <w:b w:val="0"/>
          <w:bCs w:val="0"/>
          <w:kern w:val="0"/>
          <w:sz w:val="23"/>
          <w:szCs w:val="23"/>
          <w:lang w:eastAsia="ru-RU" w:bidi="ar-SA"/>
        </w:rPr>
        <w:t>получ</w:t>
      </w:r>
      <w:r w:rsidR="000E7BC2" w:rsidRPr="00DD7FF3">
        <w:rPr>
          <w:rFonts w:ascii="Arial" w:hAnsi="Arial" w:cs="Arial"/>
          <w:b w:val="0"/>
          <w:bCs w:val="0"/>
          <w:kern w:val="0"/>
          <w:sz w:val="23"/>
          <w:szCs w:val="23"/>
          <w:lang w:eastAsia="ru-RU" w:bidi="ar-SA"/>
        </w:rPr>
        <w:t>ает</w:t>
      </w:r>
      <w:r w:rsidR="00B12214" w:rsidRPr="00DD7FF3">
        <w:rPr>
          <w:rFonts w:ascii="Arial" w:hAnsi="Arial" w:cs="Arial"/>
          <w:b w:val="0"/>
          <w:bCs w:val="0"/>
          <w:kern w:val="0"/>
          <w:sz w:val="23"/>
          <w:szCs w:val="23"/>
          <w:lang w:eastAsia="ru-RU" w:bidi="ar-SA"/>
        </w:rPr>
        <w:t xml:space="preserve"> доступ к информации</w:t>
      </w:r>
      <w:r w:rsidR="000E7BC2" w:rsidRPr="00DD7FF3">
        <w:rPr>
          <w:rFonts w:ascii="Arial" w:hAnsi="Arial" w:cs="Arial"/>
          <w:b w:val="0"/>
          <w:bCs w:val="0"/>
          <w:kern w:val="0"/>
          <w:sz w:val="23"/>
          <w:szCs w:val="23"/>
          <w:lang w:eastAsia="ru-RU" w:bidi="ar-SA"/>
        </w:rPr>
        <w:t>, составляющей коммерческую тайну Заказчика</w:t>
      </w:r>
      <w:r w:rsidR="009F3F07">
        <w:rPr>
          <w:rFonts w:ascii="Arial" w:hAnsi="Arial" w:cs="Arial"/>
          <w:b w:val="0"/>
          <w:bCs w:val="0"/>
          <w:kern w:val="0"/>
          <w:sz w:val="23"/>
          <w:szCs w:val="23"/>
          <w:lang w:eastAsia="ru-RU" w:bidi="ar-SA"/>
        </w:rPr>
        <w:t>, если такое условие предусмотрено конкретным договором, заключенным между Заказчиком и И</w:t>
      </w:r>
      <w:r w:rsidR="009F3F07" w:rsidRPr="002E086B">
        <w:rPr>
          <w:rFonts w:ascii="Arial" w:hAnsi="Arial" w:cs="Arial"/>
          <w:b w:val="0"/>
          <w:bCs w:val="0"/>
          <w:kern w:val="0"/>
          <w:sz w:val="23"/>
          <w:szCs w:val="23"/>
          <w:lang w:eastAsia="ru-RU" w:bidi="ar-SA"/>
        </w:rPr>
        <w:t>сполнителем.</w:t>
      </w:r>
    </w:p>
    <w:p w14:paraId="236BD7AB" w14:textId="180538ED" w:rsidR="00FA1724" w:rsidRPr="002E086B" w:rsidRDefault="00C77506" w:rsidP="001E6FAF">
      <w:pPr>
        <w:pStyle w:val="Bodytext3"/>
        <w:widowControl/>
        <w:spacing w:line="360" w:lineRule="auto"/>
        <w:ind w:firstLine="567"/>
        <w:jc w:val="both"/>
        <w:rPr>
          <w:rFonts w:ascii="Arial" w:hAnsi="Arial" w:cs="Arial"/>
          <w:b w:val="0"/>
          <w:bCs w:val="0"/>
          <w:kern w:val="0"/>
          <w:sz w:val="23"/>
          <w:szCs w:val="23"/>
          <w:lang w:eastAsia="ru-RU" w:bidi="ar-SA"/>
        </w:rPr>
      </w:pPr>
      <w:r w:rsidRPr="00DD7FF3">
        <w:rPr>
          <w:rFonts w:ascii="Arial" w:hAnsi="Arial" w:cs="Arial"/>
          <w:b w:val="0"/>
          <w:bCs w:val="0"/>
          <w:kern w:val="0"/>
          <w:sz w:val="23"/>
          <w:szCs w:val="23"/>
          <w:lang w:eastAsia="ru-RU" w:bidi="ar-SA"/>
        </w:rPr>
        <w:t>4</w:t>
      </w:r>
      <w:r w:rsidR="00BF2ECF" w:rsidRPr="00DD7FF3">
        <w:rPr>
          <w:rFonts w:ascii="Arial" w:hAnsi="Arial" w:cs="Arial"/>
          <w:b w:val="0"/>
          <w:bCs w:val="0"/>
          <w:kern w:val="0"/>
          <w:sz w:val="23"/>
          <w:szCs w:val="23"/>
          <w:lang w:eastAsia="ru-RU" w:bidi="ar-SA"/>
        </w:rPr>
        <w:t xml:space="preserve">.3. Невыполнение </w:t>
      </w:r>
      <w:r w:rsidR="000E7BC2" w:rsidRPr="00DD7FF3">
        <w:rPr>
          <w:rFonts w:ascii="Arial" w:hAnsi="Arial" w:cs="Arial"/>
          <w:b w:val="0"/>
          <w:bCs w:val="0"/>
          <w:kern w:val="0"/>
          <w:sz w:val="23"/>
          <w:szCs w:val="23"/>
          <w:lang w:eastAsia="ru-RU" w:bidi="ar-SA"/>
        </w:rPr>
        <w:t>Исполнителем</w:t>
      </w:r>
      <w:r w:rsidR="00BF2ECF" w:rsidRPr="00DD7FF3">
        <w:rPr>
          <w:rFonts w:ascii="Arial" w:hAnsi="Arial" w:cs="Arial"/>
          <w:b w:val="0"/>
          <w:bCs w:val="0"/>
          <w:kern w:val="0"/>
          <w:sz w:val="23"/>
          <w:szCs w:val="23"/>
          <w:lang w:eastAsia="ru-RU" w:bidi="ar-SA"/>
        </w:rPr>
        <w:t xml:space="preserve"> настоящего Соглашения является основанием для прекращения </w:t>
      </w:r>
      <w:r w:rsidR="000E7BC2" w:rsidRPr="00DD7FF3">
        <w:rPr>
          <w:rFonts w:ascii="Arial" w:hAnsi="Arial" w:cs="Arial"/>
          <w:b w:val="0"/>
          <w:bCs w:val="0"/>
          <w:kern w:val="0"/>
          <w:sz w:val="23"/>
          <w:szCs w:val="23"/>
          <w:lang w:eastAsia="ru-RU" w:bidi="ar-SA"/>
        </w:rPr>
        <w:t xml:space="preserve">его </w:t>
      </w:r>
      <w:r w:rsidR="00BF2ECF" w:rsidRPr="00DD7FF3">
        <w:rPr>
          <w:rFonts w:ascii="Arial" w:hAnsi="Arial" w:cs="Arial"/>
          <w:b w:val="0"/>
          <w:bCs w:val="0"/>
          <w:kern w:val="0"/>
          <w:sz w:val="23"/>
          <w:szCs w:val="23"/>
          <w:lang w:eastAsia="ru-RU" w:bidi="ar-SA"/>
        </w:rPr>
        <w:t>доступа к информации</w:t>
      </w:r>
      <w:r w:rsidR="000E7BC2" w:rsidRPr="00DD7FF3">
        <w:rPr>
          <w:rFonts w:ascii="Arial" w:hAnsi="Arial" w:cs="Arial"/>
          <w:b w:val="0"/>
          <w:bCs w:val="0"/>
          <w:kern w:val="0"/>
          <w:sz w:val="23"/>
          <w:szCs w:val="23"/>
          <w:lang w:eastAsia="ru-RU" w:bidi="ar-SA"/>
        </w:rPr>
        <w:t>, составляющей коммерческую тайну Заказчика,</w:t>
      </w:r>
      <w:r w:rsidR="00BF2ECF" w:rsidRPr="00DD7FF3">
        <w:rPr>
          <w:rFonts w:ascii="Arial" w:hAnsi="Arial" w:cs="Arial"/>
          <w:b w:val="0"/>
          <w:bCs w:val="0"/>
          <w:kern w:val="0"/>
          <w:sz w:val="23"/>
          <w:szCs w:val="23"/>
          <w:lang w:eastAsia="ru-RU" w:bidi="ar-SA"/>
        </w:rPr>
        <w:t xml:space="preserve"> и предоставляет право </w:t>
      </w:r>
      <w:r w:rsidR="000E7BC2" w:rsidRPr="00DD7FF3">
        <w:rPr>
          <w:rFonts w:ascii="Arial" w:hAnsi="Arial" w:cs="Arial"/>
          <w:b w:val="0"/>
          <w:bCs w:val="0"/>
          <w:kern w:val="0"/>
          <w:sz w:val="23"/>
          <w:szCs w:val="23"/>
          <w:lang w:eastAsia="ru-RU" w:bidi="ar-SA"/>
        </w:rPr>
        <w:t>Заказчику</w:t>
      </w:r>
      <w:r w:rsidR="00BF2ECF" w:rsidRPr="00DD7FF3">
        <w:rPr>
          <w:rFonts w:ascii="Arial" w:hAnsi="Arial" w:cs="Arial"/>
          <w:b w:val="0"/>
          <w:bCs w:val="0"/>
          <w:kern w:val="0"/>
          <w:sz w:val="23"/>
          <w:szCs w:val="23"/>
          <w:lang w:eastAsia="ru-RU" w:bidi="ar-SA"/>
        </w:rPr>
        <w:t xml:space="preserve"> на односторонний отказ от исполнения любых договоров, заключенных между Сторонами</w:t>
      </w:r>
      <w:r w:rsidR="002E086B">
        <w:rPr>
          <w:rFonts w:ascii="Arial" w:hAnsi="Arial" w:cs="Arial"/>
          <w:b w:val="0"/>
          <w:bCs w:val="0"/>
          <w:kern w:val="0"/>
          <w:sz w:val="23"/>
          <w:szCs w:val="23"/>
          <w:lang w:eastAsia="ru-RU" w:bidi="ar-SA"/>
        </w:rPr>
        <w:t>, если такое условие предусмотрено конкретным договором, заключенным между Заказчиком и И</w:t>
      </w:r>
      <w:r w:rsidR="002E086B" w:rsidRPr="002E086B">
        <w:rPr>
          <w:rFonts w:ascii="Arial" w:hAnsi="Arial" w:cs="Arial"/>
          <w:b w:val="0"/>
          <w:bCs w:val="0"/>
          <w:kern w:val="0"/>
          <w:sz w:val="23"/>
          <w:szCs w:val="23"/>
          <w:lang w:eastAsia="ru-RU" w:bidi="ar-SA"/>
        </w:rPr>
        <w:t>сполнителем.</w:t>
      </w:r>
    </w:p>
    <w:p w14:paraId="68B44B91" w14:textId="11607810" w:rsidR="00B12214" w:rsidRPr="001279E3" w:rsidRDefault="00C77506" w:rsidP="001E6FAF">
      <w:pPr>
        <w:suppressAutoHyphens/>
        <w:spacing w:line="360" w:lineRule="auto"/>
        <w:ind w:firstLine="709"/>
        <w:jc w:val="center"/>
        <w:rPr>
          <w:rFonts w:ascii="Arial" w:hAnsi="Arial" w:cs="Arial"/>
          <w:b/>
          <w:sz w:val="23"/>
          <w:szCs w:val="23"/>
        </w:rPr>
      </w:pPr>
      <w:r>
        <w:rPr>
          <w:rFonts w:ascii="Arial" w:hAnsi="Arial" w:cs="Arial"/>
          <w:b/>
          <w:sz w:val="23"/>
          <w:szCs w:val="23"/>
        </w:rPr>
        <w:t>5</w:t>
      </w:r>
      <w:r w:rsidR="00B12214" w:rsidRPr="001279E3">
        <w:rPr>
          <w:rFonts w:ascii="Arial" w:hAnsi="Arial" w:cs="Arial"/>
          <w:b/>
          <w:sz w:val="23"/>
          <w:szCs w:val="23"/>
        </w:rPr>
        <w:t>. ОТВЕТСТВЕННОСТЬ СТОРОН</w:t>
      </w:r>
    </w:p>
    <w:p w14:paraId="645BBE26" w14:textId="146C20DE" w:rsidR="00B12214" w:rsidRPr="00DD7FF3" w:rsidRDefault="00FA1724" w:rsidP="001E6FAF">
      <w:pPr>
        <w:pStyle w:val="Bodytext3"/>
        <w:widowControl/>
        <w:spacing w:line="360" w:lineRule="auto"/>
        <w:ind w:firstLine="567"/>
        <w:jc w:val="both"/>
        <w:rPr>
          <w:rFonts w:ascii="Arial" w:hAnsi="Arial" w:cs="Arial"/>
          <w:b w:val="0"/>
          <w:bCs w:val="0"/>
          <w:kern w:val="0"/>
          <w:sz w:val="23"/>
          <w:szCs w:val="23"/>
          <w:lang w:eastAsia="ru-RU" w:bidi="ar-SA"/>
        </w:rPr>
      </w:pPr>
      <w:r w:rsidRPr="00DD7FF3">
        <w:rPr>
          <w:rFonts w:ascii="Arial" w:hAnsi="Arial" w:cs="Arial"/>
          <w:b w:val="0"/>
          <w:bCs w:val="0"/>
          <w:kern w:val="0"/>
          <w:sz w:val="23"/>
          <w:szCs w:val="23"/>
          <w:lang w:eastAsia="ru-RU" w:bidi="ar-SA"/>
        </w:rPr>
        <w:t>5</w:t>
      </w:r>
      <w:r w:rsidR="00B12214" w:rsidRPr="00DD7FF3">
        <w:rPr>
          <w:rFonts w:ascii="Arial" w:hAnsi="Arial" w:cs="Arial"/>
          <w:b w:val="0"/>
          <w:bCs w:val="0"/>
          <w:kern w:val="0"/>
          <w:sz w:val="23"/>
          <w:szCs w:val="23"/>
          <w:lang w:eastAsia="ru-RU" w:bidi="ar-SA"/>
        </w:rPr>
        <w:t>.1. Сторона, не исполнившая свои обязательства по настоящему Соглашению, обязана возместить другой Стороне убытки, причиненные разглашением или неправомерным использованием информации</w:t>
      </w:r>
      <w:r w:rsidR="00C77506" w:rsidRPr="00DD7FF3">
        <w:rPr>
          <w:rFonts w:ascii="Arial" w:hAnsi="Arial" w:cs="Arial"/>
          <w:b w:val="0"/>
          <w:bCs w:val="0"/>
          <w:kern w:val="0"/>
          <w:sz w:val="23"/>
          <w:szCs w:val="23"/>
          <w:lang w:eastAsia="ru-RU" w:bidi="ar-SA"/>
        </w:rPr>
        <w:t>, составляющей коммерческую тайну Заказчика</w:t>
      </w:r>
      <w:r w:rsidR="00B12214" w:rsidRPr="00DD7FF3">
        <w:rPr>
          <w:rFonts w:ascii="Arial" w:hAnsi="Arial" w:cs="Arial"/>
          <w:b w:val="0"/>
          <w:bCs w:val="0"/>
          <w:kern w:val="0"/>
          <w:sz w:val="23"/>
          <w:szCs w:val="23"/>
          <w:lang w:eastAsia="ru-RU" w:bidi="ar-SA"/>
        </w:rPr>
        <w:t>. Убытки возмещаются в соответствии с законодательством Российской Федерации.</w:t>
      </w:r>
    </w:p>
    <w:p w14:paraId="02BE8522" w14:textId="1335907C" w:rsidR="00025F71" w:rsidRPr="001279E3" w:rsidRDefault="00FA1724" w:rsidP="001E6FAF">
      <w:pPr>
        <w:suppressAutoHyphens/>
        <w:spacing w:line="360" w:lineRule="auto"/>
        <w:ind w:firstLine="709"/>
        <w:jc w:val="center"/>
        <w:rPr>
          <w:rFonts w:ascii="Arial" w:hAnsi="Arial" w:cs="Arial"/>
          <w:b/>
          <w:sz w:val="23"/>
          <w:szCs w:val="23"/>
        </w:rPr>
      </w:pPr>
      <w:r>
        <w:rPr>
          <w:rFonts w:ascii="Arial" w:hAnsi="Arial" w:cs="Arial"/>
          <w:b/>
          <w:sz w:val="23"/>
          <w:szCs w:val="23"/>
        </w:rPr>
        <w:lastRenderedPageBreak/>
        <w:t>6</w:t>
      </w:r>
      <w:r w:rsidR="00025F71" w:rsidRPr="001279E3">
        <w:rPr>
          <w:rFonts w:ascii="Arial" w:hAnsi="Arial" w:cs="Arial"/>
          <w:b/>
          <w:sz w:val="23"/>
          <w:szCs w:val="23"/>
        </w:rPr>
        <w:t>. СРОК</w:t>
      </w:r>
      <w:r w:rsidR="00837E64">
        <w:rPr>
          <w:rFonts w:ascii="Arial" w:hAnsi="Arial" w:cs="Arial"/>
          <w:b/>
          <w:sz w:val="23"/>
          <w:szCs w:val="23"/>
        </w:rPr>
        <w:t xml:space="preserve"> ДЕЙСТВИЯ СОГЛАШЕНИЯ</w:t>
      </w:r>
    </w:p>
    <w:p w14:paraId="1D0E9F67" w14:textId="3F08A1E0" w:rsidR="00025F71" w:rsidRPr="00DD7FF3" w:rsidRDefault="00FA1724" w:rsidP="001E6FAF">
      <w:pPr>
        <w:pStyle w:val="Bodytext3"/>
        <w:widowControl/>
        <w:spacing w:line="360" w:lineRule="auto"/>
        <w:ind w:firstLine="567"/>
        <w:jc w:val="both"/>
        <w:rPr>
          <w:rFonts w:ascii="Arial" w:hAnsi="Arial" w:cs="Arial"/>
          <w:b w:val="0"/>
          <w:bCs w:val="0"/>
          <w:kern w:val="0"/>
          <w:sz w:val="23"/>
          <w:szCs w:val="23"/>
          <w:lang w:eastAsia="ru-RU" w:bidi="ar-SA"/>
        </w:rPr>
      </w:pPr>
      <w:r w:rsidRPr="00DD7FF3">
        <w:rPr>
          <w:rFonts w:ascii="Arial" w:hAnsi="Arial" w:cs="Arial"/>
          <w:b w:val="0"/>
          <w:bCs w:val="0"/>
          <w:kern w:val="0"/>
          <w:sz w:val="23"/>
          <w:szCs w:val="23"/>
          <w:lang w:eastAsia="ru-RU" w:bidi="ar-SA"/>
        </w:rPr>
        <w:t>6</w:t>
      </w:r>
      <w:r w:rsidR="00025F71" w:rsidRPr="00DD7FF3">
        <w:rPr>
          <w:rFonts w:ascii="Arial" w:hAnsi="Arial" w:cs="Arial"/>
          <w:b w:val="0"/>
          <w:bCs w:val="0"/>
          <w:kern w:val="0"/>
          <w:sz w:val="23"/>
          <w:szCs w:val="23"/>
          <w:lang w:eastAsia="ru-RU" w:bidi="ar-SA"/>
        </w:rPr>
        <w:t xml:space="preserve">.1. Настоящее Соглашение </w:t>
      </w:r>
      <w:r w:rsidR="00837D6A" w:rsidRPr="00DD7FF3">
        <w:rPr>
          <w:rFonts w:ascii="Arial" w:hAnsi="Arial" w:cs="Arial"/>
          <w:b w:val="0"/>
          <w:bCs w:val="0"/>
          <w:kern w:val="0"/>
          <w:sz w:val="23"/>
          <w:szCs w:val="23"/>
          <w:lang w:eastAsia="ru-RU" w:bidi="ar-SA"/>
        </w:rPr>
        <w:t xml:space="preserve">вступает в силу с даты его подписания Сторонами и </w:t>
      </w:r>
      <w:r w:rsidR="00025F71" w:rsidRPr="00DD7FF3">
        <w:rPr>
          <w:rFonts w:ascii="Arial" w:hAnsi="Arial" w:cs="Arial"/>
          <w:b w:val="0"/>
          <w:bCs w:val="0"/>
          <w:kern w:val="0"/>
          <w:sz w:val="23"/>
          <w:szCs w:val="23"/>
          <w:lang w:eastAsia="ru-RU" w:bidi="ar-SA"/>
        </w:rPr>
        <w:t xml:space="preserve">действует </w:t>
      </w:r>
      <w:r w:rsidR="00F95A4C">
        <w:rPr>
          <w:rFonts w:ascii="Arial" w:hAnsi="Arial" w:cs="Arial"/>
          <w:b w:val="0"/>
          <w:bCs w:val="0"/>
          <w:kern w:val="0"/>
          <w:sz w:val="23"/>
          <w:szCs w:val="23"/>
          <w:lang w:eastAsia="ru-RU" w:bidi="ar-SA"/>
        </w:rPr>
        <w:t xml:space="preserve">в течение 4 (четырех) лет </w:t>
      </w:r>
      <w:r w:rsidR="00F95A4C" w:rsidRPr="00DD7FF3">
        <w:rPr>
          <w:rFonts w:ascii="Arial" w:hAnsi="Arial" w:cs="Arial"/>
          <w:b w:val="0"/>
          <w:bCs w:val="0"/>
          <w:kern w:val="0"/>
          <w:sz w:val="23"/>
          <w:szCs w:val="23"/>
          <w:lang w:eastAsia="ru-RU" w:bidi="ar-SA"/>
        </w:rPr>
        <w:t>с даты его подписания</w:t>
      </w:r>
      <w:r w:rsidR="00837D6A" w:rsidRPr="00DD7FF3">
        <w:rPr>
          <w:rFonts w:ascii="Arial" w:hAnsi="Arial" w:cs="Arial"/>
          <w:b w:val="0"/>
          <w:bCs w:val="0"/>
          <w:kern w:val="0"/>
          <w:sz w:val="23"/>
          <w:szCs w:val="23"/>
          <w:lang w:eastAsia="ru-RU" w:bidi="ar-SA"/>
        </w:rPr>
        <w:t>.</w:t>
      </w:r>
    </w:p>
    <w:p w14:paraId="321E7E4A" w14:textId="4936E12C" w:rsidR="00B12214" w:rsidRPr="001279E3" w:rsidRDefault="00FA1724" w:rsidP="001E6FAF">
      <w:pPr>
        <w:suppressAutoHyphens/>
        <w:spacing w:line="360" w:lineRule="auto"/>
        <w:ind w:firstLine="709"/>
        <w:jc w:val="center"/>
        <w:rPr>
          <w:rFonts w:ascii="Arial" w:hAnsi="Arial" w:cs="Arial"/>
          <w:b/>
          <w:sz w:val="23"/>
          <w:szCs w:val="23"/>
        </w:rPr>
      </w:pPr>
      <w:r>
        <w:rPr>
          <w:rFonts w:ascii="Arial" w:hAnsi="Arial" w:cs="Arial"/>
          <w:b/>
          <w:sz w:val="23"/>
          <w:szCs w:val="23"/>
        </w:rPr>
        <w:t>7</w:t>
      </w:r>
      <w:r w:rsidR="00B12214" w:rsidRPr="001279E3">
        <w:rPr>
          <w:rFonts w:ascii="Arial" w:hAnsi="Arial" w:cs="Arial"/>
          <w:b/>
          <w:sz w:val="23"/>
          <w:szCs w:val="23"/>
        </w:rPr>
        <w:t>. ПЕРЕДАЧА</w:t>
      </w:r>
      <w:r w:rsidR="00837E64">
        <w:rPr>
          <w:rFonts w:ascii="Arial" w:hAnsi="Arial" w:cs="Arial"/>
          <w:b/>
          <w:sz w:val="23"/>
          <w:szCs w:val="23"/>
        </w:rPr>
        <w:t xml:space="preserve"> ПРАВ</w:t>
      </w:r>
    </w:p>
    <w:p w14:paraId="60604C88" w14:textId="596923CF" w:rsidR="003F70C6" w:rsidRPr="00DD7FF3" w:rsidRDefault="00FA1724" w:rsidP="001E6FAF">
      <w:pPr>
        <w:pStyle w:val="Bodytext3"/>
        <w:widowControl/>
        <w:spacing w:line="360" w:lineRule="auto"/>
        <w:ind w:firstLine="567"/>
        <w:jc w:val="both"/>
        <w:rPr>
          <w:rFonts w:ascii="Arial" w:hAnsi="Arial" w:cs="Arial"/>
          <w:b w:val="0"/>
          <w:bCs w:val="0"/>
          <w:kern w:val="0"/>
          <w:sz w:val="23"/>
          <w:szCs w:val="23"/>
          <w:lang w:eastAsia="ru-RU" w:bidi="ar-SA"/>
        </w:rPr>
      </w:pPr>
      <w:r w:rsidRPr="00DD7FF3">
        <w:rPr>
          <w:rFonts w:ascii="Arial" w:hAnsi="Arial" w:cs="Arial"/>
          <w:b w:val="0"/>
          <w:bCs w:val="0"/>
          <w:kern w:val="0"/>
          <w:sz w:val="23"/>
          <w:szCs w:val="23"/>
          <w:lang w:eastAsia="ru-RU" w:bidi="ar-SA"/>
        </w:rPr>
        <w:t>7</w:t>
      </w:r>
      <w:r w:rsidR="00B12214" w:rsidRPr="00DD7FF3">
        <w:rPr>
          <w:rFonts w:ascii="Arial" w:hAnsi="Arial" w:cs="Arial"/>
          <w:b w:val="0"/>
          <w:bCs w:val="0"/>
          <w:kern w:val="0"/>
          <w:sz w:val="23"/>
          <w:szCs w:val="23"/>
          <w:lang w:eastAsia="ru-RU" w:bidi="ar-SA"/>
        </w:rPr>
        <w:t>.1. 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14:paraId="5C54C10D" w14:textId="318F9956" w:rsidR="00B12214" w:rsidRPr="001279E3" w:rsidRDefault="00FA1724" w:rsidP="001E6FAF">
      <w:pPr>
        <w:suppressAutoHyphens/>
        <w:spacing w:line="360" w:lineRule="auto"/>
        <w:ind w:firstLine="709"/>
        <w:jc w:val="center"/>
        <w:rPr>
          <w:rFonts w:ascii="Arial" w:hAnsi="Arial" w:cs="Arial"/>
          <w:b/>
          <w:sz w:val="23"/>
          <w:szCs w:val="23"/>
        </w:rPr>
      </w:pPr>
      <w:r>
        <w:rPr>
          <w:rFonts w:ascii="Arial" w:hAnsi="Arial" w:cs="Arial"/>
          <w:b/>
          <w:sz w:val="23"/>
          <w:szCs w:val="23"/>
        </w:rPr>
        <w:t>8</w:t>
      </w:r>
      <w:r w:rsidR="00B12214" w:rsidRPr="001279E3">
        <w:rPr>
          <w:rFonts w:ascii="Arial" w:hAnsi="Arial" w:cs="Arial"/>
          <w:b/>
          <w:sz w:val="23"/>
          <w:szCs w:val="23"/>
        </w:rPr>
        <w:t>. ПОДСУДНОСТЬ</w:t>
      </w:r>
    </w:p>
    <w:p w14:paraId="312F325B" w14:textId="6CFA499D" w:rsidR="00B12214" w:rsidRPr="00DD7FF3" w:rsidRDefault="00FA1724" w:rsidP="001E6FAF">
      <w:pPr>
        <w:pStyle w:val="Bodytext3"/>
        <w:widowControl/>
        <w:spacing w:line="360" w:lineRule="auto"/>
        <w:ind w:firstLine="567"/>
        <w:jc w:val="both"/>
        <w:rPr>
          <w:rFonts w:ascii="Arial" w:hAnsi="Arial" w:cs="Arial"/>
          <w:b w:val="0"/>
          <w:bCs w:val="0"/>
          <w:kern w:val="0"/>
          <w:sz w:val="23"/>
          <w:szCs w:val="23"/>
          <w:lang w:eastAsia="ru-RU" w:bidi="ar-SA"/>
        </w:rPr>
      </w:pPr>
      <w:r w:rsidRPr="00DD7FF3">
        <w:rPr>
          <w:rFonts w:ascii="Arial" w:hAnsi="Arial" w:cs="Arial"/>
          <w:b w:val="0"/>
          <w:bCs w:val="0"/>
          <w:kern w:val="0"/>
          <w:sz w:val="23"/>
          <w:szCs w:val="23"/>
          <w:lang w:eastAsia="ru-RU" w:bidi="ar-SA"/>
        </w:rPr>
        <w:t>8</w:t>
      </w:r>
      <w:r w:rsidR="00B12214" w:rsidRPr="00DD7FF3">
        <w:rPr>
          <w:rFonts w:ascii="Arial" w:hAnsi="Arial" w:cs="Arial"/>
          <w:b w:val="0"/>
          <w:bCs w:val="0"/>
          <w:kern w:val="0"/>
          <w:sz w:val="23"/>
          <w:szCs w:val="23"/>
          <w:lang w:eastAsia="ru-RU" w:bidi="ar-SA"/>
        </w:rPr>
        <w:t>.1. Споры Сторон по данному Соглашению подлежат рассмотрению в Арбитражном суде города Москвы</w:t>
      </w:r>
      <w:r w:rsidR="00294298" w:rsidRPr="00DD7FF3">
        <w:rPr>
          <w:rFonts w:ascii="Arial" w:hAnsi="Arial" w:cs="Arial"/>
          <w:b w:val="0"/>
          <w:bCs w:val="0"/>
          <w:kern w:val="0"/>
          <w:sz w:val="23"/>
          <w:szCs w:val="23"/>
          <w:lang w:eastAsia="ru-RU" w:bidi="ar-SA"/>
        </w:rPr>
        <w:t xml:space="preserve"> в соответствии с действующим законодательством Российской Федерации</w:t>
      </w:r>
      <w:r w:rsidR="00B12214" w:rsidRPr="00DD7FF3">
        <w:rPr>
          <w:rFonts w:ascii="Arial" w:hAnsi="Arial" w:cs="Arial"/>
          <w:b w:val="0"/>
          <w:bCs w:val="0"/>
          <w:kern w:val="0"/>
          <w:sz w:val="23"/>
          <w:szCs w:val="23"/>
          <w:lang w:eastAsia="ru-RU" w:bidi="ar-SA"/>
        </w:rPr>
        <w:t>.</w:t>
      </w:r>
    </w:p>
    <w:p w14:paraId="26D26FDB" w14:textId="2E8EC2CB" w:rsidR="00A31EA0" w:rsidRPr="00DD7FF3" w:rsidRDefault="00FA1724" w:rsidP="001E6FAF">
      <w:pPr>
        <w:suppressAutoHyphens/>
        <w:spacing w:line="360" w:lineRule="auto"/>
        <w:ind w:firstLine="709"/>
        <w:jc w:val="center"/>
        <w:rPr>
          <w:rFonts w:ascii="Arial" w:hAnsi="Arial" w:cs="Arial"/>
          <w:b/>
          <w:sz w:val="23"/>
          <w:szCs w:val="23"/>
        </w:rPr>
      </w:pPr>
      <w:r>
        <w:rPr>
          <w:rFonts w:ascii="Arial" w:hAnsi="Arial" w:cs="Arial"/>
          <w:b/>
          <w:sz w:val="23"/>
          <w:szCs w:val="23"/>
        </w:rPr>
        <w:t>9</w:t>
      </w:r>
      <w:r w:rsidR="00A31EA0" w:rsidRPr="001279E3">
        <w:rPr>
          <w:rFonts w:ascii="Arial" w:hAnsi="Arial" w:cs="Arial"/>
          <w:b/>
          <w:sz w:val="23"/>
          <w:szCs w:val="23"/>
        </w:rPr>
        <w:t xml:space="preserve">. </w:t>
      </w:r>
      <w:r w:rsidR="00D15BD7" w:rsidRPr="00DD7FF3">
        <w:rPr>
          <w:rFonts w:ascii="Arial" w:hAnsi="Arial" w:cs="Arial"/>
          <w:b/>
          <w:sz w:val="23"/>
          <w:szCs w:val="23"/>
        </w:rPr>
        <w:t>П</w:t>
      </w:r>
      <w:r>
        <w:rPr>
          <w:rFonts w:ascii="Arial" w:hAnsi="Arial" w:cs="Arial"/>
          <w:b/>
          <w:sz w:val="23"/>
          <w:szCs w:val="23"/>
        </w:rPr>
        <w:t>РОЧЕЕ</w:t>
      </w:r>
    </w:p>
    <w:p w14:paraId="697DE985" w14:textId="1259AD49" w:rsidR="005F58B6" w:rsidRPr="00DD7FF3" w:rsidRDefault="00FA1724" w:rsidP="001E6FAF">
      <w:pPr>
        <w:pStyle w:val="Bodytext3"/>
        <w:widowControl/>
        <w:spacing w:line="360" w:lineRule="auto"/>
        <w:ind w:firstLine="567"/>
        <w:jc w:val="both"/>
        <w:rPr>
          <w:rFonts w:ascii="Arial" w:hAnsi="Arial" w:cs="Arial"/>
          <w:b w:val="0"/>
          <w:bCs w:val="0"/>
          <w:kern w:val="0"/>
          <w:sz w:val="23"/>
          <w:szCs w:val="23"/>
          <w:lang w:eastAsia="ru-RU" w:bidi="ar-SA"/>
        </w:rPr>
      </w:pPr>
      <w:r w:rsidRPr="00DD7FF3">
        <w:rPr>
          <w:rFonts w:ascii="Arial" w:hAnsi="Arial" w:cs="Arial"/>
          <w:b w:val="0"/>
          <w:bCs w:val="0"/>
          <w:kern w:val="0"/>
          <w:sz w:val="23"/>
          <w:szCs w:val="23"/>
          <w:lang w:eastAsia="ru-RU" w:bidi="ar-SA"/>
        </w:rPr>
        <w:t>9</w:t>
      </w:r>
      <w:r w:rsidR="005F58B6" w:rsidRPr="00DD7FF3">
        <w:rPr>
          <w:rFonts w:ascii="Arial" w:hAnsi="Arial" w:cs="Arial"/>
          <w:b w:val="0"/>
          <w:bCs w:val="0"/>
          <w:kern w:val="0"/>
          <w:sz w:val="23"/>
          <w:szCs w:val="23"/>
          <w:lang w:eastAsia="ru-RU" w:bidi="ar-SA"/>
        </w:rPr>
        <w:t>.1. Настоящее соглашение составлено в двух экземплярах</w:t>
      </w:r>
      <w:r w:rsidR="00837E64">
        <w:rPr>
          <w:rFonts w:ascii="Arial" w:hAnsi="Arial" w:cs="Arial"/>
          <w:b w:val="0"/>
          <w:bCs w:val="0"/>
          <w:kern w:val="0"/>
          <w:sz w:val="23"/>
          <w:szCs w:val="23"/>
          <w:lang w:eastAsia="ru-RU" w:bidi="ar-SA"/>
        </w:rPr>
        <w:t>:</w:t>
      </w:r>
      <w:r w:rsidR="00B52800">
        <w:rPr>
          <w:rFonts w:ascii="Arial" w:hAnsi="Arial" w:cs="Arial"/>
          <w:b w:val="0"/>
          <w:bCs w:val="0"/>
          <w:kern w:val="0"/>
          <w:sz w:val="23"/>
          <w:szCs w:val="23"/>
          <w:lang w:eastAsia="ru-RU" w:bidi="ar-SA"/>
        </w:rPr>
        <w:t xml:space="preserve"> </w:t>
      </w:r>
      <w:r w:rsidR="00837E64">
        <w:rPr>
          <w:rFonts w:ascii="Arial" w:hAnsi="Arial" w:cs="Arial"/>
          <w:b w:val="0"/>
          <w:bCs w:val="0"/>
          <w:kern w:val="0"/>
          <w:sz w:val="23"/>
          <w:szCs w:val="23"/>
          <w:lang w:eastAsia="ru-RU" w:bidi="ar-SA"/>
        </w:rPr>
        <w:t xml:space="preserve">экземпляр </w:t>
      </w:r>
      <w:r w:rsidR="00C77506" w:rsidRPr="00DD7FF3">
        <w:rPr>
          <w:rFonts w:ascii="Arial" w:hAnsi="Arial" w:cs="Arial"/>
          <w:b w:val="0"/>
          <w:bCs w:val="0"/>
          <w:kern w:val="0"/>
          <w:sz w:val="23"/>
          <w:szCs w:val="23"/>
          <w:lang w:eastAsia="ru-RU" w:bidi="ar-SA"/>
        </w:rPr>
        <w:t>Заказчика</w:t>
      </w:r>
      <w:r w:rsidR="00C651D9" w:rsidRPr="00DD7FF3">
        <w:rPr>
          <w:rFonts w:ascii="Arial" w:hAnsi="Arial" w:cs="Arial"/>
          <w:b w:val="0"/>
          <w:bCs w:val="0"/>
          <w:kern w:val="0"/>
          <w:sz w:val="23"/>
          <w:szCs w:val="23"/>
          <w:lang w:eastAsia="ru-RU" w:bidi="ar-SA"/>
        </w:rPr>
        <w:t xml:space="preserve"> и </w:t>
      </w:r>
      <w:r w:rsidR="00837E64">
        <w:rPr>
          <w:rFonts w:ascii="Arial" w:hAnsi="Arial" w:cs="Arial"/>
          <w:b w:val="0"/>
          <w:bCs w:val="0"/>
          <w:kern w:val="0"/>
          <w:sz w:val="23"/>
          <w:szCs w:val="23"/>
          <w:lang w:eastAsia="ru-RU" w:bidi="ar-SA"/>
        </w:rPr>
        <w:t xml:space="preserve">экземпляр </w:t>
      </w:r>
      <w:r w:rsidR="00C77506" w:rsidRPr="00DD7FF3">
        <w:rPr>
          <w:rFonts w:ascii="Arial" w:hAnsi="Arial" w:cs="Arial"/>
          <w:b w:val="0"/>
          <w:bCs w:val="0"/>
          <w:kern w:val="0"/>
          <w:sz w:val="23"/>
          <w:szCs w:val="23"/>
          <w:lang w:eastAsia="ru-RU" w:bidi="ar-SA"/>
        </w:rPr>
        <w:t>Исполнителя</w:t>
      </w:r>
      <w:r w:rsidR="005F58B6" w:rsidRPr="00DD7FF3">
        <w:rPr>
          <w:rFonts w:ascii="Arial" w:hAnsi="Arial" w:cs="Arial"/>
          <w:b w:val="0"/>
          <w:bCs w:val="0"/>
          <w:kern w:val="0"/>
          <w:sz w:val="23"/>
          <w:szCs w:val="23"/>
          <w:lang w:eastAsia="ru-RU" w:bidi="ar-SA"/>
        </w:rPr>
        <w:t>.</w:t>
      </w:r>
    </w:p>
    <w:p w14:paraId="1E74788C" w14:textId="266E8AD5" w:rsidR="00BF2ECF" w:rsidRDefault="00FA1724" w:rsidP="001E6FAF">
      <w:pPr>
        <w:pStyle w:val="Bodytext3"/>
        <w:widowControl/>
        <w:spacing w:line="360" w:lineRule="auto"/>
        <w:ind w:firstLine="567"/>
        <w:jc w:val="both"/>
        <w:rPr>
          <w:rFonts w:ascii="Arial" w:hAnsi="Arial" w:cs="Arial"/>
          <w:b w:val="0"/>
          <w:bCs w:val="0"/>
          <w:kern w:val="0"/>
          <w:sz w:val="23"/>
          <w:szCs w:val="23"/>
          <w:lang w:eastAsia="ru-RU" w:bidi="ar-SA"/>
        </w:rPr>
      </w:pPr>
      <w:r w:rsidRPr="00DD7FF3">
        <w:rPr>
          <w:rFonts w:ascii="Arial" w:hAnsi="Arial" w:cs="Arial"/>
          <w:b w:val="0"/>
          <w:bCs w:val="0"/>
          <w:kern w:val="0"/>
          <w:sz w:val="23"/>
          <w:szCs w:val="23"/>
          <w:lang w:eastAsia="ru-RU" w:bidi="ar-SA"/>
        </w:rPr>
        <w:t>9</w:t>
      </w:r>
      <w:r w:rsidR="00BF2ECF" w:rsidRPr="00DD7FF3">
        <w:rPr>
          <w:rFonts w:ascii="Arial" w:hAnsi="Arial" w:cs="Arial"/>
          <w:b w:val="0"/>
          <w:bCs w:val="0"/>
          <w:kern w:val="0"/>
          <w:sz w:val="23"/>
          <w:szCs w:val="23"/>
          <w:lang w:eastAsia="ru-RU" w:bidi="ar-SA"/>
        </w:rPr>
        <w:t xml:space="preserve">.2. В случае противоречия условий договоров, заключенных между Сторонами, в рамках которых </w:t>
      </w:r>
      <w:r w:rsidR="00C77506" w:rsidRPr="00DD7FF3">
        <w:rPr>
          <w:rFonts w:ascii="Arial" w:hAnsi="Arial" w:cs="Arial"/>
          <w:b w:val="0"/>
          <w:bCs w:val="0"/>
          <w:kern w:val="0"/>
          <w:sz w:val="23"/>
          <w:szCs w:val="23"/>
          <w:lang w:eastAsia="ru-RU" w:bidi="ar-SA"/>
        </w:rPr>
        <w:t>Исполнитель</w:t>
      </w:r>
      <w:r w:rsidR="00BF2ECF" w:rsidRPr="00DD7FF3">
        <w:rPr>
          <w:rFonts w:ascii="Arial" w:hAnsi="Arial" w:cs="Arial"/>
          <w:b w:val="0"/>
          <w:bCs w:val="0"/>
          <w:kern w:val="0"/>
          <w:sz w:val="23"/>
          <w:szCs w:val="23"/>
          <w:lang w:eastAsia="ru-RU" w:bidi="ar-SA"/>
        </w:rPr>
        <w:t xml:space="preserve"> долж</w:t>
      </w:r>
      <w:r w:rsidR="00C77506" w:rsidRPr="00DD7FF3">
        <w:rPr>
          <w:rFonts w:ascii="Arial" w:hAnsi="Arial" w:cs="Arial"/>
          <w:b w:val="0"/>
          <w:bCs w:val="0"/>
          <w:kern w:val="0"/>
          <w:sz w:val="23"/>
          <w:szCs w:val="23"/>
          <w:lang w:eastAsia="ru-RU" w:bidi="ar-SA"/>
        </w:rPr>
        <w:t>е</w:t>
      </w:r>
      <w:r w:rsidR="00BF2ECF" w:rsidRPr="00DD7FF3">
        <w:rPr>
          <w:rFonts w:ascii="Arial" w:hAnsi="Arial" w:cs="Arial"/>
          <w:b w:val="0"/>
          <w:bCs w:val="0"/>
          <w:kern w:val="0"/>
          <w:sz w:val="23"/>
          <w:szCs w:val="23"/>
          <w:lang w:eastAsia="ru-RU" w:bidi="ar-SA"/>
        </w:rPr>
        <w:t xml:space="preserve">н получить или получил доступ к информации, </w:t>
      </w:r>
      <w:r w:rsidR="00C77506" w:rsidRPr="00DD7FF3">
        <w:rPr>
          <w:rFonts w:ascii="Arial" w:hAnsi="Arial" w:cs="Arial"/>
          <w:b w:val="0"/>
          <w:bCs w:val="0"/>
          <w:kern w:val="0"/>
          <w:sz w:val="23"/>
          <w:szCs w:val="23"/>
          <w:lang w:eastAsia="ru-RU" w:bidi="ar-SA"/>
        </w:rPr>
        <w:t xml:space="preserve">составляющей коммерческую тайну Заказчика, </w:t>
      </w:r>
      <w:r w:rsidR="00BF2ECF" w:rsidRPr="00DD7FF3">
        <w:rPr>
          <w:rFonts w:ascii="Arial" w:hAnsi="Arial" w:cs="Arial"/>
          <w:b w:val="0"/>
          <w:bCs w:val="0"/>
          <w:kern w:val="0"/>
          <w:sz w:val="23"/>
          <w:szCs w:val="23"/>
          <w:lang w:eastAsia="ru-RU" w:bidi="ar-SA"/>
        </w:rPr>
        <w:t>и условий настоящего Соглашения условия, изложенные в настоящем Соглашении, имеют преимущественную силу.</w:t>
      </w:r>
    </w:p>
    <w:p w14:paraId="667BA8A9" w14:textId="79D0C652" w:rsidR="00B12214" w:rsidRPr="00DD7FF3" w:rsidRDefault="00025F71" w:rsidP="001E6FAF">
      <w:pPr>
        <w:suppressAutoHyphens/>
        <w:spacing w:line="360" w:lineRule="auto"/>
        <w:ind w:firstLine="709"/>
        <w:jc w:val="center"/>
        <w:rPr>
          <w:rFonts w:ascii="Arial" w:hAnsi="Arial" w:cs="Arial"/>
          <w:b/>
          <w:sz w:val="23"/>
          <w:szCs w:val="23"/>
        </w:rPr>
      </w:pPr>
      <w:r w:rsidRPr="00DD7FF3">
        <w:rPr>
          <w:rFonts w:ascii="Arial" w:hAnsi="Arial" w:cs="Arial"/>
          <w:b/>
          <w:sz w:val="23"/>
          <w:szCs w:val="23"/>
        </w:rPr>
        <w:t>1</w:t>
      </w:r>
      <w:r w:rsidR="00FA1724" w:rsidRPr="00DD7FF3">
        <w:rPr>
          <w:rFonts w:ascii="Arial" w:hAnsi="Arial" w:cs="Arial"/>
          <w:b/>
          <w:sz w:val="23"/>
          <w:szCs w:val="23"/>
        </w:rPr>
        <w:t>0</w:t>
      </w:r>
      <w:r w:rsidR="00B12214" w:rsidRPr="00DD7FF3">
        <w:rPr>
          <w:rFonts w:ascii="Arial" w:hAnsi="Arial" w:cs="Arial"/>
          <w:b/>
          <w:sz w:val="23"/>
          <w:szCs w:val="23"/>
        </w:rPr>
        <w:t>. АДРЕСА И РЕКВИЗИТЫ СТОРОН</w:t>
      </w:r>
    </w:p>
    <w:p w14:paraId="5311B0FC" w14:textId="595539CA" w:rsidR="006E7D68" w:rsidRPr="006A23B1" w:rsidRDefault="00837D6A" w:rsidP="001E6FAF">
      <w:pPr>
        <w:spacing w:line="360" w:lineRule="auto"/>
        <w:ind w:right="-476"/>
        <w:rPr>
          <w:rFonts w:ascii="Arial" w:hAnsi="Arial" w:cs="Arial"/>
          <w:b/>
          <w:color w:val="000000"/>
          <w:sz w:val="23"/>
          <w:szCs w:val="23"/>
        </w:rPr>
      </w:pPr>
      <w:r w:rsidRPr="001279E3">
        <w:rPr>
          <w:rFonts w:ascii="Arial" w:hAnsi="Arial" w:cs="Arial"/>
          <w:b/>
          <w:color w:val="000000"/>
          <w:sz w:val="23"/>
          <w:szCs w:val="23"/>
        </w:rPr>
        <w:t xml:space="preserve">АО </w:t>
      </w:r>
      <w:r w:rsidR="00A21833" w:rsidRPr="001279E3">
        <w:rPr>
          <w:rFonts w:ascii="Arial" w:hAnsi="Arial" w:cs="Arial"/>
          <w:b/>
          <w:color w:val="000000"/>
          <w:sz w:val="23"/>
          <w:szCs w:val="23"/>
        </w:rPr>
        <w:t>Р</w:t>
      </w:r>
      <w:r w:rsidRPr="001279E3">
        <w:rPr>
          <w:rFonts w:ascii="Arial" w:hAnsi="Arial" w:cs="Arial"/>
          <w:b/>
          <w:color w:val="000000"/>
          <w:sz w:val="23"/>
          <w:szCs w:val="23"/>
        </w:rPr>
        <w:t>НПК</w:t>
      </w:r>
      <w:r w:rsidR="001150C4" w:rsidRPr="001279E3">
        <w:rPr>
          <w:rFonts w:ascii="Arial" w:hAnsi="Arial" w:cs="Arial"/>
          <w:b/>
          <w:color w:val="000000"/>
          <w:sz w:val="23"/>
          <w:szCs w:val="23"/>
        </w:rPr>
        <w:t xml:space="preserve">                                                                    </w:t>
      </w:r>
      <w:r w:rsidR="00022943" w:rsidRPr="001279E3">
        <w:rPr>
          <w:rFonts w:ascii="Arial" w:hAnsi="Arial" w:cs="Arial"/>
          <w:b/>
          <w:color w:val="000000"/>
          <w:sz w:val="23"/>
          <w:szCs w:val="23"/>
        </w:rPr>
        <w:tab/>
      </w:r>
      <w:r w:rsidR="00022943" w:rsidRPr="001279E3">
        <w:rPr>
          <w:rFonts w:ascii="Arial" w:hAnsi="Arial" w:cs="Arial"/>
          <w:b/>
          <w:color w:val="000000"/>
          <w:sz w:val="23"/>
          <w:szCs w:val="23"/>
        </w:rPr>
        <w:tab/>
      </w:r>
      <w:r w:rsidR="00F96305" w:rsidRPr="006A23B1">
        <w:rPr>
          <w:rFonts w:ascii="Arial" w:hAnsi="Arial" w:cs="Arial"/>
          <w:b/>
          <w:color w:val="000000"/>
          <w:sz w:val="23"/>
          <w:szCs w:val="23"/>
        </w:rPr>
        <w:t>&lt;</w:t>
      </w:r>
      <w:r w:rsidR="00F96305">
        <w:rPr>
          <w:rFonts w:ascii="Arial" w:hAnsi="Arial" w:cs="Arial"/>
          <w:b/>
          <w:color w:val="000000"/>
          <w:sz w:val="23"/>
          <w:szCs w:val="23"/>
        </w:rPr>
        <w:t>ИСПОЛНИТЕЛЬ</w:t>
      </w:r>
      <w:r w:rsidR="00F96305" w:rsidRPr="006A23B1">
        <w:rPr>
          <w:rFonts w:ascii="Arial" w:hAnsi="Arial" w:cs="Arial"/>
          <w:b/>
          <w:color w:val="000000"/>
          <w:sz w:val="23"/>
          <w:szCs w:val="23"/>
        </w:rPr>
        <w:t>&gt;</w:t>
      </w:r>
    </w:p>
    <w:p w14:paraId="0755A3E4" w14:textId="77777777" w:rsidR="001279E3" w:rsidRPr="001279E3" w:rsidRDefault="001279E3" w:rsidP="006E7D68">
      <w:pPr>
        <w:spacing w:before="120"/>
        <w:ind w:right="-476"/>
        <w:rPr>
          <w:rFonts w:ascii="Arial" w:hAnsi="Arial" w:cs="Arial"/>
          <w:b/>
          <w:color w:val="000000"/>
          <w:sz w:val="23"/>
          <w:szCs w:val="23"/>
        </w:rPr>
      </w:pPr>
    </w:p>
    <w:tbl>
      <w:tblPr>
        <w:tblW w:w="0" w:type="auto"/>
        <w:tblInd w:w="-284" w:type="dxa"/>
        <w:tblLayout w:type="fixed"/>
        <w:tblLook w:val="0000" w:firstRow="0" w:lastRow="0" w:firstColumn="0" w:lastColumn="0" w:noHBand="0" w:noVBand="0"/>
      </w:tblPr>
      <w:tblGrid>
        <w:gridCol w:w="5091"/>
        <w:gridCol w:w="4807"/>
      </w:tblGrid>
      <w:tr w:rsidR="006E7D68" w:rsidRPr="001279E3" w14:paraId="589D905B" w14:textId="1F41EB68" w:rsidTr="00E01E07">
        <w:trPr>
          <w:trHeight w:val="226"/>
        </w:trPr>
        <w:tc>
          <w:tcPr>
            <w:tcW w:w="5091" w:type="dxa"/>
          </w:tcPr>
          <w:tbl>
            <w:tblPr>
              <w:tblW w:w="10348" w:type="dxa"/>
              <w:tblLayout w:type="fixed"/>
              <w:tblCellMar>
                <w:left w:w="0" w:type="dxa"/>
                <w:right w:w="0" w:type="dxa"/>
              </w:tblCellMar>
              <w:tblLook w:val="04A0" w:firstRow="1" w:lastRow="0" w:firstColumn="1" w:lastColumn="0" w:noHBand="0" w:noVBand="1"/>
            </w:tblPr>
            <w:tblGrid>
              <w:gridCol w:w="10348"/>
            </w:tblGrid>
            <w:tr w:rsidR="006E7D68" w:rsidRPr="001279E3" w14:paraId="6B4898D4" w14:textId="77777777" w:rsidTr="00663140">
              <w:tc>
                <w:tcPr>
                  <w:tcW w:w="7445" w:type="dxa"/>
                  <w:tcMar>
                    <w:top w:w="0" w:type="dxa"/>
                    <w:left w:w="75" w:type="dxa"/>
                    <w:bottom w:w="150" w:type="dxa"/>
                    <w:right w:w="0" w:type="dxa"/>
                  </w:tcMar>
                  <w:hideMark/>
                </w:tcPr>
                <w:p w14:paraId="537C86B4" w14:textId="77777777" w:rsidR="006E7D68" w:rsidRPr="001279E3" w:rsidRDefault="006E7D68" w:rsidP="006A1D7C">
                  <w:pPr>
                    <w:suppressAutoHyphens/>
                    <w:rPr>
                      <w:rFonts w:ascii="Arial" w:hAnsi="Arial" w:cs="Arial"/>
                      <w:sz w:val="23"/>
                      <w:szCs w:val="23"/>
                    </w:rPr>
                  </w:pPr>
                </w:p>
              </w:tc>
            </w:tr>
            <w:tr w:rsidR="006E7D68" w:rsidRPr="001279E3" w14:paraId="6A18697E" w14:textId="77777777" w:rsidTr="00663140">
              <w:tc>
                <w:tcPr>
                  <w:tcW w:w="7445" w:type="dxa"/>
                  <w:tcMar>
                    <w:top w:w="0" w:type="dxa"/>
                    <w:left w:w="75" w:type="dxa"/>
                    <w:bottom w:w="150" w:type="dxa"/>
                    <w:right w:w="0" w:type="dxa"/>
                  </w:tcMar>
                  <w:hideMark/>
                </w:tcPr>
                <w:p w14:paraId="5B1BFD5E" w14:textId="3C04AFE1" w:rsidR="00E01E07" w:rsidRDefault="006E7D68" w:rsidP="00E01E07">
                  <w:pPr>
                    <w:suppressAutoHyphens/>
                    <w:rPr>
                      <w:rFonts w:ascii="Arial" w:hAnsi="Arial" w:cs="Arial"/>
                      <w:sz w:val="23"/>
                      <w:szCs w:val="23"/>
                    </w:rPr>
                  </w:pPr>
                  <w:r w:rsidRPr="001279E3">
                    <w:rPr>
                      <w:rFonts w:ascii="Arial" w:hAnsi="Arial" w:cs="Arial"/>
                      <w:sz w:val="23"/>
                      <w:szCs w:val="23"/>
                    </w:rPr>
                    <w:t>1</w:t>
                  </w:r>
                  <w:r w:rsidR="00E01E07">
                    <w:rPr>
                      <w:rFonts w:ascii="Arial" w:hAnsi="Arial" w:cs="Arial"/>
                      <w:sz w:val="23"/>
                      <w:szCs w:val="23"/>
                    </w:rPr>
                    <w:t>25047, Г. МОСКВА, ВН.ТЕР.Г.</w:t>
                  </w:r>
                </w:p>
                <w:p w14:paraId="1ADC1478" w14:textId="207574E5" w:rsidR="00E01E07" w:rsidRDefault="00E01E07" w:rsidP="00E01E07">
                  <w:pPr>
                    <w:suppressAutoHyphens/>
                    <w:rPr>
                      <w:rFonts w:ascii="Arial" w:hAnsi="Arial" w:cs="Arial"/>
                      <w:sz w:val="23"/>
                      <w:szCs w:val="23"/>
                    </w:rPr>
                  </w:pPr>
                  <w:r>
                    <w:rPr>
                      <w:rFonts w:ascii="Arial" w:hAnsi="Arial" w:cs="Arial"/>
                      <w:sz w:val="23"/>
                      <w:szCs w:val="23"/>
                    </w:rPr>
                    <w:t>МУНИЦИПАЛЬНЫЙ ОКРУГ ПРЕСНЕНСКИЙ</w:t>
                  </w:r>
                </w:p>
                <w:p w14:paraId="55122C0A" w14:textId="4BBFE280" w:rsidR="00E01E07" w:rsidRPr="001279E3" w:rsidRDefault="00E01E07" w:rsidP="00E01E07">
                  <w:pPr>
                    <w:suppressAutoHyphens/>
                    <w:rPr>
                      <w:rFonts w:ascii="Arial" w:hAnsi="Arial" w:cs="Arial"/>
                      <w:sz w:val="23"/>
                      <w:szCs w:val="23"/>
                    </w:rPr>
                  </w:pPr>
                  <w:r>
                    <w:rPr>
                      <w:rFonts w:ascii="Arial" w:hAnsi="Arial" w:cs="Arial"/>
                      <w:sz w:val="23"/>
                      <w:szCs w:val="23"/>
                    </w:rPr>
                    <w:t>УЛ ГАШЕКА, Д. 6</w:t>
                  </w:r>
                </w:p>
                <w:p w14:paraId="5BD3DED5" w14:textId="41008750" w:rsidR="006E7D68" w:rsidRPr="001279E3" w:rsidRDefault="006E7D68" w:rsidP="006A1D7C">
                  <w:pPr>
                    <w:suppressAutoHyphens/>
                    <w:rPr>
                      <w:rFonts w:ascii="Arial" w:hAnsi="Arial" w:cs="Arial"/>
                      <w:sz w:val="23"/>
                      <w:szCs w:val="23"/>
                    </w:rPr>
                  </w:pPr>
                </w:p>
              </w:tc>
            </w:tr>
          </w:tbl>
          <w:p w14:paraId="4593F7FD" w14:textId="77777777" w:rsidR="006E7D68" w:rsidRPr="001279E3" w:rsidRDefault="006E7D68" w:rsidP="006A1D7C">
            <w:pPr>
              <w:suppressAutoHyphens/>
              <w:jc w:val="both"/>
              <w:rPr>
                <w:rFonts w:ascii="Arial" w:hAnsi="Arial" w:cs="Arial"/>
                <w:sz w:val="23"/>
                <w:szCs w:val="23"/>
              </w:rPr>
            </w:pPr>
          </w:p>
        </w:tc>
        <w:tc>
          <w:tcPr>
            <w:tcW w:w="4807" w:type="dxa"/>
          </w:tcPr>
          <w:p w14:paraId="6EE37597" w14:textId="77777777" w:rsidR="006E7D68" w:rsidRPr="001279E3" w:rsidRDefault="006E7D68" w:rsidP="006E7D68">
            <w:pPr>
              <w:ind w:left="709" w:right="175"/>
              <w:rPr>
                <w:sz w:val="23"/>
                <w:szCs w:val="23"/>
              </w:rPr>
            </w:pPr>
          </w:p>
          <w:p w14:paraId="3267E437" w14:textId="745DB251" w:rsidR="006E7D68" w:rsidRDefault="00F96305" w:rsidP="006E7D68">
            <w:pPr>
              <w:suppressAutoHyphens/>
              <w:ind w:left="472"/>
              <w:rPr>
                <w:rFonts w:ascii="Arial" w:hAnsi="Arial" w:cs="Arial"/>
                <w:sz w:val="23"/>
                <w:szCs w:val="23"/>
              </w:rPr>
            </w:pPr>
            <w:r w:rsidRPr="006A23B1">
              <w:rPr>
                <w:rFonts w:ascii="Arial" w:hAnsi="Arial" w:cs="Arial"/>
                <w:sz w:val="23"/>
                <w:szCs w:val="23"/>
              </w:rPr>
              <w:t>&lt;</w:t>
            </w:r>
            <w:r>
              <w:rPr>
                <w:rFonts w:ascii="Arial" w:hAnsi="Arial" w:cs="Arial"/>
                <w:sz w:val="23"/>
                <w:szCs w:val="23"/>
              </w:rPr>
              <w:t>ИНДЕКС</w:t>
            </w:r>
            <w:r w:rsidRPr="006A23B1">
              <w:rPr>
                <w:rFonts w:ascii="Arial" w:hAnsi="Arial" w:cs="Arial"/>
                <w:sz w:val="23"/>
                <w:szCs w:val="23"/>
              </w:rPr>
              <w:t>&gt;</w:t>
            </w:r>
            <w:r w:rsidR="006E7D68" w:rsidRPr="001279E3">
              <w:rPr>
                <w:rFonts w:ascii="Arial" w:hAnsi="Arial" w:cs="Arial"/>
                <w:sz w:val="23"/>
                <w:szCs w:val="23"/>
              </w:rPr>
              <w:t xml:space="preserve">, </w:t>
            </w:r>
            <w:r w:rsidRPr="006A23B1">
              <w:rPr>
                <w:rFonts w:ascii="Arial" w:hAnsi="Arial" w:cs="Arial"/>
                <w:sz w:val="23"/>
                <w:szCs w:val="23"/>
              </w:rPr>
              <w:t>&lt;</w:t>
            </w:r>
            <w:r>
              <w:rPr>
                <w:rFonts w:ascii="Arial" w:hAnsi="Arial" w:cs="Arial"/>
                <w:sz w:val="23"/>
                <w:szCs w:val="23"/>
              </w:rPr>
              <w:t>АДРЕС</w:t>
            </w:r>
            <w:r w:rsidRPr="006A23B1">
              <w:rPr>
                <w:rFonts w:ascii="Arial" w:hAnsi="Arial" w:cs="Arial"/>
                <w:sz w:val="23"/>
                <w:szCs w:val="23"/>
              </w:rPr>
              <w:t>&gt;</w:t>
            </w:r>
          </w:p>
          <w:p w14:paraId="45D93277" w14:textId="77777777" w:rsidR="00F96305" w:rsidRPr="001279E3" w:rsidRDefault="00F96305" w:rsidP="006E7D68">
            <w:pPr>
              <w:suppressAutoHyphens/>
              <w:ind w:left="472"/>
              <w:rPr>
                <w:rFonts w:ascii="Arial" w:hAnsi="Arial" w:cs="Arial"/>
                <w:sz w:val="23"/>
                <w:szCs w:val="23"/>
              </w:rPr>
            </w:pPr>
          </w:p>
          <w:p w14:paraId="3EF0C388" w14:textId="498EB833" w:rsidR="006E7D68" w:rsidRPr="001279E3" w:rsidRDefault="00F96305" w:rsidP="006E7D68">
            <w:pPr>
              <w:suppressAutoHyphens/>
              <w:ind w:left="472"/>
              <w:rPr>
                <w:rFonts w:ascii="Arial" w:hAnsi="Arial" w:cs="Arial"/>
                <w:sz w:val="23"/>
                <w:szCs w:val="23"/>
              </w:rPr>
            </w:pPr>
            <w:r>
              <w:rPr>
                <w:rFonts w:ascii="Arial" w:hAnsi="Arial" w:cs="Arial"/>
                <w:sz w:val="23"/>
                <w:szCs w:val="23"/>
                <w:lang w:val="en-US"/>
              </w:rPr>
              <w:t>&lt;</w:t>
            </w:r>
            <w:r w:rsidR="006E7D68" w:rsidRPr="001279E3">
              <w:rPr>
                <w:rFonts w:ascii="Arial" w:hAnsi="Arial" w:cs="Arial"/>
                <w:sz w:val="23"/>
                <w:szCs w:val="23"/>
              </w:rPr>
              <w:t>ИНН / КПП</w:t>
            </w:r>
            <w:r>
              <w:rPr>
                <w:rFonts w:ascii="Arial" w:hAnsi="Arial" w:cs="Arial"/>
                <w:sz w:val="23"/>
                <w:szCs w:val="23"/>
                <w:lang w:val="en-US"/>
              </w:rPr>
              <w:t>&gt;</w:t>
            </w:r>
            <w:r w:rsidR="006E7D68" w:rsidRPr="001279E3">
              <w:rPr>
                <w:rFonts w:ascii="Arial" w:hAnsi="Arial" w:cs="Arial"/>
                <w:sz w:val="23"/>
                <w:szCs w:val="23"/>
              </w:rPr>
              <w:t xml:space="preserve"> </w:t>
            </w:r>
          </w:p>
        </w:tc>
      </w:tr>
      <w:tr w:rsidR="006E7D68" w:rsidRPr="001279E3" w14:paraId="248DBD2A" w14:textId="0B3C1EB3" w:rsidTr="00E01E07">
        <w:trPr>
          <w:trHeight w:val="226"/>
        </w:trPr>
        <w:tc>
          <w:tcPr>
            <w:tcW w:w="5091" w:type="dxa"/>
          </w:tcPr>
          <w:p w14:paraId="51BE75C0" w14:textId="77777777" w:rsidR="001279E3" w:rsidRDefault="001279E3" w:rsidP="006E7D68">
            <w:pPr>
              <w:suppressAutoHyphens/>
              <w:ind w:firstLine="34"/>
              <w:jc w:val="both"/>
              <w:rPr>
                <w:rFonts w:ascii="Arial" w:hAnsi="Arial" w:cs="Arial"/>
                <w:b/>
                <w:bCs/>
                <w:sz w:val="23"/>
                <w:szCs w:val="23"/>
              </w:rPr>
            </w:pPr>
          </w:p>
          <w:p w14:paraId="1B945501" w14:textId="63F539FC" w:rsidR="006E7D68" w:rsidRPr="001279E3" w:rsidRDefault="006E7D68" w:rsidP="006E7D68">
            <w:pPr>
              <w:suppressAutoHyphens/>
              <w:ind w:firstLine="34"/>
              <w:jc w:val="both"/>
              <w:rPr>
                <w:rFonts w:ascii="Arial" w:hAnsi="Arial" w:cs="Arial"/>
                <w:b/>
                <w:bCs/>
                <w:sz w:val="23"/>
                <w:szCs w:val="23"/>
              </w:rPr>
            </w:pPr>
            <w:r w:rsidRPr="001279E3">
              <w:rPr>
                <w:rFonts w:ascii="Arial" w:hAnsi="Arial" w:cs="Arial"/>
                <w:b/>
                <w:bCs/>
                <w:sz w:val="23"/>
                <w:szCs w:val="23"/>
              </w:rPr>
              <w:t>Президент</w:t>
            </w:r>
          </w:p>
        </w:tc>
        <w:tc>
          <w:tcPr>
            <w:tcW w:w="4807" w:type="dxa"/>
          </w:tcPr>
          <w:p w14:paraId="39FC102E" w14:textId="77777777" w:rsidR="001279E3" w:rsidRDefault="001279E3" w:rsidP="006E7D68">
            <w:pPr>
              <w:suppressAutoHyphens/>
              <w:ind w:firstLine="472"/>
              <w:jc w:val="both"/>
              <w:rPr>
                <w:rFonts w:ascii="Arial" w:hAnsi="Arial" w:cs="Arial"/>
                <w:b/>
                <w:bCs/>
                <w:sz w:val="23"/>
                <w:szCs w:val="23"/>
              </w:rPr>
            </w:pPr>
          </w:p>
          <w:p w14:paraId="1C7274E6" w14:textId="033D503A" w:rsidR="006E7D68" w:rsidRPr="001279E3" w:rsidRDefault="00F96305" w:rsidP="006E7D68">
            <w:pPr>
              <w:suppressAutoHyphens/>
              <w:ind w:firstLine="472"/>
              <w:jc w:val="both"/>
              <w:rPr>
                <w:rFonts w:ascii="Arial" w:hAnsi="Arial" w:cs="Arial"/>
                <w:b/>
                <w:bCs/>
                <w:sz w:val="23"/>
                <w:szCs w:val="23"/>
              </w:rPr>
            </w:pPr>
            <w:r>
              <w:rPr>
                <w:rFonts w:ascii="Arial" w:hAnsi="Arial" w:cs="Arial"/>
                <w:b/>
                <w:bCs/>
                <w:sz w:val="23"/>
                <w:szCs w:val="23"/>
                <w:lang w:val="en-US"/>
              </w:rPr>
              <w:t>&lt;</w:t>
            </w:r>
            <w:r>
              <w:rPr>
                <w:rFonts w:ascii="Arial" w:hAnsi="Arial" w:cs="Arial"/>
                <w:b/>
                <w:bCs/>
                <w:sz w:val="23"/>
                <w:szCs w:val="23"/>
              </w:rPr>
              <w:t>ДОЛЖНОСТЬ</w:t>
            </w:r>
            <w:r>
              <w:rPr>
                <w:rFonts w:ascii="Arial" w:hAnsi="Arial" w:cs="Arial"/>
                <w:b/>
                <w:bCs/>
                <w:sz w:val="23"/>
                <w:szCs w:val="23"/>
                <w:lang w:val="en-US"/>
              </w:rPr>
              <w:t>&gt;</w:t>
            </w:r>
          </w:p>
        </w:tc>
      </w:tr>
      <w:tr w:rsidR="006E7D68" w:rsidRPr="001279E3" w14:paraId="71D1815E" w14:textId="6DFB540C" w:rsidTr="00E01E07">
        <w:trPr>
          <w:trHeight w:val="1795"/>
        </w:trPr>
        <w:tc>
          <w:tcPr>
            <w:tcW w:w="5091" w:type="dxa"/>
          </w:tcPr>
          <w:p w14:paraId="2E5667DF" w14:textId="77777777" w:rsidR="001279E3" w:rsidRDefault="001279E3" w:rsidP="006A1D7C">
            <w:pPr>
              <w:suppressAutoHyphens/>
              <w:jc w:val="both"/>
              <w:rPr>
                <w:rFonts w:ascii="Arial" w:hAnsi="Arial" w:cs="Arial"/>
                <w:sz w:val="23"/>
                <w:szCs w:val="23"/>
              </w:rPr>
            </w:pPr>
            <w:bookmarkStart w:id="1" w:name="OLE_LINK1"/>
          </w:p>
          <w:p w14:paraId="1D954FC0" w14:textId="77777777" w:rsidR="001279E3" w:rsidRDefault="001279E3" w:rsidP="006A1D7C">
            <w:pPr>
              <w:suppressAutoHyphens/>
              <w:jc w:val="both"/>
              <w:rPr>
                <w:rFonts w:ascii="Arial" w:hAnsi="Arial" w:cs="Arial"/>
                <w:sz w:val="23"/>
                <w:szCs w:val="23"/>
              </w:rPr>
            </w:pPr>
          </w:p>
          <w:p w14:paraId="3A106DAA" w14:textId="6E335F45" w:rsidR="006E7D68" w:rsidRPr="001279E3" w:rsidRDefault="006E7D68" w:rsidP="006A1D7C">
            <w:pPr>
              <w:suppressAutoHyphens/>
              <w:jc w:val="both"/>
              <w:rPr>
                <w:rFonts w:ascii="Arial" w:hAnsi="Arial" w:cs="Arial"/>
                <w:sz w:val="23"/>
                <w:szCs w:val="23"/>
              </w:rPr>
            </w:pPr>
            <w:r w:rsidRPr="001279E3">
              <w:rPr>
                <w:rFonts w:ascii="Arial" w:hAnsi="Arial" w:cs="Arial"/>
                <w:sz w:val="23"/>
                <w:szCs w:val="23"/>
              </w:rPr>
              <w:t>____________________</w:t>
            </w:r>
            <w:bookmarkEnd w:id="1"/>
          </w:p>
          <w:p w14:paraId="079ECAAA" w14:textId="64BDEAC0" w:rsidR="006E7D68" w:rsidRPr="001279E3" w:rsidRDefault="006E7D68" w:rsidP="006E7D68">
            <w:pPr>
              <w:suppressAutoHyphens/>
              <w:jc w:val="both"/>
              <w:rPr>
                <w:rFonts w:ascii="Arial" w:hAnsi="Arial" w:cs="Arial"/>
                <w:sz w:val="23"/>
                <w:szCs w:val="23"/>
              </w:rPr>
            </w:pPr>
            <w:r w:rsidRPr="001279E3">
              <w:rPr>
                <w:rFonts w:ascii="Arial" w:hAnsi="Arial" w:cs="Arial"/>
                <w:sz w:val="23"/>
                <w:szCs w:val="23"/>
              </w:rPr>
              <w:t xml:space="preserve">м. п. </w:t>
            </w:r>
          </w:p>
        </w:tc>
        <w:tc>
          <w:tcPr>
            <w:tcW w:w="4807" w:type="dxa"/>
          </w:tcPr>
          <w:p w14:paraId="5DC56A3C" w14:textId="77777777" w:rsidR="001279E3" w:rsidRDefault="001279E3" w:rsidP="006A1D7C">
            <w:pPr>
              <w:suppressAutoHyphens/>
              <w:jc w:val="both"/>
              <w:rPr>
                <w:rFonts w:ascii="Arial" w:hAnsi="Arial" w:cs="Arial"/>
                <w:sz w:val="23"/>
                <w:szCs w:val="23"/>
              </w:rPr>
            </w:pPr>
          </w:p>
          <w:p w14:paraId="63909CA5" w14:textId="77777777" w:rsidR="001279E3" w:rsidRDefault="001279E3" w:rsidP="006A1D7C">
            <w:pPr>
              <w:suppressAutoHyphens/>
              <w:jc w:val="both"/>
              <w:rPr>
                <w:rFonts w:ascii="Arial" w:hAnsi="Arial" w:cs="Arial"/>
                <w:sz w:val="23"/>
                <w:szCs w:val="23"/>
              </w:rPr>
            </w:pPr>
          </w:p>
          <w:p w14:paraId="64E3B285" w14:textId="21D51F7B" w:rsidR="006E7D68" w:rsidRPr="001279E3" w:rsidRDefault="006E7D68" w:rsidP="006A1D7C">
            <w:pPr>
              <w:suppressAutoHyphens/>
              <w:jc w:val="both"/>
              <w:rPr>
                <w:rFonts w:ascii="Arial" w:hAnsi="Arial" w:cs="Arial"/>
                <w:sz w:val="23"/>
                <w:szCs w:val="23"/>
              </w:rPr>
            </w:pPr>
            <w:r w:rsidRPr="001279E3">
              <w:rPr>
                <w:rFonts w:ascii="Arial" w:hAnsi="Arial" w:cs="Arial"/>
                <w:sz w:val="23"/>
                <w:szCs w:val="23"/>
              </w:rPr>
              <w:t>_____________</w:t>
            </w:r>
            <w:r w:rsidR="00F96305">
              <w:rPr>
                <w:rFonts w:ascii="Arial" w:hAnsi="Arial" w:cs="Arial"/>
                <w:sz w:val="23"/>
                <w:szCs w:val="23"/>
                <w:lang w:val="en-US"/>
              </w:rPr>
              <w:t>&lt;</w:t>
            </w:r>
            <w:r w:rsidR="00F96305">
              <w:rPr>
                <w:rFonts w:ascii="Arial" w:hAnsi="Arial" w:cs="Arial"/>
                <w:sz w:val="23"/>
                <w:szCs w:val="23"/>
              </w:rPr>
              <w:t>ФИО Р</w:t>
            </w:r>
            <w:r w:rsidR="00F95A4C">
              <w:rPr>
                <w:rFonts w:ascii="Arial" w:hAnsi="Arial" w:cs="Arial"/>
                <w:sz w:val="23"/>
                <w:szCs w:val="23"/>
              </w:rPr>
              <w:t>УКОВОДИТЕЛЯ</w:t>
            </w:r>
            <w:r w:rsidR="00F96305">
              <w:rPr>
                <w:rFonts w:ascii="Arial" w:hAnsi="Arial" w:cs="Arial"/>
                <w:sz w:val="23"/>
                <w:szCs w:val="23"/>
                <w:lang w:val="en-US"/>
              </w:rPr>
              <w:t>&gt;</w:t>
            </w:r>
          </w:p>
          <w:p w14:paraId="5DD44EE9" w14:textId="77AD62B8" w:rsidR="006E7D68" w:rsidRPr="001279E3" w:rsidRDefault="006E7D68" w:rsidP="006A1D7C">
            <w:pPr>
              <w:suppressAutoHyphens/>
              <w:jc w:val="both"/>
              <w:rPr>
                <w:rFonts w:ascii="Arial" w:hAnsi="Arial" w:cs="Arial"/>
                <w:sz w:val="23"/>
                <w:szCs w:val="23"/>
              </w:rPr>
            </w:pPr>
            <w:r w:rsidRPr="001279E3">
              <w:rPr>
                <w:rFonts w:ascii="Arial" w:hAnsi="Arial" w:cs="Arial"/>
                <w:sz w:val="23"/>
                <w:szCs w:val="23"/>
              </w:rPr>
              <w:t>м. п.</w:t>
            </w:r>
          </w:p>
        </w:tc>
      </w:tr>
    </w:tbl>
    <w:p w14:paraId="0D5CFA66" w14:textId="77777777" w:rsidR="001150C4" w:rsidRPr="001279E3" w:rsidRDefault="001150C4" w:rsidP="001279E3">
      <w:pPr>
        <w:suppressAutoHyphens/>
        <w:jc w:val="both"/>
        <w:rPr>
          <w:rFonts w:ascii="Arial" w:hAnsi="Arial" w:cs="Arial"/>
          <w:sz w:val="23"/>
          <w:szCs w:val="23"/>
        </w:rPr>
      </w:pPr>
    </w:p>
    <w:sectPr w:rsidR="001150C4" w:rsidRPr="001279E3" w:rsidSect="003F70C6">
      <w:headerReference w:type="default" r:id="rId8"/>
      <w:footerReference w:type="default" r:id="rId9"/>
      <w:pgSz w:w="11906" w:h="16838"/>
      <w:pgMar w:top="1134" w:right="737"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FA855" w14:textId="77777777" w:rsidR="003C5D63" w:rsidRDefault="003C5D63">
      <w:r>
        <w:separator/>
      </w:r>
    </w:p>
  </w:endnote>
  <w:endnote w:type="continuationSeparator" w:id="0">
    <w:p w14:paraId="10578313" w14:textId="77777777" w:rsidR="003C5D63" w:rsidRDefault="003C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BEC69" w14:textId="3A6FF5D4" w:rsidR="00B12214" w:rsidRDefault="00B12214" w:rsidP="00B82DA8">
    <w:pPr>
      <w:pStyle w:val="ad"/>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2A6EC9">
      <w:rPr>
        <w:rStyle w:val="af4"/>
        <w:noProof/>
      </w:rPr>
      <w:t>4</w:t>
    </w:r>
    <w:r>
      <w:rPr>
        <w:rStyle w:val="af4"/>
      </w:rPr>
      <w:fldChar w:fldCharType="end"/>
    </w:r>
  </w:p>
  <w:p w14:paraId="52F954FB" w14:textId="77777777" w:rsidR="00B12214" w:rsidRDefault="00B12214" w:rsidP="002929C0">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875D3" w14:textId="77777777" w:rsidR="003C5D63" w:rsidRDefault="003C5D63">
      <w:r>
        <w:separator/>
      </w:r>
    </w:p>
  </w:footnote>
  <w:footnote w:type="continuationSeparator" w:id="0">
    <w:p w14:paraId="73BA15D2" w14:textId="77777777" w:rsidR="003C5D63" w:rsidRDefault="003C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Название"/>
      <w:tag w:val=""/>
      <w:id w:val="1116400235"/>
      <w:placeholder>
        <w:docPart w:val="8B824E32A3E746AD94A40E6FD98F8270"/>
      </w:placeholder>
      <w:dataBinding w:prefixMappings="xmlns:ns0='http://purl.org/dc/elements/1.1/' xmlns:ns1='http://schemas.openxmlformats.org/package/2006/metadata/core-properties' " w:xpath="/ns1:coreProperties[1]/ns0:title[1]" w:storeItemID="{6C3C8BC8-F283-45AE-878A-BAB7291924A1}"/>
      <w:text/>
    </w:sdtPr>
    <w:sdtEndPr/>
    <w:sdtContent>
      <w:p w14:paraId="1FE50DE4" w14:textId="1ACBF7CF" w:rsidR="007F6DF0" w:rsidRDefault="00E8715C">
        <w:pPr>
          <w:pStyle w:val="ab"/>
          <w:tabs>
            <w:tab w:val="clear" w:pos="4677"/>
            <w:tab w:val="clear" w:pos="9355"/>
          </w:tabs>
          <w:jc w:val="right"/>
          <w:rPr>
            <w:color w:val="7F7F7F" w:themeColor="text1" w:themeTint="80"/>
          </w:rPr>
        </w:pPr>
        <w:r>
          <w:rPr>
            <w:color w:val="7F7F7F" w:themeColor="text1" w:themeTint="80"/>
          </w:rPr>
          <w:t xml:space="preserve">Типовое соглашение. Форма №1 </w:t>
        </w:r>
        <w:r w:rsidR="007F6DF0">
          <w:rPr>
            <w:color w:val="7F7F7F" w:themeColor="text1" w:themeTint="80"/>
          </w:rPr>
          <w:t>Для использования с ИТ подрядчиками</w:t>
        </w:r>
      </w:p>
    </w:sdtContent>
  </w:sdt>
  <w:p w14:paraId="2A737B65" w14:textId="77777777" w:rsidR="007F6DF0" w:rsidRDefault="007F6DF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0DCF13C"/>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708" w:hanging="708"/>
      </w:pPr>
    </w:lvl>
    <w:lvl w:ilvl="2">
      <w:start w:val="1"/>
      <w:numFmt w:val="decimal"/>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15:restartNumberingAfterBreak="0">
    <w:nsid w:val="395539DD"/>
    <w:multiLevelType w:val="multilevel"/>
    <w:tmpl w:val="9650E952"/>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color w:val="000000"/>
      </w:rPr>
    </w:lvl>
    <w:lvl w:ilvl="2">
      <w:start w:val="1"/>
      <w:numFmt w:val="decimal"/>
      <w:lvlText w:val="%1.%2.%3."/>
      <w:lvlJc w:val="left"/>
      <w:pPr>
        <w:tabs>
          <w:tab w:val="num" w:pos="1440"/>
        </w:tabs>
        <w:ind w:left="1224" w:hanging="504"/>
      </w:pPr>
      <w:rPr>
        <w:rFonts w:hint="default"/>
        <w:color w:val="000000"/>
      </w:rPr>
    </w:lvl>
    <w:lvl w:ilvl="3">
      <w:start w:val="1"/>
      <w:numFmt w:val="decimal"/>
      <w:lvlText w:val="%1.%2.%3.%4."/>
      <w:lvlJc w:val="left"/>
      <w:pPr>
        <w:tabs>
          <w:tab w:val="num" w:pos="1800"/>
        </w:tabs>
        <w:ind w:left="1728" w:hanging="648"/>
      </w:pPr>
      <w:rPr>
        <w:rFonts w:hint="default"/>
        <w:color w:val="000000"/>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color w:val="000000"/>
      </w:rPr>
    </w:lvl>
    <w:lvl w:ilvl="6">
      <w:start w:val="1"/>
      <w:numFmt w:val="decimal"/>
      <w:lvlText w:val="%1.%2.%3.%4.%5.%6.%7."/>
      <w:lvlJc w:val="left"/>
      <w:pPr>
        <w:tabs>
          <w:tab w:val="num" w:pos="3600"/>
        </w:tabs>
        <w:ind w:left="3240" w:hanging="1080"/>
      </w:pPr>
      <w:rPr>
        <w:rFonts w:hint="default"/>
        <w:color w:val="000000"/>
      </w:rPr>
    </w:lvl>
    <w:lvl w:ilvl="7">
      <w:start w:val="1"/>
      <w:numFmt w:val="decimal"/>
      <w:lvlText w:val="%1.%2.%3.%4.%5.%6.%7.%8."/>
      <w:lvlJc w:val="left"/>
      <w:pPr>
        <w:tabs>
          <w:tab w:val="num" w:pos="3960"/>
        </w:tabs>
        <w:ind w:left="3744" w:hanging="1224"/>
      </w:pPr>
      <w:rPr>
        <w:rFonts w:hint="default"/>
        <w:color w:val="000000"/>
      </w:rPr>
    </w:lvl>
    <w:lvl w:ilvl="8">
      <w:start w:val="1"/>
      <w:numFmt w:val="decimal"/>
      <w:lvlText w:val="%1.%2.%3.%4.%5.%6.%7.%8.%9."/>
      <w:lvlJc w:val="left"/>
      <w:pPr>
        <w:tabs>
          <w:tab w:val="num" w:pos="4680"/>
        </w:tabs>
        <w:ind w:left="4320" w:hanging="1440"/>
      </w:pPr>
      <w:rPr>
        <w:rFonts w:hint="default"/>
        <w:color w:val="000000"/>
      </w:rPr>
    </w:lvl>
  </w:abstractNum>
  <w:abstractNum w:abstractNumId="2" w15:restartNumberingAfterBreak="0">
    <w:nsid w:val="46A978A2"/>
    <w:multiLevelType w:val="hybridMultilevel"/>
    <w:tmpl w:val="84AC4CBC"/>
    <w:lvl w:ilvl="0" w:tplc="0D5A7478">
      <w:start w:val="1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479C7DE4"/>
    <w:multiLevelType w:val="multilevel"/>
    <w:tmpl w:val="BDB088F6"/>
    <w:lvl w:ilvl="0">
      <w:start w:val="1"/>
      <w:numFmt w:val="upperRoman"/>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505471B1"/>
    <w:multiLevelType w:val="multilevel"/>
    <w:tmpl w:val="E1F05B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A55819"/>
    <w:multiLevelType w:val="hybridMultilevel"/>
    <w:tmpl w:val="952EA322"/>
    <w:lvl w:ilvl="0" w:tplc="0419000F">
      <w:start w:val="8"/>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15:restartNumberingAfterBreak="0">
    <w:nsid w:val="74216470"/>
    <w:multiLevelType w:val="hybridMultilevel"/>
    <w:tmpl w:val="F79CA0C2"/>
    <w:lvl w:ilvl="0" w:tplc="04190007">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30"/>
    <w:rsid w:val="00006DAF"/>
    <w:rsid w:val="00006E95"/>
    <w:rsid w:val="00016E82"/>
    <w:rsid w:val="000214BB"/>
    <w:rsid w:val="00022943"/>
    <w:rsid w:val="00025F71"/>
    <w:rsid w:val="00072758"/>
    <w:rsid w:val="00077997"/>
    <w:rsid w:val="0009757E"/>
    <w:rsid w:val="000B48C9"/>
    <w:rsid w:val="000B5AC7"/>
    <w:rsid w:val="000C08EE"/>
    <w:rsid w:val="000E7BC2"/>
    <w:rsid w:val="001150C4"/>
    <w:rsid w:val="00120C26"/>
    <w:rsid w:val="001279E3"/>
    <w:rsid w:val="00144E48"/>
    <w:rsid w:val="00145284"/>
    <w:rsid w:val="00153CE1"/>
    <w:rsid w:val="001625DB"/>
    <w:rsid w:val="00167113"/>
    <w:rsid w:val="00174567"/>
    <w:rsid w:val="001E0956"/>
    <w:rsid w:val="001E563A"/>
    <w:rsid w:val="001E6FAF"/>
    <w:rsid w:val="001F2729"/>
    <w:rsid w:val="001F35A5"/>
    <w:rsid w:val="001F5E29"/>
    <w:rsid w:val="00233099"/>
    <w:rsid w:val="002523AC"/>
    <w:rsid w:val="002929C0"/>
    <w:rsid w:val="00294298"/>
    <w:rsid w:val="002A6EC9"/>
    <w:rsid w:val="002B48D4"/>
    <w:rsid w:val="002B6A0F"/>
    <w:rsid w:val="002D1AFC"/>
    <w:rsid w:val="002E086B"/>
    <w:rsid w:val="003107CA"/>
    <w:rsid w:val="00343F9B"/>
    <w:rsid w:val="003C5D63"/>
    <w:rsid w:val="003F28C1"/>
    <w:rsid w:val="003F70C6"/>
    <w:rsid w:val="00482DB7"/>
    <w:rsid w:val="00495BA2"/>
    <w:rsid w:val="004B3380"/>
    <w:rsid w:val="004D13C9"/>
    <w:rsid w:val="00531E9E"/>
    <w:rsid w:val="00542888"/>
    <w:rsid w:val="005557F4"/>
    <w:rsid w:val="005A15B7"/>
    <w:rsid w:val="005B2D0F"/>
    <w:rsid w:val="005B57A8"/>
    <w:rsid w:val="005D1DC5"/>
    <w:rsid w:val="005D3906"/>
    <w:rsid w:val="005F58B6"/>
    <w:rsid w:val="00617B61"/>
    <w:rsid w:val="0064322C"/>
    <w:rsid w:val="00653DE6"/>
    <w:rsid w:val="006A1D7C"/>
    <w:rsid w:val="006A23B1"/>
    <w:rsid w:val="006D2422"/>
    <w:rsid w:val="006E2437"/>
    <w:rsid w:val="006E7D68"/>
    <w:rsid w:val="0070597D"/>
    <w:rsid w:val="00720782"/>
    <w:rsid w:val="007208E3"/>
    <w:rsid w:val="00742F8D"/>
    <w:rsid w:val="00743E13"/>
    <w:rsid w:val="007713A6"/>
    <w:rsid w:val="007916C2"/>
    <w:rsid w:val="00793CB5"/>
    <w:rsid w:val="007C760E"/>
    <w:rsid w:val="007D2B4F"/>
    <w:rsid w:val="007E12CD"/>
    <w:rsid w:val="007F2CDB"/>
    <w:rsid w:val="007F6DF0"/>
    <w:rsid w:val="00834630"/>
    <w:rsid w:val="008378F6"/>
    <w:rsid w:val="00837D6A"/>
    <w:rsid w:val="00837E64"/>
    <w:rsid w:val="00845E96"/>
    <w:rsid w:val="008702C3"/>
    <w:rsid w:val="00894549"/>
    <w:rsid w:val="008D1A2C"/>
    <w:rsid w:val="009130A9"/>
    <w:rsid w:val="009265C1"/>
    <w:rsid w:val="0094147B"/>
    <w:rsid w:val="00960BA2"/>
    <w:rsid w:val="009727CC"/>
    <w:rsid w:val="00974983"/>
    <w:rsid w:val="009C506F"/>
    <w:rsid w:val="009F353D"/>
    <w:rsid w:val="009F3F07"/>
    <w:rsid w:val="00A04569"/>
    <w:rsid w:val="00A11E1E"/>
    <w:rsid w:val="00A21833"/>
    <w:rsid w:val="00A27C66"/>
    <w:rsid w:val="00A31EA0"/>
    <w:rsid w:val="00A43D87"/>
    <w:rsid w:val="00A51B66"/>
    <w:rsid w:val="00A77B2F"/>
    <w:rsid w:val="00A96B32"/>
    <w:rsid w:val="00AD3F10"/>
    <w:rsid w:val="00AE2AE9"/>
    <w:rsid w:val="00B038B2"/>
    <w:rsid w:val="00B12214"/>
    <w:rsid w:val="00B16A63"/>
    <w:rsid w:val="00B4549A"/>
    <w:rsid w:val="00B47F5D"/>
    <w:rsid w:val="00B50AE0"/>
    <w:rsid w:val="00B517AA"/>
    <w:rsid w:val="00B52800"/>
    <w:rsid w:val="00B7160A"/>
    <w:rsid w:val="00B82358"/>
    <w:rsid w:val="00B82DA8"/>
    <w:rsid w:val="00BD492C"/>
    <w:rsid w:val="00BD7F4F"/>
    <w:rsid w:val="00BF2ECF"/>
    <w:rsid w:val="00C10780"/>
    <w:rsid w:val="00C224D3"/>
    <w:rsid w:val="00C31AE1"/>
    <w:rsid w:val="00C43DC9"/>
    <w:rsid w:val="00C651D9"/>
    <w:rsid w:val="00C670B6"/>
    <w:rsid w:val="00C77506"/>
    <w:rsid w:val="00C80CAC"/>
    <w:rsid w:val="00C918F7"/>
    <w:rsid w:val="00CC5C82"/>
    <w:rsid w:val="00CF5443"/>
    <w:rsid w:val="00D05D20"/>
    <w:rsid w:val="00D15B61"/>
    <w:rsid w:val="00D15BD7"/>
    <w:rsid w:val="00D4218F"/>
    <w:rsid w:val="00D55A55"/>
    <w:rsid w:val="00D6725C"/>
    <w:rsid w:val="00D67832"/>
    <w:rsid w:val="00DA22DC"/>
    <w:rsid w:val="00DB6698"/>
    <w:rsid w:val="00DC7118"/>
    <w:rsid w:val="00DD2527"/>
    <w:rsid w:val="00DD7FF3"/>
    <w:rsid w:val="00DF1096"/>
    <w:rsid w:val="00E010C3"/>
    <w:rsid w:val="00E01E07"/>
    <w:rsid w:val="00E36BBE"/>
    <w:rsid w:val="00E44BB2"/>
    <w:rsid w:val="00E4654C"/>
    <w:rsid w:val="00E66729"/>
    <w:rsid w:val="00E8715C"/>
    <w:rsid w:val="00E93D6E"/>
    <w:rsid w:val="00EB6DD8"/>
    <w:rsid w:val="00EE30AA"/>
    <w:rsid w:val="00F7099F"/>
    <w:rsid w:val="00F95A4C"/>
    <w:rsid w:val="00F96305"/>
    <w:rsid w:val="00FA1724"/>
    <w:rsid w:val="00FB217F"/>
    <w:rsid w:val="00FE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E4832"/>
  <w14:defaultImageDpi w14:val="0"/>
  <w15:docId w15:val="{E671870B-C4B8-41A9-8D3E-743AC052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numPr>
        <w:numId w:val="3"/>
      </w:numPr>
      <w:spacing w:before="240" w:after="60"/>
      <w:ind w:right="2976"/>
      <w:outlineLvl w:val="0"/>
    </w:pPr>
    <w:rPr>
      <w:b/>
      <w:bCs/>
      <w:caps/>
      <w:kern w:val="28"/>
      <w:lang w:eastAsia="en-US"/>
    </w:rPr>
  </w:style>
  <w:style w:type="paragraph" w:styleId="2">
    <w:name w:val="heading 2"/>
    <w:basedOn w:val="a"/>
    <w:next w:val="a"/>
    <w:link w:val="20"/>
    <w:uiPriority w:val="99"/>
    <w:qFormat/>
    <w:pPr>
      <w:keepNext/>
      <w:numPr>
        <w:ilvl w:val="1"/>
        <w:numId w:val="3"/>
      </w:numPr>
      <w:spacing w:before="240" w:after="60"/>
      <w:jc w:val="both"/>
      <w:outlineLvl w:val="1"/>
    </w:pPr>
    <w:rPr>
      <w:b/>
      <w:bCs/>
      <w:i/>
      <w:iCs/>
      <w:sz w:val="23"/>
      <w:szCs w:val="23"/>
      <w:lang w:eastAsia="en-US"/>
    </w:rPr>
  </w:style>
  <w:style w:type="paragraph" w:styleId="3">
    <w:name w:val="heading 3"/>
    <w:basedOn w:val="a"/>
    <w:next w:val="a"/>
    <w:link w:val="30"/>
    <w:uiPriority w:val="99"/>
    <w:qFormat/>
    <w:pPr>
      <w:keepNext/>
      <w:spacing w:before="240" w:after="60"/>
      <w:jc w:val="both"/>
      <w:outlineLvl w:val="2"/>
    </w:pPr>
    <w:rPr>
      <w:sz w:val="23"/>
      <w:szCs w:val="23"/>
      <w:u w:val="single"/>
      <w:lang w:eastAsia="en-US"/>
    </w:rPr>
  </w:style>
  <w:style w:type="paragraph" w:styleId="4">
    <w:name w:val="heading 4"/>
    <w:basedOn w:val="a"/>
    <w:next w:val="a"/>
    <w:link w:val="40"/>
    <w:uiPriority w:val="99"/>
    <w:qFormat/>
    <w:pPr>
      <w:keepNext/>
      <w:numPr>
        <w:ilvl w:val="3"/>
        <w:numId w:val="3"/>
      </w:numPr>
      <w:spacing w:before="240" w:after="60"/>
      <w:jc w:val="both"/>
      <w:outlineLvl w:val="3"/>
    </w:pPr>
    <w:rPr>
      <w:rFonts w:ascii="Arial" w:hAnsi="Arial" w:cs="Arial"/>
      <w:b/>
      <w:bCs/>
      <w:sz w:val="23"/>
      <w:szCs w:val="23"/>
      <w:lang w:eastAsia="en-US"/>
    </w:rPr>
  </w:style>
  <w:style w:type="paragraph" w:styleId="5">
    <w:name w:val="heading 5"/>
    <w:basedOn w:val="a"/>
    <w:next w:val="a"/>
    <w:link w:val="50"/>
    <w:uiPriority w:val="99"/>
    <w:qFormat/>
    <w:pPr>
      <w:numPr>
        <w:ilvl w:val="4"/>
        <w:numId w:val="3"/>
      </w:numPr>
      <w:spacing w:before="240" w:after="60"/>
      <w:jc w:val="both"/>
      <w:outlineLvl w:val="4"/>
    </w:pPr>
    <w:rPr>
      <w:rFonts w:ascii="Arial" w:hAnsi="Arial" w:cs="Arial"/>
      <w:sz w:val="22"/>
      <w:szCs w:val="22"/>
      <w:lang w:eastAsia="en-US"/>
    </w:rPr>
  </w:style>
  <w:style w:type="paragraph" w:styleId="6">
    <w:name w:val="heading 6"/>
    <w:basedOn w:val="a"/>
    <w:next w:val="a"/>
    <w:link w:val="60"/>
    <w:uiPriority w:val="99"/>
    <w:qFormat/>
    <w:pPr>
      <w:numPr>
        <w:ilvl w:val="5"/>
        <w:numId w:val="3"/>
      </w:numPr>
      <w:spacing w:before="240" w:after="60"/>
      <w:jc w:val="both"/>
      <w:outlineLvl w:val="5"/>
    </w:pPr>
    <w:rPr>
      <w:i/>
      <w:iCs/>
      <w:sz w:val="22"/>
      <w:szCs w:val="22"/>
      <w:lang w:eastAsia="en-US"/>
    </w:rPr>
  </w:style>
  <w:style w:type="paragraph" w:styleId="7">
    <w:name w:val="heading 7"/>
    <w:basedOn w:val="a"/>
    <w:next w:val="a"/>
    <w:link w:val="70"/>
    <w:uiPriority w:val="99"/>
    <w:qFormat/>
    <w:pPr>
      <w:numPr>
        <w:ilvl w:val="6"/>
        <w:numId w:val="3"/>
      </w:numPr>
      <w:spacing w:before="240" w:after="60"/>
      <w:jc w:val="both"/>
      <w:outlineLvl w:val="6"/>
    </w:pPr>
    <w:rPr>
      <w:rFonts w:ascii="Arial" w:hAnsi="Arial" w:cs="Arial"/>
      <w:sz w:val="20"/>
      <w:szCs w:val="20"/>
      <w:lang w:eastAsia="en-US"/>
    </w:rPr>
  </w:style>
  <w:style w:type="paragraph" w:styleId="8">
    <w:name w:val="heading 8"/>
    <w:basedOn w:val="a"/>
    <w:next w:val="a"/>
    <w:link w:val="80"/>
    <w:uiPriority w:val="99"/>
    <w:qFormat/>
    <w:pPr>
      <w:numPr>
        <w:ilvl w:val="7"/>
        <w:numId w:val="3"/>
      </w:numPr>
      <w:spacing w:before="240" w:after="60"/>
      <w:jc w:val="both"/>
      <w:outlineLvl w:val="7"/>
    </w:pPr>
    <w:rPr>
      <w:rFonts w:ascii="Arial" w:hAnsi="Arial" w:cs="Arial"/>
      <w:i/>
      <w:iCs/>
      <w:sz w:val="20"/>
      <w:szCs w:val="20"/>
      <w:lang w:eastAsia="en-US"/>
    </w:rPr>
  </w:style>
  <w:style w:type="paragraph" w:styleId="9">
    <w:name w:val="heading 9"/>
    <w:basedOn w:val="a"/>
    <w:next w:val="a"/>
    <w:link w:val="90"/>
    <w:uiPriority w:val="99"/>
    <w:qFormat/>
    <w:pPr>
      <w:numPr>
        <w:ilvl w:val="8"/>
        <w:numId w:val="3"/>
      </w:numPr>
      <w:spacing w:before="240" w:after="60"/>
      <w:jc w:val="both"/>
      <w:outlineLvl w:val="8"/>
    </w:pPr>
    <w:rPr>
      <w:rFonts w:ascii="Arial" w:hAnsi="Arial" w:cs="Arial"/>
      <w:b/>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rPr>
      <w:rFonts w:ascii="Segoe UI" w:hAnsi="Segoe UI" w:cs="Segoe UI"/>
      <w:sz w:val="18"/>
      <w:szCs w:val="18"/>
    </w:rPr>
  </w:style>
  <w:style w:type="paragraph" w:styleId="a5">
    <w:name w:val="Title"/>
    <w:basedOn w:val="a"/>
    <w:link w:val="a6"/>
    <w:uiPriority w:val="99"/>
    <w:qFormat/>
    <w:pPr>
      <w:spacing w:before="40" w:after="40"/>
      <w:ind w:firstLine="720"/>
      <w:jc w:val="center"/>
    </w:pPr>
    <w:rPr>
      <w:rFonts w:ascii="Garamond" w:hAnsi="Garamond" w:cs="Garamond"/>
      <w:b/>
      <w:bCs/>
      <w:color w:val="000000"/>
      <w:spacing w:val="-10"/>
      <w:sz w:val="28"/>
      <w:szCs w:val="28"/>
    </w:rPr>
  </w:style>
  <w:style w:type="character" w:customStyle="1" w:styleId="a6">
    <w:name w:val="Заголовок Знак"/>
    <w:basedOn w:val="a0"/>
    <w:link w:val="a5"/>
    <w:uiPriority w:val="10"/>
    <w:rPr>
      <w:rFonts w:asciiTheme="majorHAnsi" w:eastAsiaTheme="majorEastAsia" w:hAnsiTheme="majorHAnsi" w:cstheme="majorBidi"/>
      <w:b/>
      <w:bCs/>
      <w:kern w:val="28"/>
      <w:sz w:val="32"/>
      <w:szCs w:val="32"/>
    </w:rPr>
  </w:style>
  <w:style w:type="paragraph" w:styleId="a7">
    <w:name w:val="Body Text"/>
    <w:basedOn w:val="a"/>
    <w:link w:val="a8"/>
    <w:uiPriority w:val="99"/>
    <w:pPr>
      <w:jc w:val="both"/>
    </w:pPr>
    <w:rPr>
      <w:rFonts w:ascii="Garamond" w:hAnsi="Garamond" w:cs="Garamond"/>
      <w:color w:val="000000"/>
      <w:spacing w:val="-10"/>
    </w:rPr>
  </w:style>
  <w:style w:type="character" w:customStyle="1" w:styleId="a8">
    <w:name w:val="Основной текст Знак"/>
    <w:basedOn w:val="a0"/>
    <w:link w:val="a7"/>
    <w:uiPriority w:val="99"/>
    <w:semiHidden/>
    <w:rPr>
      <w:sz w:val="24"/>
      <w:szCs w:val="24"/>
    </w:rPr>
  </w:style>
  <w:style w:type="paragraph" w:styleId="31">
    <w:name w:val="Body Text Indent 3"/>
    <w:basedOn w:val="a"/>
    <w:link w:val="32"/>
    <w:uiPriority w:val="99"/>
    <w:pPr>
      <w:spacing w:before="40" w:after="40"/>
      <w:ind w:left="720"/>
      <w:jc w:val="both"/>
    </w:pPr>
  </w:style>
  <w:style w:type="character" w:customStyle="1" w:styleId="32">
    <w:name w:val="Основной текст с отступом 3 Знак"/>
    <w:basedOn w:val="a0"/>
    <w:link w:val="31"/>
    <w:uiPriority w:val="99"/>
    <w:semiHidden/>
    <w:rPr>
      <w:sz w:val="16"/>
      <w:szCs w:val="16"/>
    </w:rPr>
  </w:style>
  <w:style w:type="paragraph" w:styleId="21">
    <w:name w:val="Body Text Indent 2"/>
    <w:basedOn w:val="a"/>
    <w:link w:val="22"/>
    <w:uiPriority w:val="99"/>
    <w:pPr>
      <w:tabs>
        <w:tab w:val="left" w:pos="1620"/>
      </w:tabs>
      <w:spacing w:before="40" w:after="40"/>
      <w:ind w:left="1440" w:hanging="720"/>
    </w:pPr>
    <w:rPr>
      <w:b/>
      <w:bCs/>
    </w:rPr>
  </w:style>
  <w:style w:type="character" w:customStyle="1" w:styleId="22">
    <w:name w:val="Основной текст с отступом 2 Знак"/>
    <w:basedOn w:val="a0"/>
    <w:link w:val="21"/>
    <w:uiPriority w:val="99"/>
    <w:semiHidden/>
    <w:rPr>
      <w:sz w:val="24"/>
      <w:szCs w:val="24"/>
    </w:rPr>
  </w:style>
  <w:style w:type="paragraph" w:styleId="a9">
    <w:name w:val="Body Text Indent"/>
    <w:basedOn w:val="a"/>
    <w:link w:val="aa"/>
    <w:uiPriority w:val="99"/>
    <w:pPr>
      <w:spacing w:before="40" w:after="40"/>
      <w:ind w:left="720" w:hanging="720"/>
      <w:jc w:val="both"/>
    </w:pPr>
    <w:rPr>
      <w:rFonts w:ascii="Garamond" w:hAnsi="Garamond" w:cs="Garamond"/>
      <w:color w:val="000000"/>
      <w:spacing w:val="-10"/>
    </w:rPr>
  </w:style>
  <w:style w:type="character" w:customStyle="1" w:styleId="aa">
    <w:name w:val="Основной текст с отступом Знак"/>
    <w:basedOn w:val="a0"/>
    <w:link w:val="a9"/>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Text">
    <w:name w:val="Text"/>
    <w:basedOn w:val="a"/>
    <w:uiPriority w:val="99"/>
    <w:pPr>
      <w:overflowPunct w:val="0"/>
      <w:autoSpaceDE w:val="0"/>
      <w:autoSpaceDN w:val="0"/>
      <w:adjustRightInd w:val="0"/>
      <w:spacing w:after="240"/>
      <w:ind w:firstLine="1440"/>
      <w:textAlignment w:val="baseline"/>
    </w:pPr>
  </w:style>
  <w:style w:type="paragraph" w:customStyle="1" w:styleId="CharChar">
    <w:name w:val="Знак Знак Char Char"/>
    <w:basedOn w:val="a"/>
    <w:uiPriority w:val="99"/>
    <w:pPr>
      <w:spacing w:after="160" w:line="240" w:lineRule="exact"/>
    </w:pPr>
    <w:rPr>
      <w:rFonts w:ascii="Verdana" w:hAnsi="Verdana" w:cs="Verdana"/>
      <w:sz w:val="20"/>
      <w:szCs w:val="20"/>
      <w:lang w:val="en-US" w:eastAsia="en-US"/>
    </w:rPr>
  </w:style>
  <w:style w:type="paragraph" w:styleId="23">
    <w:name w:val="Body Text 2"/>
    <w:basedOn w:val="a"/>
    <w:link w:val="24"/>
    <w:uiPriority w:val="99"/>
    <w:pPr>
      <w:suppressAutoHyphens/>
      <w:jc w:val="both"/>
    </w:pPr>
    <w:rPr>
      <w:b/>
      <w:bCs/>
    </w:rPr>
  </w:style>
  <w:style w:type="character" w:customStyle="1" w:styleId="24">
    <w:name w:val="Основной текст 2 Знак"/>
    <w:basedOn w:val="a0"/>
    <w:link w:val="23"/>
    <w:uiPriority w:val="99"/>
    <w:semiHidden/>
    <w:rPr>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rPr>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 w:type="paragraph" w:styleId="33">
    <w:name w:val="Body Text 3"/>
    <w:basedOn w:val="a"/>
    <w:link w:val="34"/>
    <w:uiPriority w:val="99"/>
    <w:pPr>
      <w:jc w:val="both"/>
    </w:pPr>
    <w:rPr>
      <w:b/>
      <w:bCs/>
      <w:color w:val="000000"/>
    </w:rPr>
  </w:style>
  <w:style w:type="character" w:customStyle="1" w:styleId="34">
    <w:name w:val="Основной текст 3 Знак"/>
    <w:basedOn w:val="a0"/>
    <w:link w:val="33"/>
    <w:uiPriority w:val="99"/>
    <w:semiHidden/>
    <w:rPr>
      <w:sz w:val="16"/>
      <w:szCs w:val="16"/>
    </w:rPr>
  </w:style>
  <w:style w:type="character" w:styleId="af">
    <w:name w:val="annotation reference"/>
    <w:basedOn w:val="a0"/>
    <w:uiPriority w:val="99"/>
    <w:semiHidden/>
    <w:rPr>
      <w:sz w:val="16"/>
      <w:szCs w:val="16"/>
    </w:rPr>
  </w:style>
  <w:style w:type="paragraph" w:styleId="af0">
    <w:name w:val="annotation text"/>
    <w:basedOn w:val="a"/>
    <w:link w:val="af1"/>
    <w:uiPriority w:val="99"/>
    <w:semiHidden/>
    <w:rPr>
      <w:sz w:val="20"/>
      <w:szCs w:val="20"/>
    </w:rPr>
  </w:style>
  <w:style w:type="character" w:customStyle="1" w:styleId="af1">
    <w:name w:val="Текст примечания Знак"/>
    <w:basedOn w:val="a0"/>
    <w:link w:val="af0"/>
    <w:uiPriority w:val="99"/>
    <w:semiHidden/>
    <w:rPr>
      <w:sz w:val="20"/>
      <w:szCs w:val="20"/>
    </w:rPr>
  </w:style>
  <w:style w:type="paragraph" w:styleId="af2">
    <w:name w:val="annotation subject"/>
    <w:basedOn w:val="af0"/>
    <w:next w:val="af0"/>
    <w:link w:val="af3"/>
    <w:uiPriority w:val="99"/>
    <w:semiHidden/>
    <w:rPr>
      <w:b/>
      <w:bCs/>
    </w:rPr>
  </w:style>
  <w:style w:type="character" w:customStyle="1" w:styleId="af3">
    <w:name w:val="Тема примечания Знак"/>
    <w:basedOn w:val="af1"/>
    <w:link w:val="af2"/>
    <w:uiPriority w:val="99"/>
    <w:semiHidden/>
    <w:rPr>
      <w:b/>
      <w:bCs/>
      <w:sz w:val="20"/>
      <w:szCs w:val="20"/>
    </w:rPr>
  </w:style>
  <w:style w:type="character" w:styleId="af4">
    <w:name w:val="page number"/>
    <w:basedOn w:val="a0"/>
    <w:uiPriority w:val="99"/>
    <w:rsid w:val="00B12214"/>
  </w:style>
  <w:style w:type="paragraph" w:customStyle="1" w:styleId="af5">
    <w:name w:val="Колонтитул (правый)"/>
    <w:basedOn w:val="a"/>
    <w:next w:val="a"/>
    <w:uiPriority w:val="99"/>
    <w:rsid w:val="008702C3"/>
    <w:pPr>
      <w:widowControl w:val="0"/>
      <w:autoSpaceDE w:val="0"/>
      <w:autoSpaceDN w:val="0"/>
      <w:adjustRightInd w:val="0"/>
      <w:jc w:val="right"/>
    </w:pPr>
    <w:rPr>
      <w:rFonts w:ascii="Arial" w:hAnsi="Arial" w:cs="Arial"/>
    </w:rPr>
  </w:style>
  <w:style w:type="paragraph" w:customStyle="1" w:styleId="af6">
    <w:name w:val="Таблицы (моноширинный)"/>
    <w:basedOn w:val="a"/>
    <w:next w:val="a"/>
    <w:uiPriority w:val="99"/>
    <w:rsid w:val="008702C3"/>
    <w:pPr>
      <w:widowControl w:val="0"/>
      <w:autoSpaceDE w:val="0"/>
      <w:autoSpaceDN w:val="0"/>
      <w:adjustRightInd w:val="0"/>
      <w:jc w:val="both"/>
    </w:pPr>
    <w:rPr>
      <w:rFonts w:ascii="Courier New" w:hAnsi="Courier New" w:cs="Courier New"/>
      <w:sz w:val="30"/>
      <w:szCs w:val="30"/>
    </w:rPr>
  </w:style>
  <w:style w:type="table" w:styleId="af7">
    <w:name w:val="Table Grid"/>
    <w:basedOn w:val="a1"/>
    <w:uiPriority w:val="99"/>
    <w:rsid w:val="001150C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 text (3)"/>
    <w:basedOn w:val="a"/>
    <w:rsid w:val="00D4218F"/>
    <w:pPr>
      <w:widowControl w:val="0"/>
      <w:shd w:val="clear" w:color="auto" w:fill="FFFFFF"/>
      <w:suppressAutoHyphens/>
      <w:spacing w:line="274" w:lineRule="exact"/>
      <w:jc w:val="right"/>
    </w:pPr>
    <w:rPr>
      <w:b/>
      <w:bCs/>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824E32A3E746AD94A40E6FD98F8270"/>
        <w:category>
          <w:name w:val="Общие"/>
          <w:gallery w:val="placeholder"/>
        </w:category>
        <w:types>
          <w:type w:val="bbPlcHdr"/>
        </w:types>
        <w:behaviors>
          <w:behavior w:val="content"/>
        </w:behaviors>
        <w:guid w:val="{05B28FF2-5D79-466D-84A8-F63FD31F815B}"/>
      </w:docPartPr>
      <w:docPartBody>
        <w:p w:rsidR="0029265E" w:rsidRDefault="00794835" w:rsidP="00794835">
          <w:pPr>
            <w:pStyle w:val="8B824E32A3E746AD94A40E6FD98F8270"/>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35"/>
    <w:rsid w:val="00102871"/>
    <w:rsid w:val="0029265E"/>
    <w:rsid w:val="004C6D3F"/>
    <w:rsid w:val="00794835"/>
    <w:rsid w:val="0081123D"/>
    <w:rsid w:val="009D1C13"/>
    <w:rsid w:val="00F3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824E32A3E746AD94A40E6FD98F8270">
    <w:name w:val="8B824E32A3E746AD94A40E6FD98F8270"/>
    <w:rsid w:val="00794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35F2A-77EB-4099-8DF3-49815438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1014</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Типовое соглашение. Форма №1 Для использования с ИТ подрядчиками</vt:lpstr>
    </vt:vector>
  </TitlesOfParts>
  <Company>arstel</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соглашение. Форма №1 Для использования с ИТ подрядчиками</dc:title>
  <dc:subject/>
  <dc:creator>rdugoeva</dc:creator>
  <cp:keywords/>
  <dc:description/>
  <cp:lastModifiedBy>Сиркина Елена Ивановна</cp:lastModifiedBy>
  <cp:revision>4</cp:revision>
  <cp:lastPrinted>2009-09-02T11:42:00Z</cp:lastPrinted>
  <dcterms:created xsi:type="dcterms:W3CDTF">2022-08-31T12:32:00Z</dcterms:created>
  <dcterms:modified xsi:type="dcterms:W3CDTF">2023-09-29T07:09:00Z</dcterms:modified>
</cp:coreProperties>
</file>