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9B3AA" w14:textId="77777777" w:rsidR="000C2A84" w:rsidRPr="002176EE" w:rsidRDefault="000C2A84" w:rsidP="000C2A84">
      <w:pPr>
        <w:rPr>
          <w:rFonts w:cs="Times New Roman"/>
        </w:rPr>
      </w:pPr>
      <w:r w:rsidRPr="00C34D29">
        <w:rPr>
          <w:rFonts w:cs="Times New Roman"/>
        </w:rPr>
        <w:t xml:space="preserve">Приложение №1 к </w:t>
      </w:r>
      <w:proofErr w:type="spellStart"/>
      <w:r w:rsidRPr="00C34D29">
        <w:rPr>
          <w:rFonts w:cs="Times New Roman"/>
        </w:rPr>
        <w:t>запросу_Техническое</w:t>
      </w:r>
      <w:proofErr w:type="spellEnd"/>
      <w:r w:rsidRPr="00C34D29">
        <w:rPr>
          <w:rFonts w:cs="Times New Roman"/>
        </w:rPr>
        <w:t xml:space="preserve"> задание</w:t>
      </w:r>
    </w:p>
    <w:p w14:paraId="04CE6B7F" w14:textId="77777777" w:rsidR="000C2A84" w:rsidRDefault="000C2A84" w:rsidP="00CB025C">
      <w:pPr>
        <w:jc w:val="center"/>
        <w:rPr>
          <w:rFonts w:cs="Times New Roman"/>
        </w:rPr>
      </w:pPr>
    </w:p>
    <w:p w14:paraId="53A62160" w14:textId="77777777" w:rsidR="00E943AF" w:rsidRPr="000C2A84" w:rsidRDefault="00E943AF" w:rsidP="00CB025C">
      <w:pPr>
        <w:jc w:val="center"/>
        <w:rPr>
          <w:rFonts w:cs="Times New Roman"/>
          <w:b/>
        </w:rPr>
      </w:pPr>
      <w:r w:rsidRPr="000C2A84">
        <w:rPr>
          <w:rFonts w:cs="Times New Roman"/>
          <w:b/>
        </w:rPr>
        <w:t>Техническое задание</w:t>
      </w:r>
    </w:p>
    <w:p w14:paraId="6FC03C17" w14:textId="77777777" w:rsidR="00B43666" w:rsidRPr="00B43666" w:rsidRDefault="00B43666" w:rsidP="00CB025C">
      <w:pPr>
        <w:jc w:val="center"/>
        <w:rPr>
          <w:rFonts w:cs="Times New Roman"/>
        </w:rPr>
      </w:pPr>
    </w:p>
    <w:p w14:paraId="3A5B1F58" w14:textId="4460B798" w:rsidR="0023786A" w:rsidRPr="00B43666" w:rsidRDefault="0023786A" w:rsidP="0023786A">
      <w:pPr>
        <w:pStyle w:val="-3"/>
        <w:tabs>
          <w:tab w:val="left" w:pos="426"/>
        </w:tabs>
        <w:spacing w:line="276" w:lineRule="auto"/>
        <w:ind w:firstLine="0"/>
        <w:rPr>
          <w:sz w:val="24"/>
          <w:u w:val="single"/>
        </w:rPr>
      </w:pPr>
      <w:r w:rsidRPr="00B43666">
        <w:rPr>
          <w:sz w:val="24"/>
        </w:rPr>
        <w:t xml:space="preserve">1. Наименование МТР, работ, услуг: </w:t>
      </w:r>
      <w:r w:rsidRPr="00B43666">
        <w:rPr>
          <w:sz w:val="24"/>
          <w:u w:val="single"/>
        </w:rPr>
        <w:t>оказание услуг по размещению рекламно-информационных материалов в научно-техническом журнале</w:t>
      </w:r>
    </w:p>
    <w:p w14:paraId="34CB7A31" w14:textId="77777777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B43666">
        <w:rPr>
          <w:sz w:val="24"/>
        </w:rPr>
        <w:t xml:space="preserve">2. Задача (цель, проект), для реализации которой приобретаются данные МТР, работы, услуги: </w:t>
      </w:r>
      <w:r w:rsidRPr="00B43666">
        <w:rPr>
          <w:sz w:val="24"/>
          <w:u w:val="single"/>
        </w:rPr>
        <w:t>поддержание рекламного имиджа предприятия, повышение узнаваемости бренда</w:t>
      </w:r>
    </w:p>
    <w:p w14:paraId="7D1B880F" w14:textId="77777777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B43666">
        <w:rPr>
          <w:sz w:val="24"/>
        </w:rPr>
        <w:t xml:space="preserve">3. Функции, которые будут выполнять приобретаемые МТР, работы, услуги в рамках реализации задачи или проекта: </w:t>
      </w:r>
      <w:r w:rsidRPr="00B43666">
        <w:rPr>
          <w:sz w:val="24"/>
          <w:u w:val="single"/>
        </w:rPr>
        <w:t>информирование действующих и потенциальных потребителей.</w:t>
      </w:r>
    </w:p>
    <w:p w14:paraId="243F949F" w14:textId="77777777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B43666">
        <w:rPr>
          <w:sz w:val="24"/>
        </w:rPr>
        <w:t xml:space="preserve">4.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 </w:t>
      </w:r>
    </w:p>
    <w:p w14:paraId="36356444" w14:textId="77777777" w:rsidR="0023786A" w:rsidRPr="00B43666" w:rsidRDefault="0023786A" w:rsidP="0023786A">
      <w:pPr>
        <w:tabs>
          <w:tab w:val="left" w:pos="1627"/>
        </w:tabs>
        <w:jc w:val="both"/>
        <w:rPr>
          <w:rFonts w:eastAsia="SimSun" w:cs="Times New Roman"/>
          <w:lang w:eastAsia="hi-IN"/>
        </w:rPr>
      </w:pPr>
      <w:r w:rsidRPr="00B43666">
        <w:rPr>
          <w:rFonts w:eastAsia="SimSun" w:cs="Times New Roman"/>
          <w:lang w:eastAsia="hi-IN"/>
        </w:rPr>
        <w:t>4.1. Требования к предпечатной подготовке:</w:t>
      </w:r>
    </w:p>
    <w:p w14:paraId="395449A3" w14:textId="77777777" w:rsidR="0023786A" w:rsidRPr="00B43666" w:rsidRDefault="0023786A" w:rsidP="0023786A">
      <w:pPr>
        <w:tabs>
          <w:tab w:val="left" w:pos="1627"/>
        </w:tabs>
        <w:jc w:val="both"/>
        <w:rPr>
          <w:rFonts w:eastAsia="SimSun" w:cs="Times New Roman"/>
          <w:lang w:eastAsia="hi-IN"/>
        </w:rPr>
      </w:pPr>
      <w:r w:rsidRPr="00B43666">
        <w:rPr>
          <w:rFonts w:eastAsia="SimSun" w:cs="Times New Roman"/>
          <w:lang w:eastAsia="hi-IN"/>
        </w:rPr>
        <w:t>Подготовка и размещение в каждом номере научно-технического журнала статей (1 полоса) и рекламных модулей (1 полоса), посвященных деятельности Заказчика, включая</w:t>
      </w:r>
      <w:r w:rsidRPr="00B43666">
        <w:rPr>
          <w:rFonts w:cs="Times New Roman"/>
        </w:rPr>
        <w:t xml:space="preserve"> </w:t>
      </w:r>
      <w:r w:rsidRPr="00B43666">
        <w:rPr>
          <w:rFonts w:eastAsia="SimSun" w:cs="Times New Roman"/>
          <w:lang w:eastAsia="hi-IN"/>
        </w:rPr>
        <w:t xml:space="preserve">литературную коррекцию переданных Заказчиком материалов, дизайн рекламного модуля и предоставление предпечатного макета на согласование Заказчика на электронную почту </w:t>
      </w:r>
      <w:hyperlink r:id="rId7" w:history="1">
        <w:r w:rsidRPr="00B43666">
          <w:rPr>
            <w:rStyle w:val="aa"/>
            <w:rFonts w:eastAsia="SimSun" w:cs="Times New Roman"/>
            <w:lang w:val="en-US" w:eastAsia="hi-IN"/>
          </w:rPr>
          <w:t>marketing</w:t>
        </w:r>
        <w:r w:rsidRPr="00B43666">
          <w:rPr>
            <w:rStyle w:val="aa"/>
            <w:rFonts w:eastAsia="SimSun" w:cs="Times New Roman"/>
            <w:lang w:eastAsia="hi-IN"/>
          </w:rPr>
          <w:t>@</w:t>
        </w:r>
        <w:proofErr w:type="spellStart"/>
        <w:r w:rsidRPr="00B43666">
          <w:rPr>
            <w:rStyle w:val="aa"/>
            <w:rFonts w:eastAsia="SimSun" w:cs="Times New Roman"/>
            <w:lang w:val="en-US" w:eastAsia="hi-IN"/>
          </w:rPr>
          <w:t>zpp</w:t>
        </w:r>
        <w:proofErr w:type="spellEnd"/>
        <w:r w:rsidRPr="00B43666">
          <w:rPr>
            <w:rStyle w:val="aa"/>
            <w:rFonts w:eastAsia="SimSun" w:cs="Times New Roman"/>
            <w:lang w:eastAsia="hi-IN"/>
          </w:rPr>
          <w:t>12.</w:t>
        </w:r>
        <w:proofErr w:type="spellStart"/>
        <w:r w:rsidRPr="00B43666">
          <w:rPr>
            <w:rStyle w:val="aa"/>
            <w:rFonts w:eastAsia="SimSun" w:cs="Times New Roman"/>
            <w:lang w:val="en-US" w:eastAsia="hi-IN"/>
          </w:rPr>
          <w:t>ru</w:t>
        </w:r>
        <w:proofErr w:type="spellEnd"/>
      </w:hyperlink>
      <w:r w:rsidRPr="00B43666">
        <w:rPr>
          <w:rFonts w:eastAsia="SimSun" w:cs="Times New Roman"/>
          <w:lang w:eastAsia="hi-IN"/>
        </w:rPr>
        <w:t xml:space="preserve">; </w:t>
      </w:r>
    </w:p>
    <w:p w14:paraId="7199D03F" w14:textId="77777777" w:rsidR="0023786A" w:rsidRPr="00B43666" w:rsidRDefault="0023786A" w:rsidP="0023786A">
      <w:pPr>
        <w:tabs>
          <w:tab w:val="left" w:pos="1627"/>
        </w:tabs>
        <w:jc w:val="both"/>
        <w:rPr>
          <w:rFonts w:cs="Times New Roman"/>
          <w:shd w:val="clear" w:color="auto" w:fill="FBFBFB"/>
        </w:rPr>
      </w:pPr>
      <w:r w:rsidRPr="00B43666">
        <w:rPr>
          <w:rFonts w:eastAsia="SimSun" w:cs="Times New Roman"/>
          <w:lang w:eastAsia="hi-IN"/>
        </w:rPr>
        <w:t>Размер оригинал-макета 1 полосы: формат А4 (</w:t>
      </w:r>
      <w:r w:rsidRPr="00B43666">
        <w:rPr>
          <w:rFonts w:cs="Times New Roman"/>
          <w:shd w:val="clear" w:color="auto" w:fill="FBFBFB"/>
        </w:rPr>
        <w:t>210×297 мм)</w:t>
      </w:r>
    </w:p>
    <w:p w14:paraId="34D6FF84" w14:textId="77777777" w:rsidR="0023786A" w:rsidRPr="00B43666" w:rsidRDefault="0023786A" w:rsidP="0023786A">
      <w:pPr>
        <w:pStyle w:val="21"/>
        <w:shd w:val="clear" w:color="auto" w:fill="auto"/>
        <w:tabs>
          <w:tab w:val="left" w:pos="10"/>
        </w:tabs>
        <w:spacing w:before="0" w:line="276" w:lineRule="auto"/>
        <w:ind w:left="10" w:firstLine="0"/>
        <w:jc w:val="both"/>
        <w:rPr>
          <w:rStyle w:val="20"/>
          <w:rFonts w:cs="Times New Roman"/>
          <w:sz w:val="24"/>
          <w:szCs w:val="24"/>
        </w:rPr>
      </w:pPr>
      <w:r w:rsidRPr="00B43666">
        <w:rPr>
          <w:rStyle w:val="20"/>
          <w:rFonts w:cs="Times New Roman"/>
          <w:sz w:val="24"/>
          <w:szCs w:val="24"/>
        </w:rPr>
        <w:t>Исходные макеты рекламных модулей предоставляются в растровых графических форматах JPEG, PNG, TIFF (на выбор Заказчика).</w:t>
      </w:r>
    </w:p>
    <w:p w14:paraId="371543E5" w14:textId="77777777" w:rsidR="0023786A" w:rsidRPr="00B43666" w:rsidRDefault="0023786A" w:rsidP="0023786A">
      <w:pPr>
        <w:tabs>
          <w:tab w:val="left" w:pos="1627"/>
        </w:tabs>
        <w:jc w:val="both"/>
        <w:rPr>
          <w:rFonts w:eastAsia="SimSun" w:cs="Times New Roman"/>
          <w:lang w:eastAsia="hi-IN"/>
        </w:rPr>
      </w:pPr>
    </w:p>
    <w:p w14:paraId="45DA72F8" w14:textId="77777777" w:rsidR="0023786A" w:rsidRPr="00B43666" w:rsidRDefault="0023786A" w:rsidP="0023786A">
      <w:pPr>
        <w:tabs>
          <w:tab w:val="left" w:pos="426"/>
        </w:tabs>
        <w:jc w:val="both"/>
        <w:rPr>
          <w:rFonts w:eastAsia="SimSun" w:cs="Times New Roman"/>
          <w:lang w:eastAsia="hi-IN"/>
        </w:rPr>
      </w:pPr>
      <w:r w:rsidRPr="00B43666">
        <w:rPr>
          <w:rFonts w:eastAsia="SimSun" w:cs="Times New Roman"/>
          <w:lang w:eastAsia="hi-IN"/>
        </w:rPr>
        <w:t>4.2 Требования к печати:</w:t>
      </w:r>
    </w:p>
    <w:p w14:paraId="68797892" w14:textId="77777777" w:rsidR="0023786A" w:rsidRPr="00B43666" w:rsidRDefault="0023786A" w:rsidP="0023786A">
      <w:pPr>
        <w:tabs>
          <w:tab w:val="left" w:pos="426"/>
        </w:tabs>
        <w:jc w:val="both"/>
        <w:rPr>
          <w:rFonts w:eastAsia="SimSun" w:cs="Times New Roman"/>
          <w:lang w:eastAsia="hi-IN"/>
        </w:rPr>
      </w:pPr>
      <w:r w:rsidRPr="00B43666">
        <w:rPr>
          <w:rFonts w:eastAsia="SimSun" w:cs="Times New Roman"/>
          <w:lang w:eastAsia="hi-IN"/>
        </w:rPr>
        <w:t xml:space="preserve">Бумага: глянцевая мелованная, плотность не менее </w:t>
      </w:r>
      <w:r w:rsidRPr="00B43666">
        <w:rPr>
          <w:rFonts w:cs="Times New Roman"/>
          <w:bCs/>
        </w:rPr>
        <w:t>90 г/м²</w:t>
      </w:r>
    </w:p>
    <w:p w14:paraId="17136922" w14:textId="77777777" w:rsidR="0023786A" w:rsidRPr="00B43666" w:rsidRDefault="0023786A" w:rsidP="0023786A">
      <w:pPr>
        <w:tabs>
          <w:tab w:val="left" w:pos="426"/>
        </w:tabs>
        <w:jc w:val="both"/>
        <w:rPr>
          <w:rFonts w:eastAsia="SimSun" w:cs="Times New Roman"/>
          <w:lang w:eastAsia="hi-IN"/>
        </w:rPr>
      </w:pPr>
      <w:r w:rsidRPr="00B43666">
        <w:rPr>
          <w:rFonts w:eastAsia="SimSun" w:cs="Times New Roman"/>
          <w:lang w:eastAsia="hi-IN"/>
        </w:rPr>
        <w:t xml:space="preserve">Цветность: </w:t>
      </w:r>
      <w:proofErr w:type="spellStart"/>
      <w:r w:rsidRPr="00B43666">
        <w:rPr>
          <w:rFonts w:eastAsia="SimSun" w:cs="Times New Roman"/>
          <w:lang w:eastAsia="hi-IN"/>
        </w:rPr>
        <w:t>полноцвет</w:t>
      </w:r>
      <w:proofErr w:type="spellEnd"/>
      <w:r w:rsidRPr="00B43666">
        <w:rPr>
          <w:rFonts w:eastAsia="SimSun" w:cs="Times New Roman"/>
          <w:lang w:eastAsia="hi-IN"/>
        </w:rPr>
        <w:t>;</w:t>
      </w:r>
    </w:p>
    <w:p w14:paraId="5EB50D00" w14:textId="77777777" w:rsidR="0023786A" w:rsidRPr="00B43666" w:rsidRDefault="0023786A" w:rsidP="0023786A">
      <w:pPr>
        <w:tabs>
          <w:tab w:val="left" w:pos="1627"/>
        </w:tabs>
        <w:jc w:val="both"/>
        <w:rPr>
          <w:rFonts w:eastAsia="SimSun" w:cs="Times New Roman"/>
          <w:lang w:eastAsia="hi-IN"/>
        </w:rPr>
      </w:pPr>
      <w:r w:rsidRPr="00B43666">
        <w:rPr>
          <w:rFonts w:eastAsia="SimSun" w:cs="Times New Roman"/>
          <w:lang w:eastAsia="hi-IN"/>
        </w:rPr>
        <w:t>Тип печати: офсет;</w:t>
      </w:r>
    </w:p>
    <w:p w14:paraId="62C0960F" w14:textId="271F5C0D" w:rsidR="0023786A" w:rsidRPr="00B43666" w:rsidRDefault="0023786A" w:rsidP="0023786A">
      <w:pPr>
        <w:tabs>
          <w:tab w:val="left" w:pos="1627"/>
        </w:tabs>
        <w:jc w:val="both"/>
        <w:rPr>
          <w:rFonts w:eastAsia="SimSun" w:cs="Times New Roman"/>
          <w:lang w:eastAsia="hi-IN"/>
        </w:rPr>
      </w:pPr>
      <w:r w:rsidRPr="00B43666">
        <w:rPr>
          <w:rFonts w:eastAsia="SimSun" w:cs="Times New Roman"/>
          <w:lang w:eastAsia="hi-IN"/>
        </w:rPr>
        <w:t>4.3. Требования к поставке:</w:t>
      </w:r>
    </w:p>
    <w:p w14:paraId="1149AE38" w14:textId="77777777" w:rsidR="0023786A" w:rsidRPr="00B43666" w:rsidRDefault="0023786A" w:rsidP="0023786A">
      <w:pPr>
        <w:tabs>
          <w:tab w:val="left" w:pos="1627"/>
        </w:tabs>
        <w:jc w:val="both"/>
        <w:rPr>
          <w:rFonts w:eastAsia="SimSun" w:cs="Times New Roman"/>
          <w:lang w:eastAsia="hi-IN"/>
        </w:rPr>
      </w:pPr>
      <w:r w:rsidRPr="00B43666">
        <w:rPr>
          <w:rFonts w:cs="Times New Roman"/>
        </w:rPr>
        <w:t>Исполнитель осуществляет изготовление, упаковку и доставку научно-технического журнала в количестве 2 (Двух) экземпляров каждого номера на адрес Заказчика. Срок доставки экземпляров: 20 календарных дней с момента выхода номера из печати.</w:t>
      </w:r>
    </w:p>
    <w:p w14:paraId="52AD5BFB" w14:textId="77777777" w:rsidR="0023786A" w:rsidRPr="00B43666" w:rsidRDefault="0023786A" w:rsidP="0023786A">
      <w:pPr>
        <w:tabs>
          <w:tab w:val="left" w:pos="1627"/>
        </w:tabs>
        <w:jc w:val="both"/>
        <w:rPr>
          <w:rFonts w:eastAsia="SimSun" w:cs="Times New Roman"/>
          <w:lang w:eastAsia="hi-IN"/>
        </w:rPr>
      </w:pPr>
      <w:r w:rsidRPr="00B43666">
        <w:rPr>
          <w:rFonts w:eastAsia="SimSun" w:cs="Times New Roman"/>
          <w:lang w:eastAsia="hi-IN"/>
        </w:rPr>
        <w:t xml:space="preserve">4.4. Требования к распространению </w:t>
      </w:r>
    </w:p>
    <w:p w14:paraId="5FAE8A84" w14:textId="77777777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B43666">
        <w:rPr>
          <w:sz w:val="24"/>
        </w:rPr>
        <w:t>Научно-технический журнал распространяется по целевой рассылке, по подписке, на профильных выставках, проходящих в различных регионах России, а также за рубежом. Тираж не менее 3000 экземпляров. Общее количество номеров: не менее 10 шт. за 2023 г.</w:t>
      </w:r>
    </w:p>
    <w:p w14:paraId="4604DE18" w14:textId="77777777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B43666">
        <w:rPr>
          <w:sz w:val="24"/>
        </w:rPr>
        <w:t>Объем издания: не менее 120 стр.</w:t>
      </w:r>
    </w:p>
    <w:p w14:paraId="43C90706" w14:textId="22562082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B43666">
        <w:rPr>
          <w:sz w:val="24"/>
        </w:rPr>
        <w:t xml:space="preserve">4.5 Требования к периодичности выходов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4387"/>
      </w:tblGrid>
      <w:tr w:rsidR="0023786A" w:rsidRPr="00B43666" w14:paraId="32661EF2" w14:textId="77777777" w:rsidTr="00FD47D3">
        <w:trPr>
          <w:trHeight w:val="265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55E3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r w:rsidRPr="00B43666">
              <w:rPr>
                <w:rFonts w:cs="Times New Roman"/>
                <w:lang w:eastAsia="en-US"/>
              </w:rPr>
              <w:t>Журнал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9DBC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r w:rsidRPr="00B43666">
              <w:rPr>
                <w:rFonts w:cs="Times New Roman"/>
                <w:lang w:eastAsia="en-US"/>
              </w:rPr>
              <w:t xml:space="preserve">Дата выхода </w:t>
            </w:r>
          </w:p>
        </w:tc>
      </w:tr>
      <w:tr w:rsidR="0023786A" w:rsidRPr="00B43666" w14:paraId="63BDFA11" w14:textId="77777777" w:rsidTr="00FD47D3">
        <w:trPr>
          <w:trHeight w:val="308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081A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r w:rsidRPr="00B43666">
              <w:rPr>
                <w:rFonts w:cs="Times New Roman"/>
                <w:lang w:eastAsia="en-US"/>
              </w:rPr>
              <w:t>№ 1/2023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8D49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B43666">
              <w:rPr>
                <w:rFonts w:cs="Times New Roman"/>
                <w:lang w:eastAsia="en-US"/>
              </w:rPr>
              <w:t>не</w:t>
            </w:r>
            <w:proofErr w:type="gramEnd"/>
            <w:r w:rsidRPr="00B43666">
              <w:rPr>
                <w:rFonts w:cs="Times New Roman"/>
                <w:lang w:eastAsia="en-US"/>
              </w:rPr>
              <w:t xml:space="preserve"> позднее 10.02.2023</w:t>
            </w:r>
          </w:p>
        </w:tc>
      </w:tr>
      <w:tr w:rsidR="0023786A" w:rsidRPr="00B43666" w14:paraId="37605341" w14:textId="77777777" w:rsidTr="00FD47D3">
        <w:trPr>
          <w:trHeight w:val="324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4222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r w:rsidRPr="00B43666">
              <w:rPr>
                <w:rFonts w:cs="Times New Roman"/>
                <w:lang w:eastAsia="en-US"/>
              </w:rPr>
              <w:t>№ 2/2023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D1AA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B43666">
              <w:rPr>
                <w:rFonts w:cs="Times New Roman"/>
                <w:lang w:eastAsia="en-US"/>
              </w:rPr>
              <w:t>не</w:t>
            </w:r>
            <w:proofErr w:type="gramEnd"/>
            <w:r w:rsidRPr="00B43666">
              <w:rPr>
                <w:rFonts w:cs="Times New Roman"/>
                <w:lang w:eastAsia="en-US"/>
              </w:rPr>
              <w:t xml:space="preserve"> позднее 13.03.2023</w:t>
            </w:r>
          </w:p>
        </w:tc>
      </w:tr>
      <w:tr w:rsidR="0023786A" w:rsidRPr="00B43666" w14:paraId="3CDB0914" w14:textId="77777777" w:rsidTr="00FD47D3">
        <w:trPr>
          <w:trHeight w:val="319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BF0E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r w:rsidRPr="00B43666">
              <w:rPr>
                <w:rFonts w:cs="Times New Roman"/>
                <w:lang w:eastAsia="en-US"/>
              </w:rPr>
              <w:t>№ 3/2023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38C7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B43666">
              <w:rPr>
                <w:rFonts w:cs="Times New Roman"/>
                <w:lang w:eastAsia="en-US"/>
              </w:rPr>
              <w:t>не</w:t>
            </w:r>
            <w:proofErr w:type="gramEnd"/>
            <w:r w:rsidRPr="00B43666">
              <w:rPr>
                <w:rFonts w:cs="Times New Roman"/>
                <w:lang w:eastAsia="en-US"/>
              </w:rPr>
              <w:t xml:space="preserve"> позднее 07.04.2023</w:t>
            </w:r>
          </w:p>
        </w:tc>
      </w:tr>
      <w:tr w:rsidR="0023786A" w:rsidRPr="00B43666" w14:paraId="7B618DA5" w14:textId="77777777" w:rsidTr="00FD47D3">
        <w:trPr>
          <w:trHeight w:val="322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157D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r w:rsidRPr="00B43666">
              <w:rPr>
                <w:rFonts w:cs="Times New Roman"/>
                <w:lang w:eastAsia="en-US"/>
              </w:rPr>
              <w:t>№ 4/2023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3259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B43666">
              <w:rPr>
                <w:rFonts w:cs="Times New Roman"/>
                <w:lang w:eastAsia="en-US"/>
              </w:rPr>
              <w:t>не</w:t>
            </w:r>
            <w:proofErr w:type="gramEnd"/>
            <w:r w:rsidRPr="00B43666">
              <w:rPr>
                <w:rFonts w:cs="Times New Roman"/>
                <w:lang w:eastAsia="en-US"/>
              </w:rPr>
              <w:t xml:space="preserve"> позднее 15.05.2023</w:t>
            </w:r>
          </w:p>
        </w:tc>
      </w:tr>
      <w:tr w:rsidR="0023786A" w:rsidRPr="00B43666" w14:paraId="66254D69" w14:textId="77777777" w:rsidTr="00FD47D3">
        <w:trPr>
          <w:trHeight w:val="317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E2F5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r w:rsidRPr="00B43666">
              <w:rPr>
                <w:rFonts w:cs="Times New Roman"/>
                <w:lang w:eastAsia="en-US"/>
              </w:rPr>
              <w:t>№ 5/2023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C020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B43666">
              <w:rPr>
                <w:rFonts w:cs="Times New Roman"/>
                <w:lang w:eastAsia="en-US"/>
              </w:rPr>
              <w:t>не</w:t>
            </w:r>
            <w:proofErr w:type="gramEnd"/>
            <w:r w:rsidRPr="00B43666">
              <w:rPr>
                <w:rFonts w:cs="Times New Roman"/>
                <w:lang w:eastAsia="en-US"/>
              </w:rPr>
              <w:t xml:space="preserve"> позднее 05.06.2023</w:t>
            </w:r>
          </w:p>
        </w:tc>
      </w:tr>
      <w:tr w:rsidR="0023786A" w:rsidRPr="00B43666" w14:paraId="1E919DD7" w14:textId="77777777" w:rsidTr="00FD47D3">
        <w:trPr>
          <w:trHeight w:val="321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A16B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r w:rsidRPr="00B43666">
              <w:rPr>
                <w:rFonts w:cs="Times New Roman"/>
                <w:lang w:eastAsia="en-US"/>
              </w:rPr>
              <w:t>№ 6/2023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4B67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B43666">
              <w:rPr>
                <w:rFonts w:cs="Times New Roman"/>
                <w:lang w:eastAsia="en-US"/>
              </w:rPr>
              <w:t>не</w:t>
            </w:r>
            <w:proofErr w:type="gramEnd"/>
            <w:r w:rsidRPr="00B43666">
              <w:rPr>
                <w:rFonts w:cs="Times New Roman"/>
                <w:lang w:eastAsia="en-US"/>
              </w:rPr>
              <w:t xml:space="preserve"> позднее 21.07.2023</w:t>
            </w:r>
          </w:p>
        </w:tc>
      </w:tr>
      <w:tr w:rsidR="0023786A" w:rsidRPr="00B43666" w14:paraId="3DB8AF49" w14:textId="77777777" w:rsidTr="00FD47D3">
        <w:trPr>
          <w:trHeight w:val="312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F867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r w:rsidRPr="00B43666">
              <w:rPr>
                <w:rFonts w:cs="Times New Roman"/>
                <w:lang w:eastAsia="en-US"/>
              </w:rPr>
              <w:t>№ 7/2023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6334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B43666">
              <w:rPr>
                <w:rFonts w:cs="Times New Roman"/>
                <w:lang w:eastAsia="en-US"/>
              </w:rPr>
              <w:t>не</w:t>
            </w:r>
            <w:proofErr w:type="gramEnd"/>
            <w:r w:rsidRPr="00B43666">
              <w:rPr>
                <w:rFonts w:cs="Times New Roman"/>
                <w:lang w:eastAsia="en-US"/>
              </w:rPr>
              <w:t xml:space="preserve"> позднее 08.09.2023</w:t>
            </w:r>
          </w:p>
        </w:tc>
      </w:tr>
      <w:tr w:rsidR="0023786A" w:rsidRPr="00B43666" w14:paraId="40612353" w14:textId="77777777" w:rsidTr="00FD47D3">
        <w:trPr>
          <w:trHeight w:val="351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64D9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r w:rsidRPr="00B43666">
              <w:rPr>
                <w:rFonts w:cs="Times New Roman"/>
                <w:lang w:eastAsia="en-US"/>
              </w:rPr>
              <w:t>№ 8/2023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D729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B43666">
              <w:rPr>
                <w:rFonts w:cs="Times New Roman"/>
                <w:lang w:eastAsia="en-US"/>
              </w:rPr>
              <w:t>не</w:t>
            </w:r>
            <w:proofErr w:type="gramEnd"/>
            <w:r w:rsidRPr="00B43666">
              <w:rPr>
                <w:rFonts w:cs="Times New Roman"/>
                <w:lang w:eastAsia="en-US"/>
              </w:rPr>
              <w:t xml:space="preserve"> позднее 02.10.2023</w:t>
            </w:r>
          </w:p>
        </w:tc>
      </w:tr>
      <w:tr w:rsidR="0023786A" w:rsidRPr="00B43666" w14:paraId="2049B63A" w14:textId="77777777" w:rsidTr="00FD47D3">
        <w:trPr>
          <w:trHeight w:val="351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26A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r w:rsidRPr="00B43666">
              <w:rPr>
                <w:rFonts w:cs="Times New Roman"/>
                <w:lang w:eastAsia="en-US"/>
              </w:rPr>
              <w:t>№ 9/2023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7F7E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B43666">
              <w:rPr>
                <w:rFonts w:cs="Times New Roman"/>
                <w:lang w:eastAsia="en-US"/>
              </w:rPr>
              <w:t>не</w:t>
            </w:r>
            <w:proofErr w:type="gramEnd"/>
            <w:r w:rsidRPr="00B43666">
              <w:rPr>
                <w:rFonts w:cs="Times New Roman"/>
                <w:lang w:eastAsia="en-US"/>
              </w:rPr>
              <w:t xml:space="preserve"> позднее 07.12.2023</w:t>
            </w:r>
          </w:p>
        </w:tc>
      </w:tr>
      <w:tr w:rsidR="0023786A" w:rsidRPr="00B43666" w14:paraId="13435F61" w14:textId="77777777" w:rsidTr="00FD47D3">
        <w:trPr>
          <w:trHeight w:val="351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A46A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r w:rsidRPr="00B43666">
              <w:rPr>
                <w:rFonts w:cs="Times New Roman"/>
                <w:lang w:eastAsia="en-US"/>
              </w:rPr>
              <w:t>№ 10/2023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4C14" w14:textId="77777777" w:rsidR="0023786A" w:rsidRPr="00B43666" w:rsidRDefault="0023786A" w:rsidP="00FD47D3">
            <w:pPr>
              <w:spacing w:line="254" w:lineRule="auto"/>
              <w:jc w:val="center"/>
              <w:rPr>
                <w:rFonts w:cs="Times New Roman"/>
                <w:lang w:eastAsia="en-US"/>
              </w:rPr>
            </w:pPr>
            <w:proofErr w:type="gramStart"/>
            <w:r w:rsidRPr="00B43666">
              <w:rPr>
                <w:rFonts w:cs="Times New Roman"/>
                <w:lang w:eastAsia="en-US"/>
              </w:rPr>
              <w:t>не</w:t>
            </w:r>
            <w:proofErr w:type="gramEnd"/>
            <w:r w:rsidRPr="00B43666">
              <w:rPr>
                <w:rFonts w:cs="Times New Roman"/>
                <w:lang w:eastAsia="en-US"/>
              </w:rPr>
              <w:t xml:space="preserve"> позднее 04.12.2023</w:t>
            </w:r>
          </w:p>
        </w:tc>
      </w:tr>
    </w:tbl>
    <w:p w14:paraId="1AAEC3FD" w14:textId="77777777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14:paraId="3DA179C8" w14:textId="77777777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color w:val="000000" w:themeColor="text1"/>
          <w:sz w:val="24"/>
        </w:rPr>
      </w:pPr>
      <w:r w:rsidRPr="00B43666">
        <w:rPr>
          <w:color w:val="000000" w:themeColor="text1"/>
          <w:sz w:val="24"/>
        </w:rPr>
        <w:t xml:space="preserve">5. Требования к поставщику/подрядчику (опыт работы, наличие лицензий, сертификатов, квалифицированного персонала, необходимой техники и т.п.) </w:t>
      </w:r>
    </w:p>
    <w:p w14:paraId="76C9C252" w14:textId="6AB0DD16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color w:val="000000" w:themeColor="text1"/>
          <w:sz w:val="24"/>
        </w:rPr>
      </w:pPr>
      <w:r w:rsidRPr="00B43666">
        <w:rPr>
          <w:color w:val="000000" w:themeColor="text1"/>
          <w:sz w:val="24"/>
        </w:rPr>
        <w:t>Научно-технический журнал должен быть включен в состав Высшей аттестационной комиссии при Министерстве науки и высшего образования Российской Федерации (</w:t>
      </w:r>
      <w:hyperlink r:id="rId8" w:tgtFrame="_blank" w:history="1">
        <w:r w:rsidRPr="00B43666">
          <w:rPr>
            <w:rStyle w:val="aa"/>
            <w:bCs/>
            <w:color w:val="000000" w:themeColor="text1"/>
            <w:sz w:val="24"/>
            <w:shd w:val="clear" w:color="auto" w:fill="FFFFFF"/>
          </w:rPr>
          <w:t>vak.minobrnauki.gov.ru</w:t>
        </w:r>
      </w:hyperlink>
      <w:r w:rsidRPr="00B43666">
        <w:rPr>
          <w:color w:val="000000" w:themeColor="text1"/>
          <w:sz w:val="24"/>
        </w:rPr>
        <w:t>)</w:t>
      </w:r>
    </w:p>
    <w:p w14:paraId="3530CDBC" w14:textId="77777777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14:paraId="2C516836" w14:textId="5D29E195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B43666">
        <w:rPr>
          <w:sz w:val="24"/>
        </w:rPr>
        <w:t>6. Послепродажное обслуживание (наличие в регионе эксплуатации сервисных центров, сроки гарантии, периодичность технического обслуживания и т.п.) – отсутствует</w:t>
      </w:r>
    </w:p>
    <w:p w14:paraId="4A179AF6" w14:textId="77777777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14:paraId="06A0A3D1" w14:textId="77777777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B43666">
        <w:rPr>
          <w:sz w:val="24"/>
        </w:rPr>
        <w:t xml:space="preserve">7. Количество МТР / объем работ / объем услуг: </w:t>
      </w:r>
      <w:r w:rsidRPr="00B43666">
        <w:rPr>
          <w:sz w:val="24"/>
          <w:u w:val="single"/>
        </w:rPr>
        <w:t>1 условная единица</w:t>
      </w:r>
    </w:p>
    <w:p w14:paraId="5BB9313C" w14:textId="77777777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14:paraId="6AA2C05B" w14:textId="77777777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B43666">
        <w:rPr>
          <w:sz w:val="24"/>
        </w:rPr>
        <w:t>8. Предпочтительный срок (дата, период) поставки МТР / выполнения работ / оказания услуг: с момента заключения договора по 31 декабря 2023 г.</w:t>
      </w:r>
    </w:p>
    <w:p w14:paraId="00BA630A" w14:textId="77777777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14:paraId="09763367" w14:textId="77777777" w:rsidR="0023786A" w:rsidRPr="00B43666" w:rsidRDefault="0023786A" w:rsidP="0023786A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sz w:val="24"/>
        </w:rPr>
      </w:pPr>
      <w:r w:rsidRPr="00B43666">
        <w:rPr>
          <w:sz w:val="24"/>
        </w:rPr>
        <w:t>9. Место (указывается регион / если целесообразно указать адрес, то указывается адрес) поставки МТР / выполнения работ / оказания услуг</w:t>
      </w:r>
      <w:r w:rsidRPr="00B43666">
        <w:rPr>
          <w:sz w:val="24"/>
          <w:u w:val="single"/>
        </w:rPr>
        <w:t xml:space="preserve"> Республика Марий Эл, г. Йошкар-Ола, ул. Суворова, 26.</w:t>
      </w:r>
    </w:p>
    <w:p w14:paraId="275B536B" w14:textId="77777777" w:rsidR="00E943AF" w:rsidRPr="00B43666" w:rsidRDefault="00E943AF" w:rsidP="00E943AF">
      <w:pPr>
        <w:jc w:val="center"/>
        <w:rPr>
          <w:rFonts w:cs="Times New Roman"/>
        </w:rPr>
      </w:pPr>
      <w:bookmarkStart w:id="0" w:name="_GoBack"/>
      <w:bookmarkEnd w:id="0"/>
    </w:p>
    <w:sectPr w:rsidR="00E943AF" w:rsidRPr="00B4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27ED1" w14:textId="77777777" w:rsidR="00DB1040" w:rsidRDefault="00DB1040" w:rsidP="00053F43">
      <w:r>
        <w:separator/>
      </w:r>
    </w:p>
  </w:endnote>
  <w:endnote w:type="continuationSeparator" w:id="0">
    <w:p w14:paraId="693C81C1" w14:textId="77777777" w:rsidR="00DB1040" w:rsidRDefault="00DB1040" w:rsidP="0005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219E6" w14:textId="77777777" w:rsidR="00DB1040" w:rsidRDefault="00DB1040" w:rsidP="00053F43">
      <w:r>
        <w:separator/>
      </w:r>
    </w:p>
  </w:footnote>
  <w:footnote w:type="continuationSeparator" w:id="0">
    <w:p w14:paraId="42D799A4" w14:textId="77777777" w:rsidR="00DB1040" w:rsidRDefault="00DB1040" w:rsidP="0005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75E52"/>
    <w:multiLevelType w:val="hybridMultilevel"/>
    <w:tmpl w:val="7B2A6566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27288"/>
    <w:multiLevelType w:val="hybridMultilevel"/>
    <w:tmpl w:val="59E40B3A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8A"/>
    <w:rsid w:val="00053F43"/>
    <w:rsid w:val="000A3E64"/>
    <w:rsid w:val="000C2A84"/>
    <w:rsid w:val="000C413F"/>
    <w:rsid w:val="0018170A"/>
    <w:rsid w:val="00225868"/>
    <w:rsid w:val="00230A4A"/>
    <w:rsid w:val="0023786A"/>
    <w:rsid w:val="00265474"/>
    <w:rsid w:val="002B6C7C"/>
    <w:rsid w:val="002C5FCD"/>
    <w:rsid w:val="00302150"/>
    <w:rsid w:val="00390BA3"/>
    <w:rsid w:val="00427B36"/>
    <w:rsid w:val="00492CF9"/>
    <w:rsid w:val="004D3E4D"/>
    <w:rsid w:val="0050338F"/>
    <w:rsid w:val="00530F4C"/>
    <w:rsid w:val="00607696"/>
    <w:rsid w:val="006D046C"/>
    <w:rsid w:val="00905CD1"/>
    <w:rsid w:val="009465DF"/>
    <w:rsid w:val="00996140"/>
    <w:rsid w:val="00A51C30"/>
    <w:rsid w:val="00B43666"/>
    <w:rsid w:val="00B76FBF"/>
    <w:rsid w:val="00B83B5B"/>
    <w:rsid w:val="00C0718E"/>
    <w:rsid w:val="00CB025C"/>
    <w:rsid w:val="00CB7633"/>
    <w:rsid w:val="00D06228"/>
    <w:rsid w:val="00D115C4"/>
    <w:rsid w:val="00D63F17"/>
    <w:rsid w:val="00DB1040"/>
    <w:rsid w:val="00E26837"/>
    <w:rsid w:val="00E410FB"/>
    <w:rsid w:val="00E943AF"/>
    <w:rsid w:val="00F54B26"/>
    <w:rsid w:val="00FD5D3C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C5962C"/>
  <w15:chartTrackingRefBased/>
  <w15:docId w15:val="{21EE3B7F-4235-45A8-8706-42447EEA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AF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53F43"/>
  </w:style>
  <w:style w:type="paragraph" w:styleId="a5">
    <w:name w:val="footer"/>
    <w:basedOn w:val="a"/>
    <w:link w:val="a6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53F43"/>
  </w:style>
  <w:style w:type="paragraph" w:customStyle="1" w:styleId="m">
    <w:name w:val="m_ПростойТекст"/>
    <w:basedOn w:val="a"/>
    <w:link w:val="m0"/>
    <w:rsid w:val="00905CD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-3">
    <w:name w:val="Пункт-3"/>
    <w:basedOn w:val="a"/>
    <w:link w:val="-30"/>
    <w:qFormat/>
    <w:rsid w:val="00905CD1"/>
    <w:pPr>
      <w:widowControl/>
      <w:tabs>
        <w:tab w:val="num" w:pos="1701"/>
      </w:tabs>
      <w:suppressAutoHyphens w:val="0"/>
      <w:autoSpaceDN/>
      <w:spacing w:line="288" w:lineRule="auto"/>
      <w:ind w:firstLine="567"/>
      <w:jc w:val="both"/>
      <w:textAlignment w:val="auto"/>
    </w:pPr>
    <w:rPr>
      <w:rFonts w:eastAsia="Calibri" w:cs="Times New Roman"/>
      <w:kern w:val="0"/>
      <w:sz w:val="28"/>
      <w:lang w:eastAsia="ru-RU" w:bidi="ar-SA"/>
    </w:rPr>
  </w:style>
  <w:style w:type="character" w:customStyle="1" w:styleId="m0">
    <w:name w:val="m_ПростойТекст Знак"/>
    <w:basedOn w:val="a0"/>
    <w:link w:val="m"/>
    <w:locked/>
    <w:rsid w:val="00905C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-30">
    <w:name w:val="Пункт-3 Знак"/>
    <w:link w:val="-3"/>
    <w:rsid w:val="00905C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90BA3"/>
    <w:pPr>
      <w:widowControl/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9">
    <w:name w:val="Table Grid"/>
    <w:basedOn w:val="a1"/>
    <w:uiPriority w:val="39"/>
    <w:rsid w:val="004D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43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Абзац списка Знак"/>
    <w:basedOn w:val="a0"/>
    <w:link w:val="a7"/>
    <w:locked/>
    <w:rsid w:val="00E943AF"/>
  </w:style>
  <w:style w:type="character" w:styleId="aa">
    <w:name w:val="Hyperlink"/>
    <w:basedOn w:val="a0"/>
    <w:uiPriority w:val="99"/>
    <w:unhideWhenUsed/>
    <w:rsid w:val="0023786A"/>
    <w:rPr>
      <w:color w:val="0563C1" w:themeColor="hyperlink"/>
      <w:u w:val="single"/>
    </w:rPr>
  </w:style>
  <w:style w:type="character" w:customStyle="1" w:styleId="2">
    <w:name w:val="Основной текст (2)_"/>
    <w:link w:val="21"/>
    <w:uiPriority w:val="99"/>
    <w:locked/>
    <w:rsid w:val="0023786A"/>
    <w:rPr>
      <w:rFonts w:ascii="Times New Roman" w:hAnsi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23786A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3786A"/>
    <w:pPr>
      <w:shd w:val="clear" w:color="auto" w:fill="FFFFFF"/>
      <w:suppressAutoHyphens w:val="0"/>
      <w:autoSpaceDN/>
      <w:spacing w:before="120" w:line="240" w:lineRule="atLeast"/>
      <w:ind w:hanging="380"/>
      <w:jc w:val="left"/>
      <w:textAlignment w:val="auto"/>
    </w:pPr>
    <w:rPr>
      <w:rFonts w:eastAsia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k.minobrnauki.gov.ru/uploader/loader?type=19&amp;name=91107547002&amp;f=1130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zpp1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Ольга Николаевна</dc:creator>
  <cp:keywords/>
  <dc:description/>
  <cp:lastModifiedBy>Короткова Надежда Сергеевна</cp:lastModifiedBy>
  <cp:revision>8</cp:revision>
  <dcterms:created xsi:type="dcterms:W3CDTF">2022-03-17T08:26:00Z</dcterms:created>
  <dcterms:modified xsi:type="dcterms:W3CDTF">2022-11-01T07:17:00Z</dcterms:modified>
</cp:coreProperties>
</file>