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7324" w14:textId="77777777" w:rsidR="000A5CB3" w:rsidRDefault="000A5CB3" w:rsidP="005734F8">
      <w:pPr>
        <w:spacing w:after="0" w:line="240" w:lineRule="auto"/>
        <w:ind w:right="-113"/>
        <w:jc w:val="center"/>
        <w:rPr>
          <w:rFonts w:ascii="Muller Light" w:hAnsi="Muller Light"/>
          <w:b/>
        </w:rPr>
      </w:pPr>
    </w:p>
    <w:p w14:paraId="1F97EFE4" w14:textId="77777777" w:rsidR="000A5CB3" w:rsidRDefault="00105710" w:rsidP="005734F8">
      <w:pPr>
        <w:spacing w:after="0" w:line="240" w:lineRule="auto"/>
        <w:ind w:right="-113"/>
        <w:jc w:val="center"/>
        <w:rPr>
          <w:rFonts w:ascii="Muller Light" w:hAnsi="Muller Light"/>
          <w:b/>
        </w:rPr>
      </w:pPr>
      <w:r>
        <w:rPr>
          <w:rFonts w:ascii="Muller Light" w:hAnsi="Muller Light"/>
          <w:b/>
        </w:rPr>
        <w:t>Техническое задание</w:t>
      </w:r>
      <w:r w:rsidR="00275E28">
        <w:rPr>
          <w:rFonts w:ascii="Muller Light" w:hAnsi="Muller Light"/>
          <w:b/>
        </w:rPr>
        <w:t xml:space="preserve"> </w:t>
      </w:r>
    </w:p>
    <w:p w14:paraId="22DAC011" w14:textId="6751DF6D" w:rsidR="005734F8" w:rsidRPr="000A5CB3" w:rsidRDefault="00275E28" w:rsidP="005734F8">
      <w:pPr>
        <w:spacing w:after="0" w:line="240" w:lineRule="auto"/>
        <w:ind w:right="-113"/>
        <w:jc w:val="center"/>
        <w:rPr>
          <w:rFonts w:ascii="Muller Light" w:hAnsi="Muller Light"/>
        </w:rPr>
      </w:pPr>
      <w:r w:rsidRPr="000A5CB3">
        <w:rPr>
          <w:rFonts w:ascii="Muller Light" w:hAnsi="Muller Light"/>
        </w:rPr>
        <w:t>на</w:t>
      </w:r>
      <w:r w:rsidR="005734F8" w:rsidRPr="000A5CB3">
        <w:rPr>
          <w:rFonts w:ascii="Muller Light" w:hAnsi="Muller Light"/>
        </w:rPr>
        <w:t xml:space="preserve"> оказание услуг </w:t>
      </w:r>
      <w:r w:rsidR="006173B8">
        <w:rPr>
          <w:rFonts w:ascii="Muller Light" w:hAnsi="Muller Light"/>
        </w:rPr>
        <w:t>складского хранения</w:t>
      </w:r>
      <w:bookmarkStart w:id="0" w:name="_GoBack"/>
      <w:bookmarkEnd w:id="0"/>
    </w:p>
    <w:p w14:paraId="3D071588" w14:textId="77777777" w:rsidR="00F44F25" w:rsidRDefault="00F44F25" w:rsidP="005734F8">
      <w:pPr>
        <w:spacing w:after="0" w:line="240" w:lineRule="auto"/>
        <w:ind w:left="-1260" w:right="-113" w:firstLine="1260"/>
        <w:jc w:val="right"/>
        <w:rPr>
          <w:rFonts w:ascii="Muller Light" w:hAnsi="Muller Light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664"/>
        <w:gridCol w:w="5080"/>
      </w:tblGrid>
      <w:tr w:rsidR="00C41699" w14:paraId="3FBB974B" w14:textId="77777777" w:rsidTr="008E73FF">
        <w:tc>
          <w:tcPr>
            <w:tcW w:w="876" w:type="dxa"/>
            <w:vAlign w:val="center"/>
          </w:tcPr>
          <w:p w14:paraId="33FB5A12" w14:textId="77777777" w:rsidR="00C41699" w:rsidRPr="00C41699" w:rsidRDefault="00C41699" w:rsidP="00C41699">
            <w:pPr>
              <w:spacing w:after="0" w:line="240" w:lineRule="auto"/>
              <w:ind w:left="360" w:right="-113"/>
              <w:rPr>
                <w:rFonts w:asciiTheme="minorHAnsi" w:hAnsiTheme="minorHAnsi" w:cstheme="minorHAnsi"/>
                <w:b/>
              </w:rPr>
            </w:pPr>
            <w:r w:rsidRPr="00C41699">
              <w:rPr>
                <w:rFonts w:asciiTheme="minorHAnsi" w:hAnsiTheme="minorHAnsi" w:cstheme="minorHAnsi"/>
                <w:b/>
              </w:rPr>
              <w:t>№ п/п</w:t>
            </w:r>
          </w:p>
        </w:tc>
        <w:tc>
          <w:tcPr>
            <w:tcW w:w="4664" w:type="dxa"/>
            <w:vAlign w:val="center"/>
          </w:tcPr>
          <w:p w14:paraId="4CBB2D12" w14:textId="77777777" w:rsidR="00C41699" w:rsidRPr="00C41699" w:rsidRDefault="00C41699" w:rsidP="00C41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1699">
              <w:rPr>
                <w:rFonts w:asciiTheme="minorHAnsi" w:hAnsiTheme="minorHAnsi" w:cstheme="minorHAnsi"/>
                <w:b/>
              </w:rPr>
              <w:t>Параметр</w:t>
            </w:r>
          </w:p>
        </w:tc>
        <w:tc>
          <w:tcPr>
            <w:tcW w:w="5080" w:type="dxa"/>
            <w:vAlign w:val="center"/>
          </w:tcPr>
          <w:p w14:paraId="43BCDEC9" w14:textId="77777777" w:rsidR="00C41699" w:rsidRPr="00C41699" w:rsidRDefault="00C41699" w:rsidP="00C41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1699">
              <w:rPr>
                <w:rFonts w:asciiTheme="minorHAnsi" w:hAnsiTheme="minorHAnsi" w:cstheme="minorHAnsi"/>
                <w:b/>
              </w:rPr>
              <w:t>Описание</w:t>
            </w:r>
          </w:p>
        </w:tc>
      </w:tr>
      <w:tr w:rsidR="00C41699" w14:paraId="71768C09" w14:textId="77777777" w:rsidTr="008E73FF">
        <w:tc>
          <w:tcPr>
            <w:tcW w:w="876" w:type="dxa"/>
            <w:vAlign w:val="center"/>
          </w:tcPr>
          <w:p w14:paraId="1AA7DCA9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34C8ECA7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Тип склада </w:t>
            </w:r>
          </w:p>
        </w:tc>
        <w:tc>
          <w:tcPr>
            <w:tcW w:w="5080" w:type="dxa"/>
            <w:vAlign w:val="center"/>
          </w:tcPr>
          <w:p w14:paraId="1B2B916C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Крытый, отапливаемый</w:t>
            </w:r>
          </w:p>
        </w:tc>
      </w:tr>
      <w:tr w:rsidR="00C41699" w14:paraId="0131ECF8" w14:textId="77777777" w:rsidTr="008E73FF">
        <w:tc>
          <w:tcPr>
            <w:tcW w:w="876" w:type="dxa"/>
            <w:vAlign w:val="center"/>
          </w:tcPr>
          <w:p w14:paraId="6BE73120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1F547C35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Минимальная температура на складе </w:t>
            </w:r>
          </w:p>
        </w:tc>
        <w:tc>
          <w:tcPr>
            <w:tcW w:w="5080" w:type="dxa"/>
            <w:vAlign w:val="center"/>
          </w:tcPr>
          <w:p w14:paraId="072DC02B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+5 С</w:t>
            </w:r>
          </w:p>
        </w:tc>
      </w:tr>
      <w:tr w:rsidR="00C41699" w14:paraId="6E9068EF" w14:textId="77777777" w:rsidTr="004605D4">
        <w:trPr>
          <w:trHeight w:val="439"/>
        </w:trPr>
        <w:tc>
          <w:tcPr>
            <w:tcW w:w="876" w:type="dxa"/>
            <w:vAlign w:val="center"/>
          </w:tcPr>
          <w:p w14:paraId="735C942C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41AD5106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Площадь склада</w:t>
            </w:r>
          </w:p>
        </w:tc>
        <w:tc>
          <w:tcPr>
            <w:tcW w:w="5080" w:type="dxa"/>
            <w:vAlign w:val="center"/>
          </w:tcPr>
          <w:p w14:paraId="310A2DEB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От </w:t>
            </w:r>
            <w:r w:rsidR="007C25E4">
              <w:rPr>
                <w:rFonts w:asciiTheme="minorHAnsi" w:hAnsiTheme="minorHAnsi" w:cstheme="minorHAnsi"/>
              </w:rPr>
              <w:t>35</w:t>
            </w:r>
            <w:r w:rsidRPr="00C41699">
              <w:rPr>
                <w:rFonts w:asciiTheme="minorHAnsi" w:hAnsiTheme="minorHAnsi" w:cstheme="minorHAnsi"/>
              </w:rPr>
              <w:t>0 м2</w:t>
            </w:r>
          </w:p>
        </w:tc>
      </w:tr>
      <w:tr w:rsidR="00C41699" w14:paraId="6E4EDB66" w14:textId="77777777" w:rsidTr="008E73FF">
        <w:tc>
          <w:tcPr>
            <w:tcW w:w="876" w:type="dxa"/>
            <w:vAlign w:val="center"/>
          </w:tcPr>
          <w:p w14:paraId="35168D7D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3D3EC735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График работы склада</w:t>
            </w:r>
          </w:p>
        </w:tc>
        <w:tc>
          <w:tcPr>
            <w:tcW w:w="5080" w:type="dxa"/>
            <w:vAlign w:val="center"/>
          </w:tcPr>
          <w:p w14:paraId="2C6D0B14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Понедельник – </w:t>
            </w:r>
            <w:r w:rsidR="007C25E4">
              <w:rPr>
                <w:rFonts w:asciiTheme="minorHAnsi" w:hAnsiTheme="minorHAnsi" w:cstheme="minorHAnsi"/>
              </w:rPr>
              <w:t>Воскресенье</w:t>
            </w:r>
            <w:r w:rsidRPr="00C41699">
              <w:rPr>
                <w:rFonts w:asciiTheme="minorHAnsi" w:hAnsiTheme="minorHAnsi" w:cstheme="minorHAnsi"/>
              </w:rPr>
              <w:t xml:space="preserve"> с 08:00 до 17:00</w:t>
            </w:r>
          </w:p>
        </w:tc>
      </w:tr>
      <w:tr w:rsidR="00C41699" w14:paraId="00B771C3" w14:textId="77777777" w:rsidTr="008E73FF">
        <w:tc>
          <w:tcPr>
            <w:tcW w:w="876" w:type="dxa"/>
            <w:vAlign w:val="center"/>
          </w:tcPr>
          <w:p w14:paraId="6243CFCA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5E875C69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Способ доставки ТМЦ</w:t>
            </w:r>
          </w:p>
        </w:tc>
        <w:tc>
          <w:tcPr>
            <w:tcW w:w="5080" w:type="dxa"/>
            <w:vAlign w:val="center"/>
          </w:tcPr>
          <w:p w14:paraId="09F114CB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Автотранспортом</w:t>
            </w:r>
          </w:p>
        </w:tc>
      </w:tr>
      <w:tr w:rsidR="00C41699" w14:paraId="6234B101" w14:textId="77777777" w:rsidTr="008E73FF">
        <w:tc>
          <w:tcPr>
            <w:tcW w:w="876" w:type="dxa"/>
            <w:vAlign w:val="center"/>
          </w:tcPr>
          <w:p w14:paraId="1893FA4B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7FF5C86A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Масса </w:t>
            </w:r>
            <w:r>
              <w:rPr>
                <w:rFonts w:asciiTheme="minorHAnsi" w:hAnsiTheme="minorHAnsi" w:cstheme="minorHAnsi"/>
              </w:rPr>
              <w:t>ТМЦ</w:t>
            </w:r>
          </w:p>
        </w:tc>
        <w:tc>
          <w:tcPr>
            <w:tcW w:w="5080" w:type="dxa"/>
            <w:vAlign w:val="center"/>
          </w:tcPr>
          <w:p w14:paraId="1316868E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Максимальный вес оборудования 29 тонн. Более подробно – см. файл «Сводный объем поставки ЭМП для МНЛЗ-9</w:t>
            </w:r>
          </w:p>
        </w:tc>
      </w:tr>
      <w:tr w:rsidR="00C41699" w14:paraId="65F0F206" w14:textId="77777777" w:rsidTr="008E73FF">
        <w:tc>
          <w:tcPr>
            <w:tcW w:w="876" w:type="dxa"/>
            <w:vAlign w:val="center"/>
          </w:tcPr>
          <w:p w14:paraId="1A774EC7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6E15F2D8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 xml:space="preserve">Местонахождение склада </w:t>
            </w:r>
          </w:p>
        </w:tc>
        <w:tc>
          <w:tcPr>
            <w:tcW w:w="5080" w:type="dxa"/>
            <w:vAlign w:val="center"/>
          </w:tcPr>
          <w:p w14:paraId="5B123E68" w14:textId="77777777" w:rsidR="00C41699" w:rsidRPr="00C41699" w:rsidRDefault="007C25E4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г. Липецк, Липецкая область</w:t>
            </w:r>
          </w:p>
        </w:tc>
      </w:tr>
      <w:tr w:rsidR="00C41699" w14:paraId="7A176CCB" w14:textId="77777777" w:rsidTr="008E73FF">
        <w:tc>
          <w:tcPr>
            <w:tcW w:w="876" w:type="dxa"/>
            <w:vAlign w:val="center"/>
          </w:tcPr>
          <w:p w14:paraId="6781ACA4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74C8EEF5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Требования к</w:t>
            </w:r>
            <w:r>
              <w:rPr>
                <w:rFonts w:asciiTheme="minorHAnsi" w:hAnsiTheme="minorHAnsi" w:cstheme="minorHAnsi"/>
              </w:rPr>
              <w:t xml:space="preserve"> составу услуги</w:t>
            </w:r>
          </w:p>
        </w:tc>
        <w:tc>
          <w:tcPr>
            <w:tcW w:w="5080" w:type="dxa"/>
            <w:vAlign w:val="center"/>
          </w:tcPr>
          <w:p w14:paraId="5B8435F9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Приемка, хранение и выдача ТМЦ</w:t>
            </w:r>
          </w:p>
        </w:tc>
      </w:tr>
      <w:tr w:rsidR="00C41699" w14:paraId="4A3F02C7" w14:textId="77777777" w:rsidTr="008E73FF">
        <w:tc>
          <w:tcPr>
            <w:tcW w:w="876" w:type="dxa"/>
            <w:vAlign w:val="center"/>
          </w:tcPr>
          <w:p w14:paraId="6FB591B1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  <w:vAlign w:val="center"/>
          </w:tcPr>
          <w:p w14:paraId="23A32D83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 w:rsidRPr="00C41699">
              <w:rPr>
                <w:rFonts w:asciiTheme="minorHAnsi" w:hAnsiTheme="minorHAnsi" w:cstheme="minorHAnsi"/>
              </w:rPr>
              <w:t>Срок оказания услуги</w:t>
            </w:r>
          </w:p>
        </w:tc>
        <w:tc>
          <w:tcPr>
            <w:tcW w:w="5080" w:type="dxa"/>
            <w:vAlign w:val="center"/>
          </w:tcPr>
          <w:p w14:paraId="4615B7F5" w14:textId="77777777" w:rsidR="00C41699" w:rsidRPr="00C41699" w:rsidRDefault="007C25E4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Декабрь</w:t>
            </w:r>
            <w:r w:rsidR="00C41699" w:rsidRPr="00C41699">
              <w:rPr>
                <w:rFonts w:asciiTheme="minorHAnsi" w:hAnsiTheme="minorHAnsi" w:cstheme="minorHAnsi"/>
              </w:rPr>
              <w:t xml:space="preserve"> 2024 – Апрель 2025</w:t>
            </w:r>
          </w:p>
        </w:tc>
      </w:tr>
      <w:tr w:rsidR="00C41699" w14:paraId="208B1665" w14:textId="77777777" w:rsidTr="008E73FF">
        <w:tc>
          <w:tcPr>
            <w:tcW w:w="876" w:type="dxa"/>
            <w:vAlign w:val="center"/>
          </w:tcPr>
          <w:p w14:paraId="6E5A5EC9" w14:textId="77777777" w:rsidR="00C41699" w:rsidRPr="00C41699" w:rsidRDefault="00C41699" w:rsidP="00C4169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4664" w:type="dxa"/>
          </w:tcPr>
          <w:p w14:paraId="1BF344B3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Оплата услуги</w:t>
            </w:r>
          </w:p>
        </w:tc>
        <w:tc>
          <w:tcPr>
            <w:tcW w:w="5080" w:type="dxa"/>
          </w:tcPr>
          <w:p w14:paraId="5E9F4E48" w14:textId="77777777" w:rsidR="00C41699" w:rsidRPr="00C41699" w:rsidRDefault="00C41699" w:rsidP="00C41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Помесячно, с учётом отсрочки платежа 30 дней</w:t>
            </w:r>
          </w:p>
        </w:tc>
      </w:tr>
      <w:tr w:rsidR="00C41699" w14:paraId="13DED9BC" w14:textId="77777777" w:rsidTr="008E73FF">
        <w:tc>
          <w:tcPr>
            <w:tcW w:w="876" w:type="dxa"/>
          </w:tcPr>
          <w:p w14:paraId="12E6EC4C" w14:textId="77777777" w:rsidR="00C41699" w:rsidRPr="007C25E4" w:rsidRDefault="007C25E4" w:rsidP="00C41699">
            <w:pPr>
              <w:spacing w:after="0" w:line="240" w:lineRule="auto"/>
              <w:ind w:left="360" w:right="-113"/>
              <w:rPr>
                <w:rFonts w:ascii="Muller Light" w:hAnsi="Muller Light"/>
              </w:rPr>
            </w:pPr>
            <w:r w:rsidRPr="007C25E4">
              <w:rPr>
                <w:rFonts w:ascii="Muller Light" w:hAnsi="Muller Light"/>
              </w:rPr>
              <w:t>11.</w:t>
            </w:r>
          </w:p>
        </w:tc>
        <w:tc>
          <w:tcPr>
            <w:tcW w:w="4664" w:type="dxa"/>
          </w:tcPr>
          <w:p w14:paraId="4003DDA6" w14:textId="77777777" w:rsidR="00C41699" w:rsidRPr="008C2AC5" w:rsidRDefault="007C25E4" w:rsidP="00C41699">
            <w:r w:rsidRPr="008C2AC5">
              <w:t>Наличия грузоподъемного механизма.</w:t>
            </w:r>
          </w:p>
        </w:tc>
        <w:tc>
          <w:tcPr>
            <w:tcW w:w="5080" w:type="dxa"/>
          </w:tcPr>
          <w:p w14:paraId="6112951C" w14:textId="193DB5CF" w:rsidR="00C41699" w:rsidRDefault="00323446" w:rsidP="00323446">
            <w:r w:rsidRPr="00323446">
              <w:rPr>
                <w:b/>
              </w:rPr>
              <w:t>Опциона</w:t>
            </w:r>
            <w:r w:rsidRPr="00BA12C7">
              <w:rPr>
                <w:b/>
              </w:rPr>
              <w:t xml:space="preserve">льно </w:t>
            </w:r>
            <w:r>
              <w:t xml:space="preserve">- </w:t>
            </w:r>
            <w:r w:rsidR="00BA12C7">
              <w:t>к</w:t>
            </w:r>
            <w:r w:rsidR="007C25E4" w:rsidRPr="008C2AC5">
              <w:t>ран для раз</w:t>
            </w:r>
            <w:r w:rsidR="00136174" w:rsidRPr="008C2AC5">
              <w:t>гру</w:t>
            </w:r>
            <w:r w:rsidR="007C25E4" w:rsidRPr="008C2AC5">
              <w:t xml:space="preserve">зки и </w:t>
            </w:r>
            <w:r w:rsidR="00261666" w:rsidRPr="008C2AC5">
              <w:t>погрузки от</w:t>
            </w:r>
            <w:r w:rsidR="007C25E4" w:rsidRPr="008C2AC5">
              <w:t xml:space="preserve"> </w:t>
            </w:r>
            <w:r w:rsidR="00136174" w:rsidRPr="008C2AC5">
              <w:t>5</w:t>
            </w:r>
            <w:r w:rsidR="007C25E4" w:rsidRPr="008C2AC5">
              <w:t xml:space="preserve">0 </w:t>
            </w:r>
            <w:proofErr w:type="spellStart"/>
            <w:r w:rsidR="007C25E4" w:rsidRPr="008C2AC5">
              <w:t>тн</w:t>
            </w:r>
            <w:proofErr w:type="spellEnd"/>
            <w:r w:rsidR="007C25E4" w:rsidRPr="008C2AC5">
              <w:t>.</w:t>
            </w:r>
            <w:r w:rsidR="008A38E1">
              <w:t xml:space="preserve"> В случае </w:t>
            </w:r>
            <w:r>
              <w:t>отсутствия</w:t>
            </w:r>
            <w:r w:rsidR="008A38E1">
              <w:t xml:space="preserve"> необходимой т</w:t>
            </w:r>
            <w:r>
              <w:t xml:space="preserve">ехники на стороне Исполнителя, рассматривается </w:t>
            </w:r>
            <w:r w:rsidR="008A38E1">
              <w:t xml:space="preserve">возможность </w:t>
            </w:r>
            <w:r>
              <w:t>предоставления техники Заказчиком</w:t>
            </w:r>
            <w:r w:rsidR="00BA12C7">
              <w:t>.</w:t>
            </w:r>
          </w:p>
          <w:p w14:paraId="6F5B126D" w14:textId="20EF2F1C" w:rsidR="00BA12C7" w:rsidRPr="008C2AC5" w:rsidRDefault="00BA12C7" w:rsidP="00323446">
            <w:r w:rsidRPr="00323446">
              <w:t>Длинномер и кран должны иметь возможность заехать в склад одновременно для разгрузки и погрузки ТМЦ.</w:t>
            </w:r>
          </w:p>
        </w:tc>
      </w:tr>
      <w:tr w:rsidR="008E73FF" w14:paraId="0B28FB95" w14:textId="77777777" w:rsidTr="008E73FF">
        <w:tc>
          <w:tcPr>
            <w:tcW w:w="876" w:type="dxa"/>
          </w:tcPr>
          <w:p w14:paraId="6753B7C5" w14:textId="77777777" w:rsidR="008E73FF" w:rsidRPr="008E73FF" w:rsidRDefault="008E73FF" w:rsidP="008E73FF">
            <w:pPr>
              <w:spacing w:after="0" w:line="240" w:lineRule="auto"/>
              <w:ind w:left="360" w:right="-113"/>
              <w:rPr>
                <w:rFonts w:ascii="Muller Light" w:hAnsi="Muller Light"/>
              </w:rPr>
            </w:pPr>
            <w:r w:rsidRPr="008E73FF">
              <w:rPr>
                <w:rFonts w:ascii="Muller Light" w:hAnsi="Muller Light"/>
              </w:rPr>
              <w:t>12.</w:t>
            </w:r>
          </w:p>
        </w:tc>
        <w:tc>
          <w:tcPr>
            <w:tcW w:w="4664" w:type="dxa"/>
          </w:tcPr>
          <w:p w14:paraId="11BDDC6F" w14:textId="77777777" w:rsidR="008E73FF" w:rsidRPr="008C2AC5" w:rsidRDefault="008E73FF" w:rsidP="008E73FF">
            <w:r w:rsidRPr="008C2AC5">
              <w:t>Сохранность ТМЦ</w:t>
            </w:r>
          </w:p>
        </w:tc>
        <w:tc>
          <w:tcPr>
            <w:tcW w:w="5080" w:type="dxa"/>
          </w:tcPr>
          <w:p w14:paraId="3BBE35F6" w14:textId="77777777" w:rsidR="008E73FF" w:rsidRPr="008C2AC5" w:rsidRDefault="008E73FF" w:rsidP="008E73FF">
            <w:r w:rsidRPr="008C2AC5">
              <w:t>Наличие инженерно-технических средств охраны, обеспечивающих безопасное функционирование объекта, сохранность имущества и предоставляющих информацию персоналу подразделений охраны, позволяющую оперативно принимать меры по предотвращению нештатных ситуаций и ликвидации их последствий.</w:t>
            </w:r>
          </w:p>
        </w:tc>
      </w:tr>
      <w:tr w:rsidR="008E73FF" w14:paraId="7C0A20A5" w14:textId="77777777" w:rsidTr="008E73FF">
        <w:tc>
          <w:tcPr>
            <w:tcW w:w="876" w:type="dxa"/>
          </w:tcPr>
          <w:p w14:paraId="3E48351B" w14:textId="3AB9EBB5" w:rsidR="008E73FF" w:rsidRPr="00323446" w:rsidRDefault="00A10E1D" w:rsidP="008E73FF">
            <w:pPr>
              <w:spacing w:after="0" w:line="240" w:lineRule="auto"/>
              <w:ind w:left="360" w:right="-113"/>
              <w:rPr>
                <w:rFonts w:ascii="Muller Light" w:hAnsi="Muller Light"/>
              </w:rPr>
            </w:pPr>
            <w:r w:rsidRPr="00323446">
              <w:rPr>
                <w:rFonts w:ascii="Muller Light" w:hAnsi="Muller Light"/>
              </w:rPr>
              <w:t>13.</w:t>
            </w:r>
          </w:p>
        </w:tc>
        <w:tc>
          <w:tcPr>
            <w:tcW w:w="4664" w:type="dxa"/>
          </w:tcPr>
          <w:p w14:paraId="732A2C90" w14:textId="19B68E6B" w:rsidR="008E73FF" w:rsidRPr="008C2AC5" w:rsidRDefault="00A10E1D" w:rsidP="008E73FF">
            <w:r w:rsidRPr="008C2AC5">
              <w:t>Страховка оборудование, на период хранения.</w:t>
            </w:r>
          </w:p>
        </w:tc>
        <w:tc>
          <w:tcPr>
            <w:tcW w:w="5080" w:type="dxa"/>
          </w:tcPr>
          <w:p w14:paraId="33FC95C3" w14:textId="16FB687B" w:rsidR="008E73FF" w:rsidRPr="008C2AC5" w:rsidRDefault="00323446" w:rsidP="008E73FF">
            <w:r w:rsidRPr="00323446">
              <w:rPr>
                <w:b/>
              </w:rPr>
              <w:t xml:space="preserve">Опционально </w:t>
            </w:r>
            <w:r>
              <w:t xml:space="preserve">- </w:t>
            </w:r>
            <w:r w:rsidR="008A38E1">
              <w:t xml:space="preserve"> </w:t>
            </w:r>
            <w:r w:rsidR="00BA12C7">
              <w:t>п</w:t>
            </w:r>
            <w:r w:rsidR="00A10E1D" w:rsidRPr="008C2AC5">
              <w:t>оставщик услуг до</w:t>
            </w:r>
            <w:r w:rsidR="00136174" w:rsidRPr="008C2AC5">
              <w:t>л</w:t>
            </w:r>
            <w:r w:rsidR="00A10E1D" w:rsidRPr="008C2AC5">
              <w:t>ж</w:t>
            </w:r>
            <w:r w:rsidR="00136174" w:rsidRPr="008C2AC5">
              <w:t>е</w:t>
            </w:r>
            <w:r w:rsidR="00A10E1D" w:rsidRPr="008C2AC5">
              <w:t xml:space="preserve">н обеспечить страхование груза </w:t>
            </w:r>
            <w:r w:rsidR="00261666" w:rsidRPr="008C2AC5">
              <w:t xml:space="preserve">по договору страхования с возмещением убытков от утраты (гибели) или повреждения груза в результате любых событий на сумму  </w:t>
            </w:r>
            <w:r w:rsidR="00A10E1D" w:rsidRPr="008C2AC5">
              <w:t xml:space="preserve"> </w:t>
            </w:r>
            <w:r w:rsidR="00261666" w:rsidRPr="008C2AC5">
              <w:t>940 млн. рублей.</w:t>
            </w:r>
          </w:p>
        </w:tc>
      </w:tr>
      <w:tr w:rsidR="00136174" w14:paraId="3313FF08" w14:textId="77777777" w:rsidTr="008E73FF">
        <w:tc>
          <w:tcPr>
            <w:tcW w:w="876" w:type="dxa"/>
          </w:tcPr>
          <w:p w14:paraId="188ECE68" w14:textId="21616253" w:rsidR="00136174" w:rsidRPr="00323446" w:rsidRDefault="00136174" w:rsidP="008E73FF">
            <w:pPr>
              <w:spacing w:after="0" w:line="240" w:lineRule="auto"/>
              <w:ind w:left="360" w:right="-113"/>
              <w:rPr>
                <w:rFonts w:ascii="Muller Light" w:hAnsi="Muller Light"/>
              </w:rPr>
            </w:pPr>
            <w:r w:rsidRPr="00323446">
              <w:rPr>
                <w:rFonts w:ascii="Muller Light" w:hAnsi="Muller Light"/>
              </w:rPr>
              <w:t>14</w:t>
            </w:r>
          </w:p>
        </w:tc>
        <w:tc>
          <w:tcPr>
            <w:tcW w:w="4664" w:type="dxa"/>
          </w:tcPr>
          <w:p w14:paraId="39912D6B" w14:textId="3E04ECA0" w:rsidR="00136174" w:rsidRPr="008C2AC5" w:rsidRDefault="00BA12C7" w:rsidP="008E73FF">
            <w:r>
              <w:t>Т</w:t>
            </w:r>
            <w:r w:rsidR="00092FA9" w:rsidRPr="008C2AC5">
              <w:t>ранспортировки груза от ПАО «НЛМК» г. Липецк до склада и обратно, а также</w:t>
            </w:r>
            <w:r w:rsidR="00136174" w:rsidRPr="008C2AC5">
              <w:t xml:space="preserve"> </w:t>
            </w:r>
            <w:r w:rsidR="00092FA9" w:rsidRPr="008C2AC5">
              <w:t xml:space="preserve">наличие </w:t>
            </w:r>
            <w:r w:rsidR="00136174" w:rsidRPr="008C2AC5">
              <w:t>подъездных путей для специальной техники длинномер/</w:t>
            </w:r>
            <w:proofErr w:type="spellStart"/>
            <w:r w:rsidR="00136174" w:rsidRPr="008C2AC5">
              <w:t>тралл</w:t>
            </w:r>
            <w:proofErr w:type="spellEnd"/>
            <w:r w:rsidR="00136174" w:rsidRPr="008C2AC5">
              <w:t>/автокран.</w:t>
            </w:r>
          </w:p>
        </w:tc>
        <w:tc>
          <w:tcPr>
            <w:tcW w:w="5080" w:type="dxa"/>
          </w:tcPr>
          <w:p w14:paraId="11884035" w14:textId="29E2AB84" w:rsidR="00136174" w:rsidRPr="008A38E1" w:rsidRDefault="008A38E1" w:rsidP="00BA12C7">
            <w:pPr>
              <w:rPr>
                <w:highlight w:val="yellow"/>
              </w:rPr>
            </w:pPr>
            <w:r w:rsidRPr="00323446">
              <w:rPr>
                <w:b/>
              </w:rPr>
              <w:t>Опционально</w:t>
            </w:r>
            <w:r w:rsidRPr="00323446">
              <w:t xml:space="preserve"> </w:t>
            </w:r>
            <w:r w:rsidR="00BA12C7">
              <w:t>– учесть стоимость т</w:t>
            </w:r>
            <w:r w:rsidR="00BA12C7" w:rsidRPr="00BA12C7">
              <w:t>ранспортировки груза от ПАО «НЛМК» г. Липецк до склада и обратно</w:t>
            </w:r>
            <w:r w:rsidR="00BA12C7">
              <w:t xml:space="preserve">. </w:t>
            </w:r>
          </w:p>
        </w:tc>
      </w:tr>
    </w:tbl>
    <w:p w14:paraId="089DD208" w14:textId="77777777" w:rsidR="000A5CB3" w:rsidRDefault="000A5CB3" w:rsidP="005734F8">
      <w:pPr>
        <w:spacing w:after="0" w:line="240" w:lineRule="auto"/>
        <w:ind w:right="-113"/>
        <w:rPr>
          <w:rFonts w:ascii="Muller Light" w:hAnsi="Muller Light"/>
          <w:b/>
        </w:rPr>
      </w:pPr>
    </w:p>
    <w:sectPr w:rsidR="000A5CB3" w:rsidSect="005734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ler Light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4C8"/>
    <w:multiLevelType w:val="hybridMultilevel"/>
    <w:tmpl w:val="9A7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1D38"/>
    <w:multiLevelType w:val="hybridMultilevel"/>
    <w:tmpl w:val="3CEC82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2B97"/>
    <w:multiLevelType w:val="hybridMultilevel"/>
    <w:tmpl w:val="D3A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697E"/>
    <w:multiLevelType w:val="hybridMultilevel"/>
    <w:tmpl w:val="C3A2AC76"/>
    <w:lvl w:ilvl="0" w:tplc="D40A2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25"/>
    <w:rsid w:val="00092FA9"/>
    <w:rsid w:val="000A5CB3"/>
    <w:rsid w:val="00105710"/>
    <w:rsid w:val="00136174"/>
    <w:rsid w:val="001662B5"/>
    <w:rsid w:val="00261666"/>
    <w:rsid w:val="00275E28"/>
    <w:rsid w:val="00323446"/>
    <w:rsid w:val="004605D4"/>
    <w:rsid w:val="005734F8"/>
    <w:rsid w:val="006173B8"/>
    <w:rsid w:val="007C25E4"/>
    <w:rsid w:val="008A38E1"/>
    <w:rsid w:val="008C2AC5"/>
    <w:rsid w:val="008E73FF"/>
    <w:rsid w:val="009E7C33"/>
    <w:rsid w:val="00A10E1D"/>
    <w:rsid w:val="00AA23E7"/>
    <w:rsid w:val="00B45A0F"/>
    <w:rsid w:val="00B95C5C"/>
    <w:rsid w:val="00BA12C7"/>
    <w:rsid w:val="00BE47D4"/>
    <w:rsid w:val="00BE6633"/>
    <w:rsid w:val="00C41699"/>
    <w:rsid w:val="00DC24EC"/>
    <w:rsid w:val="00EE4782"/>
    <w:rsid w:val="00F44F25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A35"/>
  <w15:chartTrackingRefBased/>
  <w15:docId w15:val="{480882CF-8F4B-405A-95EF-0D04B428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44F2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44F2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F44F25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0A5C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5C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5CB3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5C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5CB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5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Виталий Викторович</dc:creator>
  <cp:keywords/>
  <dc:description/>
  <cp:lastModifiedBy>Шаповалов Дмитрий Игоревич</cp:lastModifiedBy>
  <cp:revision>4</cp:revision>
  <dcterms:created xsi:type="dcterms:W3CDTF">2024-11-13T09:39:00Z</dcterms:created>
  <dcterms:modified xsi:type="dcterms:W3CDTF">2024-11-13T10:49:00Z</dcterms:modified>
</cp:coreProperties>
</file>