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21" w:rsidRDefault="007D4B21"/>
    <w:p w:rsidR="007D4B21" w:rsidRDefault="007D4B21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55430C" w:rsidRPr="00F61C94" w:rsidTr="00637178">
        <w:tc>
          <w:tcPr>
            <w:tcW w:w="5671" w:type="dxa"/>
            <w:shd w:val="clear" w:color="auto" w:fill="auto"/>
          </w:tcPr>
          <w:p w:rsidR="0055430C" w:rsidRPr="00F61C94" w:rsidRDefault="0055430C" w:rsidP="00EA3C7B">
            <w:pPr>
              <w:pStyle w:val="1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A3C7B" w:rsidRPr="00BC105C" w:rsidRDefault="00EA3C7B" w:rsidP="00EA3C7B">
            <w:pPr>
              <w:pStyle w:val="1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EA3C7B" w:rsidRDefault="00EA3C7B" w:rsidP="00EA3C7B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Генеральный директор </w:t>
            </w:r>
          </w:p>
          <w:p w:rsidR="00EA3C7B" w:rsidRPr="00BC105C" w:rsidRDefault="00EA3C7B" w:rsidP="00EA3C7B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ЗАО «ЖСМ»</w:t>
            </w:r>
          </w:p>
          <w:p w:rsidR="00EA3C7B" w:rsidRPr="00BC105C" w:rsidRDefault="00D515E4" w:rsidP="00EA3C7B">
            <w:pPr>
              <w:pStyle w:val="11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Турищев</w:t>
            </w:r>
            <w:proofErr w:type="spellEnd"/>
            <w:r>
              <w:rPr>
                <w:b/>
                <w:szCs w:val="24"/>
              </w:rPr>
              <w:t xml:space="preserve"> О.Н.</w:t>
            </w:r>
          </w:p>
          <w:p w:rsidR="0055430C" w:rsidRPr="00F61C94" w:rsidRDefault="0055430C" w:rsidP="00637178">
            <w:pPr>
              <w:pStyle w:val="11"/>
              <w:rPr>
                <w:b/>
                <w:szCs w:val="24"/>
              </w:rPr>
            </w:pPr>
          </w:p>
        </w:tc>
      </w:tr>
    </w:tbl>
    <w:p w:rsidR="00987AE6" w:rsidRDefault="00987AE6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E6" w:rsidRDefault="00987AE6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E6" w:rsidRDefault="00987AE6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E6" w:rsidRDefault="00987AE6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E6" w:rsidRDefault="00987AE6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E6" w:rsidRDefault="00987AE6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AB5" w:rsidRDefault="00915F75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4E1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247AB5" w:rsidRPr="000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86F3A" w:rsidRDefault="00186F3A" w:rsidP="00186F3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Ремонт кровли </w:t>
      </w:r>
      <w:r w:rsidRPr="00186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«Административный корпус карьероуправления» инв. №40492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0425B" w:rsidRPr="000654E1" w:rsidRDefault="0090425B" w:rsidP="00F41E3E">
      <w:pPr>
        <w:spacing w:after="0" w:line="0" w:lineRule="atLeast"/>
        <w:contextualSpacing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6858"/>
      </w:tblGrid>
      <w:tr w:rsidR="00BF1570" w:rsidRPr="000654E1" w:rsidTr="00EE276B">
        <w:tc>
          <w:tcPr>
            <w:tcW w:w="545" w:type="dxa"/>
            <w:vAlign w:val="center"/>
          </w:tcPr>
          <w:p w:rsidR="00BF1570" w:rsidRPr="000654E1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bookmarkStart w:id="0" w:name="RANGE!A2:C14"/>
            <w:r w:rsidRPr="000654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BF1570" w:rsidRPr="000654E1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858" w:type="dxa"/>
            <w:vAlign w:val="center"/>
          </w:tcPr>
          <w:p w:rsidR="00BF1570" w:rsidRPr="000654E1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0654E1">
              <w:rPr>
                <w:rFonts w:ascii="Times New Roman" w:hAnsi="Times New Roman" w:cs="Times New Roman"/>
                <w:b/>
                <w:bCs/>
                <w:spacing w:val="-10"/>
              </w:rPr>
              <w:t>Основные данные и требования</w:t>
            </w:r>
          </w:p>
        </w:tc>
      </w:tr>
      <w:tr w:rsidR="00EF364F" w:rsidRPr="000654E1" w:rsidTr="00EE276B">
        <w:tc>
          <w:tcPr>
            <w:tcW w:w="9924" w:type="dxa"/>
            <w:gridSpan w:val="3"/>
          </w:tcPr>
          <w:p w:rsidR="00EF364F" w:rsidRPr="000654E1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8A6A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EF364F" w:rsidRPr="00065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Место, условия и сроки выполнения работ</w:t>
            </w:r>
          </w:p>
        </w:tc>
      </w:tr>
      <w:tr w:rsidR="00593E79" w:rsidRPr="000654E1" w:rsidTr="00EE276B">
        <w:tc>
          <w:tcPr>
            <w:tcW w:w="545" w:type="dxa"/>
          </w:tcPr>
          <w:p w:rsidR="00593E79" w:rsidRPr="001B61FC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593E79" w:rsidRPr="007D4B21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7D4B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Место проведения работ</w:t>
            </w:r>
          </w:p>
        </w:tc>
        <w:tc>
          <w:tcPr>
            <w:tcW w:w="6858" w:type="dxa"/>
            <w:vAlign w:val="center"/>
          </w:tcPr>
          <w:p w:rsidR="00593E79" w:rsidRDefault="00593E79" w:rsidP="00593E79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93E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  <w:t>ЗАО «ЖСМ», Самарская область, г. Жигулёвск, 1-й Промышленный проезд, №4</w:t>
            </w:r>
          </w:p>
        </w:tc>
      </w:tr>
      <w:tr w:rsidR="00593E79" w:rsidRPr="000654E1" w:rsidTr="00EE276B">
        <w:tc>
          <w:tcPr>
            <w:tcW w:w="545" w:type="dxa"/>
          </w:tcPr>
          <w:p w:rsidR="00593E79" w:rsidRPr="001B61FC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1.2.</w:t>
            </w:r>
          </w:p>
        </w:tc>
        <w:tc>
          <w:tcPr>
            <w:tcW w:w="2521" w:type="dxa"/>
          </w:tcPr>
          <w:p w:rsidR="00593E79" w:rsidRPr="000654E1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Сроки выполнения работ</w:t>
            </w:r>
          </w:p>
        </w:tc>
        <w:tc>
          <w:tcPr>
            <w:tcW w:w="6858" w:type="dxa"/>
            <w:vAlign w:val="center"/>
          </w:tcPr>
          <w:p w:rsidR="00593E79" w:rsidRPr="000654E1" w:rsidRDefault="005B034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 более </w:t>
            </w:r>
            <w:r w:rsidR="00D515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дней</w:t>
            </w:r>
          </w:p>
        </w:tc>
      </w:tr>
      <w:tr w:rsidR="00593E79" w:rsidRPr="00D26B86" w:rsidTr="00EE276B">
        <w:tc>
          <w:tcPr>
            <w:tcW w:w="545" w:type="dxa"/>
          </w:tcPr>
          <w:p w:rsidR="00593E79" w:rsidRPr="00233DAC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21" w:type="dxa"/>
          </w:tcPr>
          <w:p w:rsidR="00593E79" w:rsidRPr="000654E1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Контроль выполнения договора, ответственные лица</w:t>
            </w:r>
          </w:p>
        </w:tc>
        <w:tc>
          <w:tcPr>
            <w:tcW w:w="6858" w:type="dxa"/>
          </w:tcPr>
          <w:p w:rsidR="00593E79" w:rsidRPr="007D4B21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Красноярцев Евгений Сергеевич </w:t>
            </w:r>
          </w:p>
          <w:p w:rsidR="00593E79" w:rsidRPr="0022213E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3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59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22213E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зданиями и сооружениями</w:t>
            </w:r>
            <w:r w:rsidRPr="0022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3E79" w:rsidRPr="0022213E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</w:t>
            </w:r>
            <w:r w:rsidRPr="0022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ЖСМ</w:t>
            </w:r>
            <w:r w:rsidRPr="0022213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93E79" w:rsidRPr="00593E79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B21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593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+7 (84862)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2-7-11</w:t>
            </w:r>
          </w:p>
          <w:p w:rsidR="00593E79" w:rsidRPr="00593E79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7D4B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93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7D4B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593E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Krasnoyarcev@cemros.ru </w:t>
            </w:r>
            <w:hyperlink r:id="rId7" w:history="1"/>
          </w:p>
        </w:tc>
      </w:tr>
      <w:tr w:rsidR="00593E79" w:rsidRPr="000654E1" w:rsidTr="00EE276B">
        <w:trPr>
          <w:trHeight w:val="285"/>
        </w:trPr>
        <w:tc>
          <w:tcPr>
            <w:tcW w:w="545" w:type="dxa"/>
            <w:vAlign w:val="center"/>
          </w:tcPr>
          <w:p w:rsidR="00593E79" w:rsidRPr="001B61FC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93E79" w:rsidRPr="000654E1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Предмет договора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593E79" w:rsidRPr="00F41E3E" w:rsidRDefault="00593E79" w:rsidP="00593E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657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Ремонт кровли производственных зданий и сооружений</w:t>
            </w:r>
          </w:p>
        </w:tc>
      </w:tr>
      <w:tr w:rsidR="00593E79" w:rsidRPr="000654E1" w:rsidTr="00EE276B">
        <w:trPr>
          <w:trHeight w:val="285"/>
        </w:trPr>
        <w:tc>
          <w:tcPr>
            <w:tcW w:w="545" w:type="dxa"/>
          </w:tcPr>
          <w:p w:rsidR="00593E79" w:rsidRPr="001B61FC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</w:t>
            </w:r>
          </w:p>
        </w:tc>
        <w:tc>
          <w:tcPr>
            <w:tcW w:w="9379" w:type="dxa"/>
            <w:gridSpan w:val="2"/>
            <w:shd w:val="clear" w:color="auto" w:fill="auto"/>
            <w:vAlign w:val="center"/>
          </w:tcPr>
          <w:p w:rsidR="00593E79" w:rsidRPr="000654E1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Требования, предъявляемые к предмету тендера</w:t>
            </w:r>
          </w:p>
        </w:tc>
      </w:tr>
      <w:tr w:rsidR="00593E79" w:rsidRPr="000654E1" w:rsidTr="00EE276B">
        <w:tc>
          <w:tcPr>
            <w:tcW w:w="545" w:type="dxa"/>
            <w:vAlign w:val="center"/>
          </w:tcPr>
          <w:p w:rsidR="00593E79" w:rsidRPr="001B61FC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</w:t>
            </w:r>
          </w:p>
        </w:tc>
        <w:tc>
          <w:tcPr>
            <w:tcW w:w="2521" w:type="dxa"/>
            <w:vAlign w:val="center"/>
          </w:tcPr>
          <w:p w:rsidR="00593E79" w:rsidRPr="000654E1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52225C" w:rsidRPr="00CD1FD2" w:rsidRDefault="00593E79" w:rsidP="00CD1F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выполняемых работ определяю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в соответствии с Ведомост</w:t>
            </w:r>
            <w:r w:rsidR="00CD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 на в</w:t>
            </w:r>
            <w:r w:rsidRPr="00C82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ремонтных работ</w:t>
            </w:r>
            <w:r w:rsidR="00CD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93E79" w:rsidRPr="000654E1" w:rsidTr="00EE276B">
        <w:tc>
          <w:tcPr>
            <w:tcW w:w="545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 к качественным характеристикам работ,</w:t>
            </w:r>
          </w:p>
          <w:p w:rsidR="00593E79" w:rsidRPr="000654E1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6858" w:type="dxa"/>
            <w:vAlign w:val="center"/>
          </w:tcPr>
          <w:p w:rsidR="00593E79" w:rsidRDefault="00593E79" w:rsidP="00593E79">
            <w:pPr>
              <w:pStyle w:val="a6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работы должны выполняться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основании Ведомост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дефектов №1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4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C82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ыполнение работ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</w:t>
            </w:r>
            <w:r w:rsidRPr="000E7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кровел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0E7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производственных зданий и сооружений </w:t>
            </w:r>
            <w:r w:rsidRPr="00CE7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B37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действующими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строительными </w:t>
            </w:r>
            <w:r w:rsidRPr="00B37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правилами</w:t>
            </w:r>
            <w:r w:rsidRPr="00B37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ссийской Федерации.</w:t>
            </w:r>
          </w:p>
          <w:p w:rsidR="00593E79" w:rsidRPr="00EA2294" w:rsidRDefault="00593E79" w:rsidP="00593E79">
            <w:pPr>
              <w:pStyle w:val="a6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 обязан выполнять работы</w:t>
            </w:r>
            <w:r w:rsidRPr="00CE7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качественно и в полном объеме на высоком профессиональном уровне.</w:t>
            </w:r>
          </w:p>
          <w:p w:rsidR="00593E79" w:rsidRPr="002F7F30" w:rsidRDefault="00593E79" w:rsidP="00593E7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F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требования к подрядной организации:</w:t>
            </w:r>
          </w:p>
          <w:p w:rsidR="00593E79" w:rsidRPr="002F7F30" w:rsidRDefault="00593E79" w:rsidP="00593E79">
            <w:pPr>
              <w:pStyle w:val="a6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2F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качественно в срок в строгом соблюдении нормативной документации и в соответствии с действующим законодательством РФ. Организация и выполнение работ осуществляются Подрядчиком при соблюдении законодательства Российской Федерации об охране труда, а также иных нормативных правовых актов, содержащих государственные нормативные требования охраны труда.</w:t>
            </w:r>
          </w:p>
          <w:p w:rsidR="00593E79" w:rsidRPr="001F1887" w:rsidRDefault="00593E79" w:rsidP="00593E79">
            <w:pPr>
              <w:pStyle w:val="a6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Выполнение</w:t>
            </w: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квалифицированны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обученн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</w:t>
            </w: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аттестованны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установленном порядке.   </w:t>
            </w:r>
          </w:p>
          <w:p w:rsidR="00593E79" w:rsidRPr="002F7F30" w:rsidRDefault="00593E79" w:rsidP="00593E7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F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  На объекте проведения работ все работники Подрядчика должны находиться в спецодежде, спецобуви, защитных касках и других средств индивидуальной защиты.</w:t>
            </w:r>
          </w:p>
        </w:tc>
      </w:tr>
      <w:tr w:rsidR="00593E79" w:rsidRPr="000654E1" w:rsidTr="00EE276B">
        <w:tc>
          <w:tcPr>
            <w:tcW w:w="545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Предоставляемая Заказчиком документация для подготовки ТКП</w:t>
            </w:r>
          </w:p>
        </w:tc>
        <w:tc>
          <w:tcPr>
            <w:tcW w:w="6858" w:type="dxa"/>
            <w:vAlign w:val="center"/>
          </w:tcPr>
          <w:p w:rsidR="00593E79" w:rsidRPr="00EB4519" w:rsidRDefault="00593E79" w:rsidP="00593E7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3643970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</w:t>
            </w:r>
            <w:r w:rsidR="00637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</w:t>
            </w:r>
            <w:r w:rsidR="00BB4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кровли здания</w:t>
            </w:r>
            <w:r w:rsidR="00BB4BBA" w:rsidRPr="00BB4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«Административный корпус карьероуправления» инв. №40492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(Приложения №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B4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93E79" w:rsidRPr="00EB4519" w:rsidRDefault="00593E79" w:rsidP="00593E7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36439868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Локальная смета Заказчика </w:t>
            </w:r>
            <w:r w:rsidR="00BB4BBA" w:rsidRPr="00BB4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«Административный корпус карьероуправления» инв. №40492 </w:t>
            </w:r>
            <w:r w:rsidR="00BB4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(Приложения №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4BBA" w:rsidRPr="00EB4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bookmarkEnd w:id="2"/>
          <w:p w:rsidR="00593E79" w:rsidRDefault="00593E79" w:rsidP="00593E79">
            <w:pPr>
              <w:pStyle w:val="a6"/>
              <w:numPr>
                <w:ilvl w:val="0"/>
                <w:numId w:val="4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формирования стоимости работ (Приложение №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6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93E79" w:rsidRDefault="00593E79" w:rsidP="00593E79">
            <w:pPr>
              <w:pStyle w:val="a6"/>
              <w:numPr>
                <w:ilvl w:val="0"/>
                <w:numId w:val="4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 (Приложение №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BB4BBA" w:rsidRPr="00BB4BBA" w:rsidRDefault="00BB4BBA" w:rsidP="00BB4BB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E79" w:rsidRPr="000654E1" w:rsidRDefault="00593E79" w:rsidP="00593E7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E79" w:rsidRPr="000654E1" w:rsidTr="00EE276B">
        <w:tc>
          <w:tcPr>
            <w:tcW w:w="545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Условие проведения закупки</w:t>
            </w:r>
          </w:p>
        </w:tc>
        <w:tc>
          <w:tcPr>
            <w:tcW w:w="6858" w:type="dxa"/>
            <w:vAlign w:val="center"/>
          </w:tcPr>
          <w:p w:rsidR="00593E79" w:rsidRPr="00602113" w:rsidRDefault="00593E79" w:rsidP="00593E79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>редложение подрядной организации не должно превышать стоимость экспертной оценки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приведенной в Локальн</w:t>
            </w:r>
            <w:r w:rsidR="00D515E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D51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  <w:r w:rsidR="00D515E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№2)</w:t>
            </w:r>
          </w:p>
          <w:p w:rsidR="00593E79" w:rsidRPr="00602113" w:rsidRDefault="00593E79" w:rsidP="00593E7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закупки п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одрядная организация заключает </w:t>
            </w:r>
            <w:r w:rsidRPr="00AC0E50">
              <w:rPr>
                <w:rFonts w:ascii="Times New Roman" w:hAnsi="Times New Roman" w:cs="Times New Roman"/>
                <w:sz w:val="24"/>
                <w:szCs w:val="24"/>
              </w:rPr>
              <w:t>договор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 w:rsidR="00D51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E50">
              <w:rPr>
                <w:rFonts w:ascii="Times New Roman" w:hAnsi="Times New Roman" w:cs="Times New Roman"/>
                <w:sz w:val="24"/>
                <w:szCs w:val="24"/>
              </w:rPr>
              <w:t>) с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="00D26B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D26B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(Приложения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понижающего коэффициента по результатам закупки. </w:t>
            </w:r>
          </w:p>
          <w:p w:rsidR="00593E79" w:rsidRDefault="00593E79" w:rsidP="00593E7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>До завершения подачи технико-коммерческих предложений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тоящей закупки, участник закупки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вправе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аказчиком документации, указанной в п.4 настоящего ТЗ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3E79" w:rsidRPr="00FC785A" w:rsidRDefault="00593E79" w:rsidP="00593E7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>Организатор закупки Заказчика до завершения закупки обязан направить ответ участнику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его замечания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>. Если по результатам выявленных замечаний вносятся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закупочную </w:t>
            </w:r>
            <w:r w:rsidRPr="00AC0E50">
              <w:rPr>
                <w:rFonts w:ascii="Times New Roman" w:hAnsi="Times New Roman" w:cs="Times New Roman"/>
                <w:sz w:val="24"/>
                <w:szCs w:val="24"/>
              </w:rPr>
              <w:t>документацию (п. 4 ТЗ), то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данные изменения доводятся до всех участников закупки, в т.ч.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возможным</w:t>
            </w:r>
            <w:r w:rsidRPr="0060211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увеличением срока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закупочной процедуры.</w:t>
            </w:r>
          </w:p>
          <w:p w:rsidR="00593E79" w:rsidRPr="00D515E4" w:rsidRDefault="00593E79" w:rsidP="00593E7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Участники закупки до подачи предложения могут осуществить выезд на объекты, предварительно согласовав время посещения с Заказчиком. </w:t>
            </w:r>
          </w:p>
        </w:tc>
      </w:tr>
      <w:tr w:rsidR="00593E79" w:rsidRPr="000654E1" w:rsidTr="001D4D92">
        <w:trPr>
          <w:trHeight w:val="900"/>
        </w:trPr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</w:t>
            </w:r>
          </w:p>
        </w:tc>
        <w:tc>
          <w:tcPr>
            <w:tcW w:w="2521" w:type="dxa"/>
            <w:vAlign w:val="center"/>
          </w:tcPr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Предоставляемые Подрядчиком документы для участия в закупке</w:t>
            </w: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58" w:type="dxa"/>
            <w:vAlign w:val="center"/>
          </w:tcPr>
          <w:p w:rsidR="00593E79" w:rsidRPr="00143944" w:rsidRDefault="00593E79" w:rsidP="00593E7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1. </w:t>
            </w:r>
            <w:r w:rsidRPr="0014394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Стоимостное предложение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(свободная форма).</w:t>
            </w:r>
          </w:p>
          <w:p w:rsidR="00593E79" w:rsidRPr="000654E1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2. </w:t>
            </w: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Комплект документов (</w:t>
            </w: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single"/>
              </w:rPr>
              <w:t>проверка контрагента на благонадежность</w:t>
            </w: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):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копии решений учредителя о создании общества, о назначении руководителя, а также копию приказа о его назначении;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копии свидетельств о регистрации контрагента и постановке его на учет в налоговом органе;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информационное письмо об учете контрагента в ЕГРПО;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выписку из Единого государственного реестра юридических лиц;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копию устава общества;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актуальную выписку из реестра членов СРО, на основании которой контрагент осуществляет свою деятельность;</w:t>
            </w: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выписку из банка об открытии счета;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копию банковской карточки с образцами подписей руководителя и бухгалтера;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593E79" w:rsidRPr="000654E1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документы, подтверждающие возможность выполнить договорные работы;</w:t>
            </w:r>
          </w:p>
          <w:p w:rsidR="00593E79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справку об опыте работы;</w:t>
            </w:r>
          </w:p>
          <w:p w:rsidR="00593E79" w:rsidRPr="00143944" w:rsidRDefault="00593E79" w:rsidP="00593E79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заявление о добросовестности контрагента (согласно образца, прилагаемого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Заказчиком).</w:t>
            </w:r>
          </w:p>
          <w:p w:rsidR="00593E79" w:rsidRPr="00143944" w:rsidRDefault="00593E79" w:rsidP="00593E7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14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Информацию об опыте работы подрядной организации (не менее 3-х лет) (свободная форма).</w:t>
            </w:r>
          </w:p>
          <w:p w:rsidR="00593E79" w:rsidRPr="00143944" w:rsidRDefault="00593E79" w:rsidP="00593E7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Pr="0014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Согласие с проектом договора (свободная форма).</w:t>
            </w:r>
          </w:p>
          <w:p w:rsidR="00593E79" w:rsidRDefault="00593E79" w:rsidP="00593E7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r w:rsidRPr="0014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Согласие/замечания (свободная форма)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Ведомост</w:t>
            </w:r>
            <w:r w:rsidR="0050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дефектов</w:t>
            </w:r>
            <w:r w:rsidR="00B7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7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696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E79" w:rsidRPr="00143944" w:rsidRDefault="00593E79" w:rsidP="00593E7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14394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Согласие/замечания (свободная форма) к Локальн</w:t>
            </w:r>
            <w:r w:rsidR="00503CF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ой</w:t>
            </w:r>
            <w:r w:rsidRPr="0014394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смет</w:t>
            </w:r>
            <w:r w:rsidR="00503CF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14394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Заказчика 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(Приложения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3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E79" w:rsidRPr="000654E1" w:rsidTr="00DE2228">
        <w:trPr>
          <w:trHeight w:val="1316"/>
        </w:trPr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оплаты</w:t>
            </w:r>
          </w:p>
        </w:tc>
        <w:tc>
          <w:tcPr>
            <w:tcW w:w="6858" w:type="dxa"/>
            <w:vAlign w:val="center"/>
          </w:tcPr>
          <w:p w:rsidR="00593E79" w:rsidRPr="00AD1DBF" w:rsidRDefault="00593E79" w:rsidP="00593E79">
            <w:pPr>
              <w:pStyle w:val="a6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D1DB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соответствии с условиями проекта Договора раздел. 3.ОБЩАЯ СТОИМОСТЬ РАБОТ И ПОРЯДОК РАСЧЕТОВ (Приложение №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515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Pr="00AD1DB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  <w:p w:rsidR="00593E79" w:rsidRPr="00AD1DBF" w:rsidRDefault="00593E79" w:rsidP="00593E79">
            <w:pPr>
              <w:pStyle w:val="a6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Наличие аванса, сумма </w:t>
            </w:r>
            <w:r w:rsidRPr="00AD1DB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  определяются по результатам закупки.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</w:tc>
      </w:tr>
      <w:tr w:rsidR="00593E79" w:rsidRPr="000654E1" w:rsidTr="00EE276B">
        <w:trPr>
          <w:trHeight w:val="1745"/>
        </w:trPr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Формирование стоимости работ по Договору</w:t>
            </w:r>
          </w:p>
        </w:tc>
        <w:tc>
          <w:tcPr>
            <w:tcW w:w="6858" w:type="dxa"/>
            <w:vAlign w:val="center"/>
          </w:tcPr>
          <w:p w:rsidR="00593E79" w:rsidRPr="001D4D92" w:rsidRDefault="00593E79" w:rsidP="00593E79">
            <w:pPr>
              <w:pStyle w:val="a6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D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Стоимость работ формируется в соответствии с Порядком формирования стоимости работ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(Приложение №</w:t>
            </w:r>
            <w:r w:rsidR="00D515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D4D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93E79" w:rsidRPr="000654E1" w:rsidRDefault="00593E79" w:rsidP="00593E79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Стоимость Работ по изменениям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Ведомост</w:t>
            </w:r>
            <w:r w:rsidR="00D5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дефектов: р</w:t>
            </w:r>
            <w:r w:rsidRPr="000E7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емонт кровли производственных зданий и сооружений 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(Приложения</w:t>
            </w:r>
            <w:r w:rsidR="00B7696F" w:rsidRPr="00AC0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5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формируется в соответствии с Порядком формирования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стоимости работ (Приложение №</w:t>
            </w:r>
            <w:r w:rsidR="00D515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</w:t>
            </w: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 и согласовывается в форме Дополнительных соглашений к Договору.</w:t>
            </w:r>
          </w:p>
        </w:tc>
      </w:tr>
      <w:tr w:rsidR="00593E79" w:rsidRPr="000654E1" w:rsidTr="00EE276B">
        <w:trPr>
          <w:trHeight w:val="691"/>
        </w:trPr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</w:t>
            </w:r>
          </w:p>
        </w:tc>
        <w:tc>
          <w:tcPr>
            <w:tcW w:w="6858" w:type="dxa"/>
            <w:vAlign w:val="center"/>
          </w:tcPr>
          <w:p w:rsidR="00593E79" w:rsidRPr="000654E1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Условия приемки выполненных работ по Договору указаны в проекте Договора </w:t>
            </w:r>
            <w:r w:rsidRPr="001F188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разделы №3,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№5, №6, №7, №8 (Приложение № </w:t>
            </w:r>
            <w:r w:rsidR="00D515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</w:tc>
      </w:tr>
      <w:tr w:rsidR="00593E79" w:rsidRPr="000654E1" w:rsidTr="00EE276B"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F7F30">
              <w:rPr>
                <w:rFonts w:ascii="Times New Roman" w:hAnsi="Times New Roman" w:cs="Times New Roman"/>
                <w:spacing w:val="-10"/>
              </w:rPr>
              <w:t>10.</w:t>
            </w:r>
          </w:p>
        </w:tc>
        <w:tc>
          <w:tcPr>
            <w:tcW w:w="2521" w:type="dxa"/>
          </w:tcPr>
          <w:p w:rsidR="00593E79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 к сроку гарантийного периода</w:t>
            </w:r>
          </w:p>
        </w:tc>
        <w:tc>
          <w:tcPr>
            <w:tcW w:w="6858" w:type="dxa"/>
            <w:vAlign w:val="center"/>
          </w:tcPr>
          <w:p w:rsidR="00593E79" w:rsidRPr="001D4D92" w:rsidRDefault="00593E79" w:rsidP="00593E79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Гарантийный срок нормальной эксплуатации Объекта составляет 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36</w:t>
            </w: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тридцать шесть</w:t>
            </w: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) календарных месяцев с момента подписания сторонами Акта о приёмке выполненных работ по форме КС-2.</w:t>
            </w:r>
          </w:p>
          <w:p w:rsidR="00593E79" w:rsidRPr="000654E1" w:rsidRDefault="00593E79" w:rsidP="00593E79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Подрядчик обязан устранять в сроки, установленные Заказчиком, все выявленные в процессе Работ (и после их завершения в период гарантийного срока) дефекты, подтвержденные двухсторонним Актом.</w:t>
            </w:r>
          </w:p>
        </w:tc>
      </w:tr>
      <w:tr w:rsidR="00593E79" w:rsidRPr="000654E1" w:rsidTr="00EE276B"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Pr="002F7F30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F7F30">
              <w:rPr>
                <w:rFonts w:ascii="Times New Roman" w:hAnsi="Times New Roman" w:cs="Times New Roman"/>
                <w:spacing w:val="-10"/>
              </w:rPr>
              <w:t>11.</w:t>
            </w:r>
          </w:p>
        </w:tc>
        <w:tc>
          <w:tcPr>
            <w:tcW w:w="2521" w:type="dxa"/>
          </w:tcPr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Привлечение субподрядчиков</w:t>
            </w:r>
          </w:p>
        </w:tc>
        <w:tc>
          <w:tcPr>
            <w:tcW w:w="6858" w:type="dxa"/>
          </w:tcPr>
          <w:p w:rsidR="00593E79" w:rsidRPr="001D4D92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 вправе в любое время, только после согласования с Заказчиком, привлекать к проведению работ третьих лиц, если это не влечет за собой увеличения стоимости оказания услуг и качества, оказываемых услуг.</w:t>
            </w:r>
          </w:p>
        </w:tc>
      </w:tr>
      <w:tr w:rsidR="00593E79" w:rsidRPr="000654E1" w:rsidTr="00CD1FD2">
        <w:trPr>
          <w:trHeight w:val="416"/>
        </w:trPr>
        <w:tc>
          <w:tcPr>
            <w:tcW w:w="545" w:type="dxa"/>
          </w:tcPr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</w:rPr>
            </w:pPr>
          </w:p>
          <w:p w:rsidR="00593E79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593E79" w:rsidRPr="001D4D92" w:rsidRDefault="00593E79" w:rsidP="00593E7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12.</w:t>
            </w:r>
          </w:p>
        </w:tc>
        <w:tc>
          <w:tcPr>
            <w:tcW w:w="2521" w:type="dxa"/>
            <w:vAlign w:val="center"/>
          </w:tcPr>
          <w:p w:rsidR="00593E79" w:rsidRPr="001D4D92" w:rsidRDefault="00593E79" w:rsidP="00593E7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к ТЗ</w:t>
            </w:r>
          </w:p>
        </w:tc>
        <w:tc>
          <w:tcPr>
            <w:tcW w:w="6858" w:type="dxa"/>
            <w:vAlign w:val="center"/>
          </w:tcPr>
          <w:p w:rsidR="00DE4F28" w:rsidRDefault="00CD1FD2" w:rsidP="00DE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C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E4F28" w:rsidRPr="005C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дефектов ремонт кровли здания «Административный корпус карьероуправления» инв. №40492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4F28" w:rsidRPr="005C0897" w:rsidRDefault="00CD1FD2" w:rsidP="00DE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C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E4F28" w:rsidRPr="005C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Локальная смета Заказчика «Административный корпус карьероуправления» инв. №40492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4F28" w:rsidRPr="00DE4F28" w:rsidRDefault="00CD1FD2" w:rsidP="00DE4F2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E4F28" w:rsidRPr="00DE4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формирования стоимости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4F28" w:rsidRDefault="00DE4F28" w:rsidP="00DE4F2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E79" w:rsidRPr="00CD1FD2" w:rsidRDefault="00CD1FD2" w:rsidP="00DE4F2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E4F28" w:rsidRPr="00DE4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F1887" w:rsidRDefault="001F1887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5E4" w:rsidRDefault="00D515E4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5E4" w:rsidRDefault="00D515E4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FD2" w:rsidRDefault="00CD1FD2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DBF" w:rsidRPr="00632736" w:rsidRDefault="001F1887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736">
        <w:rPr>
          <w:rFonts w:ascii="Times New Roman" w:hAnsi="Times New Roman" w:cs="Times New Roman"/>
          <w:sz w:val="24"/>
          <w:szCs w:val="24"/>
        </w:rPr>
        <w:t>Исполнитель</w:t>
      </w:r>
      <w:r w:rsidR="00AD1DBF" w:rsidRPr="00632736">
        <w:rPr>
          <w:rFonts w:ascii="Times New Roman" w:hAnsi="Times New Roman" w:cs="Times New Roman"/>
          <w:sz w:val="24"/>
          <w:szCs w:val="24"/>
        </w:rPr>
        <w:t>:</w:t>
      </w:r>
    </w:p>
    <w:p w:rsidR="00233DAC" w:rsidRPr="00632736" w:rsidRDefault="00AF7594" w:rsidP="009128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736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53DDA">
        <w:rPr>
          <w:rFonts w:ascii="Times New Roman" w:hAnsi="Times New Roman" w:cs="Times New Roman"/>
          <w:sz w:val="24"/>
          <w:szCs w:val="24"/>
        </w:rPr>
        <w:t>специалист</w:t>
      </w:r>
      <w:r w:rsidRPr="00632736">
        <w:rPr>
          <w:rFonts w:ascii="Times New Roman" w:hAnsi="Times New Roman" w:cs="Times New Roman"/>
          <w:sz w:val="24"/>
          <w:szCs w:val="24"/>
        </w:rPr>
        <w:t xml:space="preserve"> по надзору за </w:t>
      </w:r>
    </w:p>
    <w:p w:rsidR="00AF7594" w:rsidRPr="00632736" w:rsidRDefault="00AF7594" w:rsidP="009128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736">
        <w:rPr>
          <w:rFonts w:ascii="Times New Roman" w:hAnsi="Times New Roman" w:cs="Times New Roman"/>
          <w:sz w:val="24"/>
          <w:szCs w:val="24"/>
        </w:rPr>
        <w:t>зданиями и сооружениями</w:t>
      </w:r>
    </w:p>
    <w:p w:rsidR="00233DAC" w:rsidRPr="00632736" w:rsidRDefault="00632736" w:rsidP="009128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736">
        <w:rPr>
          <w:rFonts w:ascii="Times New Roman" w:hAnsi="Times New Roman" w:cs="Times New Roman"/>
          <w:sz w:val="24"/>
          <w:szCs w:val="24"/>
        </w:rPr>
        <w:t>З</w:t>
      </w:r>
      <w:r w:rsidR="00233DAC" w:rsidRPr="00632736">
        <w:rPr>
          <w:rFonts w:ascii="Times New Roman" w:hAnsi="Times New Roman" w:cs="Times New Roman"/>
          <w:sz w:val="24"/>
          <w:szCs w:val="24"/>
        </w:rPr>
        <w:t>АО «</w:t>
      </w:r>
      <w:r w:rsidRPr="00632736">
        <w:rPr>
          <w:rFonts w:ascii="Times New Roman" w:hAnsi="Times New Roman" w:cs="Times New Roman"/>
          <w:sz w:val="24"/>
          <w:szCs w:val="24"/>
        </w:rPr>
        <w:t>ЖСМ</w:t>
      </w:r>
      <w:r w:rsidR="00912858" w:rsidRPr="00632736">
        <w:rPr>
          <w:rFonts w:ascii="Times New Roman" w:hAnsi="Times New Roman" w:cs="Times New Roman"/>
          <w:sz w:val="24"/>
          <w:szCs w:val="24"/>
        </w:rPr>
        <w:t>»</w:t>
      </w:r>
      <w:r w:rsidR="00CD1E08" w:rsidRPr="00632736">
        <w:rPr>
          <w:rFonts w:ascii="Times New Roman" w:hAnsi="Times New Roman" w:cs="Times New Roman"/>
          <w:sz w:val="24"/>
          <w:szCs w:val="24"/>
        </w:rPr>
        <w:t xml:space="preserve"> </w:t>
      </w:r>
      <w:r w:rsidRPr="0063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61715" w:rsidRPr="00632736" w:rsidRDefault="00632736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736">
        <w:rPr>
          <w:rFonts w:ascii="Times New Roman" w:hAnsi="Times New Roman" w:cs="Times New Roman"/>
          <w:sz w:val="24"/>
          <w:szCs w:val="24"/>
        </w:rPr>
        <w:t>Красноя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2736">
        <w:rPr>
          <w:rFonts w:ascii="Times New Roman" w:hAnsi="Times New Roman" w:cs="Times New Roman"/>
          <w:sz w:val="24"/>
          <w:szCs w:val="24"/>
        </w:rPr>
        <w:t>цев Е.С.</w:t>
      </w:r>
    </w:p>
    <w:sectPr w:rsidR="00361715" w:rsidRPr="00632736" w:rsidSect="0007114F">
      <w:headerReference w:type="first" r:id="rId8"/>
      <w:pgSz w:w="11906" w:h="16838"/>
      <w:pgMar w:top="709" w:right="85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239" w:rsidRDefault="00640239" w:rsidP="007E40F5">
      <w:pPr>
        <w:spacing w:after="0" w:line="240" w:lineRule="auto"/>
      </w:pPr>
      <w:r>
        <w:separator/>
      </w:r>
    </w:p>
  </w:endnote>
  <w:endnote w:type="continuationSeparator" w:id="0">
    <w:p w:rsidR="00640239" w:rsidRDefault="00640239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239" w:rsidRDefault="00640239" w:rsidP="007E40F5">
      <w:pPr>
        <w:spacing w:after="0" w:line="240" w:lineRule="auto"/>
      </w:pPr>
      <w:r>
        <w:separator/>
      </w:r>
    </w:p>
  </w:footnote>
  <w:footnote w:type="continuationSeparator" w:id="0">
    <w:p w:rsidR="00640239" w:rsidRDefault="00640239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78" w:rsidRDefault="00637178" w:rsidP="00247AB5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FB8B315" wp14:editId="5BBAECD7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2092325" cy="419100"/>
          <wp:effectExtent l="0" t="0" r="3175" b="0"/>
          <wp:wrapTight wrapText="bothSides">
            <wp:wrapPolygon edited="0">
              <wp:start x="0" y="0"/>
              <wp:lineTo x="0" y="20618"/>
              <wp:lineTo x="21436" y="20618"/>
              <wp:lineTo x="21436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178" w:rsidRDefault="00637178" w:rsidP="00247A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6FC"/>
    <w:multiLevelType w:val="multilevel"/>
    <w:tmpl w:val="CD6C3C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abstractNum w:abstractNumId="1" w15:restartNumberingAfterBreak="0">
    <w:nsid w:val="0364464D"/>
    <w:multiLevelType w:val="multilevel"/>
    <w:tmpl w:val="27A42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101AF"/>
    <w:multiLevelType w:val="hybridMultilevel"/>
    <w:tmpl w:val="FA1A6C48"/>
    <w:lvl w:ilvl="0" w:tplc="4B7C63B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053445F7"/>
    <w:multiLevelType w:val="multilevel"/>
    <w:tmpl w:val="87A0A326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4" w15:restartNumberingAfterBreak="0">
    <w:nsid w:val="05390661"/>
    <w:multiLevelType w:val="hybridMultilevel"/>
    <w:tmpl w:val="D36ED9D4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57224D0"/>
    <w:multiLevelType w:val="multilevel"/>
    <w:tmpl w:val="CC8EE122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06267E19"/>
    <w:multiLevelType w:val="hybridMultilevel"/>
    <w:tmpl w:val="87EE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252E8"/>
    <w:multiLevelType w:val="hybridMultilevel"/>
    <w:tmpl w:val="2C14490E"/>
    <w:lvl w:ilvl="0" w:tplc="238894F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06E07F27"/>
    <w:multiLevelType w:val="multilevel"/>
    <w:tmpl w:val="B54A4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08AF58FD"/>
    <w:multiLevelType w:val="multilevel"/>
    <w:tmpl w:val="49A81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0D8976A8"/>
    <w:multiLevelType w:val="hybridMultilevel"/>
    <w:tmpl w:val="8852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D4485"/>
    <w:multiLevelType w:val="hybridMultilevel"/>
    <w:tmpl w:val="67B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454"/>
    <w:multiLevelType w:val="multilevel"/>
    <w:tmpl w:val="3C6426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A86FF6"/>
    <w:multiLevelType w:val="hybridMultilevel"/>
    <w:tmpl w:val="10B6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C0432"/>
    <w:multiLevelType w:val="multilevel"/>
    <w:tmpl w:val="35EAD9B8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6" w15:restartNumberingAfterBreak="0">
    <w:nsid w:val="212E2432"/>
    <w:multiLevelType w:val="multilevel"/>
    <w:tmpl w:val="29E453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7" w15:restartNumberingAfterBreak="0">
    <w:nsid w:val="22A36FFD"/>
    <w:multiLevelType w:val="multilevel"/>
    <w:tmpl w:val="F6083E3A"/>
    <w:lvl w:ilvl="0">
      <w:start w:val="1"/>
      <w:numFmt w:val="decimal"/>
      <w:lvlText w:val="%1."/>
      <w:lvlJc w:val="left"/>
      <w:pPr>
        <w:ind w:left="70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8" w15:restartNumberingAfterBreak="0">
    <w:nsid w:val="234246C7"/>
    <w:multiLevelType w:val="hybridMultilevel"/>
    <w:tmpl w:val="20EA0634"/>
    <w:lvl w:ilvl="0" w:tplc="F7C2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B36EC"/>
    <w:multiLevelType w:val="hybridMultilevel"/>
    <w:tmpl w:val="67B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F6DD4"/>
    <w:multiLevelType w:val="singleLevel"/>
    <w:tmpl w:val="5C7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CAB56F1"/>
    <w:multiLevelType w:val="hybridMultilevel"/>
    <w:tmpl w:val="EF8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01CFE"/>
    <w:multiLevelType w:val="multilevel"/>
    <w:tmpl w:val="0A166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9F4886"/>
    <w:multiLevelType w:val="multilevel"/>
    <w:tmpl w:val="E04C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5C86B5D"/>
    <w:multiLevelType w:val="hybridMultilevel"/>
    <w:tmpl w:val="178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97574"/>
    <w:multiLevelType w:val="hybridMultilevel"/>
    <w:tmpl w:val="59B85606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413F6"/>
    <w:multiLevelType w:val="hybridMultilevel"/>
    <w:tmpl w:val="1876D7F4"/>
    <w:lvl w:ilvl="0" w:tplc="44F4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22258"/>
    <w:multiLevelType w:val="hybridMultilevel"/>
    <w:tmpl w:val="B546AD98"/>
    <w:lvl w:ilvl="0" w:tplc="B3C64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203E6"/>
    <w:multiLevelType w:val="hybridMultilevel"/>
    <w:tmpl w:val="552E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8648E"/>
    <w:multiLevelType w:val="hybridMultilevel"/>
    <w:tmpl w:val="DCF40030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3E090CEC"/>
    <w:multiLevelType w:val="hybridMultilevel"/>
    <w:tmpl w:val="EB8E58BC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43380AF9"/>
    <w:multiLevelType w:val="hybridMultilevel"/>
    <w:tmpl w:val="1456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97652"/>
    <w:multiLevelType w:val="hybridMultilevel"/>
    <w:tmpl w:val="B10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57A07"/>
    <w:multiLevelType w:val="multilevel"/>
    <w:tmpl w:val="A730549A"/>
    <w:lvl w:ilvl="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1800"/>
      </w:pPr>
      <w:rPr>
        <w:rFonts w:hint="default"/>
      </w:rPr>
    </w:lvl>
  </w:abstractNum>
  <w:abstractNum w:abstractNumId="34" w15:restartNumberingAfterBreak="0">
    <w:nsid w:val="51DA6D56"/>
    <w:multiLevelType w:val="hybridMultilevel"/>
    <w:tmpl w:val="EE9C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C4364"/>
    <w:multiLevelType w:val="hybridMultilevel"/>
    <w:tmpl w:val="B10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A656C"/>
    <w:multiLevelType w:val="hybridMultilevel"/>
    <w:tmpl w:val="92E8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95565"/>
    <w:multiLevelType w:val="hybridMultilevel"/>
    <w:tmpl w:val="929E2DF8"/>
    <w:lvl w:ilvl="0" w:tplc="29B8C1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2F103AD"/>
    <w:multiLevelType w:val="hybridMultilevel"/>
    <w:tmpl w:val="67B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34C5B"/>
    <w:multiLevelType w:val="hybridMultilevel"/>
    <w:tmpl w:val="B10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E1DA9"/>
    <w:multiLevelType w:val="hybridMultilevel"/>
    <w:tmpl w:val="3CC0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56206"/>
    <w:multiLevelType w:val="multilevel"/>
    <w:tmpl w:val="908EF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2" w15:restartNumberingAfterBreak="0">
    <w:nsid w:val="6E1D1D32"/>
    <w:multiLevelType w:val="hybridMultilevel"/>
    <w:tmpl w:val="D2BE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C54CF"/>
    <w:multiLevelType w:val="hybridMultilevel"/>
    <w:tmpl w:val="0AFE171A"/>
    <w:lvl w:ilvl="0" w:tplc="66820BF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4" w15:restartNumberingAfterBreak="0">
    <w:nsid w:val="789F3FFD"/>
    <w:multiLevelType w:val="hybridMultilevel"/>
    <w:tmpl w:val="D6ECA102"/>
    <w:lvl w:ilvl="0" w:tplc="5896F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468FE"/>
    <w:multiLevelType w:val="hybridMultilevel"/>
    <w:tmpl w:val="67B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C4850"/>
    <w:multiLevelType w:val="multilevel"/>
    <w:tmpl w:val="A730549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47" w15:restartNumberingAfterBreak="0">
    <w:nsid w:val="7BC50CB1"/>
    <w:multiLevelType w:val="hybridMultilevel"/>
    <w:tmpl w:val="36A0E4B4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3"/>
  </w:num>
  <w:num w:numId="5">
    <w:abstractNumId w:val="8"/>
  </w:num>
  <w:num w:numId="6">
    <w:abstractNumId w:val="36"/>
  </w:num>
  <w:num w:numId="7">
    <w:abstractNumId w:val="20"/>
  </w:num>
  <w:num w:numId="8">
    <w:abstractNumId w:val="14"/>
  </w:num>
  <w:num w:numId="9">
    <w:abstractNumId w:val="43"/>
  </w:num>
  <w:num w:numId="10">
    <w:abstractNumId w:val="27"/>
  </w:num>
  <w:num w:numId="11">
    <w:abstractNumId w:val="5"/>
  </w:num>
  <w:num w:numId="12">
    <w:abstractNumId w:val="15"/>
  </w:num>
  <w:num w:numId="13">
    <w:abstractNumId w:val="44"/>
  </w:num>
  <w:num w:numId="14">
    <w:abstractNumId w:val="31"/>
  </w:num>
  <w:num w:numId="15">
    <w:abstractNumId w:val="37"/>
  </w:num>
  <w:num w:numId="16">
    <w:abstractNumId w:val="33"/>
  </w:num>
  <w:num w:numId="17">
    <w:abstractNumId w:val="10"/>
  </w:num>
  <w:num w:numId="18">
    <w:abstractNumId w:val="3"/>
  </w:num>
  <w:num w:numId="19">
    <w:abstractNumId w:val="23"/>
  </w:num>
  <w:num w:numId="20">
    <w:abstractNumId w:val="7"/>
  </w:num>
  <w:num w:numId="21">
    <w:abstractNumId w:val="42"/>
  </w:num>
  <w:num w:numId="22">
    <w:abstractNumId w:val="41"/>
  </w:num>
  <w:num w:numId="23">
    <w:abstractNumId w:val="24"/>
  </w:num>
  <w:num w:numId="24">
    <w:abstractNumId w:val="1"/>
  </w:num>
  <w:num w:numId="25">
    <w:abstractNumId w:val="18"/>
  </w:num>
  <w:num w:numId="26">
    <w:abstractNumId w:val="28"/>
  </w:num>
  <w:num w:numId="27">
    <w:abstractNumId w:val="34"/>
  </w:num>
  <w:num w:numId="28">
    <w:abstractNumId w:val="0"/>
  </w:num>
  <w:num w:numId="29">
    <w:abstractNumId w:val="21"/>
  </w:num>
  <w:num w:numId="30">
    <w:abstractNumId w:val="17"/>
  </w:num>
  <w:num w:numId="31">
    <w:abstractNumId w:val="29"/>
  </w:num>
  <w:num w:numId="32">
    <w:abstractNumId w:val="30"/>
  </w:num>
  <w:num w:numId="33">
    <w:abstractNumId w:val="4"/>
  </w:num>
  <w:num w:numId="34">
    <w:abstractNumId w:val="47"/>
  </w:num>
  <w:num w:numId="35">
    <w:abstractNumId w:val="25"/>
  </w:num>
  <w:num w:numId="36">
    <w:abstractNumId w:val="46"/>
  </w:num>
  <w:num w:numId="37">
    <w:abstractNumId w:val="2"/>
  </w:num>
  <w:num w:numId="38">
    <w:abstractNumId w:val="11"/>
  </w:num>
  <w:num w:numId="39">
    <w:abstractNumId w:val="40"/>
  </w:num>
  <w:num w:numId="40">
    <w:abstractNumId w:val="19"/>
  </w:num>
  <w:num w:numId="41">
    <w:abstractNumId w:val="26"/>
  </w:num>
  <w:num w:numId="42">
    <w:abstractNumId w:val="39"/>
  </w:num>
  <w:num w:numId="43">
    <w:abstractNumId w:val="6"/>
  </w:num>
  <w:num w:numId="44">
    <w:abstractNumId w:val="45"/>
  </w:num>
  <w:num w:numId="45">
    <w:abstractNumId w:val="12"/>
  </w:num>
  <w:num w:numId="46">
    <w:abstractNumId w:val="38"/>
  </w:num>
  <w:num w:numId="47">
    <w:abstractNumId w:val="35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11E60"/>
    <w:rsid w:val="00017FF3"/>
    <w:rsid w:val="000239F0"/>
    <w:rsid w:val="00024D62"/>
    <w:rsid w:val="00044B65"/>
    <w:rsid w:val="00050B4B"/>
    <w:rsid w:val="00055907"/>
    <w:rsid w:val="00055DB8"/>
    <w:rsid w:val="0006372D"/>
    <w:rsid w:val="00065110"/>
    <w:rsid w:val="000654E1"/>
    <w:rsid w:val="00067B62"/>
    <w:rsid w:val="00067B87"/>
    <w:rsid w:val="0007114F"/>
    <w:rsid w:val="00074CC2"/>
    <w:rsid w:val="00077FFD"/>
    <w:rsid w:val="00082C70"/>
    <w:rsid w:val="000959CD"/>
    <w:rsid w:val="000A57CE"/>
    <w:rsid w:val="000A615E"/>
    <w:rsid w:val="000B67FE"/>
    <w:rsid w:val="000B743D"/>
    <w:rsid w:val="000C544D"/>
    <w:rsid w:val="000D6AEA"/>
    <w:rsid w:val="000E0CE6"/>
    <w:rsid w:val="000E73C3"/>
    <w:rsid w:val="000F26A2"/>
    <w:rsid w:val="0010405D"/>
    <w:rsid w:val="00112D67"/>
    <w:rsid w:val="00121D1D"/>
    <w:rsid w:val="00125CD9"/>
    <w:rsid w:val="00132B0C"/>
    <w:rsid w:val="001337FC"/>
    <w:rsid w:val="00143944"/>
    <w:rsid w:val="00156572"/>
    <w:rsid w:val="00156C44"/>
    <w:rsid w:val="001573B4"/>
    <w:rsid w:val="001635DB"/>
    <w:rsid w:val="0017285F"/>
    <w:rsid w:val="00177E5D"/>
    <w:rsid w:val="0018276C"/>
    <w:rsid w:val="00186F3A"/>
    <w:rsid w:val="00193BBE"/>
    <w:rsid w:val="00194AE0"/>
    <w:rsid w:val="0019603D"/>
    <w:rsid w:val="001A421A"/>
    <w:rsid w:val="001B3C67"/>
    <w:rsid w:val="001B61FC"/>
    <w:rsid w:val="001C2682"/>
    <w:rsid w:val="001C2958"/>
    <w:rsid w:val="001C29E2"/>
    <w:rsid w:val="001C5C19"/>
    <w:rsid w:val="001C7460"/>
    <w:rsid w:val="001C76A1"/>
    <w:rsid w:val="001D4A6C"/>
    <w:rsid w:val="001D4D92"/>
    <w:rsid w:val="001D503D"/>
    <w:rsid w:val="001D517F"/>
    <w:rsid w:val="001D787A"/>
    <w:rsid w:val="001E176D"/>
    <w:rsid w:val="001E1F3C"/>
    <w:rsid w:val="001F1887"/>
    <w:rsid w:val="001F28C0"/>
    <w:rsid w:val="001F75A1"/>
    <w:rsid w:val="00216DA0"/>
    <w:rsid w:val="00221186"/>
    <w:rsid w:val="0022213E"/>
    <w:rsid w:val="0023229F"/>
    <w:rsid w:val="00233DAC"/>
    <w:rsid w:val="00236CFA"/>
    <w:rsid w:val="00246752"/>
    <w:rsid w:val="00247AB5"/>
    <w:rsid w:val="00255F22"/>
    <w:rsid w:val="00257B4E"/>
    <w:rsid w:val="002618C0"/>
    <w:rsid w:val="00262F9D"/>
    <w:rsid w:val="00266E02"/>
    <w:rsid w:val="0027485D"/>
    <w:rsid w:val="0028425D"/>
    <w:rsid w:val="00284CF1"/>
    <w:rsid w:val="002901FA"/>
    <w:rsid w:val="00291CE9"/>
    <w:rsid w:val="00297CF8"/>
    <w:rsid w:val="002A3414"/>
    <w:rsid w:val="002A5234"/>
    <w:rsid w:val="002B0ABE"/>
    <w:rsid w:val="002B0AFD"/>
    <w:rsid w:val="002B4074"/>
    <w:rsid w:val="002B6F55"/>
    <w:rsid w:val="002C0717"/>
    <w:rsid w:val="002C1B2A"/>
    <w:rsid w:val="002D250B"/>
    <w:rsid w:val="002D2522"/>
    <w:rsid w:val="002D7F2F"/>
    <w:rsid w:val="002E4543"/>
    <w:rsid w:val="002E7925"/>
    <w:rsid w:val="002E7EE2"/>
    <w:rsid w:val="002F7F30"/>
    <w:rsid w:val="00305F2E"/>
    <w:rsid w:val="003100C6"/>
    <w:rsid w:val="00323D0E"/>
    <w:rsid w:val="003330DF"/>
    <w:rsid w:val="00340EFD"/>
    <w:rsid w:val="00361715"/>
    <w:rsid w:val="00373F53"/>
    <w:rsid w:val="00375A01"/>
    <w:rsid w:val="00377D74"/>
    <w:rsid w:val="00381E82"/>
    <w:rsid w:val="003955A2"/>
    <w:rsid w:val="003A6812"/>
    <w:rsid w:val="003A69CD"/>
    <w:rsid w:val="003B250B"/>
    <w:rsid w:val="003B2E30"/>
    <w:rsid w:val="003C49E1"/>
    <w:rsid w:val="003C6082"/>
    <w:rsid w:val="003C614F"/>
    <w:rsid w:val="003D0DD0"/>
    <w:rsid w:val="003E564A"/>
    <w:rsid w:val="003F4BEA"/>
    <w:rsid w:val="00401EBB"/>
    <w:rsid w:val="00423E6B"/>
    <w:rsid w:val="00427805"/>
    <w:rsid w:val="004370A5"/>
    <w:rsid w:val="00440F7A"/>
    <w:rsid w:val="00442EA2"/>
    <w:rsid w:val="00444B89"/>
    <w:rsid w:val="00445514"/>
    <w:rsid w:val="004457BE"/>
    <w:rsid w:val="00450044"/>
    <w:rsid w:val="004643F6"/>
    <w:rsid w:val="00470C70"/>
    <w:rsid w:val="00473A4A"/>
    <w:rsid w:val="00482E9D"/>
    <w:rsid w:val="00483C9D"/>
    <w:rsid w:val="004C1E92"/>
    <w:rsid w:val="004C696A"/>
    <w:rsid w:val="004E402E"/>
    <w:rsid w:val="004E771D"/>
    <w:rsid w:val="004F19F9"/>
    <w:rsid w:val="00503CF6"/>
    <w:rsid w:val="00511460"/>
    <w:rsid w:val="00511E03"/>
    <w:rsid w:val="00512FEA"/>
    <w:rsid w:val="005218F3"/>
    <w:rsid w:val="0052225C"/>
    <w:rsid w:val="00526896"/>
    <w:rsid w:val="00532829"/>
    <w:rsid w:val="00544135"/>
    <w:rsid w:val="0055430C"/>
    <w:rsid w:val="005560CD"/>
    <w:rsid w:val="00562582"/>
    <w:rsid w:val="00563871"/>
    <w:rsid w:val="00574476"/>
    <w:rsid w:val="00580613"/>
    <w:rsid w:val="00583F15"/>
    <w:rsid w:val="00593D42"/>
    <w:rsid w:val="00593E79"/>
    <w:rsid w:val="005A7906"/>
    <w:rsid w:val="005B0349"/>
    <w:rsid w:val="005B41FD"/>
    <w:rsid w:val="005B5F3A"/>
    <w:rsid w:val="005C137A"/>
    <w:rsid w:val="005C31DA"/>
    <w:rsid w:val="005D3B74"/>
    <w:rsid w:val="005D43B7"/>
    <w:rsid w:val="005E4CFD"/>
    <w:rsid w:val="00602113"/>
    <w:rsid w:val="00602C5B"/>
    <w:rsid w:val="00603A7E"/>
    <w:rsid w:val="006073EC"/>
    <w:rsid w:val="0061477F"/>
    <w:rsid w:val="00615485"/>
    <w:rsid w:val="00623362"/>
    <w:rsid w:val="006254D4"/>
    <w:rsid w:val="00632736"/>
    <w:rsid w:val="006351C4"/>
    <w:rsid w:val="00637178"/>
    <w:rsid w:val="00640239"/>
    <w:rsid w:val="00641293"/>
    <w:rsid w:val="00642C96"/>
    <w:rsid w:val="00646735"/>
    <w:rsid w:val="006472D3"/>
    <w:rsid w:val="00651D73"/>
    <w:rsid w:val="00663CAD"/>
    <w:rsid w:val="00670C7C"/>
    <w:rsid w:val="006802F8"/>
    <w:rsid w:val="00684E85"/>
    <w:rsid w:val="00685C72"/>
    <w:rsid w:val="00690832"/>
    <w:rsid w:val="006938D8"/>
    <w:rsid w:val="006A1D09"/>
    <w:rsid w:val="006A5586"/>
    <w:rsid w:val="006B7E03"/>
    <w:rsid w:val="006C4643"/>
    <w:rsid w:val="006C484F"/>
    <w:rsid w:val="006C7831"/>
    <w:rsid w:val="006D00F3"/>
    <w:rsid w:val="006E0A9E"/>
    <w:rsid w:val="006F297A"/>
    <w:rsid w:val="006F3C20"/>
    <w:rsid w:val="006F4AB6"/>
    <w:rsid w:val="00702C6A"/>
    <w:rsid w:val="007074D4"/>
    <w:rsid w:val="00712F04"/>
    <w:rsid w:val="00731FA4"/>
    <w:rsid w:val="00736C22"/>
    <w:rsid w:val="00744537"/>
    <w:rsid w:val="00746CF0"/>
    <w:rsid w:val="00775F79"/>
    <w:rsid w:val="00781CF6"/>
    <w:rsid w:val="0078691B"/>
    <w:rsid w:val="00792E42"/>
    <w:rsid w:val="007950B8"/>
    <w:rsid w:val="007966D6"/>
    <w:rsid w:val="007A1890"/>
    <w:rsid w:val="007A406B"/>
    <w:rsid w:val="007B3DD8"/>
    <w:rsid w:val="007B54DF"/>
    <w:rsid w:val="007C60FA"/>
    <w:rsid w:val="007D4B21"/>
    <w:rsid w:val="007D5120"/>
    <w:rsid w:val="007D6C51"/>
    <w:rsid w:val="007E40F5"/>
    <w:rsid w:val="007E7039"/>
    <w:rsid w:val="007F0DC1"/>
    <w:rsid w:val="007F15DF"/>
    <w:rsid w:val="007F431A"/>
    <w:rsid w:val="00814AD2"/>
    <w:rsid w:val="00816156"/>
    <w:rsid w:val="00826FBB"/>
    <w:rsid w:val="0083097C"/>
    <w:rsid w:val="00847D11"/>
    <w:rsid w:val="00850E28"/>
    <w:rsid w:val="00853DDA"/>
    <w:rsid w:val="008549D5"/>
    <w:rsid w:val="008579A6"/>
    <w:rsid w:val="00873F0D"/>
    <w:rsid w:val="0087604F"/>
    <w:rsid w:val="008810F9"/>
    <w:rsid w:val="00882F1E"/>
    <w:rsid w:val="008943F3"/>
    <w:rsid w:val="008A6A02"/>
    <w:rsid w:val="008A6E7A"/>
    <w:rsid w:val="008B2C10"/>
    <w:rsid w:val="008B48D1"/>
    <w:rsid w:val="008B75B0"/>
    <w:rsid w:val="008D0AD1"/>
    <w:rsid w:val="008D26A3"/>
    <w:rsid w:val="008D38C5"/>
    <w:rsid w:val="008E0E7E"/>
    <w:rsid w:val="008E35D0"/>
    <w:rsid w:val="008F0D4E"/>
    <w:rsid w:val="008F5F28"/>
    <w:rsid w:val="008F6671"/>
    <w:rsid w:val="0090296B"/>
    <w:rsid w:val="00902D8F"/>
    <w:rsid w:val="0090425B"/>
    <w:rsid w:val="009051DA"/>
    <w:rsid w:val="00912858"/>
    <w:rsid w:val="00915F75"/>
    <w:rsid w:val="00934909"/>
    <w:rsid w:val="00934CF6"/>
    <w:rsid w:val="00940B26"/>
    <w:rsid w:val="00941E8C"/>
    <w:rsid w:val="0094293D"/>
    <w:rsid w:val="0095237B"/>
    <w:rsid w:val="0097184A"/>
    <w:rsid w:val="009732D5"/>
    <w:rsid w:val="00974DAF"/>
    <w:rsid w:val="009806E0"/>
    <w:rsid w:val="0098098F"/>
    <w:rsid w:val="00987AE6"/>
    <w:rsid w:val="009955C3"/>
    <w:rsid w:val="009A0997"/>
    <w:rsid w:val="009A76C4"/>
    <w:rsid w:val="009B637C"/>
    <w:rsid w:val="009B65B2"/>
    <w:rsid w:val="009C442A"/>
    <w:rsid w:val="009C6484"/>
    <w:rsid w:val="009D29AD"/>
    <w:rsid w:val="009D4882"/>
    <w:rsid w:val="009E3384"/>
    <w:rsid w:val="009F5F34"/>
    <w:rsid w:val="00A1064E"/>
    <w:rsid w:val="00A12A73"/>
    <w:rsid w:val="00A24D5C"/>
    <w:rsid w:val="00A27FD6"/>
    <w:rsid w:val="00A461DE"/>
    <w:rsid w:val="00A50043"/>
    <w:rsid w:val="00A522A1"/>
    <w:rsid w:val="00A536B9"/>
    <w:rsid w:val="00A65CC6"/>
    <w:rsid w:val="00A70C6B"/>
    <w:rsid w:val="00A74655"/>
    <w:rsid w:val="00A7501F"/>
    <w:rsid w:val="00A7649B"/>
    <w:rsid w:val="00A80936"/>
    <w:rsid w:val="00A84E82"/>
    <w:rsid w:val="00A90B89"/>
    <w:rsid w:val="00A927EE"/>
    <w:rsid w:val="00A97F45"/>
    <w:rsid w:val="00AA1D05"/>
    <w:rsid w:val="00AA3BA4"/>
    <w:rsid w:val="00AA45CC"/>
    <w:rsid w:val="00AA56F1"/>
    <w:rsid w:val="00AA642C"/>
    <w:rsid w:val="00AB35B2"/>
    <w:rsid w:val="00AC0E50"/>
    <w:rsid w:val="00AD1DBF"/>
    <w:rsid w:val="00AD2972"/>
    <w:rsid w:val="00AE77D4"/>
    <w:rsid w:val="00AF7594"/>
    <w:rsid w:val="00B10310"/>
    <w:rsid w:val="00B14CE4"/>
    <w:rsid w:val="00B15546"/>
    <w:rsid w:val="00B16BF5"/>
    <w:rsid w:val="00B1705D"/>
    <w:rsid w:val="00B259CA"/>
    <w:rsid w:val="00B26ADF"/>
    <w:rsid w:val="00B32882"/>
    <w:rsid w:val="00B32C8A"/>
    <w:rsid w:val="00B37E27"/>
    <w:rsid w:val="00B47572"/>
    <w:rsid w:val="00B52D0A"/>
    <w:rsid w:val="00B60EE9"/>
    <w:rsid w:val="00B757F7"/>
    <w:rsid w:val="00B7696F"/>
    <w:rsid w:val="00B86284"/>
    <w:rsid w:val="00BB1910"/>
    <w:rsid w:val="00BB4BBA"/>
    <w:rsid w:val="00BD30EE"/>
    <w:rsid w:val="00BD7AD3"/>
    <w:rsid w:val="00BE34C1"/>
    <w:rsid w:val="00BE5FED"/>
    <w:rsid w:val="00BF1570"/>
    <w:rsid w:val="00BF17BB"/>
    <w:rsid w:val="00BF2464"/>
    <w:rsid w:val="00BF4B97"/>
    <w:rsid w:val="00BF7C8C"/>
    <w:rsid w:val="00C01CA8"/>
    <w:rsid w:val="00C057B9"/>
    <w:rsid w:val="00C05B3A"/>
    <w:rsid w:val="00C153BA"/>
    <w:rsid w:val="00C215FA"/>
    <w:rsid w:val="00C22469"/>
    <w:rsid w:val="00C24DFB"/>
    <w:rsid w:val="00C26596"/>
    <w:rsid w:val="00C3245F"/>
    <w:rsid w:val="00C45EBD"/>
    <w:rsid w:val="00C74120"/>
    <w:rsid w:val="00C82313"/>
    <w:rsid w:val="00C932C2"/>
    <w:rsid w:val="00CA2410"/>
    <w:rsid w:val="00CA42DF"/>
    <w:rsid w:val="00CA6B08"/>
    <w:rsid w:val="00CC515E"/>
    <w:rsid w:val="00CD1E08"/>
    <w:rsid w:val="00CD1FD2"/>
    <w:rsid w:val="00CD6E8A"/>
    <w:rsid w:val="00CE7687"/>
    <w:rsid w:val="00CE7E06"/>
    <w:rsid w:val="00CF00B9"/>
    <w:rsid w:val="00CF0842"/>
    <w:rsid w:val="00D0087D"/>
    <w:rsid w:val="00D14268"/>
    <w:rsid w:val="00D245E0"/>
    <w:rsid w:val="00D26B86"/>
    <w:rsid w:val="00D515E4"/>
    <w:rsid w:val="00D51853"/>
    <w:rsid w:val="00D57CD2"/>
    <w:rsid w:val="00D60E37"/>
    <w:rsid w:val="00D62879"/>
    <w:rsid w:val="00D63CB1"/>
    <w:rsid w:val="00D66A0F"/>
    <w:rsid w:val="00D73969"/>
    <w:rsid w:val="00D73A94"/>
    <w:rsid w:val="00D851E8"/>
    <w:rsid w:val="00DA106E"/>
    <w:rsid w:val="00DA226E"/>
    <w:rsid w:val="00DA7F5E"/>
    <w:rsid w:val="00DB0CD0"/>
    <w:rsid w:val="00DC07C0"/>
    <w:rsid w:val="00DC35F4"/>
    <w:rsid w:val="00DD451C"/>
    <w:rsid w:val="00DD4EAB"/>
    <w:rsid w:val="00DD79F2"/>
    <w:rsid w:val="00DE2228"/>
    <w:rsid w:val="00DE392A"/>
    <w:rsid w:val="00DE4F28"/>
    <w:rsid w:val="00DE53A6"/>
    <w:rsid w:val="00DF0E14"/>
    <w:rsid w:val="00E01B99"/>
    <w:rsid w:val="00E10A11"/>
    <w:rsid w:val="00E16710"/>
    <w:rsid w:val="00E171CA"/>
    <w:rsid w:val="00E2032E"/>
    <w:rsid w:val="00E4608C"/>
    <w:rsid w:val="00E6265F"/>
    <w:rsid w:val="00E63C22"/>
    <w:rsid w:val="00E65C05"/>
    <w:rsid w:val="00E72678"/>
    <w:rsid w:val="00E820C7"/>
    <w:rsid w:val="00E82E7F"/>
    <w:rsid w:val="00E844B0"/>
    <w:rsid w:val="00E845DC"/>
    <w:rsid w:val="00E87F29"/>
    <w:rsid w:val="00E90A8C"/>
    <w:rsid w:val="00E90C73"/>
    <w:rsid w:val="00E947F4"/>
    <w:rsid w:val="00E9535E"/>
    <w:rsid w:val="00EA1EDD"/>
    <w:rsid w:val="00EA2294"/>
    <w:rsid w:val="00EA3262"/>
    <w:rsid w:val="00EA39F2"/>
    <w:rsid w:val="00EA3C7B"/>
    <w:rsid w:val="00EA561F"/>
    <w:rsid w:val="00EB067C"/>
    <w:rsid w:val="00EB1CFD"/>
    <w:rsid w:val="00EB4519"/>
    <w:rsid w:val="00EC0AB2"/>
    <w:rsid w:val="00EC330C"/>
    <w:rsid w:val="00EC33D9"/>
    <w:rsid w:val="00EE276B"/>
    <w:rsid w:val="00EF0336"/>
    <w:rsid w:val="00EF0AB4"/>
    <w:rsid w:val="00EF0F2D"/>
    <w:rsid w:val="00EF364F"/>
    <w:rsid w:val="00EF3761"/>
    <w:rsid w:val="00F00A50"/>
    <w:rsid w:val="00F1782A"/>
    <w:rsid w:val="00F201E4"/>
    <w:rsid w:val="00F23BD8"/>
    <w:rsid w:val="00F33733"/>
    <w:rsid w:val="00F41E3E"/>
    <w:rsid w:val="00F42DE3"/>
    <w:rsid w:val="00F450ED"/>
    <w:rsid w:val="00F5781B"/>
    <w:rsid w:val="00F60954"/>
    <w:rsid w:val="00F61045"/>
    <w:rsid w:val="00F67DDD"/>
    <w:rsid w:val="00F704A2"/>
    <w:rsid w:val="00F771BA"/>
    <w:rsid w:val="00FB1862"/>
    <w:rsid w:val="00FC0A2A"/>
    <w:rsid w:val="00FC785A"/>
    <w:rsid w:val="00FD1BE7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985B"/>
  <w15:docId w15:val="{1E001988-F2FF-4B44-9C0C-D19B491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225C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104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customStyle="1" w:styleId="14">
    <w:name w:val="Стиль14"/>
    <w:basedOn w:val="a0"/>
    <w:rsid w:val="00E820C7"/>
    <w:pPr>
      <w:spacing w:after="0" w:line="264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7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73A9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D73A9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D73A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73A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3A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3A9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67B62"/>
    <w:pPr>
      <w:spacing w:after="0" w:line="240" w:lineRule="auto"/>
    </w:pPr>
  </w:style>
  <w:style w:type="paragraph" w:customStyle="1" w:styleId="11">
    <w:name w:val="Обычный1"/>
    <w:rsid w:val="0017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04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Hyperlink"/>
    <w:basedOn w:val="a1"/>
    <w:uiPriority w:val="99"/>
    <w:unhideWhenUsed/>
    <w:rsid w:val="00BF1570"/>
    <w:rPr>
      <w:color w:val="0563C1" w:themeColor="hyperlink"/>
      <w:u w:val="single"/>
    </w:rPr>
  </w:style>
  <w:style w:type="paragraph" w:customStyle="1" w:styleId="af7">
    <w:name w:val="Таблица текст"/>
    <w:basedOn w:val="a0"/>
    <w:uiPriority w:val="99"/>
    <w:rsid w:val="007A406B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BodytextBold">
    <w:name w:val="Body text + Bold"/>
    <w:basedOn w:val="a1"/>
    <w:rsid w:val="00EF364F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paragraph" w:customStyle="1" w:styleId="21">
    <w:name w:val="Основной текст с отступом 21"/>
    <w:basedOn w:val="11"/>
    <w:uiPriority w:val="99"/>
    <w:rsid w:val="00E16710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  <w:style w:type="paragraph" w:styleId="af8">
    <w:name w:val="No Spacing"/>
    <w:uiPriority w:val="1"/>
    <w:qFormat/>
    <w:rsid w:val="00974DAF"/>
    <w:pPr>
      <w:spacing w:after="0" w:line="240" w:lineRule="auto"/>
    </w:pPr>
  </w:style>
  <w:style w:type="character" w:customStyle="1" w:styleId="12">
    <w:name w:val="Неразрешенное упоминание1"/>
    <w:basedOn w:val="a1"/>
    <w:uiPriority w:val="99"/>
    <w:semiHidden/>
    <w:unhideWhenUsed/>
    <w:rsid w:val="009C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ordeev@euroc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Грешникова Алина Александровна</dc:creator>
  <cp:lastModifiedBy>Красноярцев Евгений Сергеевич</cp:lastModifiedBy>
  <cp:revision>9</cp:revision>
  <cp:lastPrinted>2021-12-07T12:32:00Z</cp:lastPrinted>
  <dcterms:created xsi:type="dcterms:W3CDTF">2023-05-31T10:28:00Z</dcterms:created>
  <dcterms:modified xsi:type="dcterms:W3CDTF">2023-10-09T05:55:00Z</dcterms:modified>
</cp:coreProperties>
</file>