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46906" w14:textId="1BEE7321" w:rsidR="00804041" w:rsidRPr="00D266C1" w:rsidRDefault="00804041" w:rsidP="00D266C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66C1">
        <w:rPr>
          <w:rFonts w:ascii="Times New Roman" w:hAnsi="Times New Roman" w:cs="Times New Roman"/>
          <w:b/>
          <w:sz w:val="36"/>
          <w:szCs w:val="36"/>
        </w:rPr>
        <w:t>Приложение 1</w:t>
      </w:r>
      <w:r w:rsidR="00D266C1" w:rsidRPr="00D266C1">
        <w:rPr>
          <w:rFonts w:ascii="Times New Roman" w:hAnsi="Times New Roman" w:cs="Times New Roman"/>
          <w:b/>
          <w:sz w:val="36"/>
          <w:szCs w:val="36"/>
        </w:rPr>
        <w:t>.</w:t>
      </w:r>
      <w:bookmarkStart w:id="0" w:name="_GoBack"/>
      <w:bookmarkEnd w:id="0"/>
    </w:p>
    <w:p w14:paraId="4C4F12EC" w14:textId="41C0F00F" w:rsidR="00FB0A1F" w:rsidRDefault="00EB2BA7" w:rsidP="00EB2B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  <w:r w:rsidR="00804041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 расположения ЛОС на объекте</w:t>
      </w:r>
    </w:p>
    <w:p w14:paraId="1C292461" w14:textId="360B9BF7" w:rsidR="00EB2BA7" w:rsidRDefault="00EB2BA7" w:rsidP="00EB2B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7532C6" wp14:editId="32104AA0">
            <wp:extent cx="9251950" cy="5047172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4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B2346" w14:textId="059BA82E" w:rsidR="00EB2BA7" w:rsidRDefault="00EB2BA7" w:rsidP="00EB2BA7">
      <w:pPr>
        <w:rPr>
          <w:rFonts w:ascii="Times New Roman" w:hAnsi="Times New Roman" w:cs="Times New Roman"/>
          <w:sz w:val="28"/>
          <w:szCs w:val="28"/>
        </w:rPr>
      </w:pPr>
    </w:p>
    <w:p w14:paraId="3F8F9E17" w14:textId="40F81CD7" w:rsidR="00EB2BA7" w:rsidRDefault="00EB2BA7" w:rsidP="00EB2B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  <w:r w:rsidR="00804041">
        <w:rPr>
          <w:rFonts w:ascii="Times New Roman" w:hAnsi="Times New Roman" w:cs="Times New Roman"/>
          <w:sz w:val="28"/>
          <w:szCs w:val="28"/>
        </w:rPr>
        <w:t xml:space="preserve"> №2</w:t>
      </w:r>
      <w:r>
        <w:rPr>
          <w:rFonts w:ascii="Times New Roman" w:hAnsi="Times New Roman" w:cs="Times New Roman"/>
          <w:sz w:val="28"/>
          <w:szCs w:val="28"/>
        </w:rPr>
        <w:t xml:space="preserve"> установки «</w:t>
      </w:r>
      <w:r>
        <w:rPr>
          <w:rFonts w:ascii="Times New Roman" w:hAnsi="Times New Roman" w:cs="Times New Roman"/>
          <w:sz w:val="28"/>
          <w:szCs w:val="28"/>
          <w:lang w:val="en-US"/>
        </w:rPr>
        <w:t>AG-</w:t>
      </w:r>
      <w:r>
        <w:rPr>
          <w:rFonts w:ascii="Times New Roman" w:hAnsi="Times New Roman" w:cs="Times New Roman"/>
          <w:sz w:val="28"/>
          <w:szCs w:val="28"/>
        </w:rPr>
        <w:t>Сток»</w:t>
      </w:r>
    </w:p>
    <w:p w14:paraId="4DE79DDA" w14:textId="51F00FAF" w:rsidR="00EB2BA7" w:rsidRDefault="00C27BFE" w:rsidP="00467EF1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1A50BA" wp14:editId="4E5E350E">
            <wp:extent cx="9575321" cy="521958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239" cy="52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4F198" w14:textId="4BD35E20" w:rsidR="00EB2BA7" w:rsidRDefault="00EB2BA7" w:rsidP="00EB2BA7">
      <w:pPr>
        <w:rPr>
          <w:rFonts w:ascii="Times New Roman" w:hAnsi="Times New Roman" w:cs="Times New Roman"/>
          <w:sz w:val="28"/>
          <w:szCs w:val="28"/>
        </w:rPr>
      </w:pPr>
    </w:p>
    <w:p w14:paraId="06CED62F" w14:textId="76F4EB42" w:rsidR="00EB2BA7" w:rsidRDefault="00EB2BA7" w:rsidP="00EB2B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Фотоматериал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96"/>
        <w:gridCol w:w="4264"/>
      </w:tblGrid>
      <w:tr w:rsidR="002D6324" w14:paraId="747ED1B1" w14:textId="77777777" w:rsidTr="002D6324">
        <w:tc>
          <w:tcPr>
            <w:tcW w:w="9918" w:type="dxa"/>
          </w:tcPr>
          <w:p w14:paraId="696A4C76" w14:textId="0058B41A" w:rsidR="007A2E57" w:rsidRDefault="002D6324" w:rsidP="00EB2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B01B48" wp14:editId="47541B69">
                  <wp:extent cx="6154887" cy="3302758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5" r="10889"/>
                          <a:stretch/>
                        </pic:blipFill>
                        <pic:spPr bwMode="auto">
                          <a:xfrm>
                            <a:off x="0" y="0"/>
                            <a:ext cx="6199590" cy="332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2E0442AE" w14:textId="4739BF2D" w:rsidR="007A2E57" w:rsidRDefault="002D6324" w:rsidP="00EB2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Здание очистных сооружений</w:t>
            </w:r>
          </w:p>
        </w:tc>
      </w:tr>
      <w:tr w:rsidR="00804041" w14:paraId="351D09BB" w14:textId="77777777" w:rsidTr="002D6324">
        <w:tc>
          <w:tcPr>
            <w:tcW w:w="9918" w:type="dxa"/>
          </w:tcPr>
          <w:p w14:paraId="7838A80D" w14:textId="5EF60225" w:rsidR="007A2E57" w:rsidRDefault="002D6324" w:rsidP="00C27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7C3A4F" wp14:editId="3DD4EFEB">
                  <wp:extent cx="4001163" cy="5827594"/>
                  <wp:effectExtent l="0" t="0" r="0" b="190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84" b="12885"/>
                          <a:stretch/>
                        </pic:blipFill>
                        <pic:spPr bwMode="auto">
                          <a:xfrm>
                            <a:off x="0" y="0"/>
                            <a:ext cx="4051116" cy="590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4B61B9CC" w14:textId="3A43A448" w:rsidR="007A2E57" w:rsidRPr="00C27BFE" w:rsidRDefault="00C27BFE" w:rsidP="00E91C9B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27BFE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="00E91C9B" w:rsidRPr="00E91C9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Насос второй ступени подачи воды на очистку </w:t>
            </w:r>
            <w:proofErr w:type="spellStart"/>
            <w:r w:rsidR="00E91C9B" w:rsidRPr="00E91C9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Pedrollo</w:t>
            </w:r>
            <w:proofErr w:type="spellEnd"/>
            <w:r w:rsidR="00E91C9B" w:rsidRPr="00E91C9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91C9B" w:rsidRPr="00E91C9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HFm</w:t>
            </w:r>
            <w:proofErr w:type="spellEnd"/>
            <w:r w:rsidR="00E91C9B" w:rsidRPr="00E91C9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70</w:t>
            </w:r>
            <w:r w:rsidR="00E91C9B" w:rsidRPr="00E91C9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;</w:t>
            </w:r>
          </w:p>
          <w:p w14:paraId="69D6B7FA" w14:textId="77777777" w:rsidR="00C27BFE" w:rsidRDefault="00C27BFE" w:rsidP="00E91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BF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Сепараторный фильтр для воды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Timex</w:t>
            </w:r>
            <w:r w:rsidRPr="00C27B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TMN</w:t>
            </w:r>
            <w:r w:rsidRPr="00C27BFE">
              <w:rPr>
                <w:rFonts w:ascii="Times New Roman" w:hAnsi="Times New Roman" w:cs="Times New Roman"/>
                <w:sz w:val="28"/>
                <w:szCs w:val="28"/>
              </w:rPr>
              <w:t>-32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093E74C" w14:textId="58F423BF" w:rsidR="00C27BFE" w:rsidRPr="00C27BFE" w:rsidRDefault="00C27BFE" w:rsidP="00E91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-Насос-дозатор перистальтический </w:t>
            </w:r>
            <w:proofErr w:type="spellStart"/>
            <w:r w:rsidRPr="00C27BFE"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  <w:t>Etatron</w:t>
            </w:r>
            <w:proofErr w:type="spellEnd"/>
            <w:r w:rsidRPr="00C27BFE"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  <w:t xml:space="preserve"> B3-V PER</w:t>
            </w:r>
            <w:r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  <w:t>.</w:t>
            </w:r>
          </w:p>
        </w:tc>
      </w:tr>
      <w:tr w:rsidR="00804041" w14:paraId="3071B3D4" w14:textId="77777777" w:rsidTr="002D6324">
        <w:tc>
          <w:tcPr>
            <w:tcW w:w="9918" w:type="dxa"/>
          </w:tcPr>
          <w:p w14:paraId="19E96AB7" w14:textId="5C977526" w:rsidR="007A2E57" w:rsidRDefault="002D6324" w:rsidP="00EB2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465B7C" wp14:editId="66F9E601">
                  <wp:extent cx="5735534" cy="3766782"/>
                  <wp:effectExtent l="0" t="0" r="0" b="571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7" r="10878"/>
                          <a:stretch/>
                        </pic:blipFill>
                        <pic:spPr bwMode="auto">
                          <a:xfrm>
                            <a:off x="0" y="0"/>
                            <a:ext cx="5790457" cy="380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2AAFAC4C" w14:textId="157E8CC6" w:rsidR="007A2E57" w:rsidRDefault="002D6324" w:rsidP="00EB2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Резервуар подготовленной воды</w:t>
            </w:r>
          </w:p>
        </w:tc>
      </w:tr>
      <w:tr w:rsidR="00804041" w14:paraId="038D708C" w14:textId="77777777" w:rsidTr="002D6324">
        <w:tc>
          <w:tcPr>
            <w:tcW w:w="9918" w:type="dxa"/>
          </w:tcPr>
          <w:p w14:paraId="32653D1C" w14:textId="700AD7C0" w:rsidR="00804041" w:rsidRDefault="002D6324" w:rsidP="00804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047FC3" wp14:editId="43A8ADE5">
                  <wp:extent cx="6399695" cy="3780430"/>
                  <wp:effectExtent l="0" t="0" r="127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622" cy="383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D1AEA" w14:textId="7C6E66A8" w:rsidR="00804041" w:rsidRDefault="00804041" w:rsidP="00EB2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2" w:type="dxa"/>
          </w:tcPr>
          <w:p w14:paraId="038E422D" w14:textId="2F736FF9" w:rsidR="007A2E57" w:rsidRDefault="002D6324" w:rsidP="00EB2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Фильтры осветлители</w:t>
            </w:r>
          </w:p>
        </w:tc>
      </w:tr>
      <w:tr w:rsidR="00804041" w14:paraId="1FB53A95" w14:textId="77777777" w:rsidTr="002D6324">
        <w:tc>
          <w:tcPr>
            <w:tcW w:w="9918" w:type="dxa"/>
          </w:tcPr>
          <w:p w14:paraId="0BC5C9CC" w14:textId="40F6BFEF" w:rsidR="007A2E57" w:rsidRDefault="002D6324" w:rsidP="00EB2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B8F63C" wp14:editId="7E4399E5">
                  <wp:extent cx="3666436" cy="6168472"/>
                  <wp:effectExtent l="0" t="0" r="0" b="381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41"/>
                          <a:stretch/>
                        </pic:blipFill>
                        <pic:spPr bwMode="auto">
                          <a:xfrm>
                            <a:off x="0" y="0"/>
                            <a:ext cx="3684186" cy="619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3DDB4364" w14:textId="629FE0EC" w:rsidR="007A2E57" w:rsidRDefault="002D6324" w:rsidP="00EB2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управления насосами очистных сооружений</w:t>
            </w:r>
          </w:p>
        </w:tc>
      </w:tr>
      <w:tr w:rsidR="00804041" w14:paraId="02FD2212" w14:textId="77777777" w:rsidTr="002D6324">
        <w:tc>
          <w:tcPr>
            <w:tcW w:w="9918" w:type="dxa"/>
          </w:tcPr>
          <w:p w14:paraId="0CCDC9BD" w14:textId="7340EA80" w:rsidR="007A2E57" w:rsidRDefault="002D6324" w:rsidP="00EB2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8DB9CA" wp14:editId="6E29DCAE">
                  <wp:extent cx="6340739" cy="3357349"/>
                  <wp:effectExtent l="0" t="0" r="317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44"/>
                          <a:stretch/>
                        </pic:blipFill>
                        <pic:spPr bwMode="auto">
                          <a:xfrm>
                            <a:off x="0" y="0"/>
                            <a:ext cx="6439894" cy="340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4DC112DA" w14:textId="20FEBB6B" w:rsidR="007A2E57" w:rsidRDefault="002D6324" w:rsidP="00EB2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Резервуар вторичный отстойник</w:t>
            </w:r>
          </w:p>
        </w:tc>
      </w:tr>
      <w:tr w:rsidR="00804041" w:rsidRPr="00804041" w14:paraId="300C329A" w14:textId="77777777" w:rsidTr="002D6324">
        <w:tc>
          <w:tcPr>
            <w:tcW w:w="9918" w:type="dxa"/>
          </w:tcPr>
          <w:p w14:paraId="76DDEB7E" w14:textId="76B788D9" w:rsidR="007A2E57" w:rsidRDefault="002D6324" w:rsidP="00EB2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44A8B3" wp14:editId="5FAC8708">
                  <wp:extent cx="3057099" cy="5593852"/>
                  <wp:effectExtent l="0" t="0" r="0" b="698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582" cy="562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3AA03B35" w14:textId="775AB954" w:rsidR="007A2E57" w:rsidRPr="00804041" w:rsidRDefault="00C27BFE" w:rsidP="00EB2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Фильтр</w:t>
            </w:r>
            <w:r w:rsidRPr="00804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тонкой</w:t>
            </w:r>
            <w:r w:rsidRPr="00804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очистки</w:t>
            </w:r>
            <w:r w:rsidR="00804041" w:rsidRPr="00804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40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Honeywell</w:t>
            </w:r>
            <w:r w:rsidR="00804041" w:rsidRPr="00804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40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="00804041" w:rsidRPr="00804041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 w:rsidR="008040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804041" w:rsidRPr="00804041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8040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AA</w:t>
            </w:r>
          </w:p>
        </w:tc>
      </w:tr>
      <w:tr w:rsidR="002D6324" w14:paraId="31D04EDE" w14:textId="77777777" w:rsidTr="002D6324">
        <w:tc>
          <w:tcPr>
            <w:tcW w:w="9918" w:type="dxa"/>
          </w:tcPr>
          <w:p w14:paraId="2A59C4FA" w14:textId="3912ED5A" w:rsidR="002D6324" w:rsidRDefault="002D6324" w:rsidP="00EB2BA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9636B1" wp14:editId="73E066AD">
                  <wp:extent cx="2961830" cy="5751586"/>
                  <wp:effectExtent l="0" t="0" r="0" b="190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793" cy="578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50E6657D" w14:textId="38DB4181" w:rsidR="002D6324" w:rsidRDefault="002D6324" w:rsidP="00EB2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Насос-дозатор</w:t>
            </w:r>
          </w:p>
        </w:tc>
      </w:tr>
      <w:tr w:rsidR="002D6324" w14:paraId="74340C7E" w14:textId="77777777" w:rsidTr="002D6324">
        <w:tc>
          <w:tcPr>
            <w:tcW w:w="9918" w:type="dxa"/>
          </w:tcPr>
          <w:p w14:paraId="6828A22B" w14:textId="61D27CD2" w:rsidR="002D6324" w:rsidRDefault="002D6324" w:rsidP="002D6324">
            <w:pPr>
              <w:tabs>
                <w:tab w:val="left" w:pos="869"/>
                <w:tab w:val="center" w:pos="4851"/>
              </w:tabs>
              <w:rPr>
                <w:noProof/>
              </w:rPr>
            </w:pPr>
            <w:r>
              <w:rPr>
                <w:noProof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630B6193" wp14:editId="39136D50">
                  <wp:extent cx="2729701" cy="564377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20"/>
                          <a:stretch/>
                        </pic:blipFill>
                        <pic:spPr bwMode="auto">
                          <a:xfrm>
                            <a:off x="0" y="0"/>
                            <a:ext cx="2758754" cy="570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3A970388" wp14:editId="30F9B896">
                  <wp:extent cx="2538414" cy="5642802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75" cy="566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79E22861" w14:textId="42A82357" w:rsidR="002D6324" w:rsidRDefault="002D6324" w:rsidP="00EB2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УФ-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обеззараживатель</w:t>
            </w:r>
            <w:proofErr w:type="spellEnd"/>
            <w:r w:rsidR="00C27BFE">
              <w:rPr>
                <w:rFonts w:ascii="Times New Roman" w:hAnsi="Times New Roman" w:cs="Times New Roman"/>
                <w:sz w:val="28"/>
                <w:szCs w:val="28"/>
              </w:rPr>
              <w:t xml:space="preserve"> «Блеск-50»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блоком управления</w:t>
            </w:r>
          </w:p>
        </w:tc>
      </w:tr>
    </w:tbl>
    <w:p w14:paraId="2CF22AAE" w14:textId="77777777" w:rsidR="007A2E57" w:rsidRPr="00EB2BA7" w:rsidRDefault="007A2E57" w:rsidP="00EB2BA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A2E57" w:rsidRPr="00EB2BA7" w:rsidSect="00EB2BA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BD0"/>
    <w:rsid w:val="00064DB8"/>
    <w:rsid w:val="002D6324"/>
    <w:rsid w:val="00467EF1"/>
    <w:rsid w:val="007A2E57"/>
    <w:rsid w:val="00804041"/>
    <w:rsid w:val="00955BD0"/>
    <w:rsid w:val="00C27BFE"/>
    <w:rsid w:val="00D266C1"/>
    <w:rsid w:val="00E91C9B"/>
    <w:rsid w:val="00EA1BA7"/>
    <w:rsid w:val="00EB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C74DF"/>
  <w15:chartTrackingRefBased/>
  <w15:docId w15:val="{3AE9BD89-3004-4069-B3EC-575F93A7B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2B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7A2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2664687B00520498A8F9D342987E608" ma:contentTypeVersion="14" ma:contentTypeDescription="Создание документа." ma:contentTypeScope="" ma:versionID="1badd548d8531e9f6ade722b0e856f48">
  <xsd:schema xmlns:xsd="http://www.w3.org/2001/XMLSchema" xmlns:xs="http://www.w3.org/2001/XMLSchema" xmlns:p="http://schemas.microsoft.com/office/2006/metadata/properties" xmlns:ns2="cfaa4b0a-e4b9-4769-be2e-8afabbdbedce" xmlns:ns3="80bfb140-4275-4462-b29f-1ada96e4c722" targetNamespace="http://schemas.microsoft.com/office/2006/metadata/properties" ma:root="true" ma:fieldsID="5d59740022824a5fc4a7c9d649587a2c" ns2:_="" ns3:_="">
    <xsd:import namespace="cfaa4b0a-e4b9-4769-be2e-8afabbdbedce"/>
    <xsd:import namespace="80bfb140-4275-4462-b29f-1ada96e4c7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a4b0a-e4b9-4769-be2e-8afabbdbed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939a8b09-3523-4dc3-947c-5aac3954e0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fb140-4275-4462-b29f-1ada96e4c72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dc040f1d-ba7e-4afc-9413-7296b1817cbb}" ma:internalName="TaxCatchAll" ma:showField="CatchAllData" ma:web="80bfb140-4275-4462-b29f-1ada96e4c7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6CCB7C-4E79-43FA-AF36-5D27237EC726}"/>
</file>

<file path=customXml/itemProps2.xml><?xml version="1.0" encoding="utf-8"?>
<ds:datastoreItem xmlns:ds="http://schemas.openxmlformats.org/officeDocument/2006/customXml" ds:itemID="{CF4406C2-556D-4235-B774-21CE4E12DA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Карпеченков Алексей Валерьевич</dc:creator>
  <cp:keywords/>
  <dc:description/>
  <cp:lastModifiedBy>Сычев Сергей Владимирович</cp:lastModifiedBy>
  <cp:revision>4</cp:revision>
  <dcterms:created xsi:type="dcterms:W3CDTF">2023-06-09T09:28:00Z</dcterms:created>
  <dcterms:modified xsi:type="dcterms:W3CDTF">2023-06-22T10:43:00Z</dcterms:modified>
</cp:coreProperties>
</file>