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7"/>
      </w:tblGrid>
      <w:tr w:rsidR="00C46EE6">
        <w:trPr>
          <w:trHeight w:val="244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EE6" w:rsidRDefault="006D1F2C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ТЗ-спикерфон</w:t>
            </w:r>
          </w:p>
        </w:tc>
      </w:tr>
      <w:tr w:rsidR="00C46EE6">
        <w:trPr>
          <w:trHeight w:val="23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top w:w="567" w:type="dxa"/>
              <w:left w:w="108" w:type="dxa"/>
              <w:bottom w:w="567" w:type="dxa"/>
              <w:right w:w="108" w:type="dxa"/>
            </w:tcMar>
          </w:tcPr>
          <w:p w:rsidR="00C46EE6" w:rsidRDefault="00C46EE6">
            <w:pPr>
              <w:suppressAutoHyphens/>
              <w:spacing w:line="360" w:lineRule="auto"/>
              <w:rPr>
                <w:color w:val="000000"/>
              </w:rPr>
            </w:pPr>
          </w:p>
          <w:tbl>
            <w:tblPr>
              <w:tblW w:w="9273" w:type="dxa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721"/>
              <w:gridCol w:w="8552"/>
            </w:tblGrid>
            <w:tr w:rsidR="006D1F2C" w:rsidTr="006D1F2C">
              <w:trPr>
                <w:trHeight w:val="600"/>
              </w:trPr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1F2C" w:rsidRDefault="006D1F2C">
                  <w:pPr>
                    <w:widowControl w:val="0"/>
                    <w:jc w:val="center"/>
                  </w:pPr>
                  <w:r>
                    <w:rPr>
                      <w:color w:val="000000"/>
                    </w:rPr>
                    <w:t xml:space="preserve">№ </w:t>
                  </w:r>
                  <w:proofErr w:type="gramStart"/>
                  <w:r>
                    <w:rPr>
                      <w:color w:val="000000"/>
                    </w:rPr>
                    <w:t>п</w:t>
                  </w:r>
                  <w:proofErr w:type="gramEnd"/>
                  <w:r>
                    <w:rPr>
                      <w:color w:val="000000"/>
                    </w:rPr>
                    <w:t>/п</w:t>
                  </w:r>
                </w:p>
              </w:tc>
              <w:tc>
                <w:tcPr>
                  <w:tcW w:w="8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1F2C" w:rsidRDefault="006D1F2C">
                  <w:pPr>
                    <w:widowControl w:val="0"/>
                    <w:jc w:val="center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Наименование</w:t>
                  </w:r>
                </w:p>
                <w:p w:rsidR="006D1F2C" w:rsidRDefault="006D1F2C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6D1F2C" w:rsidTr="006D1F2C">
              <w:trPr>
                <w:trHeight w:val="810"/>
              </w:trPr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1F2C" w:rsidRDefault="006D1F2C">
                  <w:pPr>
                    <w:widowControl w:val="0"/>
                    <w:jc w:val="center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1F2C" w:rsidRDefault="006D1F2C">
                  <w:pPr>
                    <w:widowControl w:val="0"/>
                  </w:pPr>
                  <w:r>
                    <w:t xml:space="preserve">Спикерфон </w:t>
                  </w:r>
                  <w:proofErr w:type="spellStart"/>
                  <w:r>
                    <w:t>eMeet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OfficeCore</w:t>
                  </w:r>
                  <w:proofErr w:type="spellEnd"/>
                  <w:r>
                    <w:t xml:space="preserve"> M0. Малая переговорная (до 6 чел.)</w:t>
                  </w:r>
                </w:p>
              </w:tc>
            </w:tr>
          </w:tbl>
          <w:p w:rsidR="00C46EE6" w:rsidRDefault="00C46EE6">
            <w:pPr>
              <w:pStyle w:val="a0"/>
              <w:rPr>
                <w:rStyle w:val="a8"/>
              </w:rPr>
            </w:pPr>
          </w:p>
          <w:p w:rsidR="00C46EE6" w:rsidRDefault="006D1F2C">
            <w:pPr>
              <w:pStyle w:val="a0"/>
              <w:jc w:val="center"/>
            </w:pPr>
            <w:r>
              <w:rPr>
                <w:rStyle w:val="a8"/>
                <w:color w:val="000000"/>
              </w:rPr>
              <w:t>Технические характеристики</w:t>
            </w:r>
          </w:p>
          <w:p w:rsidR="00C46EE6" w:rsidRDefault="006D1F2C">
            <w:pPr>
              <w:pStyle w:val="a0"/>
            </w:pPr>
            <w:r>
              <w:t xml:space="preserve">  Спикерфон </w:t>
            </w:r>
            <w:proofErr w:type="spellStart"/>
            <w:r>
              <w:t>eMeet</w:t>
            </w:r>
            <w:proofErr w:type="spellEnd"/>
            <w:r>
              <w:t xml:space="preserve"> </w:t>
            </w:r>
            <w:proofErr w:type="spellStart"/>
            <w:r>
              <w:t>OfficeCore</w:t>
            </w:r>
            <w:proofErr w:type="spellEnd"/>
            <w:r>
              <w:t xml:space="preserve"> M0</w:t>
            </w:r>
          </w:p>
          <w:tbl>
            <w:tblPr>
              <w:tblW w:w="9192" w:type="dxa"/>
              <w:tblInd w:w="13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6192"/>
              <w:gridCol w:w="3000"/>
            </w:tblGrid>
            <w:tr w:rsidR="00C46EE6">
              <w:tc>
                <w:tcPr>
                  <w:tcW w:w="6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C46EE6" w:rsidRDefault="006D1F2C">
                  <w:pPr>
                    <w:pStyle w:val="a0"/>
                  </w:pPr>
                  <w:r>
                    <w:t>Количество участников, человек.</w:t>
                  </w: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C46EE6" w:rsidRDefault="006D1F2C">
                  <w:pPr>
                    <w:pStyle w:val="a0"/>
                  </w:pPr>
                  <w:r>
                    <w:t>До 5</w:t>
                  </w:r>
                </w:p>
              </w:tc>
            </w:tr>
            <w:tr w:rsidR="00C46EE6">
              <w:tc>
                <w:tcPr>
                  <w:tcW w:w="6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C46EE6" w:rsidRDefault="006D1F2C">
                  <w:pPr>
                    <w:pStyle w:val="a0"/>
                  </w:pPr>
                  <w:r>
                    <w:t>Беспроводное подключение</w:t>
                  </w: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C46EE6" w:rsidRDefault="006D1F2C">
                  <w:pPr>
                    <w:pStyle w:val="a0"/>
                  </w:pPr>
                  <w:r>
                    <w:t>Нет</w:t>
                  </w:r>
                  <w:bookmarkStart w:id="0" w:name="value_13491"/>
                  <w:bookmarkEnd w:id="0"/>
                </w:p>
              </w:tc>
            </w:tr>
            <w:tr w:rsidR="00C46EE6">
              <w:tc>
                <w:tcPr>
                  <w:tcW w:w="61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C46EE6" w:rsidRDefault="006D1F2C">
                  <w:pPr>
                    <w:pStyle w:val="a0"/>
                  </w:pPr>
                  <w:r>
                    <w:t>ЖК</w:t>
                  </w:r>
                  <w:bookmarkStart w:id="1" w:name="feature_1071"/>
                  <w:bookmarkEnd w:id="1"/>
                  <w:r>
                    <w:t>-экран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C46EE6" w:rsidRDefault="006D1F2C">
                  <w:pPr>
                    <w:pStyle w:val="a0"/>
                    <w:ind w:left="83"/>
                  </w:pPr>
                  <w:r>
                    <w:t>Без</w:t>
                  </w:r>
                  <w:bookmarkStart w:id="2" w:name="value_11581"/>
                  <w:bookmarkEnd w:id="2"/>
                  <w:r>
                    <w:t xml:space="preserve"> ЖК-экрана</w:t>
                  </w:r>
                </w:p>
              </w:tc>
            </w:tr>
            <w:tr w:rsidR="00C46EE6" w:rsidRPr="006D1F2C">
              <w:tc>
                <w:tcPr>
                  <w:tcW w:w="61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C46EE6" w:rsidRDefault="006D1F2C">
                  <w:pPr>
                    <w:pStyle w:val="a0"/>
                  </w:pPr>
                  <w:r>
                    <w:t>Ин</w:t>
                  </w:r>
                  <w:bookmarkStart w:id="3" w:name="feature_222"/>
                  <w:bookmarkEnd w:id="3"/>
                  <w:r>
                    <w:t>терфейсы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C46EE6" w:rsidRPr="006D1F2C" w:rsidRDefault="006D1F2C">
                  <w:pPr>
                    <w:pStyle w:val="a0"/>
                    <w:ind w:left="83"/>
                    <w:rPr>
                      <w:lang w:val="en-US"/>
                    </w:rPr>
                  </w:pPr>
                  <w:r w:rsidRPr="006D1F2C">
                    <w:rPr>
                      <w:lang w:val="en-US"/>
                    </w:rPr>
                    <w:t>USB</w:t>
                  </w:r>
                  <w:bookmarkStart w:id="4" w:name="value_253"/>
                  <w:bookmarkEnd w:id="4"/>
                  <w:r w:rsidRPr="006D1F2C">
                    <w:rPr>
                      <w:lang w:val="en-US"/>
                    </w:rPr>
                    <w:t xml:space="preserve"> 2.0 Type C,</w:t>
                  </w:r>
                </w:p>
                <w:p w:rsidR="00C46EE6" w:rsidRPr="006D1F2C" w:rsidRDefault="006D1F2C">
                  <w:pPr>
                    <w:pStyle w:val="a0"/>
                    <w:ind w:left="83"/>
                    <w:rPr>
                      <w:lang w:val="en-US"/>
                    </w:rPr>
                  </w:pPr>
                  <w:r w:rsidRPr="006D1F2C">
                    <w:rPr>
                      <w:lang w:val="en-US"/>
                    </w:rPr>
                    <w:t>AUX (</w:t>
                  </w:r>
                  <w:r>
                    <w:t>Только</w:t>
                  </w:r>
                  <w:r w:rsidRPr="006D1F2C">
                    <w:rPr>
                      <w:lang w:val="en-US"/>
                    </w:rPr>
                    <w:t xml:space="preserve"> Out)</w:t>
                  </w:r>
                </w:p>
              </w:tc>
            </w:tr>
            <w:tr w:rsidR="00C46EE6">
              <w:tc>
                <w:tcPr>
                  <w:tcW w:w="61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C46EE6" w:rsidRDefault="006D1F2C">
                  <w:pPr>
                    <w:pStyle w:val="a0"/>
                  </w:pPr>
                  <w:r>
                    <w:t>Ко</w:t>
                  </w:r>
                  <w:bookmarkStart w:id="5" w:name="feature_141"/>
                  <w:bookmarkEnd w:id="5"/>
                  <w:r>
                    <w:t>личество микрофонов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C46EE6" w:rsidRDefault="006D1F2C">
                  <w:pPr>
                    <w:pStyle w:val="a0"/>
                    <w:ind w:left="83"/>
                  </w:pPr>
                  <w:r>
                    <w:t>4</w:t>
                  </w:r>
                </w:p>
              </w:tc>
            </w:tr>
            <w:tr w:rsidR="00C46EE6">
              <w:tc>
                <w:tcPr>
                  <w:tcW w:w="61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C46EE6" w:rsidRDefault="006D1F2C">
                  <w:pPr>
                    <w:pStyle w:val="a0"/>
                  </w:pPr>
                  <w:r>
                    <w:t>Н</w:t>
                  </w:r>
                  <w:bookmarkStart w:id="6" w:name="feature_31"/>
                  <w:bookmarkStart w:id="7" w:name="value_51"/>
                  <w:bookmarkEnd w:id="6"/>
                  <w:bookmarkEnd w:id="7"/>
                  <w:r>
                    <w:t>аличие шумоподавления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C46EE6" w:rsidRDefault="006D1F2C">
                  <w:pPr>
                    <w:pStyle w:val="a0"/>
                    <w:ind w:left="83"/>
                  </w:pPr>
                  <w:r>
                    <w:t>Ест</w:t>
                  </w:r>
                  <w:bookmarkStart w:id="8" w:name="feature_302"/>
                  <w:bookmarkStart w:id="9" w:name="value_48"/>
                  <w:bookmarkEnd w:id="8"/>
                  <w:bookmarkEnd w:id="9"/>
                  <w:r>
                    <w:t>ь</w:t>
                  </w:r>
                </w:p>
              </w:tc>
            </w:tr>
            <w:tr w:rsidR="00C46EE6">
              <w:tc>
                <w:tcPr>
                  <w:tcW w:w="61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C46EE6" w:rsidRDefault="006D1F2C">
                  <w:pPr>
                    <w:pStyle w:val="a0"/>
                  </w:pPr>
                  <w:r>
                    <w:t>Позиционирование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C46EE6" w:rsidRDefault="006D1F2C">
                  <w:pPr>
                    <w:pStyle w:val="a0"/>
                    <w:ind w:left="83"/>
                  </w:pPr>
                  <w:r>
                    <w:t xml:space="preserve">Малая </w:t>
                  </w:r>
                  <w:r>
                    <w:t>переговорная (до 6 чел.)</w:t>
                  </w:r>
                </w:p>
              </w:tc>
            </w:tr>
            <w:tr w:rsidR="00C46EE6">
              <w:tc>
                <w:tcPr>
                  <w:tcW w:w="61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C46EE6" w:rsidRDefault="006D1F2C">
                  <w:pPr>
                    <w:pStyle w:val="a0"/>
                  </w:pPr>
                  <w:r>
                    <w:t xml:space="preserve">Совместимость с ОС </w:t>
                  </w:r>
                  <w:proofErr w:type="spellStart"/>
                  <w:proofErr w:type="gramStart"/>
                  <w:r>
                    <w:t>А</w:t>
                  </w:r>
                  <w:proofErr w:type="gramEnd"/>
                  <w:r>
                    <w:t>stra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Linux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C46EE6" w:rsidRDefault="006D1F2C">
                  <w:pPr>
                    <w:pStyle w:val="a0"/>
                    <w:ind w:left="83"/>
                  </w:pPr>
                  <w:r>
                    <w:t>Ест</w:t>
                  </w:r>
                  <w:bookmarkStart w:id="10" w:name="value_5233"/>
                  <w:bookmarkStart w:id="11" w:name="value_45"/>
                  <w:bookmarkEnd w:id="10"/>
                  <w:bookmarkEnd w:id="11"/>
                  <w:r>
                    <w:t>ь</w:t>
                  </w:r>
                </w:p>
              </w:tc>
            </w:tr>
            <w:tr w:rsidR="00C46EE6">
              <w:tc>
                <w:tcPr>
                  <w:tcW w:w="6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C46EE6" w:rsidRDefault="006D1F2C">
                  <w:pPr>
                    <w:pStyle w:val="a0"/>
                  </w:pPr>
                  <w:r>
                    <w:t>Код товара:</w:t>
                  </w: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C46EE6" w:rsidRDefault="006D1F2C">
                  <w:pPr>
                    <w:pStyle w:val="a0"/>
                    <w:ind w:left="83"/>
                  </w:pPr>
                  <w:r>
                    <w:t>12618</w:t>
                  </w:r>
                </w:p>
              </w:tc>
            </w:tr>
            <w:tr w:rsidR="00C46EE6">
              <w:tc>
                <w:tcPr>
                  <w:tcW w:w="6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C46EE6" w:rsidRDefault="006D1F2C">
                  <w:pPr>
                    <w:pStyle w:val="a0"/>
                  </w:pPr>
                  <w:r>
                    <w:t>Артикул:</w:t>
                  </w: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C46EE6" w:rsidRDefault="006D1F2C">
                  <w:pPr>
                    <w:pStyle w:val="a0"/>
                    <w:ind w:left="83"/>
                  </w:pPr>
                  <w:r>
                    <w:t>eM-M0</w:t>
                  </w:r>
                </w:p>
              </w:tc>
            </w:tr>
          </w:tbl>
          <w:p w:rsidR="00C46EE6" w:rsidRDefault="00C46EE6">
            <w:pPr>
              <w:pStyle w:val="3"/>
              <w:spacing w:before="0" w:after="150" w:line="264" w:lineRule="auto"/>
              <w:jc w:val="center"/>
              <w:rPr>
                <w:rFonts w:ascii="Liberation Serif" w:hAnsi="Liberation Serif"/>
                <w:sz w:val="4"/>
              </w:rPr>
            </w:pPr>
          </w:p>
          <w:p w:rsidR="00C46EE6" w:rsidRDefault="00C46EE6">
            <w:pPr>
              <w:jc w:val="right"/>
            </w:pPr>
          </w:p>
          <w:p w:rsidR="00C46EE6" w:rsidRDefault="00C46EE6" w:rsidP="006D1F2C">
            <w:pPr>
              <w:jc w:val="center"/>
              <w:rPr>
                <w:sz w:val="28"/>
              </w:rPr>
            </w:pPr>
            <w:bookmarkStart w:id="12" w:name="_GoBack"/>
            <w:bookmarkEnd w:id="12"/>
          </w:p>
        </w:tc>
      </w:tr>
    </w:tbl>
    <w:p w:rsidR="00C46EE6" w:rsidRDefault="00C46EE6">
      <w:pPr>
        <w:rPr>
          <w:sz w:val="28"/>
        </w:rPr>
      </w:pPr>
    </w:p>
    <w:p w:rsidR="00C46EE6" w:rsidRDefault="00C46EE6"/>
    <w:sectPr w:rsidR="00C46EE6">
      <w:pgSz w:w="11906" w:h="16838" w:code="9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46EE6"/>
    <w:rsid w:val="006D1F2C"/>
    <w:rsid w:val="00C4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3">
    <w:name w:val="heading 3"/>
    <w:basedOn w:val="a"/>
    <w:next w:val="a0"/>
    <w:pPr>
      <w:keepNext/>
      <w:spacing w:before="140" w:after="120"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paragraph" w:styleId="a0">
    <w:name w:val="Body Text"/>
    <w:basedOn w:val="a"/>
    <w:pPr>
      <w:spacing w:after="140" w:line="288" w:lineRule="auto"/>
    </w:pPr>
  </w:style>
  <w:style w:type="character" w:styleId="a6">
    <w:name w:val="line number"/>
    <w:basedOn w:val="a1"/>
    <w:semiHidden/>
  </w:style>
  <w:style w:type="character" w:styleId="a7">
    <w:name w:val="Hyperlink"/>
    <w:rPr>
      <w:color w:val="0000FF"/>
      <w:u w:val="single"/>
    </w:rPr>
  </w:style>
  <w:style w:type="character" w:customStyle="1" w:styleId="1">
    <w:name w:val="Основной шрифт абзаца1"/>
  </w:style>
  <w:style w:type="character" w:customStyle="1" w:styleId="a5">
    <w:name w:val="Текст выноски Знак"/>
    <w:link w:val="a4"/>
    <w:rPr>
      <w:rFonts w:ascii="Segoe UI" w:hAnsi="Segoe UI"/>
      <w:sz w:val="18"/>
    </w:rPr>
  </w:style>
  <w:style w:type="character" w:customStyle="1" w:styleId="a8">
    <w:name w:val="Выделение жирным"/>
    <w:rPr>
      <w:rFonts w:ascii="Times New Roman" w:hAnsi="Times New Roman"/>
      <w:b/>
      <w:sz w:val="24"/>
    </w:rPr>
  </w:style>
  <w:style w:type="table" w:styleId="10">
    <w:name w:val="Table Simple 1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</dc:creator>
  <cp:lastModifiedBy>Userz</cp:lastModifiedBy>
  <cp:revision>2</cp:revision>
  <dcterms:created xsi:type="dcterms:W3CDTF">2024-11-22T05:21:00Z</dcterms:created>
  <dcterms:modified xsi:type="dcterms:W3CDTF">2024-11-22T05:21:00Z</dcterms:modified>
</cp:coreProperties>
</file>