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CC0F" w14:textId="77777777" w:rsidR="00846093" w:rsidRPr="00B41BA3" w:rsidRDefault="00846093" w:rsidP="003C6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3C7934EB" w14:textId="77777777" w:rsidR="00846093" w:rsidRPr="00B41BA3" w:rsidRDefault="00846093" w:rsidP="003C6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F6CD1" w14:textId="5DEAF7D8" w:rsidR="00846093" w:rsidRPr="00B41BA3" w:rsidRDefault="00A67516" w:rsidP="003C6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Вы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полнение 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ремонтных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B179E" w:rsidRPr="00B41BA3">
        <w:rPr>
          <w:rFonts w:ascii="Times New Roman" w:hAnsi="Times New Roman" w:cs="Times New Roman"/>
          <w:b/>
          <w:sz w:val="24"/>
          <w:szCs w:val="24"/>
        </w:rPr>
        <w:t>косметическому ремонту</w:t>
      </w:r>
      <w:r w:rsidR="00E51498" w:rsidRPr="00B4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в офисе БЦ «</w:t>
      </w:r>
      <w:r w:rsidR="00E51498" w:rsidRPr="00B41BA3">
        <w:rPr>
          <w:rFonts w:ascii="Times New Roman" w:hAnsi="Times New Roman" w:cs="Times New Roman"/>
          <w:b/>
          <w:sz w:val="24"/>
          <w:szCs w:val="24"/>
        </w:rPr>
        <w:t>Кругозор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» для ООО «</w:t>
      </w:r>
      <w:r w:rsidR="00E51498" w:rsidRPr="00B41BA3">
        <w:rPr>
          <w:rFonts w:ascii="Times New Roman" w:hAnsi="Times New Roman" w:cs="Times New Roman"/>
          <w:b/>
          <w:sz w:val="24"/>
          <w:szCs w:val="24"/>
        </w:rPr>
        <w:t>Сервионика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».</w:t>
      </w:r>
    </w:p>
    <w:p w14:paraId="481E817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39A43" w14:textId="51D1429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 xml:space="preserve">1. Наименование объекта: </w:t>
      </w:r>
      <w:r w:rsidR="0016038E" w:rsidRPr="00B41BA3">
        <w:rPr>
          <w:rFonts w:ascii="Times New Roman" w:hAnsi="Times New Roman" w:cs="Times New Roman"/>
          <w:sz w:val="24"/>
          <w:szCs w:val="24"/>
        </w:rPr>
        <w:t>Офисное здание</w:t>
      </w:r>
      <w:r w:rsidR="00357538" w:rsidRPr="00B41BA3">
        <w:rPr>
          <w:rFonts w:ascii="Times New Roman" w:hAnsi="Times New Roman" w:cs="Times New Roman"/>
          <w:sz w:val="24"/>
          <w:szCs w:val="24"/>
        </w:rPr>
        <w:t>, Бизнес-центр «</w:t>
      </w:r>
      <w:r w:rsidR="00E51498" w:rsidRPr="00B41BA3">
        <w:rPr>
          <w:rFonts w:ascii="Times New Roman" w:hAnsi="Times New Roman" w:cs="Times New Roman"/>
          <w:sz w:val="24"/>
          <w:szCs w:val="24"/>
        </w:rPr>
        <w:t>Кругозор</w:t>
      </w:r>
      <w:r w:rsidR="00357538" w:rsidRPr="00B41BA3">
        <w:rPr>
          <w:rFonts w:ascii="Times New Roman" w:hAnsi="Times New Roman" w:cs="Times New Roman"/>
          <w:sz w:val="24"/>
          <w:szCs w:val="24"/>
        </w:rPr>
        <w:t>»</w:t>
      </w:r>
      <w:r w:rsidR="005A65C2" w:rsidRPr="00B41BA3">
        <w:rPr>
          <w:rFonts w:ascii="Times New Roman" w:hAnsi="Times New Roman" w:cs="Times New Roman"/>
          <w:sz w:val="24"/>
          <w:szCs w:val="24"/>
        </w:rPr>
        <w:t>.</w:t>
      </w:r>
    </w:p>
    <w:p w14:paraId="21A1D7FB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BDF5D" w14:textId="31A9B87B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2. Адрес объекта:</w:t>
      </w:r>
      <w:r w:rsidRPr="00B41BA3">
        <w:rPr>
          <w:rFonts w:ascii="Times New Roman" w:hAnsi="Times New Roman" w:cs="Times New Roman"/>
          <w:sz w:val="24"/>
          <w:szCs w:val="24"/>
        </w:rPr>
        <w:t xml:space="preserve"> </w:t>
      </w:r>
      <w:r w:rsidR="00234BBA" w:rsidRPr="00B41BA3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8A2B09" w:rsidRPr="00B41BA3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r w:rsidR="00E51498" w:rsidRPr="00B41BA3">
        <w:rPr>
          <w:rFonts w:ascii="Times New Roman" w:hAnsi="Times New Roman" w:cs="Times New Roman"/>
          <w:sz w:val="24"/>
          <w:szCs w:val="24"/>
        </w:rPr>
        <w:t>Обручева</w:t>
      </w:r>
      <w:r w:rsidR="008A2B09" w:rsidRPr="00B41BA3">
        <w:rPr>
          <w:rFonts w:ascii="Times New Roman" w:hAnsi="Times New Roman" w:cs="Times New Roman"/>
          <w:sz w:val="24"/>
          <w:szCs w:val="24"/>
        </w:rPr>
        <w:t>, д.</w:t>
      </w:r>
      <w:r w:rsidR="00E51498" w:rsidRPr="00B41BA3">
        <w:rPr>
          <w:rFonts w:ascii="Times New Roman" w:hAnsi="Times New Roman" w:cs="Times New Roman"/>
          <w:sz w:val="24"/>
          <w:szCs w:val="24"/>
        </w:rPr>
        <w:t>30</w:t>
      </w:r>
      <w:r w:rsidR="003F636B" w:rsidRPr="00B41BA3">
        <w:rPr>
          <w:rFonts w:ascii="Times New Roman" w:hAnsi="Times New Roman" w:cs="Times New Roman"/>
          <w:sz w:val="24"/>
          <w:szCs w:val="24"/>
        </w:rPr>
        <w:t>/1</w:t>
      </w:r>
      <w:r w:rsidR="008A2B09" w:rsidRPr="00B41BA3">
        <w:rPr>
          <w:rFonts w:ascii="Times New Roman" w:hAnsi="Times New Roman" w:cs="Times New Roman"/>
          <w:sz w:val="24"/>
          <w:szCs w:val="24"/>
        </w:rPr>
        <w:t>,</w:t>
      </w:r>
      <w:r w:rsidR="003F636B" w:rsidRPr="00B41BA3">
        <w:rPr>
          <w:rFonts w:ascii="Times New Roman" w:hAnsi="Times New Roman" w:cs="Times New Roman"/>
          <w:sz w:val="24"/>
          <w:szCs w:val="24"/>
        </w:rPr>
        <w:t xml:space="preserve"> строение 2, </w:t>
      </w:r>
      <w:r w:rsidR="001B0381" w:rsidRPr="001B0381">
        <w:rPr>
          <w:rFonts w:ascii="Times New Roman" w:hAnsi="Times New Roman" w:cs="Times New Roman"/>
          <w:sz w:val="24"/>
          <w:szCs w:val="24"/>
        </w:rPr>
        <w:t>8</w:t>
      </w:r>
      <w:r w:rsidR="008A2B09" w:rsidRPr="00B41BA3">
        <w:rPr>
          <w:rFonts w:ascii="Times New Roman" w:hAnsi="Times New Roman" w:cs="Times New Roman"/>
          <w:sz w:val="24"/>
          <w:szCs w:val="24"/>
        </w:rPr>
        <w:t xml:space="preserve"> этаж</w:t>
      </w:r>
      <w:r w:rsidR="005A65C2" w:rsidRPr="00B41BA3">
        <w:rPr>
          <w:rFonts w:ascii="Times New Roman" w:hAnsi="Times New Roman" w:cs="Times New Roman"/>
          <w:sz w:val="24"/>
          <w:szCs w:val="24"/>
        </w:rPr>
        <w:t>.</w:t>
      </w:r>
    </w:p>
    <w:p w14:paraId="2F988082" w14:textId="77777777" w:rsidR="007E4AF1" w:rsidRPr="00B41BA3" w:rsidRDefault="007E4AF1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34B6B" w14:textId="24F34EB9" w:rsidR="00846093" w:rsidRPr="001B0381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31CD6" w:rsidRPr="00B41BA3">
        <w:rPr>
          <w:rFonts w:ascii="Times New Roman" w:hAnsi="Times New Roman" w:cs="Times New Roman"/>
          <w:b/>
          <w:sz w:val="24"/>
          <w:szCs w:val="24"/>
        </w:rPr>
        <w:t>Площадь</w:t>
      </w:r>
      <w:r w:rsidRPr="00B41B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636B" w:rsidRPr="00B41BA3">
        <w:rPr>
          <w:rFonts w:ascii="Times New Roman" w:hAnsi="Times New Roman" w:cs="Times New Roman"/>
          <w:sz w:val="24"/>
          <w:szCs w:val="24"/>
        </w:rPr>
        <w:t xml:space="preserve">общая площадь этажа </w:t>
      </w:r>
      <w:r w:rsidR="001B0381" w:rsidRPr="001B0381">
        <w:rPr>
          <w:rFonts w:ascii="Times New Roman" w:hAnsi="Times New Roman" w:cs="Times New Roman"/>
          <w:sz w:val="24"/>
          <w:szCs w:val="24"/>
        </w:rPr>
        <w:t>3500</w:t>
      </w:r>
      <w:r w:rsidR="003F636B" w:rsidRPr="00B41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36B" w:rsidRPr="00B41B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0381">
        <w:rPr>
          <w:rFonts w:ascii="Times New Roman" w:hAnsi="Times New Roman" w:cs="Times New Roman"/>
          <w:sz w:val="24"/>
          <w:szCs w:val="24"/>
        </w:rPr>
        <w:t>.</w:t>
      </w:r>
    </w:p>
    <w:p w14:paraId="26A88012" w14:textId="2945FDB2" w:rsidR="00357538" w:rsidRPr="00B41BA3" w:rsidRDefault="00357538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91626" w14:textId="5679D146" w:rsidR="00357538" w:rsidRPr="00B41BA3" w:rsidRDefault="00357538" w:rsidP="0035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4. Сроки выполнения рабо</w:t>
      </w:r>
      <w:r w:rsidR="00862804" w:rsidRPr="00B41BA3">
        <w:rPr>
          <w:rFonts w:ascii="Times New Roman" w:hAnsi="Times New Roman" w:cs="Times New Roman"/>
          <w:b/>
          <w:sz w:val="24"/>
          <w:szCs w:val="24"/>
        </w:rPr>
        <w:t>т:</w:t>
      </w:r>
      <w:r w:rsidR="00232470" w:rsidRPr="00B41BA3">
        <w:rPr>
          <w:rFonts w:ascii="Times New Roman" w:hAnsi="Times New Roman" w:cs="Times New Roman"/>
          <w:sz w:val="24"/>
          <w:szCs w:val="24"/>
        </w:rPr>
        <w:t xml:space="preserve"> </w:t>
      </w:r>
      <w:r w:rsidR="001B0381">
        <w:rPr>
          <w:rFonts w:ascii="Times New Roman" w:hAnsi="Times New Roman" w:cs="Times New Roman"/>
          <w:sz w:val="24"/>
          <w:szCs w:val="24"/>
        </w:rPr>
        <w:t>3</w:t>
      </w:r>
      <w:r w:rsidR="00B41BA3" w:rsidRPr="00B41BA3">
        <w:rPr>
          <w:rFonts w:ascii="Times New Roman" w:hAnsi="Times New Roman" w:cs="Times New Roman"/>
          <w:sz w:val="24"/>
          <w:szCs w:val="24"/>
        </w:rPr>
        <w:t>0 календарных дней</w:t>
      </w:r>
      <w:r w:rsidR="001B0381">
        <w:rPr>
          <w:rFonts w:ascii="Times New Roman" w:hAnsi="Times New Roman" w:cs="Times New Roman"/>
          <w:sz w:val="24"/>
          <w:szCs w:val="24"/>
        </w:rPr>
        <w:t>, с момента подписание договора</w:t>
      </w:r>
    </w:p>
    <w:p w14:paraId="76E3617B" w14:textId="77777777" w:rsidR="00357538" w:rsidRPr="00B41BA3" w:rsidRDefault="00357538" w:rsidP="0035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9D764" w14:textId="7ECB1966" w:rsidR="00357538" w:rsidRPr="00B0637A" w:rsidRDefault="00357538" w:rsidP="0035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5. Режим работы на объекте:</w:t>
      </w:r>
      <w:r w:rsidR="00862804" w:rsidRPr="00B4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804" w:rsidRPr="00B0637A">
        <w:rPr>
          <w:rFonts w:ascii="Times New Roman" w:hAnsi="Times New Roman" w:cs="Times New Roman"/>
          <w:sz w:val="24"/>
          <w:szCs w:val="24"/>
        </w:rPr>
        <w:t>с</w:t>
      </w:r>
      <w:r w:rsidRPr="00B0637A">
        <w:rPr>
          <w:rFonts w:ascii="Times New Roman" w:hAnsi="Times New Roman" w:cs="Times New Roman"/>
          <w:sz w:val="24"/>
          <w:szCs w:val="24"/>
        </w:rPr>
        <w:t xml:space="preserve"> </w:t>
      </w:r>
      <w:r w:rsidR="00B259A3" w:rsidRPr="00B0637A">
        <w:rPr>
          <w:rFonts w:ascii="Times New Roman" w:hAnsi="Times New Roman" w:cs="Times New Roman"/>
          <w:sz w:val="24"/>
          <w:szCs w:val="24"/>
        </w:rPr>
        <w:t>19</w:t>
      </w:r>
      <w:r w:rsidR="00232470" w:rsidRPr="00B0637A">
        <w:rPr>
          <w:rFonts w:ascii="Times New Roman" w:hAnsi="Times New Roman" w:cs="Times New Roman"/>
          <w:sz w:val="24"/>
          <w:szCs w:val="24"/>
        </w:rPr>
        <w:t>:</w:t>
      </w:r>
      <w:r w:rsidRPr="00B0637A">
        <w:rPr>
          <w:rFonts w:ascii="Times New Roman" w:hAnsi="Times New Roman" w:cs="Times New Roman"/>
          <w:sz w:val="24"/>
          <w:szCs w:val="24"/>
        </w:rPr>
        <w:t>00 до 0</w:t>
      </w:r>
      <w:r w:rsidR="00232470" w:rsidRPr="00B0637A">
        <w:rPr>
          <w:rFonts w:ascii="Times New Roman" w:hAnsi="Times New Roman" w:cs="Times New Roman"/>
          <w:sz w:val="24"/>
          <w:szCs w:val="24"/>
        </w:rPr>
        <w:t>7</w:t>
      </w:r>
      <w:r w:rsidR="0037436E" w:rsidRPr="00B0637A">
        <w:rPr>
          <w:rFonts w:ascii="Times New Roman" w:hAnsi="Times New Roman" w:cs="Times New Roman"/>
          <w:sz w:val="24"/>
          <w:szCs w:val="24"/>
        </w:rPr>
        <w:t>:</w:t>
      </w:r>
      <w:r w:rsidRPr="00B0637A">
        <w:rPr>
          <w:rFonts w:ascii="Times New Roman" w:hAnsi="Times New Roman" w:cs="Times New Roman"/>
          <w:sz w:val="24"/>
          <w:szCs w:val="24"/>
        </w:rPr>
        <w:t>00 в рабочие дни</w:t>
      </w:r>
      <w:r w:rsidR="001B0381">
        <w:rPr>
          <w:rFonts w:ascii="Times New Roman" w:hAnsi="Times New Roman" w:cs="Times New Roman"/>
          <w:sz w:val="24"/>
          <w:szCs w:val="24"/>
        </w:rPr>
        <w:t xml:space="preserve"> (шумные работы)</w:t>
      </w:r>
      <w:r w:rsidRPr="00B0637A">
        <w:rPr>
          <w:rFonts w:ascii="Times New Roman" w:hAnsi="Times New Roman" w:cs="Times New Roman"/>
          <w:sz w:val="24"/>
          <w:szCs w:val="24"/>
        </w:rPr>
        <w:t xml:space="preserve">, </w:t>
      </w:r>
      <w:r w:rsidR="001B0381">
        <w:rPr>
          <w:rFonts w:ascii="Times New Roman" w:hAnsi="Times New Roman" w:cs="Times New Roman"/>
          <w:sz w:val="24"/>
          <w:szCs w:val="24"/>
        </w:rPr>
        <w:t xml:space="preserve">остальные работы круглосуточно, </w:t>
      </w:r>
      <w:r w:rsidRPr="00B0637A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</w:t>
      </w:r>
      <w:r w:rsidR="003C608A" w:rsidRPr="00B0637A">
        <w:rPr>
          <w:rFonts w:ascii="Times New Roman" w:hAnsi="Times New Roman" w:cs="Times New Roman"/>
          <w:sz w:val="24"/>
          <w:szCs w:val="24"/>
        </w:rPr>
        <w:t xml:space="preserve">- </w:t>
      </w:r>
      <w:r w:rsidRPr="00B0637A">
        <w:rPr>
          <w:rFonts w:ascii="Times New Roman" w:hAnsi="Times New Roman" w:cs="Times New Roman"/>
          <w:sz w:val="24"/>
          <w:szCs w:val="24"/>
        </w:rPr>
        <w:t>круглосуточно.</w:t>
      </w:r>
    </w:p>
    <w:p w14:paraId="33526A6C" w14:textId="7BC99064" w:rsidR="0099091B" w:rsidRPr="00B41BA3" w:rsidRDefault="0099091B" w:rsidP="00357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1CC48" w14:textId="5A43CE0A" w:rsidR="0099091B" w:rsidRPr="00B41BA3" w:rsidRDefault="0099091B" w:rsidP="0041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6. Объем работ:</w:t>
      </w:r>
      <w:r w:rsidR="00413887" w:rsidRPr="00B41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887" w:rsidRPr="00B41BA3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B0381">
        <w:rPr>
          <w:rFonts w:ascii="Times New Roman" w:hAnsi="Times New Roman" w:cs="Times New Roman"/>
          <w:sz w:val="24"/>
          <w:szCs w:val="24"/>
        </w:rPr>
        <w:t xml:space="preserve">косметического </w:t>
      </w:r>
      <w:r w:rsidR="00413887" w:rsidRPr="00B41BA3">
        <w:rPr>
          <w:rFonts w:ascii="Times New Roman" w:hAnsi="Times New Roman" w:cs="Times New Roman"/>
          <w:sz w:val="24"/>
          <w:szCs w:val="24"/>
        </w:rPr>
        <w:t xml:space="preserve">ремонта в соответствии с </w:t>
      </w:r>
      <w:r w:rsidR="001B0381">
        <w:rPr>
          <w:rFonts w:ascii="Times New Roman" w:hAnsi="Times New Roman" w:cs="Times New Roman"/>
          <w:sz w:val="24"/>
          <w:szCs w:val="24"/>
        </w:rPr>
        <w:t>Приложением № 1</w:t>
      </w:r>
      <w:r w:rsidR="00413887" w:rsidRPr="00B41BA3">
        <w:rPr>
          <w:rFonts w:ascii="Times New Roman" w:hAnsi="Times New Roman" w:cs="Times New Roman"/>
          <w:sz w:val="24"/>
          <w:szCs w:val="24"/>
        </w:rPr>
        <w:t xml:space="preserve"> (объемы и вид материалов и оборудования указаны в Смете для заполнения).</w:t>
      </w:r>
    </w:p>
    <w:p w14:paraId="0BF9C48F" w14:textId="07F662C4" w:rsidR="00B41BA3" w:rsidRPr="00B41BA3" w:rsidRDefault="00B41BA3" w:rsidP="00D07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9BB88" w14:textId="60D20A06" w:rsidR="00357538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Общие требования к производству работ.</w:t>
      </w:r>
    </w:p>
    <w:p w14:paraId="645FC77F" w14:textId="77777777" w:rsidR="00357538" w:rsidRPr="00B41BA3" w:rsidRDefault="00357538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DA509" w14:textId="7E80DE30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Требования к качеству выполняемых работ:</w:t>
      </w:r>
    </w:p>
    <w:p w14:paraId="4C310E3B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ab/>
        <w:t>Качество работ, являющихся предметом договора, а также используемых материалов (изделий и оборудования) должно соответствовать положениям договора, требованиям действующему на момент исполнения договора законодательству, нормативно-технической и методической документации (ГОСТ, СНиП, СанПиН, СП и др.) в том числе:</w:t>
      </w:r>
    </w:p>
    <w:p w14:paraId="10FBBD9C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Гражданскому кодексу Российской Федерации;</w:t>
      </w:r>
    </w:p>
    <w:p w14:paraId="24A5D640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Градостроительному кодексу Российской Федерации;</w:t>
      </w:r>
    </w:p>
    <w:p w14:paraId="09192128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При выполнении работ должна обеспечиваться целенаправленность всех организационных, технических и технологических решений на достижение конечного результата;</w:t>
      </w:r>
    </w:p>
    <w:p w14:paraId="2419AF15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При строительстве руководствоваться следующими нормативными документами:</w:t>
      </w:r>
    </w:p>
    <w:p w14:paraId="085E9146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50.13330.2012 «СНиП 23-02-2003 «Тепловая защита зданий»;</w:t>
      </w:r>
    </w:p>
    <w:p w14:paraId="2EF7D956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1.13130.2020 «Система противопожарной защиты. Эвакуационные пути и выходы»;</w:t>
      </w:r>
    </w:p>
    <w:p w14:paraId="755986D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14:paraId="0696D4B4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6.13130.2013 «Системы противопожарной защиты. Электрооборудование. Требования пожарной безопасности»;</w:t>
      </w:r>
    </w:p>
    <w:p w14:paraId="636AB4C3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63.13330.2018 «СНиП 52-01-2003 «Бетонные и железобетонные конструкции. Основные положения»;</w:t>
      </w:r>
    </w:p>
    <w:p w14:paraId="0FA57F99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СП 20.13330.2016 Нагрузки и воздействия. Актуализированная редакция СНиП 2.01.07-85*;</w:t>
      </w:r>
    </w:p>
    <w:p w14:paraId="5B1CD37E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-СП 70.13330.2012 «СНиП 3.03.01-87 «Несущие и ограждающие конструкции»;</w:t>
      </w:r>
    </w:p>
    <w:p w14:paraId="7BEA6A7A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СП 45.13330.2017 Земляные сооружения, основания и фундаменты. Актуализированная редакция СНиП 3.02.01-87;</w:t>
      </w:r>
    </w:p>
    <w:p w14:paraId="6B03C520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СП 28.13330.2017 "Защита строительных конструкций от коррозии. Актуализированная редакция СНиП 2.03.11-85"</w:t>
      </w:r>
    </w:p>
    <w:p w14:paraId="0AAE51BE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-ПУЭ «Правила устройства электроустановок»;</w:t>
      </w:r>
    </w:p>
    <w:p w14:paraId="5C8295E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- Федеральный закон от 22.07.2008 № 123-ФЗ "Технический регламент о требованиях пожарной безопасности"</w:t>
      </w:r>
    </w:p>
    <w:p w14:paraId="18BD9B62" w14:textId="265CEC0B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lastRenderedPageBreak/>
        <w:t xml:space="preserve">Все материалы, используемые при выполнении работ (в том числе строительные материалы, изделия и оборудование, используемые для проведения работ), должны быть разрешены к применению на территории Российской Федерации, иметь документ изготовителя, содержащий все существенные технические характеристики, иметь соответствующие сертификаты, технические паспорта, а также другие документы, удостоверяющие их качество, если их наличие предусмотрено действующим законодательством, должны быть новыми, не бывшими в эксплуатации, не восстановленными, без дефектов изготовления, не поврежденными, без каких-либо ограничений (залог, запрет, арест) к свободному обращению на территории Российской Федерации. Применяемые товары должны соответствовать </w:t>
      </w:r>
      <w:r w:rsidR="00A67516" w:rsidRPr="00B41BA3">
        <w:rPr>
          <w:rFonts w:ascii="Times New Roman" w:hAnsi="Times New Roman" w:cs="Times New Roman"/>
          <w:sz w:val="24"/>
          <w:szCs w:val="24"/>
        </w:rPr>
        <w:t>требованиям правил</w:t>
      </w:r>
      <w:r w:rsidRPr="00B41BA3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14:paraId="3CFEB79F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Поставку материалов и оборудования выполняет Подрядчик. </w:t>
      </w:r>
    </w:p>
    <w:p w14:paraId="12D7315F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Частичное выполнение работ в рамках данного технического задания не предусмотрено.</w:t>
      </w:r>
    </w:p>
    <w:p w14:paraId="648DBE7C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184FF" w14:textId="566B4321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Подрядчик обязан:</w:t>
      </w:r>
    </w:p>
    <w:p w14:paraId="7CE7FE54" w14:textId="76444400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До начала строительно-монтажных работ разработать и утвердить у Заказчика проект производства работ (ППР), разработать и согласовать с Заказчиком детальные графики поставки оборудования, материалов и производства строительно-монтажных работ;</w:t>
      </w:r>
    </w:p>
    <w:p w14:paraId="6B14D898" w14:textId="43F713DB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Вести общий и специальные журналы работ, отражающие последовательность осуществления строительства объекта, сроки и условия выполнения всех работ при строительстве, а также сведения о строительном контроле и государственном строительном надзоре в соответствии с </w:t>
      </w:r>
      <w:r w:rsidR="00D248DE">
        <w:rPr>
          <w:rFonts w:ascii="Times New Roman" w:hAnsi="Times New Roman" w:cs="Times New Roman"/>
          <w:sz w:val="24"/>
          <w:szCs w:val="24"/>
        </w:rPr>
        <w:t>Приказом Минстроя № 1026 от 02.12.2022 г</w:t>
      </w:r>
      <w:r w:rsidRPr="00B41BA3">
        <w:rPr>
          <w:rFonts w:ascii="Times New Roman" w:hAnsi="Times New Roman" w:cs="Times New Roman"/>
          <w:sz w:val="24"/>
          <w:szCs w:val="24"/>
        </w:rPr>
        <w:t>.  Передать журналы Заказчику по окончании работ;</w:t>
      </w:r>
    </w:p>
    <w:p w14:paraId="19C637A2" w14:textId="4D0E546E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Обеспечить необходимый входной и операционный контроль качества выполнения строительных и монтажных работ;</w:t>
      </w:r>
    </w:p>
    <w:p w14:paraId="6450F16E" w14:textId="580E7DEB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Актировать производство работ</w:t>
      </w:r>
      <w:r w:rsidR="001B0381">
        <w:rPr>
          <w:rFonts w:ascii="Times New Roman" w:hAnsi="Times New Roman" w:cs="Times New Roman"/>
          <w:sz w:val="24"/>
          <w:szCs w:val="24"/>
        </w:rPr>
        <w:t>.</w:t>
      </w:r>
    </w:p>
    <w:p w14:paraId="04275BB3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D6148C" w14:textId="60D2F4C3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Требования к персоналу, задействованному на объекте:</w:t>
      </w:r>
    </w:p>
    <w:p w14:paraId="36DF1674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К выполнению работ должны привлекаться граждане РФ, имеющие соответствующую квалификацию. В случае привлечения к выполнению работ иностранных граждан имеющих соответствующею квалификацию, Подрядчик обязан обеспечить получение разрешения на привлечение и использование иностранных работников в порядке, установленном действующим законодательством РФ; заблаговременно (не менее чем за 10 дней до привлечения к работе) предоставить разрешение на привлечение и использование иностранных работников Заказчику а так же документы подтверждающие квалификацию работников;</w:t>
      </w:r>
    </w:p>
    <w:p w14:paraId="276D2095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   Осуществлять технический контроль за проведением сварочных работ. Сварщики должны быть аттестованы в соответствии с требованиями Правил аттестации сварщиков и специалистов сварочного производства (ПБ 03-273-99).</w:t>
      </w:r>
    </w:p>
    <w:p w14:paraId="2087AFB3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Подрядчик должен обеспечить на объекте, в соответствии с каждым этапом, наличие достаточного количества инженерного состава, технического персонала и рабочих требуемых специальностей.</w:t>
      </w:r>
    </w:p>
    <w:p w14:paraId="106C2904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Подрядчик обязан обеспечить постоянное присутствие на объекте ответственного руководителя работ.</w:t>
      </w:r>
    </w:p>
    <w:p w14:paraId="206E40C4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До начала производства работ Подрядчик обязан предоставить Заказчику приказы на ответственных представителей фирмы Подрядчика, а также протоколы о прохождении соответствующих инструктажей и аттестации персонала, задействованного на Объекте.</w:t>
      </w:r>
    </w:p>
    <w:p w14:paraId="40B76F8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</w:t>
      </w:r>
      <w:r w:rsidRPr="00B41BA3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  </w:t>
      </w:r>
    </w:p>
    <w:p w14:paraId="583E5D1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ab/>
      </w:r>
    </w:p>
    <w:p w14:paraId="6B862D65" w14:textId="07C4442E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.</w:t>
      </w:r>
      <w:r w:rsidR="001B0381">
        <w:rPr>
          <w:rFonts w:ascii="Times New Roman" w:hAnsi="Times New Roman" w:cs="Times New Roman"/>
          <w:b/>
          <w:sz w:val="24"/>
          <w:szCs w:val="24"/>
        </w:rPr>
        <w:t>4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.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 Требование по организации пропускного режима на объекте на период проведения работ:</w:t>
      </w:r>
    </w:p>
    <w:p w14:paraId="15886711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Обеспечить на объекте соблюдение пропускного режима и правил, установленных на территории строительства, на весь период выполнения строительно-монтажных работ.</w:t>
      </w:r>
    </w:p>
    <w:p w14:paraId="2CE6B5E4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CC6F1" w14:textId="156B9AF9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.</w:t>
      </w:r>
      <w:r w:rsidR="001B0381">
        <w:rPr>
          <w:rFonts w:ascii="Times New Roman" w:hAnsi="Times New Roman" w:cs="Times New Roman"/>
          <w:b/>
          <w:sz w:val="24"/>
          <w:szCs w:val="24"/>
        </w:rPr>
        <w:t>5</w:t>
      </w:r>
      <w:r w:rsidRPr="00B41BA3">
        <w:rPr>
          <w:rFonts w:ascii="Times New Roman" w:hAnsi="Times New Roman" w:cs="Times New Roman"/>
          <w:b/>
          <w:sz w:val="24"/>
          <w:szCs w:val="24"/>
        </w:rPr>
        <w:t>.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 Требования к перевозке и утилизации отходов строительства, в том числе грунтов:</w:t>
      </w:r>
    </w:p>
    <w:p w14:paraId="15C8E099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Обеспечить перевозку и утилизацию отходов строительства, в том числе грунтов (далее </w:t>
      </w:r>
      <w:proofErr w:type="spellStart"/>
      <w:r w:rsidRPr="00B41BA3">
        <w:rPr>
          <w:rFonts w:ascii="Times New Roman" w:hAnsi="Times New Roman" w:cs="Times New Roman"/>
          <w:sz w:val="24"/>
          <w:szCs w:val="24"/>
        </w:rPr>
        <w:t>ОСиГ</w:t>
      </w:r>
      <w:proofErr w:type="spellEnd"/>
      <w:r w:rsidRPr="00B41BA3">
        <w:rPr>
          <w:rFonts w:ascii="Times New Roman" w:hAnsi="Times New Roman" w:cs="Times New Roman"/>
          <w:sz w:val="24"/>
          <w:szCs w:val="24"/>
        </w:rPr>
        <w:t xml:space="preserve">) на специализированных объектах приема и переработки </w:t>
      </w:r>
      <w:proofErr w:type="spellStart"/>
      <w:r w:rsidRPr="00B41BA3">
        <w:rPr>
          <w:rFonts w:ascii="Times New Roman" w:hAnsi="Times New Roman" w:cs="Times New Roman"/>
          <w:sz w:val="24"/>
          <w:szCs w:val="24"/>
        </w:rPr>
        <w:t>ОСиГ</w:t>
      </w:r>
      <w:proofErr w:type="spellEnd"/>
      <w:r w:rsidRPr="00B41BA3">
        <w:rPr>
          <w:rFonts w:ascii="Times New Roman" w:hAnsi="Times New Roman" w:cs="Times New Roman"/>
          <w:sz w:val="24"/>
          <w:szCs w:val="24"/>
        </w:rPr>
        <w:t xml:space="preserve">, внесенных в соответствующий реестр Министерства экологии и природопользования Московской области (далее - Министерство), размещенный на сайте Министерства, с предоставлением подтверждающих документов о сдаче/приеме всего объема образуемых на строительном объекте отходов (реестр и копии погашенных талонов на приемку </w:t>
      </w:r>
      <w:proofErr w:type="spellStart"/>
      <w:r w:rsidRPr="00B41BA3">
        <w:rPr>
          <w:rFonts w:ascii="Times New Roman" w:hAnsi="Times New Roman" w:cs="Times New Roman"/>
          <w:sz w:val="24"/>
          <w:szCs w:val="24"/>
        </w:rPr>
        <w:t>ОСиГ</w:t>
      </w:r>
      <w:proofErr w:type="spellEnd"/>
      <w:r w:rsidRPr="00B41BA3">
        <w:rPr>
          <w:rFonts w:ascii="Times New Roman" w:hAnsi="Times New Roman" w:cs="Times New Roman"/>
          <w:sz w:val="24"/>
          <w:szCs w:val="24"/>
        </w:rPr>
        <w:t>, в соответствии с балансом (планом) земляных масс, проектом организации работ).</w:t>
      </w:r>
    </w:p>
    <w:p w14:paraId="565D0747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D0363" w14:textId="3EA19754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1B0381">
        <w:rPr>
          <w:rFonts w:ascii="Times New Roman" w:hAnsi="Times New Roman" w:cs="Times New Roman"/>
          <w:b/>
          <w:sz w:val="24"/>
          <w:szCs w:val="24"/>
        </w:rPr>
        <w:t>6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. Результат выполненных работ: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ab/>
      </w:r>
    </w:p>
    <w:p w14:paraId="53ECF9B9" w14:textId="6846DAE1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Результат выполненных работ должен соответствовать требованиям нормативно–правовых актов Российской Федерации, удовлетворять требованиям всех согласующих органов</w:t>
      </w:r>
      <w:r w:rsidR="001B0381">
        <w:rPr>
          <w:rFonts w:ascii="Times New Roman" w:hAnsi="Times New Roman" w:cs="Times New Roman"/>
          <w:sz w:val="24"/>
          <w:szCs w:val="24"/>
        </w:rPr>
        <w:t xml:space="preserve">. </w:t>
      </w:r>
      <w:r w:rsidRPr="00B41BA3">
        <w:rPr>
          <w:rFonts w:ascii="Times New Roman" w:hAnsi="Times New Roman" w:cs="Times New Roman"/>
          <w:sz w:val="24"/>
          <w:szCs w:val="24"/>
        </w:rPr>
        <w:t>Работы выполняются силами Подрядчика.</w:t>
      </w:r>
    </w:p>
    <w:p w14:paraId="45350892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6A521" w14:textId="59D49BE7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1B0381">
        <w:rPr>
          <w:rFonts w:ascii="Times New Roman" w:hAnsi="Times New Roman" w:cs="Times New Roman"/>
          <w:b/>
          <w:sz w:val="24"/>
          <w:szCs w:val="24"/>
        </w:rPr>
        <w:t>7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>. Требования к подрядчику:</w:t>
      </w:r>
    </w:p>
    <w:p w14:paraId="14499F89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  Уровень ответственности члена саморегулируемой организации должен быть не ниже предложения участника закупки о цене договора (за исключением случаев, перечисленных в ч. 2.1 и 2.2. ст. 52 Градостроительного кодекса РФ).</w:t>
      </w:r>
    </w:p>
    <w:p w14:paraId="6779F540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29814" w14:textId="1120B54A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9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. Требования к безопасности работ: </w:t>
      </w:r>
    </w:p>
    <w:p w14:paraId="60510C75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При выполнении работ руководствоваться:</w:t>
      </w:r>
    </w:p>
    <w:p w14:paraId="2057D280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ФЗ РФ от 30.12.2009г. №384-ФЗ «Технический регламент о безопасности зданий и сооружений», РД 36-62-00 «Оборудование грузоподъемное. Общие технические требования»; СП 76.13330.2016, ПУЭ, ПТЭЭП, ПОТЭЭ, СО 153-34.03.603-2003 «Инструкция по применению и испытанию средств защиты, используемых в электроустановках» и др. нормативными документами, действующими на территории РФ.</w:t>
      </w:r>
    </w:p>
    <w:p w14:paraId="643344DA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>Электроинструмент, электрооборудование, газовое оборудование и материалы, применяемые при производстве работ, должны соответствовать требованиям «Правил устройства электроустановок» ПУЭ, ГОСТ 12.2.007.0-75* «ССБТ. Изделия электротехнические. Общие требования безопасности», действующим нормам экологической и радиационной безопасности.</w:t>
      </w:r>
    </w:p>
    <w:p w14:paraId="1DE53C8F" w14:textId="77777777" w:rsidR="00846093" w:rsidRPr="00B41BA3" w:rsidRDefault="00846093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0F9DC" w14:textId="1D8B9FC9" w:rsidR="00846093" w:rsidRPr="00B41BA3" w:rsidRDefault="0099091B" w:rsidP="00A675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A3">
        <w:rPr>
          <w:rFonts w:ascii="Times New Roman" w:hAnsi="Times New Roman" w:cs="Times New Roman"/>
          <w:b/>
          <w:sz w:val="24"/>
          <w:szCs w:val="24"/>
        </w:rPr>
        <w:t>7.</w:t>
      </w:r>
      <w:r w:rsidR="00357538" w:rsidRPr="00B41BA3">
        <w:rPr>
          <w:rFonts w:ascii="Times New Roman" w:hAnsi="Times New Roman" w:cs="Times New Roman"/>
          <w:b/>
          <w:sz w:val="24"/>
          <w:szCs w:val="24"/>
        </w:rPr>
        <w:t>10</w:t>
      </w:r>
      <w:r w:rsidR="00846093" w:rsidRPr="00B41BA3">
        <w:rPr>
          <w:rFonts w:ascii="Times New Roman" w:hAnsi="Times New Roman" w:cs="Times New Roman"/>
          <w:b/>
          <w:sz w:val="24"/>
          <w:szCs w:val="24"/>
        </w:rPr>
        <w:t xml:space="preserve">. Гарантийный срок на выполненные работы: </w:t>
      </w:r>
    </w:p>
    <w:p w14:paraId="28805130" w14:textId="617A14A1" w:rsidR="00BE6289" w:rsidRPr="001B0381" w:rsidRDefault="00E05947" w:rsidP="00A67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BA3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8A2B09" w:rsidRPr="00B41BA3">
        <w:rPr>
          <w:rFonts w:ascii="Times New Roman" w:hAnsi="Times New Roman" w:cs="Times New Roman"/>
          <w:sz w:val="24"/>
          <w:szCs w:val="24"/>
        </w:rPr>
        <w:t>1</w:t>
      </w:r>
      <w:r w:rsidRPr="00B41BA3">
        <w:rPr>
          <w:rFonts w:ascii="Times New Roman" w:hAnsi="Times New Roman" w:cs="Times New Roman"/>
          <w:sz w:val="24"/>
          <w:szCs w:val="24"/>
        </w:rPr>
        <w:t xml:space="preserve"> года с момента подписания Актов выполненных работ</w:t>
      </w:r>
      <w:r w:rsidR="001B03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E6289" w:rsidRPr="001B0381" w:rsidSect="00707CBC">
      <w:pgSz w:w="11906" w:h="16838"/>
      <w:pgMar w:top="1135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717B0"/>
    <w:multiLevelType w:val="hybridMultilevel"/>
    <w:tmpl w:val="DEDE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AE"/>
    <w:rsid w:val="00017D59"/>
    <w:rsid w:val="00091696"/>
    <w:rsid w:val="000968AE"/>
    <w:rsid w:val="000F6215"/>
    <w:rsid w:val="00102F74"/>
    <w:rsid w:val="00120B35"/>
    <w:rsid w:val="001536AA"/>
    <w:rsid w:val="0016038E"/>
    <w:rsid w:val="001827E0"/>
    <w:rsid w:val="001B0381"/>
    <w:rsid w:val="001E6695"/>
    <w:rsid w:val="001F08BC"/>
    <w:rsid w:val="00232470"/>
    <w:rsid w:val="00234BBA"/>
    <w:rsid w:val="002A2094"/>
    <w:rsid w:val="002B3D6B"/>
    <w:rsid w:val="002D6C49"/>
    <w:rsid w:val="00357538"/>
    <w:rsid w:val="0035758C"/>
    <w:rsid w:val="0037436E"/>
    <w:rsid w:val="003A6E97"/>
    <w:rsid w:val="003B6674"/>
    <w:rsid w:val="003C608A"/>
    <w:rsid w:val="003F636B"/>
    <w:rsid w:val="00413887"/>
    <w:rsid w:val="00442774"/>
    <w:rsid w:val="0045546C"/>
    <w:rsid w:val="004B5F21"/>
    <w:rsid w:val="004F13F8"/>
    <w:rsid w:val="00531B07"/>
    <w:rsid w:val="00532DA9"/>
    <w:rsid w:val="005A65C2"/>
    <w:rsid w:val="00691689"/>
    <w:rsid w:val="006B179E"/>
    <w:rsid w:val="006C36C1"/>
    <w:rsid w:val="00707CBC"/>
    <w:rsid w:val="00714C0D"/>
    <w:rsid w:val="00743713"/>
    <w:rsid w:val="00744BAB"/>
    <w:rsid w:val="00782B85"/>
    <w:rsid w:val="007E4AF1"/>
    <w:rsid w:val="00846093"/>
    <w:rsid w:val="00862804"/>
    <w:rsid w:val="00867CA3"/>
    <w:rsid w:val="008955A3"/>
    <w:rsid w:val="008A2B09"/>
    <w:rsid w:val="008B110D"/>
    <w:rsid w:val="008F3233"/>
    <w:rsid w:val="00970102"/>
    <w:rsid w:val="0099091B"/>
    <w:rsid w:val="00A1025C"/>
    <w:rsid w:val="00A67516"/>
    <w:rsid w:val="00A90E37"/>
    <w:rsid w:val="00AB0297"/>
    <w:rsid w:val="00B0637A"/>
    <w:rsid w:val="00B259A3"/>
    <w:rsid w:val="00B31CD6"/>
    <w:rsid w:val="00B41BA3"/>
    <w:rsid w:val="00B46100"/>
    <w:rsid w:val="00BC1C98"/>
    <w:rsid w:val="00BE6289"/>
    <w:rsid w:val="00C82FE0"/>
    <w:rsid w:val="00D07C21"/>
    <w:rsid w:val="00D248DE"/>
    <w:rsid w:val="00DA49C2"/>
    <w:rsid w:val="00E01A7A"/>
    <w:rsid w:val="00E05947"/>
    <w:rsid w:val="00E51498"/>
    <w:rsid w:val="00E631C2"/>
    <w:rsid w:val="00F11567"/>
    <w:rsid w:val="00F274B8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7EDD"/>
  <w15:chartTrackingRefBased/>
  <w15:docId w15:val="{9ECC68FC-E0E8-4EA6-8360-8886443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37"/>
    <w:pPr>
      <w:ind w:left="720"/>
      <w:contextualSpacing/>
    </w:pPr>
  </w:style>
  <w:style w:type="character" w:styleId="a4">
    <w:name w:val="Strong"/>
    <w:basedOn w:val="a0"/>
    <w:uiPriority w:val="22"/>
    <w:qFormat/>
    <w:rsid w:val="00BE6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8371-79A5-4BAF-A298-644CDFE8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Дяглев Андрей Александрович</cp:lastModifiedBy>
  <cp:revision>2</cp:revision>
  <dcterms:created xsi:type="dcterms:W3CDTF">2024-10-08T09:44:00Z</dcterms:created>
  <dcterms:modified xsi:type="dcterms:W3CDTF">2024-10-08T09:44:00Z</dcterms:modified>
</cp:coreProperties>
</file>