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13" w:rsidRPr="00971906" w:rsidRDefault="002C6387" w:rsidP="00F50C13">
      <w:pPr>
        <w:spacing w:line="276" w:lineRule="auto"/>
        <w:jc w:val="center"/>
        <w:rPr>
          <w:b/>
        </w:rPr>
      </w:pPr>
      <w:r w:rsidRPr="00971906">
        <w:rPr>
          <w:b/>
        </w:rPr>
        <w:t>Техническое задание</w:t>
      </w:r>
    </w:p>
    <w:p w:rsidR="002C6387" w:rsidRPr="00971906" w:rsidRDefault="005564FA" w:rsidP="00F50C13">
      <w:pPr>
        <w:spacing w:line="276" w:lineRule="auto"/>
        <w:jc w:val="center"/>
        <w:rPr>
          <w:rFonts w:eastAsia="Calibri"/>
          <w:b/>
          <w:color w:val="000000"/>
        </w:rPr>
      </w:pPr>
      <w:bookmarkStart w:id="0" w:name="_GoBack"/>
      <w:r>
        <w:rPr>
          <w:rFonts w:eastAsia="Calibri"/>
          <w:b/>
          <w:color w:val="000000"/>
        </w:rPr>
        <w:t xml:space="preserve">Закупка услуг по разработке, адаптации и модификации </w:t>
      </w:r>
      <w:proofErr w:type="spellStart"/>
      <w:r>
        <w:rPr>
          <w:rFonts w:eastAsia="Calibri"/>
          <w:b/>
          <w:color w:val="000000"/>
        </w:rPr>
        <w:t>интернет-ресурсов</w:t>
      </w:r>
      <w:proofErr w:type="spellEnd"/>
    </w:p>
    <w:bookmarkEnd w:id="0"/>
    <w:p w:rsidR="00F50C13" w:rsidRPr="00971906" w:rsidRDefault="00F50C13" w:rsidP="00F50C13">
      <w:pPr>
        <w:spacing w:line="276" w:lineRule="auto"/>
        <w:jc w:val="center"/>
        <w:rPr>
          <w:b/>
        </w:rPr>
      </w:pPr>
    </w:p>
    <w:p w:rsidR="00F50C13" w:rsidRPr="00971906" w:rsidRDefault="00E32385" w:rsidP="00F50C13">
      <w:pPr>
        <w:tabs>
          <w:tab w:val="left" w:pos="284"/>
        </w:tabs>
        <w:ind w:firstLine="567"/>
        <w:jc w:val="both"/>
        <w:rPr>
          <w:color w:val="000000" w:themeColor="text1"/>
        </w:rPr>
      </w:pPr>
      <w:r w:rsidRPr="00971906">
        <w:rPr>
          <w:b/>
          <w:color w:val="000000" w:themeColor="text1"/>
        </w:rPr>
        <w:t xml:space="preserve">Заказчик - </w:t>
      </w:r>
      <w:r w:rsidR="00F50C13" w:rsidRPr="00971906">
        <w:rPr>
          <w:color w:val="000000" w:themeColor="text1"/>
        </w:rPr>
        <w:t>АО «</w:t>
      </w:r>
      <w:proofErr w:type="spellStart"/>
      <w:r w:rsidR="00F50C13" w:rsidRPr="00971906">
        <w:rPr>
          <w:color w:val="000000" w:themeColor="text1"/>
        </w:rPr>
        <w:t>Авилон</w:t>
      </w:r>
      <w:proofErr w:type="spellEnd"/>
      <w:r w:rsidR="00F50C13" w:rsidRPr="00971906">
        <w:rPr>
          <w:color w:val="000000" w:themeColor="text1"/>
        </w:rPr>
        <w:t xml:space="preserve"> АГ» </w:t>
      </w:r>
    </w:p>
    <w:p w:rsidR="00F50C13" w:rsidRPr="00971906" w:rsidRDefault="00F50C13" w:rsidP="00F50C13">
      <w:pPr>
        <w:spacing w:line="276" w:lineRule="auto"/>
        <w:ind w:firstLine="567"/>
        <w:jc w:val="center"/>
        <w:rPr>
          <w:b/>
        </w:rPr>
      </w:pPr>
    </w:p>
    <w:p w:rsidR="00F50C13" w:rsidRPr="00971906" w:rsidRDefault="00F50C13" w:rsidP="00F50C13">
      <w:pPr>
        <w:tabs>
          <w:tab w:val="left" w:pos="284"/>
        </w:tabs>
        <w:ind w:firstLine="567"/>
        <w:jc w:val="both"/>
        <w:rPr>
          <w:color w:val="000000" w:themeColor="text1"/>
          <w:lang w:eastAsia="ru-RU"/>
        </w:rPr>
      </w:pPr>
      <w:r w:rsidRPr="00971906">
        <w:rPr>
          <w:b/>
          <w:color w:val="000000" w:themeColor="text1"/>
        </w:rPr>
        <w:t>Место</w:t>
      </w:r>
      <w:r w:rsidRPr="00971906">
        <w:rPr>
          <w:color w:val="000000" w:themeColor="text1"/>
        </w:rPr>
        <w:t xml:space="preserve"> - </w:t>
      </w:r>
      <w:r w:rsidRPr="00971906">
        <w:rPr>
          <w:color w:val="000000" w:themeColor="text1"/>
          <w:lang w:eastAsia="ru-RU"/>
        </w:rPr>
        <w:t>109316, г. Москва, Волгоградский пр-т., 41 корпус 1</w:t>
      </w:r>
    </w:p>
    <w:p w:rsidR="00F50C13" w:rsidRPr="00971906" w:rsidRDefault="00F50C13" w:rsidP="00F50C13">
      <w:pPr>
        <w:tabs>
          <w:tab w:val="left" w:pos="284"/>
        </w:tabs>
        <w:ind w:firstLine="567"/>
        <w:jc w:val="both"/>
        <w:rPr>
          <w:b/>
          <w:color w:val="000000" w:themeColor="text1"/>
          <w:lang w:eastAsia="ru-RU"/>
        </w:rPr>
      </w:pPr>
    </w:p>
    <w:p w:rsidR="00F50C13" w:rsidRPr="00971906" w:rsidRDefault="00F50C13" w:rsidP="00F50C13">
      <w:pPr>
        <w:tabs>
          <w:tab w:val="left" w:pos="284"/>
        </w:tabs>
        <w:ind w:firstLine="567"/>
        <w:jc w:val="both"/>
        <w:rPr>
          <w:color w:val="000000" w:themeColor="text1"/>
          <w:lang w:eastAsia="ru-RU"/>
        </w:rPr>
      </w:pPr>
      <w:r w:rsidRPr="00971906">
        <w:rPr>
          <w:b/>
          <w:color w:val="000000" w:themeColor="text1"/>
          <w:lang w:eastAsia="ru-RU"/>
        </w:rPr>
        <w:t>Ответственные лица со стороны заказчика</w:t>
      </w:r>
      <w:r w:rsidRPr="00971906">
        <w:rPr>
          <w:color w:val="000000" w:themeColor="text1"/>
          <w:lang w:eastAsia="ru-RU"/>
        </w:rPr>
        <w:t>:</w:t>
      </w:r>
    </w:p>
    <w:p w:rsidR="00F50C13" w:rsidRPr="00971906" w:rsidRDefault="00F50C13" w:rsidP="00F50C13">
      <w:pPr>
        <w:tabs>
          <w:tab w:val="left" w:pos="284"/>
        </w:tabs>
        <w:ind w:firstLine="567"/>
        <w:jc w:val="both"/>
        <w:rPr>
          <w:color w:val="000000" w:themeColor="text1"/>
          <w:lang w:eastAsia="ru-RU"/>
        </w:rPr>
      </w:pPr>
    </w:p>
    <w:p w:rsidR="00F50C13" w:rsidRPr="00971906" w:rsidRDefault="00F50C13" w:rsidP="00F50C13">
      <w:pPr>
        <w:tabs>
          <w:tab w:val="left" w:pos="284"/>
        </w:tabs>
        <w:ind w:firstLine="567"/>
        <w:jc w:val="both"/>
        <w:rPr>
          <w:color w:val="000000" w:themeColor="text1"/>
          <w:lang w:eastAsia="ru-RU"/>
        </w:rPr>
      </w:pPr>
      <w:r w:rsidRPr="00971906">
        <w:rPr>
          <w:color w:val="000000" w:themeColor="text1"/>
          <w:lang w:eastAsia="ru-RU"/>
        </w:rPr>
        <w:t>Айметдинова Лейсан Фиркатовна</w:t>
      </w:r>
    </w:p>
    <w:p w:rsidR="00F50C13" w:rsidRPr="00971906" w:rsidRDefault="00F50C13" w:rsidP="00F50C13">
      <w:pPr>
        <w:tabs>
          <w:tab w:val="left" w:pos="284"/>
        </w:tabs>
        <w:ind w:firstLine="567"/>
        <w:jc w:val="both"/>
        <w:rPr>
          <w:color w:val="000000" w:themeColor="text1"/>
          <w:lang w:eastAsia="ru-RU"/>
        </w:rPr>
      </w:pPr>
      <w:r w:rsidRPr="00971906">
        <w:rPr>
          <w:color w:val="000000" w:themeColor="text1"/>
          <w:lang w:eastAsia="ru-RU"/>
        </w:rPr>
        <w:t xml:space="preserve">Тел: +7(495)154-71-21, доб.: 2144, </w:t>
      </w:r>
    </w:p>
    <w:p w:rsidR="00F50C13" w:rsidRPr="00971906" w:rsidRDefault="004249B8" w:rsidP="00F50C13">
      <w:pPr>
        <w:tabs>
          <w:tab w:val="left" w:pos="284"/>
        </w:tabs>
        <w:ind w:firstLine="567"/>
        <w:jc w:val="both"/>
        <w:rPr>
          <w:color w:val="000000" w:themeColor="text1"/>
          <w:lang w:eastAsia="ru-RU"/>
        </w:rPr>
      </w:pPr>
      <w:hyperlink r:id="rId5" w:history="1">
        <w:r w:rsidR="00F50C13" w:rsidRPr="00971906">
          <w:rPr>
            <w:color w:val="000000" w:themeColor="text1"/>
            <w:lang w:eastAsia="ru-RU"/>
          </w:rPr>
          <w:t>leisan.aimetdinova@avilon.ru</w:t>
        </w:r>
      </w:hyperlink>
    </w:p>
    <w:p w:rsidR="00F50C13" w:rsidRPr="00971906" w:rsidRDefault="00F50C13" w:rsidP="00F50C13">
      <w:pPr>
        <w:tabs>
          <w:tab w:val="left" w:pos="284"/>
        </w:tabs>
        <w:ind w:firstLine="567"/>
        <w:jc w:val="both"/>
        <w:rPr>
          <w:color w:val="000000" w:themeColor="text1"/>
          <w:lang w:eastAsia="ru-RU"/>
        </w:rPr>
      </w:pPr>
    </w:p>
    <w:p w:rsidR="00F50C13" w:rsidRPr="00971906" w:rsidRDefault="00F50C13" w:rsidP="00F50C13">
      <w:pPr>
        <w:tabs>
          <w:tab w:val="left" w:pos="284"/>
        </w:tabs>
        <w:ind w:firstLine="567"/>
        <w:jc w:val="both"/>
        <w:rPr>
          <w:color w:val="000000" w:themeColor="text1"/>
          <w:lang w:eastAsia="ru-RU"/>
        </w:rPr>
      </w:pPr>
      <w:r w:rsidRPr="00971906">
        <w:rPr>
          <w:color w:val="000000" w:themeColor="text1"/>
          <w:lang w:eastAsia="ru-RU"/>
        </w:rPr>
        <w:t xml:space="preserve">НМЦК -              БЕЗ НДС </w:t>
      </w:r>
    </w:p>
    <w:p w:rsidR="00F50C13" w:rsidRPr="00971906" w:rsidRDefault="00F50C13" w:rsidP="00F50C13">
      <w:pPr>
        <w:tabs>
          <w:tab w:val="left" w:pos="284"/>
        </w:tabs>
        <w:ind w:firstLine="567"/>
        <w:jc w:val="both"/>
        <w:rPr>
          <w:color w:val="000000" w:themeColor="text1"/>
          <w:lang w:eastAsia="ru-RU"/>
        </w:rPr>
      </w:pPr>
    </w:p>
    <w:p w:rsidR="00F50C13" w:rsidRPr="00971906" w:rsidRDefault="00F50C13" w:rsidP="00F50C13">
      <w:pPr>
        <w:tabs>
          <w:tab w:val="left" w:pos="284"/>
        </w:tabs>
        <w:ind w:firstLine="567"/>
        <w:jc w:val="both"/>
        <w:rPr>
          <w:color w:val="000000" w:themeColor="text1"/>
          <w:u w:val="single"/>
          <w:lang w:eastAsia="ru-RU"/>
        </w:rPr>
      </w:pPr>
      <w:r w:rsidRPr="00971906">
        <w:rPr>
          <w:color w:val="000000" w:themeColor="text1"/>
          <w:u w:val="single"/>
          <w:lang w:eastAsia="ru-RU"/>
        </w:rPr>
        <w:t xml:space="preserve">Коммерческие предложения от поставщиков, с условием оплаты «отсрочкой платежа 21 раб. </w:t>
      </w:r>
      <w:proofErr w:type="spellStart"/>
      <w:r w:rsidRPr="00971906">
        <w:rPr>
          <w:color w:val="000000" w:themeColor="text1"/>
          <w:u w:val="single"/>
          <w:lang w:eastAsia="ru-RU"/>
        </w:rPr>
        <w:t>дн</w:t>
      </w:r>
      <w:proofErr w:type="spellEnd"/>
      <w:r w:rsidRPr="00971906">
        <w:rPr>
          <w:color w:val="000000" w:themeColor="text1"/>
          <w:u w:val="single"/>
          <w:lang w:eastAsia="ru-RU"/>
        </w:rPr>
        <w:t>.», имеют повышенный приоритет.</w:t>
      </w:r>
    </w:p>
    <w:p w:rsidR="002C6387" w:rsidRPr="00971906" w:rsidRDefault="002C6387" w:rsidP="002C6387">
      <w:pPr>
        <w:spacing w:line="276" w:lineRule="auto"/>
        <w:ind w:firstLine="567"/>
        <w:jc w:val="both"/>
        <w:rPr>
          <w:rFonts w:eastAsia="Calibri"/>
          <w:color w:val="000000"/>
        </w:rPr>
      </w:pPr>
    </w:p>
    <w:p w:rsidR="00F50C13" w:rsidRPr="00971906" w:rsidRDefault="00F50C13" w:rsidP="00F50C13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b/>
          <w:color w:val="000000"/>
        </w:rPr>
      </w:pPr>
      <w:r w:rsidRPr="00971906">
        <w:rPr>
          <w:rFonts w:eastAsia="Calibri"/>
          <w:b/>
          <w:color w:val="000000"/>
        </w:rPr>
        <w:t>Объект закупки:</w:t>
      </w:r>
    </w:p>
    <w:p w:rsidR="00F50C13" w:rsidRPr="00971906" w:rsidRDefault="0098272D" w:rsidP="0098272D">
      <w:pPr>
        <w:ind w:firstLine="567"/>
        <w:jc w:val="both"/>
        <w:rPr>
          <w:color w:val="000000" w:themeColor="text1"/>
        </w:rPr>
      </w:pPr>
      <w:r w:rsidRPr="00971906">
        <w:rPr>
          <w:color w:val="000000" w:themeColor="text1"/>
        </w:rPr>
        <w:t xml:space="preserve">- </w:t>
      </w:r>
      <w:r w:rsidR="00DB0915" w:rsidRPr="00971906">
        <w:rPr>
          <w:color w:val="000000" w:themeColor="text1"/>
        </w:rPr>
        <w:t xml:space="preserve">Оказание услуг </w:t>
      </w:r>
      <w:r w:rsidR="005564FA" w:rsidRPr="005564FA">
        <w:rPr>
          <w:color w:val="000000" w:themeColor="text1"/>
        </w:rPr>
        <w:t xml:space="preserve">по разработке, адаптации и модификации </w:t>
      </w:r>
      <w:proofErr w:type="spellStart"/>
      <w:r w:rsidR="005564FA" w:rsidRPr="005564FA">
        <w:rPr>
          <w:color w:val="000000" w:themeColor="text1"/>
        </w:rPr>
        <w:t>интернет-ресурсов</w:t>
      </w:r>
      <w:proofErr w:type="spellEnd"/>
    </w:p>
    <w:p w:rsidR="00F50C13" w:rsidRPr="00971906" w:rsidRDefault="00F50C13" w:rsidP="00F50C13">
      <w:pPr>
        <w:jc w:val="both"/>
      </w:pPr>
    </w:p>
    <w:p w:rsidR="00F50C13" w:rsidRPr="00971906" w:rsidRDefault="00F50C13" w:rsidP="00F50C13">
      <w:pPr>
        <w:pStyle w:val="a3"/>
        <w:ind w:left="0" w:firstLine="567"/>
        <w:jc w:val="both"/>
        <w:rPr>
          <w:b/>
          <w:color w:val="000000" w:themeColor="text1"/>
        </w:rPr>
      </w:pPr>
      <w:r w:rsidRPr="00971906">
        <w:rPr>
          <w:b/>
          <w:color w:val="000000" w:themeColor="text1"/>
        </w:rPr>
        <w:t>2. Срок заключения договора:</w:t>
      </w:r>
    </w:p>
    <w:p w:rsidR="00F50C13" w:rsidRPr="00971906" w:rsidRDefault="00F50C13" w:rsidP="00F50C13">
      <w:pPr>
        <w:pStyle w:val="a3"/>
        <w:ind w:left="0" w:firstLine="567"/>
        <w:jc w:val="both"/>
        <w:rPr>
          <w:color w:val="000000" w:themeColor="text1"/>
        </w:rPr>
      </w:pPr>
    </w:p>
    <w:p w:rsidR="00F50C13" w:rsidRPr="00971906" w:rsidRDefault="00F50C13" w:rsidP="00F50C13">
      <w:pPr>
        <w:pStyle w:val="a3"/>
        <w:ind w:left="0" w:firstLine="567"/>
        <w:jc w:val="both"/>
        <w:rPr>
          <w:color w:val="000000" w:themeColor="text1"/>
        </w:rPr>
      </w:pPr>
      <w:r w:rsidRPr="00971906">
        <w:rPr>
          <w:color w:val="000000" w:themeColor="text1"/>
        </w:rPr>
        <w:t>- Срок заключения договора – 1 год.</w:t>
      </w:r>
    </w:p>
    <w:p w:rsidR="00F50C13" w:rsidRPr="00971906" w:rsidRDefault="00F50C13" w:rsidP="00F50C13">
      <w:pPr>
        <w:jc w:val="both"/>
      </w:pPr>
    </w:p>
    <w:p w:rsidR="001A349E" w:rsidRPr="00971906" w:rsidRDefault="008B3CDA" w:rsidP="008B3CDA">
      <w:pPr>
        <w:ind w:firstLine="567"/>
        <w:jc w:val="both"/>
        <w:rPr>
          <w:b/>
        </w:rPr>
      </w:pPr>
      <w:r w:rsidRPr="00971906">
        <w:rPr>
          <w:b/>
        </w:rPr>
        <w:t xml:space="preserve">3. </w:t>
      </w:r>
      <w:r w:rsidR="001A349E" w:rsidRPr="00971906">
        <w:rPr>
          <w:b/>
        </w:rPr>
        <w:t xml:space="preserve">Требования к оказанию услуг </w:t>
      </w:r>
    </w:p>
    <w:p w:rsidR="001A349E" w:rsidRPr="00971906" w:rsidRDefault="001A349E" w:rsidP="001A349E">
      <w:pPr>
        <w:ind w:firstLine="567"/>
        <w:contextualSpacing/>
        <w:jc w:val="both"/>
      </w:pPr>
      <w:r w:rsidRPr="00971906">
        <w:rPr>
          <w:b/>
        </w:rPr>
        <w:t xml:space="preserve">         </w:t>
      </w:r>
      <w:r w:rsidRPr="00971906">
        <w:t>В рамках технической поддержки эксплуатации сайта должны быть оказаны следующие услуги:</w:t>
      </w:r>
    </w:p>
    <w:p w:rsidR="006268A0" w:rsidRPr="00971906" w:rsidRDefault="001A349E" w:rsidP="006268A0">
      <w:pPr>
        <w:ind w:firstLine="567"/>
        <w:contextualSpacing/>
        <w:jc w:val="both"/>
      </w:pPr>
      <w:r w:rsidRPr="00971906">
        <w:t>●</w:t>
      </w:r>
      <w:r w:rsidRPr="00971906">
        <w:tab/>
      </w:r>
      <w:r w:rsidR="000257C5">
        <w:t xml:space="preserve">своевременное и качественное </w:t>
      </w:r>
      <w:r w:rsidR="006268A0">
        <w:t xml:space="preserve">внесение изменений в сайты </w:t>
      </w:r>
      <w:proofErr w:type="spellStart"/>
      <w:r w:rsidR="006268A0">
        <w:t>Авилон</w:t>
      </w:r>
      <w:proofErr w:type="spellEnd"/>
      <w:r w:rsidR="006268A0">
        <w:t xml:space="preserve"> АГ по заявкам заказчика</w:t>
      </w:r>
      <w:r w:rsidR="000257C5">
        <w:t>, примерный оценочный перечень услуг указан в приложении 1</w:t>
      </w:r>
      <w:r w:rsidR="006268A0" w:rsidRPr="00971906">
        <w:t>;</w:t>
      </w:r>
    </w:p>
    <w:p w:rsidR="001A349E" w:rsidRPr="00971906" w:rsidRDefault="001A349E" w:rsidP="001A349E">
      <w:pPr>
        <w:ind w:firstLine="567"/>
        <w:contextualSpacing/>
        <w:jc w:val="both"/>
      </w:pPr>
      <w:r w:rsidRPr="00971906">
        <w:t>●</w:t>
      </w:r>
      <w:r w:rsidRPr="00971906">
        <w:tab/>
        <w:t>оказание консультационной помощи Заказчику по вопросам, связанным с функционированием сайта;</w:t>
      </w:r>
    </w:p>
    <w:p w:rsidR="001A349E" w:rsidRDefault="001A349E" w:rsidP="001A349E">
      <w:pPr>
        <w:ind w:firstLine="567"/>
        <w:contextualSpacing/>
        <w:jc w:val="both"/>
      </w:pPr>
      <w:r w:rsidRPr="00971906">
        <w:t>●</w:t>
      </w:r>
      <w:r w:rsidRPr="00971906">
        <w:tab/>
        <w:t>предоставление ежемесячных отчетов о проделанной работе в электронном виде не позднее 5 числа месяца, следующего за отчетным;</w:t>
      </w:r>
    </w:p>
    <w:p w:rsidR="006268A0" w:rsidRPr="00971906" w:rsidRDefault="006268A0" w:rsidP="006268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-1" w:left="-2" w:firstLineChars="257" w:firstLine="617"/>
        <w:jc w:val="both"/>
        <w:textDirection w:val="btLr"/>
        <w:textAlignment w:val="top"/>
        <w:outlineLvl w:val="0"/>
        <w:rPr>
          <w:color w:val="000000"/>
        </w:rPr>
      </w:pPr>
      <w:r w:rsidRPr="00971906">
        <w:rPr>
          <w:color w:val="000000"/>
        </w:rPr>
        <w:t>исполнитель гарантирует качество и безопасность результатов оказанных услуг в соответствии с действующими техническими регламентами, стандартами, иными нормативно-правовыми актами Российской Федерации, утвержденными в отношении данного вида услуг.</w:t>
      </w:r>
    </w:p>
    <w:p w:rsidR="006268A0" w:rsidRPr="00971906" w:rsidRDefault="006268A0" w:rsidP="006268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-1" w:left="-2" w:firstLineChars="257" w:firstLine="617"/>
        <w:jc w:val="both"/>
        <w:textDirection w:val="btLr"/>
        <w:textAlignment w:val="top"/>
        <w:outlineLvl w:val="0"/>
        <w:rPr>
          <w:color w:val="000000"/>
        </w:rPr>
      </w:pPr>
      <w:r w:rsidRPr="00971906">
        <w:rPr>
          <w:color w:val="000000"/>
        </w:rPr>
        <w:t xml:space="preserve">исполнитель обязан оказать услуги по </w:t>
      </w:r>
      <w:r w:rsidR="001D2A90">
        <w:rPr>
          <w:color w:val="000000"/>
        </w:rPr>
        <w:t>Договору</w:t>
      </w:r>
      <w:r w:rsidRPr="00971906">
        <w:rPr>
          <w:color w:val="000000"/>
        </w:rPr>
        <w:t xml:space="preserve"> собственными силами и средствами без привлечения третьих лиц к исполнению обязательств по</w:t>
      </w:r>
      <w:r w:rsidR="001D2A90">
        <w:rPr>
          <w:color w:val="000000"/>
        </w:rPr>
        <w:t xml:space="preserve"> Договору</w:t>
      </w:r>
      <w:r w:rsidRPr="00971906">
        <w:rPr>
          <w:color w:val="000000"/>
        </w:rPr>
        <w:t>.</w:t>
      </w:r>
    </w:p>
    <w:p w:rsidR="006268A0" w:rsidRPr="00971906" w:rsidRDefault="006268A0" w:rsidP="001A349E">
      <w:pPr>
        <w:ind w:firstLine="567"/>
        <w:contextualSpacing/>
        <w:jc w:val="both"/>
      </w:pPr>
    </w:p>
    <w:p w:rsidR="00B542AD" w:rsidRPr="006268A0" w:rsidRDefault="00B542AD" w:rsidP="00FA209B">
      <w:pPr>
        <w:autoSpaceDE w:val="0"/>
        <w:autoSpaceDN w:val="0"/>
        <w:adjustRightInd w:val="0"/>
        <w:ind w:firstLine="567"/>
        <w:contextualSpacing/>
        <w:jc w:val="both"/>
        <w:rPr>
          <w:b/>
          <w:color w:val="FF0000"/>
        </w:rPr>
      </w:pPr>
    </w:p>
    <w:p w:rsidR="00483B7E" w:rsidRPr="006268A0" w:rsidRDefault="00483B7E" w:rsidP="006268A0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textDirection w:val="btLr"/>
        <w:textAlignment w:val="top"/>
        <w:outlineLvl w:val="0"/>
        <w:rPr>
          <w:color w:val="000000"/>
        </w:rPr>
      </w:pPr>
      <w:r w:rsidRPr="006268A0">
        <w:rPr>
          <w:b/>
          <w:color w:val="000000"/>
        </w:rPr>
        <w:t>Требования к функционированию линии технической поддержки</w:t>
      </w:r>
    </w:p>
    <w:p w:rsidR="00483B7E" w:rsidRPr="00971906" w:rsidRDefault="00483B7E" w:rsidP="00F308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-2" w:firstLineChars="257" w:firstLine="617"/>
        <w:jc w:val="both"/>
        <w:textDirection w:val="btLr"/>
        <w:textAlignment w:val="top"/>
        <w:outlineLvl w:val="0"/>
        <w:rPr>
          <w:color w:val="000000"/>
        </w:rPr>
      </w:pPr>
      <w:r w:rsidRPr="00971906">
        <w:rPr>
          <w:color w:val="000000"/>
        </w:rPr>
        <w:t>Исполнитель должен обеспечить функционирование линии технической поддержки по телефону и с использованием возможностей сети Интернет.</w:t>
      </w:r>
    </w:p>
    <w:p w:rsidR="00483B7E" w:rsidRPr="00971906" w:rsidRDefault="00483B7E" w:rsidP="00F308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-2" w:firstLineChars="257" w:firstLine="617"/>
        <w:jc w:val="both"/>
        <w:textDirection w:val="btLr"/>
        <w:textAlignment w:val="top"/>
        <w:outlineLvl w:val="0"/>
        <w:rPr>
          <w:color w:val="000000"/>
        </w:rPr>
      </w:pPr>
      <w:r w:rsidRPr="00971906">
        <w:rPr>
          <w:color w:val="000000"/>
        </w:rPr>
        <w:t>Заказчик назначает контактное лицо для взаимодействия со специалистами линии технической      поддержки.</w:t>
      </w:r>
    </w:p>
    <w:p w:rsidR="00483B7E" w:rsidRPr="00971906" w:rsidRDefault="00483B7E" w:rsidP="00F308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-2" w:firstLineChars="257" w:firstLine="617"/>
        <w:jc w:val="both"/>
        <w:textDirection w:val="btLr"/>
        <w:textAlignment w:val="top"/>
        <w:outlineLvl w:val="0"/>
        <w:rPr>
          <w:color w:val="000000"/>
        </w:rPr>
      </w:pPr>
      <w:r w:rsidRPr="00971906">
        <w:rPr>
          <w:color w:val="000000"/>
        </w:rPr>
        <w:t>Обсуждения масштабных изменений в структуре сайта или его цветовых решений, прох</w:t>
      </w:r>
      <w:r w:rsidR="007D6E45" w:rsidRPr="00971906">
        <w:rPr>
          <w:color w:val="000000"/>
        </w:rPr>
        <w:t>одят в электронном формате</w:t>
      </w:r>
      <w:r w:rsidRPr="00971906">
        <w:rPr>
          <w:color w:val="000000"/>
        </w:rPr>
        <w:t>.</w:t>
      </w:r>
    </w:p>
    <w:p w:rsidR="00483B7E" w:rsidRPr="00971906" w:rsidRDefault="00483B7E" w:rsidP="00483B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</w:p>
    <w:p w:rsidR="00636ABC" w:rsidRPr="00971906" w:rsidRDefault="006268A0" w:rsidP="00636ABC">
      <w:pPr>
        <w:autoSpaceDE w:val="0"/>
        <w:autoSpaceDN w:val="0"/>
        <w:adjustRightInd w:val="0"/>
        <w:ind w:firstLine="567"/>
        <w:contextualSpacing/>
        <w:jc w:val="both"/>
        <w:rPr>
          <w:b/>
        </w:rPr>
      </w:pPr>
      <w:r>
        <w:rPr>
          <w:b/>
        </w:rPr>
        <w:t>5</w:t>
      </w:r>
      <w:r w:rsidR="00636ABC" w:rsidRPr="00971906">
        <w:rPr>
          <w:b/>
        </w:rPr>
        <w:t>. Требования по оказанию консультационной помощи Заказчику по вопросам, связанным с функционированием сайта.</w:t>
      </w:r>
    </w:p>
    <w:p w:rsidR="00636ABC" w:rsidRPr="00971906" w:rsidRDefault="00636ABC" w:rsidP="00636ABC">
      <w:pPr>
        <w:autoSpaceDE w:val="0"/>
        <w:autoSpaceDN w:val="0"/>
        <w:adjustRightInd w:val="0"/>
        <w:ind w:firstLine="567"/>
        <w:contextualSpacing/>
        <w:jc w:val="both"/>
      </w:pPr>
      <w:r w:rsidRPr="00971906">
        <w:t>● В течение срока действия договора Исполнителем должно производиться оказание консультационной помощи Заказчику по вопросам эксплуатации сайта, а также устранения ошибок ПО.</w:t>
      </w:r>
    </w:p>
    <w:p w:rsidR="00636ABC" w:rsidRPr="00971906" w:rsidRDefault="00636ABC" w:rsidP="00636ABC">
      <w:pPr>
        <w:autoSpaceDE w:val="0"/>
        <w:autoSpaceDN w:val="0"/>
        <w:adjustRightInd w:val="0"/>
        <w:ind w:firstLine="567"/>
        <w:contextualSpacing/>
        <w:jc w:val="both"/>
      </w:pPr>
      <w:r w:rsidRPr="00971906">
        <w:t>● Консультирование осуществляется очно, по телефону в режиме «вопрос-ответ», а также с использованием системы электронного взаимодействия.</w:t>
      </w:r>
    </w:p>
    <w:p w:rsidR="00483B7E" w:rsidRPr="00971906" w:rsidRDefault="00636ABC" w:rsidP="00636ABC">
      <w:pPr>
        <w:autoSpaceDE w:val="0"/>
        <w:autoSpaceDN w:val="0"/>
        <w:adjustRightInd w:val="0"/>
        <w:ind w:firstLine="567"/>
        <w:contextualSpacing/>
        <w:jc w:val="both"/>
      </w:pPr>
      <w:r w:rsidRPr="00971906">
        <w:t>● Услуги должны предоставляться по рабочим дням в рабочее время, согласованное с Заказчиком.</w:t>
      </w:r>
    </w:p>
    <w:p w:rsidR="00B542AD" w:rsidRPr="00971906" w:rsidRDefault="00B542AD" w:rsidP="00B542AD">
      <w:pPr>
        <w:ind w:firstLine="709"/>
        <w:contextualSpacing/>
        <w:jc w:val="both"/>
        <w:rPr>
          <w:rFonts w:eastAsia="Calibri"/>
          <w:bCs/>
          <w:lang w:eastAsia="x-none"/>
        </w:rPr>
      </w:pPr>
    </w:p>
    <w:p w:rsidR="00636ABC" w:rsidRPr="00971906" w:rsidRDefault="00FA2277" w:rsidP="00DA0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>
        <w:rPr>
          <w:b/>
          <w:color w:val="000000"/>
        </w:rPr>
        <w:t>6</w:t>
      </w:r>
      <w:r w:rsidR="00DA00B5" w:rsidRPr="00971906">
        <w:rPr>
          <w:b/>
          <w:color w:val="000000"/>
        </w:rPr>
        <w:t xml:space="preserve">. </w:t>
      </w:r>
      <w:r w:rsidR="00636ABC" w:rsidRPr="00971906">
        <w:rPr>
          <w:b/>
          <w:color w:val="000000"/>
        </w:rPr>
        <w:t>Требования к исполнителю</w:t>
      </w:r>
    </w:p>
    <w:p w:rsidR="00636ABC" w:rsidRPr="00971906" w:rsidRDefault="00636ABC" w:rsidP="00E1200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" w:right="261" w:firstLineChars="256" w:firstLine="614"/>
        <w:textDirection w:val="btLr"/>
        <w:textAlignment w:val="top"/>
        <w:outlineLvl w:val="0"/>
        <w:rPr>
          <w:color w:val="000000"/>
        </w:rPr>
      </w:pPr>
      <w:r w:rsidRPr="00971906">
        <w:rPr>
          <w:color w:val="000000"/>
        </w:rPr>
        <w:t xml:space="preserve">наличие не менее 2 штатных специалистов, которые будут привлечены к оказанию услуг/выполнению работ, имеющих высшее профессиональное образование по следующим </w:t>
      </w:r>
      <w:proofErr w:type="gramStart"/>
      <w:r w:rsidRPr="00971906">
        <w:rPr>
          <w:color w:val="000000"/>
        </w:rPr>
        <w:t>специальностям</w:t>
      </w:r>
      <w:r w:rsidR="000257C5">
        <w:rPr>
          <w:color w:val="000000"/>
        </w:rPr>
        <w:t>(</w:t>
      </w:r>
      <w:proofErr w:type="gramEnd"/>
      <w:r w:rsidR="000257C5">
        <w:rPr>
          <w:color w:val="000000"/>
        </w:rPr>
        <w:t>и схожими с ними)</w:t>
      </w:r>
      <w:r w:rsidRPr="00971906">
        <w:rPr>
          <w:color w:val="000000"/>
        </w:rPr>
        <w:t xml:space="preserve">: </w:t>
      </w:r>
    </w:p>
    <w:p w:rsidR="00636ABC" w:rsidRPr="00971906" w:rsidRDefault="00636ABC" w:rsidP="00E1200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" w:right="261" w:firstLineChars="256" w:firstLine="614"/>
        <w:jc w:val="both"/>
        <w:textDirection w:val="btLr"/>
        <w:textAlignment w:val="top"/>
        <w:outlineLvl w:val="0"/>
        <w:rPr>
          <w:color w:val="000000"/>
        </w:rPr>
      </w:pPr>
      <w:r w:rsidRPr="00971906">
        <w:rPr>
          <w:color w:val="000000"/>
        </w:rPr>
        <w:t xml:space="preserve">«информатика и вычислительная техника» </w:t>
      </w:r>
    </w:p>
    <w:p w:rsidR="00636ABC" w:rsidRPr="00971906" w:rsidRDefault="00636ABC" w:rsidP="00E1200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" w:right="261" w:firstLineChars="256" w:firstLine="614"/>
        <w:jc w:val="both"/>
        <w:textDirection w:val="btLr"/>
        <w:textAlignment w:val="top"/>
        <w:outlineLvl w:val="0"/>
        <w:rPr>
          <w:color w:val="000000"/>
        </w:rPr>
      </w:pPr>
      <w:r w:rsidRPr="00971906">
        <w:rPr>
          <w:color w:val="000000"/>
        </w:rPr>
        <w:t xml:space="preserve">и/или «прикладная математика и информатика» </w:t>
      </w:r>
    </w:p>
    <w:p w:rsidR="00636ABC" w:rsidRPr="00971906" w:rsidRDefault="00636ABC" w:rsidP="00E1200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right="261" w:firstLineChars="256" w:firstLine="614"/>
        <w:jc w:val="both"/>
        <w:textDirection w:val="btLr"/>
        <w:textAlignment w:val="top"/>
        <w:outlineLvl w:val="0"/>
        <w:rPr>
          <w:color w:val="000000"/>
        </w:rPr>
      </w:pPr>
      <w:r w:rsidRPr="00971906">
        <w:rPr>
          <w:color w:val="000000"/>
        </w:rPr>
        <w:t xml:space="preserve">и/или «информационные системы и технологии»  </w:t>
      </w:r>
    </w:p>
    <w:p w:rsidR="00636ABC" w:rsidRPr="00971906" w:rsidRDefault="00636ABC" w:rsidP="00E1200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right="261" w:firstLineChars="256" w:firstLine="614"/>
        <w:jc w:val="both"/>
        <w:textDirection w:val="btLr"/>
        <w:textAlignment w:val="top"/>
        <w:outlineLvl w:val="0"/>
        <w:rPr>
          <w:color w:val="000000"/>
        </w:rPr>
      </w:pPr>
      <w:r w:rsidRPr="00971906">
        <w:rPr>
          <w:color w:val="000000"/>
        </w:rPr>
        <w:t xml:space="preserve">и/или «программное обеспечение вычислительной техники и автоматизированных систем» </w:t>
      </w:r>
    </w:p>
    <w:p w:rsidR="00636ABC" w:rsidRPr="00971906" w:rsidRDefault="00636ABC" w:rsidP="00E1200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right="261" w:firstLineChars="256" w:firstLine="614"/>
        <w:jc w:val="both"/>
        <w:textDirection w:val="btLr"/>
        <w:textAlignment w:val="top"/>
        <w:outlineLvl w:val="0"/>
        <w:rPr>
          <w:color w:val="000000"/>
        </w:rPr>
      </w:pPr>
      <w:r w:rsidRPr="00971906">
        <w:rPr>
          <w:color w:val="000000"/>
        </w:rPr>
        <w:t xml:space="preserve">наличие не менее </w:t>
      </w:r>
      <w:r w:rsidR="000257C5">
        <w:rPr>
          <w:color w:val="000000"/>
        </w:rPr>
        <w:t>4</w:t>
      </w:r>
      <w:r w:rsidRPr="00971906">
        <w:rPr>
          <w:color w:val="000000"/>
        </w:rPr>
        <w:t xml:space="preserve"> (</w:t>
      </w:r>
      <w:r w:rsidR="000257C5">
        <w:rPr>
          <w:color w:val="000000"/>
        </w:rPr>
        <w:t>четырех</w:t>
      </w:r>
      <w:r w:rsidRPr="00971906">
        <w:rPr>
          <w:color w:val="000000"/>
        </w:rPr>
        <w:t xml:space="preserve">) разработчиков, </w:t>
      </w:r>
      <w:r w:rsidR="000257C5">
        <w:rPr>
          <w:color w:val="000000"/>
        </w:rPr>
        <w:t>осуществляющих разработку на базе 1С</w:t>
      </w:r>
      <w:r w:rsidR="000257C5" w:rsidRPr="000257C5">
        <w:rPr>
          <w:color w:val="000000"/>
        </w:rPr>
        <w:t>-</w:t>
      </w:r>
      <w:proofErr w:type="gramStart"/>
      <w:r w:rsidR="000257C5">
        <w:rPr>
          <w:color w:val="000000"/>
        </w:rPr>
        <w:t xml:space="preserve">Битрикс </w:t>
      </w:r>
      <w:r w:rsidRPr="00971906">
        <w:rPr>
          <w:color w:val="000000"/>
        </w:rPr>
        <w:t>.</w:t>
      </w:r>
      <w:proofErr w:type="gramEnd"/>
    </w:p>
    <w:p w:rsidR="00636ABC" w:rsidRPr="00971906" w:rsidRDefault="00636ABC" w:rsidP="00636ABC">
      <w:pPr>
        <w:keepNext/>
        <w:keepLines/>
        <w:spacing w:before="120" w:after="60"/>
        <w:ind w:firstLine="567"/>
        <w:contextualSpacing/>
        <w:jc w:val="both"/>
        <w:outlineLvl w:val="0"/>
        <w:rPr>
          <w:rFonts w:eastAsia="Calibri"/>
          <w:lang w:eastAsia="x-none"/>
        </w:rPr>
      </w:pPr>
    </w:p>
    <w:p w:rsidR="00B65D64" w:rsidRPr="00971906" w:rsidRDefault="00FA2277" w:rsidP="00B65D64">
      <w:pPr>
        <w:ind w:firstLine="567"/>
        <w:jc w:val="both"/>
        <w:rPr>
          <w:b/>
        </w:rPr>
      </w:pPr>
      <w:r>
        <w:rPr>
          <w:b/>
        </w:rPr>
        <w:t>7</w:t>
      </w:r>
      <w:r w:rsidR="00B65D64" w:rsidRPr="00971906">
        <w:rPr>
          <w:b/>
        </w:rPr>
        <w:t>. Стандарт оказания услуг.</w:t>
      </w:r>
    </w:p>
    <w:p w:rsidR="00B65D64" w:rsidRPr="00971906" w:rsidRDefault="00B65D64" w:rsidP="00B65D64">
      <w:pPr>
        <w:ind w:firstLine="567"/>
        <w:jc w:val="both"/>
      </w:pPr>
      <w:r w:rsidRPr="00971906">
        <w:t xml:space="preserve">В течение срока действия Договора Исполнитель обязуется выполнять работы по разработке, адаптации и модификации </w:t>
      </w:r>
      <w:proofErr w:type="spellStart"/>
      <w:r w:rsidRPr="00971906">
        <w:t>интернет-ресурсов</w:t>
      </w:r>
      <w:proofErr w:type="spellEnd"/>
      <w:r w:rsidRPr="00971906">
        <w:t xml:space="preserve"> Заказчика в соответствии с требованиями Заказчика на основании полученных от него заявок, а Заказчик обязуется принимать и оплачивать указанные работы Исполнителю.</w:t>
      </w:r>
    </w:p>
    <w:p w:rsidR="00B65D64" w:rsidRPr="00971906" w:rsidRDefault="00B65D64" w:rsidP="00B65D64">
      <w:pPr>
        <w:ind w:firstLine="567"/>
        <w:jc w:val="both"/>
      </w:pPr>
      <w:r w:rsidRPr="00971906">
        <w:t>Перечень выполняемых Исполнителем работ, базовая стоимость и ориентировочные сроки указаны в Приложении № 1, которая будет являться неотъемлемой частью Договора.</w:t>
      </w:r>
    </w:p>
    <w:p w:rsidR="00B65D64" w:rsidRPr="00971906" w:rsidRDefault="00B65D64" w:rsidP="00B65D64">
      <w:pPr>
        <w:ind w:firstLine="567"/>
        <w:jc w:val="both"/>
      </w:pPr>
      <w:r w:rsidRPr="00971906">
        <w:t>Каждая заявка на выполнение работ, стоимость и сроки их исполнения согласовываются Сторонами в деловой переписке по электронной почте, адреса должны быть переданы друг другу сторонами во время</w:t>
      </w:r>
      <w:r w:rsidR="00FB1D24">
        <w:t xml:space="preserve"> согласования Договора.</w:t>
      </w:r>
    </w:p>
    <w:p w:rsidR="00B65D64" w:rsidRPr="00971906" w:rsidRDefault="00B65D64" w:rsidP="00B65D64">
      <w:pPr>
        <w:ind w:firstLine="567"/>
        <w:jc w:val="both"/>
      </w:pPr>
      <w:r w:rsidRPr="00971906">
        <w:t>Каждая заявка формируется Заказчиком в виде ТЗ (технического задания), содержащего всю необходимую для реализации задания информацию, и направлена Исполнителю по электронной почте Реализация задания Исполнителем начинается только после получения подтверждения (согласования сроков и стоимости) от Заказчика на адрес электронной почты Исполнителя.</w:t>
      </w:r>
    </w:p>
    <w:p w:rsidR="00B65D64" w:rsidRPr="00971906" w:rsidRDefault="00B65D64" w:rsidP="00B65D64">
      <w:pPr>
        <w:ind w:firstLine="567"/>
        <w:jc w:val="both"/>
      </w:pPr>
      <w:r w:rsidRPr="00971906">
        <w:t>По результатам каждого отчётного месяца Исполнитель предоставляет Заказчику отчёт с перечнем выполненных работ с указанием их сроков, стоимости и даты получения подтверждения (согласования) от Заказчика.</w:t>
      </w:r>
    </w:p>
    <w:p w:rsidR="00B65D64" w:rsidRPr="00971906" w:rsidRDefault="00B65D64" w:rsidP="00B65D64">
      <w:pPr>
        <w:ind w:firstLine="567"/>
        <w:jc w:val="both"/>
      </w:pPr>
      <w:r w:rsidRPr="00971906">
        <w:t>На основании данного отчёта Исполнитель выставляет счёт на оплату и акт выполненных работ от последнего числа отчётного месяца и направляет их Заказчику.</w:t>
      </w:r>
    </w:p>
    <w:p w:rsidR="00B65D64" w:rsidRPr="00971906" w:rsidRDefault="00B65D64" w:rsidP="00B65D64">
      <w:pPr>
        <w:ind w:firstLine="567"/>
        <w:jc w:val="both"/>
      </w:pPr>
      <w:r w:rsidRPr="00971906">
        <w:t>Все права на указанную в техническом задании информацию принадлежат Заказчику.</w:t>
      </w:r>
    </w:p>
    <w:p w:rsidR="00B65D64" w:rsidRPr="00971906" w:rsidRDefault="00B65D64" w:rsidP="00B65D64">
      <w:pPr>
        <w:ind w:firstLine="567"/>
        <w:jc w:val="both"/>
      </w:pPr>
      <w:r w:rsidRPr="00971906">
        <w:t>Заказчик в любой момент имеет право проверять ход и качество выполняемых Исполнителем работ, а также приостановить оплату работ в случае невыполнения Исполнителем своих обязанностей.</w:t>
      </w:r>
    </w:p>
    <w:p w:rsidR="00B65D64" w:rsidRPr="00971906" w:rsidRDefault="00B65D64" w:rsidP="00B65D64">
      <w:pPr>
        <w:ind w:firstLine="567"/>
        <w:jc w:val="both"/>
      </w:pPr>
      <w:r w:rsidRPr="00971906">
        <w:t xml:space="preserve">При отсутствии возражений в течение </w:t>
      </w:r>
      <w:r w:rsidR="00B23E53">
        <w:t>10</w:t>
      </w:r>
      <w:r w:rsidRPr="00971906">
        <w:t xml:space="preserve"> (</w:t>
      </w:r>
      <w:r w:rsidR="00B23E53">
        <w:t>десяти</w:t>
      </w:r>
      <w:r w:rsidRPr="00971906">
        <w:t xml:space="preserve">) рабочих дней с даты получения Акта выполненных работ в </w:t>
      </w:r>
      <w:r w:rsidR="00EA7793">
        <w:t>электронном</w:t>
      </w:r>
      <w:r w:rsidR="002E2F2E">
        <w:t>/бумажном</w:t>
      </w:r>
      <w:r w:rsidR="00EA7793">
        <w:t xml:space="preserve"> </w:t>
      </w:r>
      <w:r w:rsidRPr="00971906">
        <w:t xml:space="preserve">виде </w:t>
      </w:r>
      <w:r w:rsidR="00EA7793">
        <w:t>Заказчик принимает</w:t>
      </w:r>
      <w:r w:rsidR="00B23E53">
        <w:t xml:space="preserve"> работы, подписывает Акт и отправляет</w:t>
      </w:r>
      <w:r w:rsidRPr="00971906">
        <w:t xml:space="preserve"> его Исполнителю: сканированный Акт – на адрес электронной почты Исполнителя, на бумажном носителе – на почтовый адрес Исполнителя.</w:t>
      </w:r>
    </w:p>
    <w:p w:rsidR="00B65D64" w:rsidRPr="00971906" w:rsidRDefault="00B65D64" w:rsidP="00B65D64">
      <w:pPr>
        <w:ind w:firstLine="567"/>
        <w:jc w:val="both"/>
      </w:pPr>
      <w:r w:rsidRPr="00971906">
        <w:lastRenderedPageBreak/>
        <w:t>В случае, если у Заказчика имеются обоснованные возражения, и он отказывается принимать</w:t>
      </w:r>
      <w:r w:rsidR="004414F4">
        <w:t xml:space="preserve"> выполненные работы, в течение 10</w:t>
      </w:r>
      <w:r w:rsidRPr="00971906">
        <w:t xml:space="preserve"> (</w:t>
      </w:r>
      <w:r w:rsidR="004414F4">
        <w:t>десяти</w:t>
      </w:r>
      <w:r w:rsidRPr="00971906">
        <w:t>) рабочих дней с момента получения Акта направить Исполнителю мотивированный отказ в приёмке работ, указав в нём все имеющиеся возражения и основания отказа. Отказ составляется в свободной форме, должен содержать ссылки на Договор и Акт и направляется в сканированном виде на адрес электронной почты Исполнителя и</w:t>
      </w:r>
      <w:r w:rsidR="00743505">
        <w:t>ли</w:t>
      </w:r>
      <w:r w:rsidRPr="00971906">
        <w:t xml:space="preserve"> на бумажном носителе – на почтовый адрес Исполнителя.</w:t>
      </w:r>
    </w:p>
    <w:p w:rsidR="00B65D64" w:rsidRDefault="00B65D64" w:rsidP="00B65D64">
      <w:pPr>
        <w:ind w:firstLine="567"/>
        <w:jc w:val="both"/>
      </w:pPr>
      <w:r w:rsidRPr="00971906">
        <w:t>В случае, если Исполнитель не получил от Заказчика</w:t>
      </w:r>
      <w:r w:rsidR="00FF34EA">
        <w:t xml:space="preserve"> в течение 10 (десяти)</w:t>
      </w:r>
      <w:r w:rsidR="00466ABE">
        <w:t xml:space="preserve"> рабочих дней</w:t>
      </w:r>
      <w:r w:rsidRPr="00971906">
        <w:t xml:space="preserve"> подписанный Заказчиком Акт или мотивированный отказ от его подписания, работы считаются выполненными в надлежащие сроки, в надлежащем и полном объёме и подлежащими оплате на условиях Договора, а претензии по качеству, своевременности и полноте оказания услуг не принимаются и не рассматриваются, с чем Заказчик соглашается путём подписания Договора.</w:t>
      </w:r>
    </w:p>
    <w:p w:rsidR="006D7137" w:rsidRDefault="006D7137" w:rsidP="00B65D64">
      <w:pPr>
        <w:ind w:firstLine="567"/>
        <w:jc w:val="both"/>
        <w:rPr>
          <w:b/>
        </w:rPr>
      </w:pPr>
    </w:p>
    <w:p w:rsidR="00001620" w:rsidRDefault="00FA2277" w:rsidP="00B65D64">
      <w:pPr>
        <w:ind w:firstLine="567"/>
        <w:jc w:val="both"/>
        <w:rPr>
          <w:b/>
        </w:rPr>
      </w:pPr>
      <w:r>
        <w:rPr>
          <w:b/>
        </w:rPr>
        <w:t xml:space="preserve">8. </w:t>
      </w:r>
      <w:r w:rsidR="00001620" w:rsidRPr="00001620">
        <w:rPr>
          <w:b/>
        </w:rPr>
        <w:t xml:space="preserve">Перечь необходимых </w:t>
      </w:r>
      <w:r w:rsidR="00001620">
        <w:rPr>
          <w:b/>
        </w:rPr>
        <w:t>работ/</w:t>
      </w:r>
      <w:r w:rsidR="00001620" w:rsidRPr="00001620">
        <w:rPr>
          <w:b/>
        </w:rPr>
        <w:t>услуг:</w:t>
      </w:r>
    </w:p>
    <w:p w:rsidR="006D7137" w:rsidRPr="006D7137" w:rsidRDefault="006D7137" w:rsidP="00B65D64">
      <w:pPr>
        <w:ind w:firstLine="567"/>
        <w:jc w:val="both"/>
        <w:rPr>
          <w:b/>
          <w:u w:val="single"/>
        </w:rPr>
      </w:pPr>
      <w:r w:rsidRPr="006D7137">
        <w:rPr>
          <w:b/>
          <w:color w:val="000000"/>
          <w:u w:val="single"/>
          <w:lang w:eastAsia="ru-RU"/>
        </w:rPr>
        <w:t>Разработка\Настройка структуры сайта</w:t>
      </w:r>
    </w:p>
    <w:p w:rsidR="00001620" w:rsidRDefault="00001620" w:rsidP="00001620">
      <w:pPr>
        <w:ind w:firstLine="567"/>
        <w:jc w:val="both"/>
      </w:pPr>
      <w:r>
        <w:t>1)</w:t>
      </w:r>
      <w:r w:rsidR="004A1B1E">
        <w:t xml:space="preserve"> </w:t>
      </w:r>
      <w:r>
        <w:t xml:space="preserve">Установка </w:t>
      </w:r>
      <w:r w:rsidR="006D7137">
        <w:t>с</w:t>
      </w:r>
      <w:r>
        <w:t>крипт</w:t>
      </w:r>
      <w:r w:rsidR="006D7137">
        <w:t>ов</w:t>
      </w:r>
      <w:r>
        <w:t xml:space="preserve"> сторонних разработчиков (счетчики, схема проезда, соц.</w:t>
      </w:r>
      <w:r w:rsidR="00A57C3D">
        <w:t xml:space="preserve"> </w:t>
      </w:r>
      <w:r>
        <w:t>сети, чаты и пр.).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2</w:t>
      </w:r>
      <w:r>
        <w:tab/>
        <w:t>) Общие настройки сайт</w:t>
      </w:r>
      <w:r w:rsidR="006D7137">
        <w:t>ов</w:t>
      </w:r>
      <w:r>
        <w:t xml:space="preserve"> (смена доступа в </w:t>
      </w:r>
      <w:proofErr w:type="spellStart"/>
      <w:r>
        <w:t>админку</w:t>
      </w:r>
      <w:proofErr w:type="spellEnd"/>
      <w:r>
        <w:t xml:space="preserve">, </w:t>
      </w:r>
      <w:proofErr w:type="spellStart"/>
      <w:r>
        <w:t>роботс</w:t>
      </w:r>
      <w:proofErr w:type="spellEnd"/>
      <w:r>
        <w:t xml:space="preserve">, карта сайта, </w:t>
      </w:r>
      <w:proofErr w:type="spellStart"/>
      <w:r>
        <w:t>фавиконки</w:t>
      </w:r>
      <w:proofErr w:type="spellEnd"/>
      <w:r>
        <w:t>,</w:t>
      </w:r>
      <w:r w:rsidR="00A57C3D">
        <w:t xml:space="preserve"> </w:t>
      </w:r>
      <w:proofErr w:type="spellStart"/>
      <w:r>
        <w:t>htaccess</w:t>
      </w:r>
      <w:proofErr w:type="spellEnd"/>
      <w:r>
        <w:t>).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3)</w:t>
      </w:r>
      <w:r w:rsidR="004A1B1E">
        <w:t xml:space="preserve"> </w:t>
      </w:r>
      <w:r>
        <w:t>Добавление страниц по существующему шаблону.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4</w:t>
      </w:r>
      <w:r>
        <w:tab/>
        <w:t xml:space="preserve">) Разработка концепции сайта без </w:t>
      </w:r>
      <w:proofErr w:type="spellStart"/>
      <w:r>
        <w:t>отрисовки</w:t>
      </w:r>
      <w:proofErr w:type="spellEnd"/>
      <w:r>
        <w:t xml:space="preserve"> элементов. На базе аналогов и </w:t>
      </w:r>
      <w:proofErr w:type="spellStart"/>
      <w:r>
        <w:t>текстово</w:t>
      </w:r>
      <w:proofErr w:type="spellEnd"/>
      <w:r>
        <w:t>-графических элементов из поисковых систем.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5</w:t>
      </w:r>
      <w:r>
        <w:tab/>
        <w:t xml:space="preserve">) Разработка динамической модели сайта без </w:t>
      </w:r>
      <w:proofErr w:type="spellStart"/>
      <w:r>
        <w:t>отрисовки</w:t>
      </w:r>
      <w:proofErr w:type="spellEnd"/>
      <w:r>
        <w:t xml:space="preserve"> с использованием систем </w:t>
      </w:r>
      <w:proofErr w:type="spellStart"/>
      <w:r>
        <w:t>прототипирования</w:t>
      </w:r>
      <w:proofErr w:type="spellEnd"/>
      <w:r>
        <w:t>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6</w:t>
      </w:r>
      <w:r>
        <w:tab/>
        <w:t>) Дизайн макета главной страницы (</w:t>
      </w:r>
      <w:proofErr w:type="spellStart"/>
      <w:r>
        <w:t>отрисовка</w:t>
      </w:r>
      <w:proofErr w:type="spellEnd"/>
      <w:r w:rsidR="006D7137">
        <w:t>\корректировка</w:t>
      </w:r>
      <w:r>
        <w:t>).</w:t>
      </w:r>
      <w:r>
        <w:tab/>
      </w:r>
      <w:r>
        <w:tab/>
      </w:r>
      <w:r>
        <w:tab/>
      </w:r>
    </w:p>
    <w:p w:rsidR="000257C5" w:rsidRDefault="00001620" w:rsidP="00001620">
      <w:pPr>
        <w:ind w:firstLine="567"/>
        <w:jc w:val="both"/>
      </w:pPr>
      <w:r>
        <w:t>7) Дизайн макета страницы каталога разного уровня (</w:t>
      </w:r>
      <w:proofErr w:type="spellStart"/>
      <w:r>
        <w:t>отрисовка</w:t>
      </w:r>
      <w:proofErr w:type="spellEnd"/>
      <w:r w:rsidR="006D7137">
        <w:t>\корректировка</w:t>
      </w:r>
      <w:r>
        <w:t>)</w:t>
      </w:r>
      <w:r w:rsidR="00A57C3D">
        <w:t>.</w:t>
      </w:r>
      <w:r>
        <w:tab/>
      </w:r>
    </w:p>
    <w:p w:rsidR="00001620" w:rsidRDefault="00001620" w:rsidP="00001620">
      <w:pPr>
        <w:ind w:firstLine="567"/>
        <w:jc w:val="both"/>
      </w:pPr>
      <w:r>
        <w:t>8</w:t>
      </w:r>
      <w:r>
        <w:tab/>
        <w:t>) Дизайн макета страницы товара (</w:t>
      </w:r>
      <w:proofErr w:type="spellStart"/>
      <w:r>
        <w:t>отрисовка</w:t>
      </w:r>
      <w:proofErr w:type="spellEnd"/>
      <w:r w:rsidR="006D7137">
        <w:t>\корректировка</w:t>
      </w:r>
      <w:r>
        <w:t>).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9)</w:t>
      </w:r>
      <w:r w:rsidR="004A1B1E">
        <w:t xml:space="preserve"> </w:t>
      </w:r>
      <w:r>
        <w:t xml:space="preserve">Дизайн макета страницы с программируемой логикой (в </w:t>
      </w:r>
      <w:proofErr w:type="spellStart"/>
      <w:r>
        <w:t>т.ч</w:t>
      </w:r>
      <w:proofErr w:type="spellEnd"/>
      <w:r>
        <w:t>. закрытый раздел) (</w:t>
      </w:r>
      <w:proofErr w:type="spellStart"/>
      <w:r>
        <w:t>отрисовка</w:t>
      </w:r>
      <w:proofErr w:type="spellEnd"/>
      <w:r w:rsidR="006D7137">
        <w:t>\корректировка</w:t>
      </w:r>
      <w:r>
        <w:t>).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10)</w:t>
      </w:r>
      <w:r w:rsidR="004A1B1E">
        <w:t xml:space="preserve"> </w:t>
      </w:r>
      <w:r>
        <w:t xml:space="preserve">Дизайн макета внутренней </w:t>
      </w:r>
      <w:proofErr w:type="spellStart"/>
      <w:r>
        <w:t>текстово</w:t>
      </w:r>
      <w:proofErr w:type="spellEnd"/>
      <w:r>
        <w:t>-графической страницы</w:t>
      </w:r>
      <w:r w:rsidR="00A57C3D">
        <w:t>.</w:t>
      </w:r>
      <w:r w:rsidR="006D7137">
        <w:t xml:space="preserve"> (</w:t>
      </w:r>
      <w:proofErr w:type="spellStart"/>
      <w:r w:rsidR="006D7137">
        <w:t>отрисовка</w:t>
      </w:r>
      <w:proofErr w:type="spellEnd"/>
      <w:r w:rsidR="006D7137">
        <w:t>\корректировка).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12)</w:t>
      </w:r>
      <w:r w:rsidR="004A1B1E">
        <w:t xml:space="preserve"> </w:t>
      </w:r>
      <w:r>
        <w:t>Дизайн макета мобильной версии (</w:t>
      </w:r>
      <w:proofErr w:type="spellStart"/>
      <w:r>
        <w:t>отрисовка</w:t>
      </w:r>
      <w:proofErr w:type="spellEnd"/>
      <w:r w:rsidR="006D7137">
        <w:t>\корректировка</w:t>
      </w:r>
      <w:r>
        <w:t>)</w:t>
      </w:r>
      <w:r w:rsidR="006D7137">
        <w:t>.</w:t>
      </w:r>
    </w:p>
    <w:p w:rsidR="00001620" w:rsidRDefault="00001620" w:rsidP="00001620">
      <w:pPr>
        <w:ind w:firstLine="567"/>
        <w:jc w:val="both"/>
      </w:pPr>
      <w:r>
        <w:t>14)</w:t>
      </w:r>
      <w:r w:rsidR="004A1B1E">
        <w:t xml:space="preserve"> </w:t>
      </w:r>
      <w:r>
        <w:t>Дизайн баннера 3 представления, 5 разрешений</w:t>
      </w:r>
      <w:r w:rsidR="00A57C3D">
        <w:t>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15)</w:t>
      </w:r>
      <w:r w:rsidR="004A1B1E">
        <w:t xml:space="preserve"> </w:t>
      </w:r>
      <w:proofErr w:type="spellStart"/>
      <w:r>
        <w:t>Редизайн</w:t>
      </w:r>
      <w:proofErr w:type="spellEnd"/>
      <w:r>
        <w:t xml:space="preserve"> отдельных блоков макета</w:t>
      </w:r>
      <w:r w:rsidR="00A57C3D">
        <w:t>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16)</w:t>
      </w:r>
      <w:r w:rsidR="004A1B1E">
        <w:t xml:space="preserve"> </w:t>
      </w:r>
      <w:r w:rsidR="00A57C3D">
        <w:t>Верстка главной страницы сайта.</w:t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17)</w:t>
      </w:r>
      <w:r w:rsidR="004A1B1E">
        <w:t xml:space="preserve"> </w:t>
      </w:r>
      <w:r>
        <w:t>Верстка одной внутренней страницы сайта</w:t>
      </w:r>
      <w:r w:rsidR="00A57C3D">
        <w:t>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18)</w:t>
      </w:r>
      <w:r w:rsidR="004A1B1E">
        <w:t xml:space="preserve"> </w:t>
      </w:r>
      <w:r>
        <w:t>Верстка страницы с программируемой логикой</w:t>
      </w:r>
      <w:r w:rsidR="00A57C3D">
        <w:t>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19)</w:t>
      </w:r>
      <w:r w:rsidR="004A1B1E">
        <w:t xml:space="preserve"> </w:t>
      </w:r>
      <w:r>
        <w:t>Верстка мобильной версии по дизайн-макету</w:t>
      </w:r>
      <w:r w:rsidR="00A57C3D">
        <w:t>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20)</w:t>
      </w:r>
      <w:r w:rsidR="004A1B1E">
        <w:t xml:space="preserve"> </w:t>
      </w:r>
      <w:r>
        <w:t>Настройка отображения сайта на мобильных устройствах без макета</w:t>
      </w:r>
      <w:r w:rsidR="00A57C3D">
        <w:t>.</w:t>
      </w:r>
      <w:r>
        <w:tab/>
      </w:r>
    </w:p>
    <w:p w:rsidR="00001620" w:rsidRDefault="00001620" w:rsidP="00001620">
      <w:pPr>
        <w:ind w:firstLine="567"/>
        <w:jc w:val="both"/>
      </w:pPr>
      <w:r>
        <w:t>21)</w:t>
      </w:r>
      <w:r w:rsidR="004A1B1E">
        <w:t xml:space="preserve"> </w:t>
      </w:r>
      <w:r>
        <w:t>Интеграция верстки на шаблон 1С-Битрикс (простая)</w:t>
      </w:r>
      <w:r w:rsidR="00A57C3D">
        <w:t>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22)</w:t>
      </w:r>
      <w:r w:rsidR="004A1B1E">
        <w:t xml:space="preserve"> </w:t>
      </w:r>
      <w:r>
        <w:t>Интеграция верстки на шаблон 1С-Битрикс (сложная)</w:t>
      </w:r>
      <w:r w:rsidR="00A57C3D">
        <w:t>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23)</w:t>
      </w:r>
      <w:r w:rsidR="004A1B1E">
        <w:t xml:space="preserve"> </w:t>
      </w:r>
      <w:r>
        <w:t>Корректировка верстки отдельных элементов</w:t>
      </w:r>
      <w:r w:rsidR="00A57C3D">
        <w:t>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24)</w:t>
      </w:r>
      <w:r w:rsidR="004A1B1E">
        <w:t xml:space="preserve"> </w:t>
      </w:r>
      <w:r>
        <w:t>Корректировка отдельных элементов шаблона</w:t>
      </w:r>
      <w:r w:rsidR="00A57C3D">
        <w:t>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25)</w:t>
      </w:r>
      <w:r w:rsidR="004A1B1E">
        <w:t xml:space="preserve"> </w:t>
      </w:r>
      <w:r>
        <w:t xml:space="preserve">Разработка форм (регистрации, коммуникации, простые </w:t>
      </w:r>
      <w:proofErr w:type="spellStart"/>
      <w:r>
        <w:t>калькулляторы</w:t>
      </w:r>
      <w:proofErr w:type="spellEnd"/>
      <w:r>
        <w:t>)</w:t>
      </w:r>
      <w:r w:rsidR="00A57C3D">
        <w:t>.</w:t>
      </w:r>
    </w:p>
    <w:p w:rsidR="00001620" w:rsidRDefault="00001620" w:rsidP="00001620">
      <w:pPr>
        <w:ind w:firstLine="567"/>
        <w:jc w:val="both"/>
      </w:pPr>
      <w:r>
        <w:t>26)</w:t>
      </w:r>
      <w:r w:rsidR="004A1B1E">
        <w:t xml:space="preserve"> </w:t>
      </w:r>
      <w:r>
        <w:t xml:space="preserve">Разработка форм сложной программируемой логики (сложные </w:t>
      </w:r>
      <w:proofErr w:type="spellStart"/>
      <w:r>
        <w:t>калькулляторы</w:t>
      </w:r>
      <w:proofErr w:type="spellEnd"/>
      <w:r>
        <w:t>, интеграция форм с др. системами)</w:t>
      </w:r>
      <w:r w:rsidR="00A57C3D">
        <w:t>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27)</w:t>
      </w:r>
      <w:r w:rsidR="004A1B1E">
        <w:t xml:space="preserve"> </w:t>
      </w:r>
      <w:r>
        <w:t>Интеграция формы обратной связи с CRM 1С</w:t>
      </w:r>
      <w:r w:rsidR="00A57C3D">
        <w:t>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28)</w:t>
      </w:r>
      <w:r w:rsidR="004A1B1E">
        <w:t xml:space="preserve"> </w:t>
      </w:r>
      <w:r>
        <w:t>Интеграция каталога с 1С через выгрузку XML,CSV</w:t>
      </w:r>
      <w:r w:rsidR="00A57C3D">
        <w:t>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29)</w:t>
      </w:r>
      <w:r w:rsidR="004A1B1E">
        <w:t xml:space="preserve"> </w:t>
      </w:r>
      <w:r>
        <w:t>Интеграция с соц. сетями</w:t>
      </w:r>
      <w:r w:rsidR="00A57C3D">
        <w:t>.</w:t>
      </w:r>
      <w:r>
        <w:tab/>
      </w:r>
      <w:r>
        <w:tab/>
      </w:r>
      <w:r>
        <w:tab/>
      </w:r>
    </w:p>
    <w:p w:rsidR="006D7137" w:rsidRDefault="00001620" w:rsidP="00001620">
      <w:pPr>
        <w:ind w:firstLine="567"/>
        <w:jc w:val="both"/>
      </w:pPr>
      <w:r>
        <w:t>30)</w:t>
      </w:r>
      <w:r w:rsidR="004A1B1E">
        <w:t xml:space="preserve"> </w:t>
      </w:r>
      <w:r>
        <w:t>Настройка рол</w:t>
      </w:r>
      <w:r w:rsidR="006D7137">
        <w:t>ей</w:t>
      </w:r>
      <w:r>
        <w:t xml:space="preserve"> с</w:t>
      </w:r>
      <w:r w:rsidR="006D7137">
        <w:t xml:space="preserve"> ограничением </w:t>
      </w:r>
      <w:r>
        <w:t>доступ</w:t>
      </w:r>
      <w:r w:rsidR="006D7137">
        <w:t>ов</w:t>
      </w:r>
      <w:r>
        <w:t xml:space="preserve"> </w:t>
      </w:r>
      <w:r w:rsidR="006D7137">
        <w:t>для редактирования элементов сайтов</w:t>
      </w:r>
      <w:r w:rsidR="00A57C3D">
        <w:t>.</w:t>
      </w:r>
    </w:p>
    <w:p w:rsidR="00001620" w:rsidRDefault="00001620" w:rsidP="00001620">
      <w:pPr>
        <w:ind w:firstLine="567"/>
        <w:jc w:val="both"/>
      </w:pPr>
      <w:r>
        <w:lastRenderedPageBreak/>
        <w:t>31)</w:t>
      </w:r>
      <w:r w:rsidR="004A1B1E">
        <w:t xml:space="preserve"> </w:t>
      </w:r>
      <w:r>
        <w:t xml:space="preserve">Устранение изменений в ядре </w:t>
      </w:r>
      <w:proofErr w:type="spellStart"/>
      <w:r>
        <w:t>Битрикс</w:t>
      </w:r>
      <w:proofErr w:type="spellEnd"/>
      <w:r>
        <w:t xml:space="preserve"> с восстановлением функциональности перед обновление </w:t>
      </w:r>
      <w:proofErr w:type="spellStart"/>
      <w:r>
        <w:t>Битрикса</w:t>
      </w:r>
      <w:proofErr w:type="spellEnd"/>
      <w:r w:rsidR="00A57C3D">
        <w:t>.</w:t>
      </w:r>
      <w:r>
        <w:tab/>
      </w:r>
      <w:r>
        <w:tab/>
      </w:r>
      <w:r>
        <w:tab/>
      </w:r>
    </w:p>
    <w:p w:rsidR="00001620" w:rsidRDefault="00001620" w:rsidP="00001620">
      <w:pPr>
        <w:ind w:firstLine="567"/>
        <w:jc w:val="both"/>
      </w:pPr>
      <w:r>
        <w:t>32)</w:t>
      </w:r>
      <w:r w:rsidR="004A1B1E">
        <w:t xml:space="preserve"> </w:t>
      </w:r>
      <w:r>
        <w:t>Настройка почтового шаблона (в т.</w:t>
      </w:r>
      <w:r w:rsidR="00A57C3D">
        <w:t xml:space="preserve"> </w:t>
      </w:r>
      <w:r>
        <w:t>ч. верстка, встраивание изображений, видео, ссылок)</w:t>
      </w:r>
      <w:r w:rsidR="00A57C3D">
        <w:t>.</w:t>
      </w:r>
      <w:r>
        <w:tab/>
      </w:r>
      <w:r>
        <w:tab/>
      </w:r>
      <w:r>
        <w:tab/>
      </w:r>
    </w:p>
    <w:p w:rsidR="006D7137" w:rsidRDefault="00001620" w:rsidP="00001620">
      <w:pPr>
        <w:ind w:firstLine="567"/>
        <w:jc w:val="both"/>
      </w:pPr>
      <w:r>
        <w:t>33)</w:t>
      </w:r>
      <w:r w:rsidR="004A1B1E">
        <w:t xml:space="preserve"> </w:t>
      </w:r>
      <w:r>
        <w:t>Корректировка логики работы 1 формы</w:t>
      </w:r>
      <w:r w:rsidR="00A57C3D">
        <w:t>.</w:t>
      </w:r>
    </w:p>
    <w:p w:rsidR="006D7137" w:rsidRPr="006D7137" w:rsidRDefault="006D7137" w:rsidP="006D7137">
      <w:pPr>
        <w:suppressAutoHyphens w:val="0"/>
        <w:jc w:val="both"/>
        <w:rPr>
          <w:b/>
          <w:color w:val="000000"/>
          <w:u w:val="single"/>
          <w:lang w:eastAsia="ru-RU"/>
        </w:rPr>
      </w:pPr>
      <w:r w:rsidRPr="006D7137">
        <w:rPr>
          <w:b/>
          <w:color w:val="000000"/>
          <w:u w:val="single"/>
          <w:lang w:eastAsia="ru-RU"/>
        </w:rPr>
        <w:t>Работа с контентом</w:t>
      </w:r>
    </w:p>
    <w:p w:rsidR="00001620" w:rsidRDefault="000257C5" w:rsidP="00001620">
      <w:pPr>
        <w:ind w:firstLine="567"/>
        <w:jc w:val="both"/>
      </w:pPr>
      <w:r>
        <w:t>1</w:t>
      </w:r>
      <w:r w:rsidR="00001620">
        <w:t>)</w:t>
      </w:r>
      <w:r w:rsidR="004A1B1E">
        <w:t xml:space="preserve"> </w:t>
      </w:r>
      <w:r w:rsidR="00001620">
        <w:t>Обработка и замена изображений простая (сжатие, обрезка, водяные знаки, чистка)</w:t>
      </w:r>
      <w:r w:rsidR="00A57C3D">
        <w:t>.</w:t>
      </w:r>
    </w:p>
    <w:p w:rsidR="00001620" w:rsidRDefault="000257C5" w:rsidP="00001620">
      <w:pPr>
        <w:ind w:firstLine="567"/>
        <w:jc w:val="both"/>
      </w:pPr>
      <w:r>
        <w:t>2</w:t>
      </w:r>
      <w:r w:rsidR="00001620">
        <w:t>)</w:t>
      </w:r>
      <w:r w:rsidR="004A1B1E">
        <w:t xml:space="preserve"> </w:t>
      </w:r>
      <w:r w:rsidR="00001620">
        <w:t>Обработка и замена изображений сложная (коллажи, дорисовка, перерисовка)</w:t>
      </w:r>
      <w:r w:rsidR="00A57C3D">
        <w:t>.</w:t>
      </w:r>
    </w:p>
    <w:p w:rsidR="00001620" w:rsidRDefault="00001620" w:rsidP="00001620">
      <w:pPr>
        <w:ind w:firstLine="567"/>
        <w:jc w:val="both"/>
      </w:pPr>
      <w:r>
        <w:t>3)</w:t>
      </w:r>
      <w:r w:rsidR="004A1B1E">
        <w:t xml:space="preserve"> </w:t>
      </w:r>
      <w:r>
        <w:t>Обработка текста (правописание, заголовки, выравнивание)</w:t>
      </w:r>
      <w:r w:rsidR="00A57C3D">
        <w:t>.</w:t>
      </w:r>
      <w:r>
        <w:tab/>
      </w:r>
      <w:r>
        <w:tab/>
      </w:r>
      <w:r>
        <w:tab/>
      </w:r>
    </w:p>
    <w:p w:rsidR="00B66DB8" w:rsidRDefault="000257C5" w:rsidP="00001620">
      <w:pPr>
        <w:ind w:firstLine="567"/>
        <w:jc w:val="both"/>
      </w:pPr>
      <w:r>
        <w:t>4</w:t>
      </w:r>
      <w:r w:rsidR="00001620">
        <w:t>)</w:t>
      </w:r>
      <w:r w:rsidR="004A1B1E">
        <w:t xml:space="preserve"> </w:t>
      </w:r>
      <w:r w:rsidR="00001620">
        <w:t>Верстка текста (блочная структура, тексты, изображения, видео, заголовки)</w:t>
      </w:r>
      <w:r w:rsidR="00A57C3D">
        <w:t>.</w:t>
      </w:r>
    </w:p>
    <w:p w:rsidR="00001620" w:rsidRDefault="000257C5" w:rsidP="00001620">
      <w:pPr>
        <w:ind w:firstLine="567"/>
        <w:jc w:val="both"/>
      </w:pPr>
      <w:r>
        <w:t>5</w:t>
      </w:r>
      <w:r w:rsidR="00001620">
        <w:t>)</w:t>
      </w:r>
      <w:r w:rsidR="004A1B1E">
        <w:t xml:space="preserve"> </w:t>
      </w:r>
      <w:r w:rsidR="00001620">
        <w:t>Размещение и замена текста на 1 странице</w:t>
      </w:r>
      <w:r w:rsidR="00A57C3D">
        <w:t>.</w:t>
      </w:r>
      <w:r w:rsidR="00001620">
        <w:tab/>
      </w:r>
      <w:r w:rsidR="00001620">
        <w:tab/>
      </w:r>
      <w:r w:rsidR="00001620">
        <w:tab/>
      </w:r>
    </w:p>
    <w:p w:rsidR="00A57C3D" w:rsidRDefault="000257C5" w:rsidP="00001620">
      <w:pPr>
        <w:ind w:firstLine="567"/>
        <w:jc w:val="both"/>
      </w:pPr>
      <w:r>
        <w:t>6</w:t>
      </w:r>
      <w:r w:rsidR="00B66DB8">
        <w:t>)</w:t>
      </w:r>
      <w:r w:rsidR="004A1B1E">
        <w:t xml:space="preserve"> </w:t>
      </w:r>
      <w:r w:rsidR="00001620">
        <w:t>Обработка видео (сжатие, обрезка, фильтры</w:t>
      </w:r>
      <w:r w:rsidR="00B66DB8">
        <w:t>, звук, тексты, сс</w:t>
      </w:r>
      <w:r w:rsidR="00A57C3D">
        <w:t>ылки).</w:t>
      </w:r>
    </w:p>
    <w:p w:rsidR="006D7137" w:rsidRDefault="000257C5" w:rsidP="00001620">
      <w:pPr>
        <w:ind w:firstLine="567"/>
        <w:jc w:val="both"/>
      </w:pPr>
      <w:r>
        <w:t>7</w:t>
      </w:r>
      <w:r w:rsidR="00B66DB8">
        <w:t>)</w:t>
      </w:r>
      <w:r w:rsidR="004A1B1E">
        <w:t xml:space="preserve"> </w:t>
      </w:r>
      <w:r w:rsidR="00001620">
        <w:t>Размещение видео с YOUTUBE (настройка плеера)</w:t>
      </w:r>
      <w:r w:rsidR="00A57C3D">
        <w:t>.</w:t>
      </w:r>
      <w:r w:rsidR="00001620">
        <w:tab/>
      </w:r>
    </w:p>
    <w:p w:rsidR="00001620" w:rsidRPr="006D7137" w:rsidRDefault="006D7137" w:rsidP="006D7137">
      <w:pPr>
        <w:suppressAutoHyphens w:val="0"/>
        <w:jc w:val="both"/>
        <w:rPr>
          <w:b/>
          <w:color w:val="000000"/>
          <w:u w:val="single"/>
          <w:lang w:eastAsia="ru-RU"/>
        </w:rPr>
      </w:pPr>
      <w:r w:rsidRPr="006D7137">
        <w:rPr>
          <w:b/>
          <w:color w:val="000000"/>
          <w:u w:val="single"/>
          <w:lang w:eastAsia="ru-RU"/>
        </w:rPr>
        <w:t>Тестирование и корректировка</w:t>
      </w:r>
    </w:p>
    <w:p w:rsidR="006D7137" w:rsidRDefault="00001620" w:rsidP="00001620">
      <w:pPr>
        <w:ind w:firstLine="567"/>
        <w:jc w:val="both"/>
      </w:pPr>
      <w:r>
        <w:t>1</w:t>
      </w:r>
      <w:r w:rsidR="00B66DB8">
        <w:t>)</w:t>
      </w:r>
      <w:r w:rsidR="004A1B1E">
        <w:t xml:space="preserve"> </w:t>
      </w:r>
      <w:r w:rsidR="000257C5">
        <w:t>Н</w:t>
      </w:r>
      <w:r>
        <w:t>а соответствие дизайну (</w:t>
      </w:r>
      <w:proofErr w:type="spellStart"/>
      <w:r>
        <w:t>кроссбраузерное</w:t>
      </w:r>
      <w:proofErr w:type="spellEnd"/>
      <w:r>
        <w:t xml:space="preserve"> и адаптивное)</w:t>
      </w:r>
      <w:r w:rsidR="00A57C3D">
        <w:t>.</w:t>
      </w:r>
      <w:r w:rsidR="006D7137">
        <w:tab/>
      </w:r>
    </w:p>
    <w:p w:rsidR="00001620" w:rsidRDefault="00001620" w:rsidP="00001620">
      <w:pPr>
        <w:ind w:firstLine="567"/>
        <w:jc w:val="both"/>
      </w:pPr>
      <w:r>
        <w:t>2</w:t>
      </w:r>
      <w:r w:rsidR="00B66DB8">
        <w:t>)</w:t>
      </w:r>
      <w:r w:rsidR="004A1B1E">
        <w:t xml:space="preserve"> </w:t>
      </w:r>
      <w:r w:rsidR="000257C5">
        <w:t>Н</w:t>
      </w:r>
      <w:r>
        <w:t>а работоспособность форм и калькуляторов</w:t>
      </w:r>
      <w:r w:rsidR="00A57C3D">
        <w:t>.</w:t>
      </w:r>
      <w:r>
        <w:tab/>
      </w:r>
      <w:r>
        <w:tab/>
      </w:r>
      <w:r>
        <w:tab/>
      </w:r>
    </w:p>
    <w:p w:rsidR="00001620" w:rsidRPr="00971906" w:rsidRDefault="00001620" w:rsidP="00001620">
      <w:pPr>
        <w:ind w:firstLine="567"/>
        <w:jc w:val="both"/>
      </w:pPr>
      <w:r>
        <w:t>3</w:t>
      </w:r>
      <w:r w:rsidR="00B66DB8">
        <w:t>)</w:t>
      </w:r>
      <w:r w:rsidR="004A1B1E">
        <w:t xml:space="preserve"> </w:t>
      </w:r>
      <w:r>
        <w:t>На наличие и корректность контента (Наличие текстов, картинок, видео, отсутствие упоминаний конкурентов и чужих внешних ссылок)</w:t>
      </w:r>
      <w:r w:rsidR="00A57C3D">
        <w:t>.</w:t>
      </w:r>
      <w:r>
        <w:tab/>
      </w:r>
      <w:r>
        <w:tab/>
      </w:r>
      <w:r>
        <w:tab/>
      </w:r>
    </w:p>
    <w:p w:rsidR="00B65D64" w:rsidRPr="00971906" w:rsidRDefault="00B65D64" w:rsidP="00636ABC">
      <w:pPr>
        <w:keepNext/>
        <w:keepLines/>
        <w:spacing w:before="120" w:after="60"/>
        <w:ind w:firstLine="567"/>
        <w:contextualSpacing/>
        <w:jc w:val="both"/>
        <w:outlineLvl w:val="0"/>
        <w:rPr>
          <w:rFonts w:eastAsia="Calibri"/>
          <w:lang w:eastAsia="x-none"/>
        </w:rPr>
      </w:pPr>
    </w:p>
    <w:p w:rsidR="00636ABC" w:rsidRPr="00971906" w:rsidRDefault="00FA2277" w:rsidP="00FB754D">
      <w:pPr>
        <w:keepNext/>
        <w:keepLines/>
        <w:spacing w:before="120" w:after="60"/>
        <w:ind w:firstLine="567"/>
        <w:contextualSpacing/>
        <w:jc w:val="both"/>
        <w:outlineLvl w:val="0"/>
        <w:rPr>
          <w:rFonts w:eastAsia="Calibri"/>
          <w:b/>
          <w:lang w:eastAsia="x-none"/>
        </w:rPr>
      </w:pPr>
      <w:r>
        <w:rPr>
          <w:rFonts w:eastAsia="Calibri"/>
          <w:b/>
          <w:lang w:eastAsia="x-none"/>
        </w:rPr>
        <w:t>9</w:t>
      </w:r>
      <w:r w:rsidR="00636ABC" w:rsidRPr="00971906">
        <w:rPr>
          <w:rFonts w:eastAsia="Calibri"/>
          <w:b/>
          <w:lang w:eastAsia="x-none"/>
        </w:rPr>
        <w:t>. Требования к документации по ценообразованию на этапе закупки:</w:t>
      </w:r>
    </w:p>
    <w:p w:rsidR="00636ABC" w:rsidRPr="00971906" w:rsidRDefault="00FA2277" w:rsidP="00FB754D">
      <w:pPr>
        <w:keepNext/>
        <w:spacing w:before="120" w:after="60"/>
        <w:ind w:firstLine="567"/>
        <w:contextualSpacing/>
        <w:jc w:val="both"/>
        <w:outlineLvl w:val="3"/>
        <w:rPr>
          <w:rFonts w:eastAsia="Calibri"/>
          <w:lang w:val="x-none" w:eastAsia="x-none"/>
        </w:rPr>
      </w:pPr>
      <w:r>
        <w:rPr>
          <w:rFonts w:eastAsia="Calibri"/>
          <w:lang w:eastAsia="x-none"/>
        </w:rPr>
        <w:t>9</w:t>
      </w:r>
      <w:r w:rsidR="006976A4">
        <w:rPr>
          <w:rFonts w:eastAsia="Calibri"/>
          <w:lang w:eastAsia="x-none"/>
        </w:rPr>
        <w:t>.</w:t>
      </w:r>
      <w:r w:rsidR="00636ABC" w:rsidRPr="00971906">
        <w:rPr>
          <w:rFonts w:eastAsia="Calibri"/>
          <w:lang w:eastAsia="x-none"/>
        </w:rPr>
        <w:t>1. </w:t>
      </w:r>
      <w:r w:rsidR="00636ABC" w:rsidRPr="00971906">
        <w:rPr>
          <w:rFonts w:eastAsia="Calibri"/>
          <w:lang w:val="x-none" w:eastAsia="x-none"/>
        </w:rPr>
        <w:t>В обоснование стоимости своей заявки Участник предоставляет Коммерческое предложение по форме (с учетом прилагаемой к ней инструкции по заполнению), приведенной в Документации о закупке.</w:t>
      </w:r>
    </w:p>
    <w:p w:rsidR="00636ABC" w:rsidRPr="00971906" w:rsidRDefault="00FA2277" w:rsidP="00FB754D">
      <w:pPr>
        <w:keepNext/>
        <w:spacing w:before="120" w:after="60"/>
        <w:ind w:firstLine="567"/>
        <w:contextualSpacing/>
        <w:jc w:val="both"/>
        <w:outlineLvl w:val="3"/>
        <w:rPr>
          <w:rFonts w:eastAsia="Calibri"/>
          <w:lang w:val="x-none" w:eastAsia="x-none"/>
        </w:rPr>
      </w:pPr>
      <w:r>
        <w:rPr>
          <w:rFonts w:eastAsia="Calibri"/>
          <w:lang w:eastAsia="x-none"/>
        </w:rPr>
        <w:t>9</w:t>
      </w:r>
      <w:r w:rsidR="00636ABC" w:rsidRPr="00971906">
        <w:rPr>
          <w:rFonts w:eastAsia="Calibri"/>
          <w:lang w:eastAsia="x-none"/>
        </w:rPr>
        <w:t>.2. </w:t>
      </w:r>
      <w:r w:rsidR="00636ABC" w:rsidRPr="00971906">
        <w:rPr>
          <w:rFonts w:eastAsia="Calibri"/>
          <w:lang w:val="x-none" w:eastAsia="x-none"/>
        </w:rPr>
        <w:t>Дополнительные документы по ценообразованию в состав заявки не включаются.</w:t>
      </w:r>
    </w:p>
    <w:p w:rsidR="00636ABC" w:rsidRPr="00971906" w:rsidRDefault="00FA2277" w:rsidP="00FB754D">
      <w:pPr>
        <w:keepNext/>
        <w:spacing w:before="120" w:after="60"/>
        <w:ind w:firstLine="567"/>
        <w:contextualSpacing/>
        <w:jc w:val="both"/>
        <w:outlineLvl w:val="3"/>
        <w:rPr>
          <w:rFonts w:eastAsia="Calibri"/>
          <w:lang w:eastAsia="x-none"/>
        </w:rPr>
      </w:pPr>
      <w:r>
        <w:rPr>
          <w:rFonts w:eastAsia="Calibri"/>
          <w:lang w:eastAsia="x-none"/>
        </w:rPr>
        <w:t>9</w:t>
      </w:r>
      <w:r w:rsidR="00636ABC" w:rsidRPr="00971906">
        <w:rPr>
          <w:rFonts w:eastAsia="Calibri"/>
          <w:lang w:eastAsia="x-none"/>
        </w:rPr>
        <w:t>.3. Документы, прикладываемые к КП участника:</w:t>
      </w:r>
    </w:p>
    <w:p w:rsidR="00636ABC" w:rsidRPr="00971906" w:rsidRDefault="00636ABC" w:rsidP="00FB754D">
      <w:pPr>
        <w:keepNext/>
        <w:spacing w:before="120" w:after="60"/>
        <w:ind w:firstLine="567"/>
        <w:contextualSpacing/>
        <w:jc w:val="both"/>
        <w:outlineLvl w:val="3"/>
        <w:rPr>
          <w:rFonts w:eastAsia="Calibri"/>
          <w:lang w:val="x-none" w:eastAsia="x-none"/>
        </w:rPr>
      </w:pPr>
      <w:r w:rsidRPr="00971906">
        <w:rPr>
          <w:rFonts w:eastAsia="Calibri"/>
          <w:lang w:val="x-none" w:eastAsia="x-none"/>
        </w:rPr>
        <w:t>-</w:t>
      </w:r>
      <w:r w:rsidRPr="00971906">
        <w:rPr>
          <w:rFonts w:eastAsia="Calibri"/>
          <w:lang w:eastAsia="x-none"/>
        </w:rPr>
        <w:t> </w:t>
      </w:r>
      <w:r w:rsidRPr="00971906">
        <w:rPr>
          <w:rFonts w:eastAsia="Calibri"/>
          <w:lang w:val="x-none" w:eastAsia="x-none"/>
        </w:rPr>
        <w:t>уставные документы (устав, приказ о назначении генерального директора, приказ о назначении главного бухгалтера, свидетельства ИНН ОГРН);</w:t>
      </w:r>
    </w:p>
    <w:p w:rsidR="00636ABC" w:rsidRPr="00971906" w:rsidRDefault="00636ABC" w:rsidP="00FB754D">
      <w:pPr>
        <w:keepNext/>
        <w:spacing w:before="120" w:after="60"/>
        <w:ind w:firstLine="567"/>
        <w:contextualSpacing/>
        <w:jc w:val="both"/>
        <w:outlineLvl w:val="3"/>
        <w:rPr>
          <w:rFonts w:eastAsia="Calibri"/>
          <w:lang w:val="x-none" w:eastAsia="x-none"/>
        </w:rPr>
      </w:pPr>
      <w:r w:rsidRPr="00971906">
        <w:rPr>
          <w:rFonts w:eastAsia="Calibri"/>
          <w:lang w:val="x-none" w:eastAsia="x-none"/>
        </w:rPr>
        <w:t>-</w:t>
      </w:r>
      <w:r w:rsidRPr="00971906">
        <w:rPr>
          <w:rFonts w:eastAsia="Calibri"/>
          <w:lang w:eastAsia="x-none"/>
        </w:rPr>
        <w:t> </w:t>
      </w:r>
      <w:r w:rsidRPr="00971906">
        <w:rPr>
          <w:rFonts w:eastAsia="Calibri"/>
          <w:lang w:val="x-none" w:eastAsia="x-none"/>
        </w:rPr>
        <w:t xml:space="preserve">договор аренды помещения, в котором располагается офис контрагента; </w:t>
      </w:r>
    </w:p>
    <w:p w:rsidR="00636ABC" w:rsidRPr="00971906" w:rsidRDefault="00636ABC" w:rsidP="00FB754D">
      <w:pPr>
        <w:keepNext/>
        <w:spacing w:before="120" w:after="60"/>
        <w:ind w:firstLine="567"/>
        <w:contextualSpacing/>
        <w:jc w:val="both"/>
        <w:outlineLvl w:val="3"/>
        <w:rPr>
          <w:rFonts w:eastAsia="Calibri"/>
          <w:lang w:val="x-none" w:eastAsia="x-none"/>
        </w:rPr>
      </w:pPr>
      <w:r w:rsidRPr="00971906">
        <w:rPr>
          <w:rFonts w:eastAsia="Calibri"/>
          <w:lang w:val="x-none" w:eastAsia="x-none"/>
        </w:rPr>
        <w:t>-</w:t>
      </w:r>
      <w:r w:rsidRPr="00971906">
        <w:rPr>
          <w:rFonts w:eastAsia="Calibri"/>
          <w:lang w:eastAsia="x-none"/>
        </w:rPr>
        <w:t> </w:t>
      </w:r>
      <w:r w:rsidRPr="00971906">
        <w:rPr>
          <w:rFonts w:eastAsia="Calibri"/>
          <w:lang w:val="x-none" w:eastAsia="x-none"/>
        </w:rPr>
        <w:t>бухгалтерский баланс за последний год, включая отчет о прибылях и убытках, с подписью уполномоченного лица и печатью организации;</w:t>
      </w:r>
    </w:p>
    <w:p w:rsidR="00636ABC" w:rsidRPr="00971906" w:rsidRDefault="00636ABC" w:rsidP="00FB754D">
      <w:pPr>
        <w:keepNext/>
        <w:spacing w:before="120" w:after="60"/>
        <w:ind w:firstLine="567"/>
        <w:contextualSpacing/>
        <w:jc w:val="both"/>
        <w:outlineLvl w:val="3"/>
        <w:rPr>
          <w:rFonts w:eastAsia="Calibri"/>
          <w:lang w:eastAsia="x-none"/>
        </w:rPr>
      </w:pPr>
      <w:r w:rsidRPr="00971906">
        <w:rPr>
          <w:rFonts w:eastAsia="Calibri"/>
          <w:lang w:val="x-none" w:eastAsia="x-none"/>
        </w:rPr>
        <w:t>-</w:t>
      </w:r>
      <w:r w:rsidRPr="00971906">
        <w:rPr>
          <w:rFonts w:eastAsia="Calibri"/>
          <w:lang w:eastAsia="x-none"/>
        </w:rPr>
        <w:t> </w:t>
      </w:r>
      <w:r w:rsidRPr="00971906">
        <w:rPr>
          <w:rFonts w:eastAsia="Calibri"/>
          <w:lang w:val="x-none" w:eastAsia="x-none"/>
        </w:rPr>
        <w:t>паспорт генерального директора</w:t>
      </w:r>
      <w:r w:rsidRPr="00971906">
        <w:rPr>
          <w:rFonts w:eastAsia="Calibri"/>
          <w:lang w:eastAsia="x-none"/>
        </w:rPr>
        <w:t xml:space="preserve"> (Для ИП)</w:t>
      </w:r>
    </w:p>
    <w:p w:rsidR="00B542AD" w:rsidRPr="00971906" w:rsidRDefault="00B542AD" w:rsidP="00C64284">
      <w:pPr>
        <w:autoSpaceDE w:val="0"/>
        <w:autoSpaceDN w:val="0"/>
        <w:adjustRightInd w:val="0"/>
        <w:ind w:firstLine="709"/>
        <w:contextualSpacing/>
        <w:jc w:val="both"/>
      </w:pPr>
    </w:p>
    <w:p w:rsidR="00821604" w:rsidRPr="00971906" w:rsidRDefault="00FA2277" w:rsidP="00890B1F">
      <w:pPr>
        <w:ind w:firstLine="567"/>
        <w:jc w:val="both"/>
        <w:rPr>
          <w:b/>
        </w:rPr>
      </w:pPr>
      <w:r>
        <w:rPr>
          <w:b/>
        </w:rPr>
        <w:t>10</w:t>
      </w:r>
      <w:r w:rsidR="0098272D" w:rsidRPr="00971906">
        <w:rPr>
          <w:b/>
        </w:rPr>
        <w:t>. Цена договора:</w:t>
      </w:r>
    </w:p>
    <w:p w:rsidR="00821604" w:rsidRPr="00971906" w:rsidRDefault="00821604" w:rsidP="00821604">
      <w:pPr>
        <w:ind w:firstLine="567"/>
        <w:jc w:val="both"/>
        <w:rPr>
          <w:color w:val="000000" w:themeColor="text1"/>
        </w:rPr>
      </w:pPr>
      <w:r w:rsidRPr="00971906">
        <w:t>Цена договора является твердой.</w:t>
      </w:r>
      <w:r w:rsidRPr="00971906">
        <w:rPr>
          <w:b/>
        </w:rPr>
        <w:t xml:space="preserve"> </w:t>
      </w:r>
      <w:r w:rsidRPr="00971906">
        <w:rPr>
          <w:color w:val="000000"/>
        </w:rPr>
        <w:t xml:space="preserve">В стоимость Договора включены все предполагаемые расходы, налоги, сборы и иные обязательные платежи, которые </w:t>
      </w:r>
      <w:r w:rsidR="00284395" w:rsidRPr="00971906">
        <w:rPr>
          <w:color w:val="000000" w:themeColor="text1"/>
        </w:rPr>
        <w:t>Заказчик</w:t>
      </w:r>
      <w:r w:rsidRPr="00971906">
        <w:rPr>
          <w:color w:val="000000"/>
        </w:rPr>
        <w:t xml:space="preserve"> обязан выплачивать в связи с заключением Договора.</w:t>
      </w:r>
    </w:p>
    <w:p w:rsidR="00C64284" w:rsidRPr="00971906" w:rsidRDefault="00C64284" w:rsidP="00F50C13">
      <w:pPr>
        <w:jc w:val="both"/>
      </w:pPr>
    </w:p>
    <w:p w:rsidR="00F50C13" w:rsidRPr="00971906" w:rsidRDefault="00031C1D" w:rsidP="00F50C13">
      <w:pPr>
        <w:ind w:firstLine="567"/>
        <w:jc w:val="both"/>
        <w:rPr>
          <w:b/>
        </w:rPr>
      </w:pPr>
      <w:r w:rsidRPr="00971906">
        <w:rPr>
          <w:b/>
        </w:rPr>
        <w:t>1</w:t>
      </w:r>
      <w:r w:rsidR="00FA2277">
        <w:rPr>
          <w:b/>
        </w:rPr>
        <w:t>1</w:t>
      </w:r>
      <w:r w:rsidR="00F50C13" w:rsidRPr="00971906">
        <w:rPr>
          <w:b/>
        </w:rPr>
        <w:t>. Приложения к техническому заданию:</w:t>
      </w:r>
    </w:p>
    <w:p w:rsidR="00F50C13" w:rsidRPr="000C17DF" w:rsidRDefault="00F50C13" w:rsidP="000C17DF">
      <w:pPr>
        <w:ind w:firstLine="567"/>
        <w:jc w:val="both"/>
        <w:rPr>
          <w:color w:val="000000" w:themeColor="text1"/>
        </w:rPr>
      </w:pPr>
      <w:r w:rsidRPr="00971906">
        <w:rPr>
          <w:color w:val="000000" w:themeColor="text1"/>
        </w:rPr>
        <w:t>- Приложение 1 «</w:t>
      </w:r>
      <w:r w:rsidR="000C17DF" w:rsidRPr="000C17DF">
        <w:rPr>
          <w:color w:val="000000" w:themeColor="text1"/>
        </w:rPr>
        <w:t>Наименование и количество услуг</w:t>
      </w:r>
      <w:r w:rsidR="000C17DF">
        <w:rPr>
          <w:color w:val="000000" w:themeColor="text1"/>
        </w:rPr>
        <w:t>»</w:t>
      </w:r>
      <w:r w:rsidRPr="00971906">
        <w:rPr>
          <w:rFonts w:eastAsia="Calibri"/>
          <w:b/>
          <w:color w:val="000000"/>
        </w:rPr>
        <w:br w:type="page"/>
      </w:r>
    </w:p>
    <w:p w:rsidR="00F50C13" w:rsidRPr="00684A12" w:rsidRDefault="00F50C13" w:rsidP="00F50C13">
      <w:pPr>
        <w:jc w:val="right"/>
        <w:rPr>
          <w:b/>
          <w:sz w:val="22"/>
          <w:szCs w:val="28"/>
        </w:rPr>
      </w:pPr>
      <w:r w:rsidRPr="00684A12">
        <w:rPr>
          <w:b/>
          <w:sz w:val="22"/>
          <w:szCs w:val="28"/>
        </w:rPr>
        <w:lastRenderedPageBreak/>
        <w:t>Приложение №1</w:t>
      </w:r>
    </w:p>
    <w:p w:rsidR="00F50C13" w:rsidRPr="00684A12" w:rsidRDefault="00F50C13" w:rsidP="00F50C13">
      <w:pPr>
        <w:jc w:val="right"/>
        <w:rPr>
          <w:b/>
          <w:sz w:val="22"/>
          <w:szCs w:val="28"/>
        </w:rPr>
      </w:pPr>
      <w:r w:rsidRPr="00684A12">
        <w:rPr>
          <w:b/>
          <w:sz w:val="22"/>
          <w:szCs w:val="28"/>
        </w:rPr>
        <w:t>К техническому заданию</w:t>
      </w:r>
    </w:p>
    <w:p w:rsidR="00F50C13" w:rsidRPr="00684A12" w:rsidRDefault="00F50C13" w:rsidP="002C6387">
      <w:pPr>
        <w:spacing w:line="276" w:lineRule="auto"/>
        <w:jc w:val="both"/>
        <w:rPr>
          <w:rFonts w:eastAsia="Calibri"/>
          <w:b/>
          <w:color w:val="000000"/>
        </w:rPr>
      </w:pPr>
    </w:p>
    <w:p w:rsidR="00286197" w:rsidRPr="00677759" w:rsidRDefault="00286197" w:rsidP="00286197">
      <w:pPr>
        <w:suppressAutoHyphens w:val="0"/>
        <w:spacing w:after="160" w:line="259" w:lineRule="auto"/>
        <w:jc w:val="center"/>
        <w:rPr>
          <w:b/>
          <w:color w:val="000000" w:themeColor="text1"/>
        </w:rPr>
      </w:pPr>
      <w:r w:rsidRPr="00677759">
        <w:rPr>
          <w:b/>
          <w:color w:val="000000" w:themeColor="text1"/>
        </w:rPr>
        <w:t xml:space="preserve">Наименование и количество услуг </w:t>
      </w:r>
    </w:p>
    <w:p w:rsidR="00F40A18" w:rsidRPr="00202D0F" w:rsidRDefault="00F40A18"/>
    <w:tbl>
      <w:tblPr>
        <w:tblW w:w="9335" w:type="dxa"/>
        <w:tblInd w:w="5" w:type="dxa"/>
        <w:tblLook w:val="04A0" w:firstRow="1" w:lastRow="0" w:firstColumn="1" w:lastColumn="0" w:noHBand="0" w:noVBand="1"/>
      </w:tblPr>
      <w:tblGrid>
        <w:gridCol w:w="1011"/>
        <w:gridCol w:w="6209"/>
        <w:gridCol w:w="2115"/>
      </w:tblGrid>
      <w:tr w:rsidR="00286197" w:rsidRPr="00BA631A" w:rsidTr="00286197">
        <w:trPr>
          <w:trHeight w:val="266"/>
        </w:trPr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№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0904DE" w:rsidRDefault="00286197" w:rsidP="00BA631A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0904DE">
              <w:rPr>
                <w:b/>
                <w:color w:val="000000"/>
                <w:lang w:eastAsia="ru-RU"/>
              </w:rPr>
              <w:t>Типовые работы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86197" w:rsidRPr="000904DE" w:rsidRDefault="00286197" w:rsidP="00BA631A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</w:t>
            </w:r>
            <w:r w:rsidRPr="00E217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ол-во,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шт., </w:t>
            </w:r>
            <w:r w:rsidRPr="00E217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за 1 месяц</w:t>
            </w:r>
          </w:p>
        </w:tc>
      </w:tr>
      <w:tr w:rsidR="007C168F" w:rsidRPr="00BA631A" w:rsidTr="004B36E9">
        <w:trPr>
          <w:trHeight w:val="397"/>
        </w:trPr>
        <w:tc>
          <w:tcPr>
            <w:tcW w:w="93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168F" w:rsidRPr="00B34C55" w:rsidRDefault="007C168F" w:rsidP="00BA631A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B34C55">
              <w:rPr>
                <w:b/>
                <w:color w:val="000000"/>
                <w:lang w:eastAsia="ru-RU"/>
              </w:rPr>
              <w:t>Разработка\Настройка структуры сайта</w:t>
            </w:r>
          </w:p>
        </w:tc>
      </w:tr>
      <w:tr w:rsidR="00286197" w:rsidRPr="00BA631A" w:rsidTr="00286197">
        <w:trPr>
          <w:trHeight w:val="531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Установка 1 скрипта сторонних разработчиков (счетчики, схема проезда, соц.</w:t>
            </w:r>
            <w:r>
              <w:rPr>
                <w:color w:val="000000"/>
                <w:lang w:eastAsia="ru-RU"/>
              </w:rPr>
              <w:t xml:space="preserve"> </w:t>
            </w:r>
            <w:r w:rsidRPr="00BA631A">
              <w:rPr>
                <w:color w:val="000000"/>
                <w:lang w:eastAsia="ru-RU"/>
              </w:rPr>
              <w:t>сети, чаты и пр.)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25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 xml:space="preserve">Общие настройки сайта (смена доступа в </w:t>
            </w:r>
            <w:proofErr w:type="spellStart"/>
            <w:r w:rsidRPr="00BA631A">
              <w:rPr>
                <w:color w:val="000000"/>
                <w:lang w:eastAsia="ru-RU"/>
              </w:rPr>
              <w:t>админку</w:t>
            </w:r>
            <w:proofErr w:type="spellEnd"/>
            <w:r w:rsidRPr="00BA631A">
              <w:rPr>
                <w:color w:val="000000"/>
                <w:lang w:eastAsia="ru-RU"/>
              </w:rPr>
              <w:t xml:space="preserve">, </w:t>
            </w:r>
            <w:proofErr w:type="spellStart"/>
            <w:r w:rsidRPr="00BA631A">
              <w:rPr>
                <w:color w:val="000000"/>
                <w:lang w:eastAsia="ru-RU"/>
              </w:rPr>
              <w:t>роботс</w:t>
            </w:r>
            <w:proofErr w:type="spellEnd"/>
            <w:r w:rsidRPr="00BA631A">
              <w:rPr>
                <w:color w:val="000000"/>
                <w:lang w:eastAsia="ru-RU"/>
              </w:rPr>
              <w:t xml:space="preserve">, карта сайта, </w:t>
            </w:r>
            <w:proofErr w:type="spellStart"/>
            <w:r w:rsidRPr="00BA631A">
              <w:rPr>
                <w:color w:val="000000"/>
                <w:lang w:eastAsia="ru-RU"/>
              </w:rPr>
              <w:t>фавиконки</w:t>
            </w:r>
            <w:proofErr w:type="spellEnd"/>
            <w:r w:rsidRPr="00BA631A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BA631A">
              <w:rPr>
                <w:color w:val="000000"/>
                <w:lang w:eastAsia="ru-RU"/>
              </w:rPr>
              <w:t>htaccess</w:t>
            </w:r>
            <w:proofErr w:type="spellEnd"/>
            <w:r w:rsidRPr="00BA631A">
              <w:rPr>
                <w:color w:val="000000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108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0476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62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Добавление 1 страницы по существующему шаблону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225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62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 xml:space="preserve">Разработка концепции сайта без </w:t>
            </w:r>
            <w:proofErr w:type="spellStart"/>
            <w:r w:rsidRPr="00BA631A">
              <w:rPr>
                <w:color w:val="000000"/>
                <w:lang w:eastAsia="ru-RU"/>
              </w:rPr>
              <w:t>отрисовки</w:t>
            </w:r>
            <w:proofErr w:type="spellEnd"/>
            <w:r w:rsidRPr="00BA631A">
              <w:rPr>
                <w:color w:val="000000"/>
                <w:lang w:eastAsia="ru-RU"/>
              </w:rPr>
              <w:t xml:space="preserve"> элементов. На базе аналогов и </w:t>
            </w:r>
            <w:proofErr w:type="spellStart"/>
            <w:r w:rsidRPr="00BA631A">
              <w:rPr>
                <w:color w:val="000000"/>
                <w:lang w:eastAsia="ru-RU"/>
              </w:rPr>
              <w:t>текстово</w:t>
            </w:r>
            <w:proofErr w:type="spellEnd"/>
            <w:r w:rsidRPr="00BA631A">
              <w:rPr>
                <w:color w:val="000000"/>
                <w:lang w:eastAsia="ru-RU"/>
              </w:rPr>
              <w:t>-графических элементов из поисковых систем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517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62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 xml:space="preserve">Разработка динамической модели сайта без </w:t>
            </w:r>
            <w:proofErr w:type="spellStart"/>
            <w:r w:rsidRPr="00BA631A">
              <w:rPr>
                <w:color w:val="000000"/>
                <w:lang w:eastAsia="ru-RU"/>
              </w:rPr>
              <w:t>отрисовки</w:t>
            </w:r>
            <w:proofErr w:type="spellEnd"/>
            <w:r w:rsidRPr="00BA631A">
              <w:rPr>
                <w:color w:val="000000"/>
                <w:lang w:eastAsia="ru-RU"/>
              </w:rPr>
              <w:t xml:space="preserve"> с использованием систем </w:t>
            </w:r>
            <w:proofErr w:type="spellStart"/>
            <w:r w:rsidRPr="00BA631A">
              <w:rPr>
                <w:color w:val="000000"/>
                <w:lang w:eastAsia="ru-RU"/>
              </w:rPr>
              <w:t>прототипирования</w:t>
            </w:r>
            <w:proofErr w:type="spellEnd"/>
            <w:r w:rsidRPr="00BA631A">
              <w:rPr>
                <w:color w:val="000000"/>
                <w:lang w:eastAsia="ru-RU"/>
              </w:rPr>
              <w:t xml:space="preserve"> (10 страниц)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AE4CA6">
              <w:rPr>
                <w:color w:val="000000"/>
                <w:lang w:eastAsia="ru-RU"/>
              </w:rPr>
              <w:t>0</w:t>
            </w:r>
          </w:p>
        </w:tc>
      </w:tr>
      <w:tr w:rsidR="00286197" w:rsidRPr="00BA631A" w:rsidTr="00286197">
        <w:trPr>
          <w:trHeight w:val="227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62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Дизайн макета главной страницы (</w:t>
            </w:r>
            <w:proofErr w:type="spellStart"/>
            <w:r w:rsidRPr="00BA631A">
              <w:rPr>
                <w:color w:val="000000"/>
                <w:lang w:eastAsia="ru-RU"/>
              </w:rPr>
              <w:t>отрисовка</w:t>
            </w:r>
            <w:proofErr w:type="spellEnd"/>
            <w:r w:rsidRPr="00BA631A">
              <w:rPr>
                <w:color w:val="000000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62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62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Дизайн макета страницы каталога разного уровня (</w:t>
            </w:r>
            <w:proofErr w:type="spellStart"/>
            <w:r w:rsidRPr="00BA631A">
              <w:rPr>
                <w:color w:val="000000"/>
                <w:lang w:eastAsia="ru-RU"/>
              </w:rPr>
              <w:t>отрисовка</w:t>
            </w:r>
            <w:proofErr w:type="spellEnd"/>
            <w:r w:rsidRPr="00BA631A">
              <w:rPr>
                <w:color w:val="000000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207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62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Дизайн макета страницы товара (</w:t>
            </w:r>
            <w:proofErr w:type="spellStart"/>
            <w:r w:rsidRPr="00BA631A">
              <w:rPr>
                <w:color w:val="000000"/>
                <w:lang w:eastAsia="ru-RU"/>
              </w:rPr>
              <w:t>отрисовка</w:t>
            </w:r>
            <w:proofErr w:type="spellEnd"/>
            <w:r w:rsidRPr="00BA631A">
              <w:rPr>
                <w:color w:val="000000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32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 xml:space="preserve">Дизайн макета страницы с программируемой логикой (в </w:t>
            </w:r>
            <w:proofErr w:type="spellStart"/>
            <w:r w:rsidRPr="00BA631A">
              <w:rPr>
                <w:color w:val="000000"/>
                <w:lang w:eastAsia="ru-RU"/>
              </w:rPr>
              <w:t>т.ч</w:t>
            </w:r>
            <w:proofErr w:type="spellEnd"/>
            <w:r w:rsidRPr="00BA631A">
              <w:rPr>
                <w:color w:val="000000"/>
                <w:lang w:eastAsia="ru-RU"/>
              </w:rPr>
              <w:t>. закрытый раздел) (</w:t>
            </w:r>
            <w:proofErr w:type="spellStart"/>
            <w:r w:rsidRPr="00BA631A">
              <w:rPr>
                <w:color w:val="000000"/>
                <w:lang w:eastAsia="ru-RU"/>
              </w:rPr>
              <w:t>отрисовка</w:t>
            </w:r>
            <w:proofErr w:type="spellEnd"/>
            <w:r w:rsidRPr="00BA631A">
              <w:rPr>
                <w:color w:val="000000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461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 xml:space="preserve">Дизайн макета внутренней </w:t>
            </w:r>
            <w:proofErr w:type="spellStart"/>
            <w:r w:rsidRPr="00BA631A">
              <w:rPr>
                <w:color w:val="000000"/>
                <w:lang w:eastAsia="ru-RU"/>
              </w:rPr>
              <w:t>текстово</w:t>
            </w:r>
            <w:proofErr w:type="spellEnd"/>
            <w:r w:rsidRPr="00BA631A">
              <w:rPr>
                <w:color w:val="000000"/>
                <w:lang w:eastAsia="ru-RU"/>
              </w:rPr>
              <w:t>-графической страницы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553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Дизайн макета технической страницы (404, Спасибо за заказ и пр.) (</w:t>
            </w:r>
            <w:proofErr w:type="spellStart"/>
            <w:r w:rsidRPr="00BA631A">
              <w:rPr>
                <w:color w:val="000000"/>
                <w:lang w:eastAsia="ru-RU"/>
              </w:rPr>
              <w:t>отрисовка</w:t>
            </w:r>
            <w:proofErr w:type="spellEnd"/>
            <w:r w:rsidRPr="00BA631A">
              <w:rPr>
                <w:color w:val="000000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264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Дизайн макета мобильной версии (</w:t>
            </w:r>
            <w:proofErr w:type="spellStart"/>
            <w:r w:rsidRPr="00BA631A">
              <w:rPr>
                <w:color w:val="000000"/>
                <w:lang w:eastAsia="ru-RU"/>
              </w:rPr>
              <w:t>отрисовка</w:t>
            </w:r>
            <w:proofErr w:type="spellEnd"/>
            <w:r w:rsidRPr="00BA631A">
              <w:rPr>
                <w:color w:val="000000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239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Дизайн макета страницы для печати (</w:t>
            </w:r>
            <w:proofErr w:type="spellStart"/>
            <w:r w:rsidRPr="00BA631A">
              <w:rPr>
                <w:color w:val="000000"/>
                <w:lang w:eastAsia="ru-RU"/>
              </w:rPr>
              <w:t>отрисовка</w:t>
            </w:r>
            <w:proofErr w:type="spellEnd"/>
            <w:r w:rsidRPr="00BA631A">
              <w:rPr>
                <w:color w:val="000000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102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Дизайн баннера 3 представления, 5 разрешений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219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A631A">
              <w:rPr>
                <w:color w:val="000000"/>
                <w:lang w:eastAsia="ru-RU"/>
              </w:rPr>
              <w:t>Редизайн</w:t>
            </w:r>
            <w:proofErr w:type="spellEnd"/>
            <w:r w:rsidRPr="00BA631A">
              <w:rPr>
                <w:color w:val="000000"/>
                <w:lang w:eastAsia="ru-RU"/>
              </w:rPr>
              <w:t xml:space="preserve"> отдельных блоков макета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22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Верстка главной страницы сайт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720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Верстка одной внутренней страницы сайта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12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Верстка страницы с программируемой логикой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252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Верстка мобильной версии по дизайн-макету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399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Настройка отображения сайта на мобильных устройствах без макета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390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Интеграция верстки на шаблон 1С-Битрикс (простая)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268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Интеграция верстки на шаблон 1С-Битрикс (сложная)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258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Корректировка верстки отдельных элементов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234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Корректировка отдельных элементов шаблона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224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 xml:space="preserve">Разработка форм (регистрации, коммуникации, простые </w:t>
            </w:r>
            <w:proofErr w:type="spellStart"/>
            <w:r w:rsidRPr="00BA631A">
              <w:rPr>
                <w:color w:val="000000"/>
                <w:lang w:eastAsia="ru-RU"/>
              </w:rPr>
              <w:t>калькулляторы</w:t>
            </w:r>
            <w:proofErr w:type="spellEnd"/>
            <w:r w:rsidRPr="00BA631A">
              <w:rPr>
                <w:color w:val="000000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355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 xml:space="preserve">Разработка форм сложной программируемой логики (сложные </w:t>
            </w:r>
            <w:proofErr w:type="spellStart"/>
            <w:r w:rsidRPr="00BA631A">
              <w:rPr>
                <w:color w:val="000000"/>
                <w:lang w:eastAsia="ru-RU"/>
              </w:rPr>
              <w:t>калькулляторы</w:t>
            </w:r>
            <w:proofErr w:type="spellEnd"/>
            <w:r w:rsidRPr="00BA631A">
              <w:rPr>
                <w:color w:val="000000"/>
                <w:lang w:eastAsia="ru-RU"/>
              </w:rPr>
              <w:t>, интеграция форм с др. системами)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F11113">
        <w:trPr>
          <w:trHeight w:val="349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Интеграция формы обратной связи с CRM 1С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270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Интеграция каталога с 1С через выгрузку XML,CSV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495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Интеграция с соц. сетями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593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 xml:space="preserve">Настройка роли Редактор с доступами к редактированию баннеров, новостей, акций, </w:t>
            </w:r>
            <w:proofErr w:type="spellStart"/>
            <w:r w:rsidRPr="00BA631A">
              <w:rPr>
                <w:color w:val="000000"/>
                <w:lang w:eastAsia="ru-RU"/>
              </w:rPr>
              <w:t>спецпредложений</w:t>
            </w:r>
            <w:proofErr w:type="spellEnd"/>
            <w:r w:rsidRPr="00BA631A">
              <w:rPr>
                <w:color w:val="000000"/>
                <w:lang w:eastAsia="ru-RU"/>
              </w:rPr>
              <w:t>, дисклеймеров. И ограничением доступов к файлам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68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 xml:space="preserve">Устранение изменений в ядре </w:t>
            </w:r>
            <w:proofErr w:type="spellStart"/>
            <w:r w:rsidRPr="00BA631A">
              <w:rPr>
                <w:color w:val="000000"/>
                <w:lang w:eastAsia="ru-RU"/>
              </w:rPr>
              <w:t>Битрикс</w:t>
            </w:r>
            <w:proofErr w:type="spellEnd"/>
            <w:r w:rsidRPr="00BA631A">
              <w:rPr>
                <w:color w:val="000000"/>
                <w:lang w:eastAsia="ru-RU"/>
              </w:rPr>
              <w:t xml:space="preserve"> с восстановлением функциональности перед обновление </w:t>
            </w:r>
            <w:proofErr w:type="spellStart"/>
            <w:r w:rsidRPr="00BA631A">
              <w:rPr>
                <w:color w:val="000000"/>
                <w:lang w:eastAsia="ru-RU"/>
              </w:rPr>
              <w:t>Битрикса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542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 xml:space="preserve">Настройка почтового шаблона (в </w:t>
            </w:r>
            <w:proofErr w:type="spellStart"/>
            <w:r w:rsidRPr="00BA631A">
              <w:rPr>
                <w:color w:val="000000"/>
                <w:lang w:eastAsia="ru-RU"/>
              </w:rPr>
              <w:t>т.ч</w:t>
            </w:r>
            <w:proofErr w:type="spellEnd"/>
            <w:r w:rsidRPr="00BA631A">
              <w:rPr>
                <w:color w:val="000000"/>
                <w:lang w:eastAsia="ru-RU"/>
              </w:rPr>
              <w:t>. верстка, встраивание изображений, видео, ссылок)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266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Корректировка логики работы 1 формы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7C168F" w:rsidRPr="00BA631A" w:rsidTr="004254B0">
        <w:trPr>
          <w:trHeight w:val="241"/>
        </w:trPr>
        <w:tc>
          <w:tcPr>
            <w:tcW w:w="9335" w:type="dxa"/>
            <w:gridSpan w:val="3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168F" w:rsidRPr="000904DE" w:rsidRDefault="007C168F" w:rsidP="00BA631A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0904DE">
              <w:rPr>
                <w:b/>
                <w:color w:val="000000"/>
                <w:lang w:eastAsia="ru-RU"/>
              </w:rPr>
              <w:t>Работа с контентом</w:t>
            </w:r>
          </w:p>
        </w:tc>
      </w:tr>
      <w:tr w:rsidR="00286197" w:rsidRPr="00BA631A" w:rsidTr="00286197">
        <w:trPr>
          <w:trHeight w:val="657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F1111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Обработка и замена изображений простая (сжатие, об</w:t>
            </w:r>
            <w:r w:rsidR="00F11113">
              <w:rPr>
                <w:color w:val="000000"/>
                <w:lang w:eastAsia="ru-RU"/>
              </w:rPr>
              <w:t>резка, водяные знаки, чистка)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286197" w:rsidRPr="00BA631A" w:rsidTr="00286197">
        <w:trPr>
          <w:trHeight w:val="539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Обработка и замена изображений сложная (коллаж</w:t>
            </w:r>
            <w:r w:rsidR="00F11113">
              <w:rPr>
                <w:color w:val="000000"/>
                <w:lang w:eastAsia="ru-RU"/>
              </w:rPr>
              <w:t>и, дорисовка, перерисовка)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405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152EC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Обработка текста (правописание, заголовки, выравнивание)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1125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Верстка текста (блочная структура, тексты, изображения, видео, заголовки)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885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Размещение и замена текста на 1 странице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870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Обработка видео (сжатие, обрезка, филь</w:t>
            </w:r>
            <w:r w:rsidR="00F11113">
              <w:rPr>
                <w:color w:val="000000"/>
                <w:lang w:eastAsia="ru-RU"/>
              </w:rPr>
              <w:t>тры, звук, тексты, ссылки)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780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 xml:space="preserve">Размещение видео с </w:t>
            </w:r>
            <w:proofErr w:type="spellStart"/>
            <w:r w:rsidRPr="00BA631A">
              <w:rPr>
                <w:color w:val="000000"/>
                <w:lang w:eastAsia="ru-RU"/>
              </w:rPr>
              <w:t>youtube</w:t>
            </w:r>
            <w:proofErr w:type="spellEnd"/>
            <w:r w:rsidRPr="00BA631A">
              <w:rPr>
                <w:color w:val="000000"/>
                <w:lang w:eastAsia="ru-RU"/>
              </w:rPr>
              <w:t xml:space="preserve"> (настройка плеера)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7C168F" w:rsidRPr="00BA631A" w:rsidTr="00AC4C73">
        <w:trPr>
          <w:trHeight w:val="525"/>
        </w:trPr>
        <w:tc>
          <w:tcPr>
            <w:tcW w:w="9335" w:type="dxa"/>
            <w:gridSpan w:val="3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168F" w:rsidRPr="000904DE" w:rsidRDefault="007C168F" w:rsidP="00BA631A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0904DE">
              <w:rPr>
                <w:b/>
                <w:color w:val="000000"/>
                <w:lang w:eastAsia="ru-RU"/>
              </w:rPr>
              <w:t>Тестирование и корректировка</w:t>
            </w:r>
          </w:p>
        </w:tc>
      </w:tr>
      <w:tr w:rsidR="00286197" w:rsidRPr="00BA631A" w:rsidTr="00286197">
        <w:trPr>
          <w:trHeight w:val="870"/>
        </w:trPr>
        <w:tc>
          <w:tcPr>
            <w:tcW w:w="101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</w:t>
            </w:r>
          </w:p>
        </w:tc>
        <w:tc>
          <w:tcPr>
            <w:tcW w:w="62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На соответствие дизайну (</w:t>
            </w:r>
            <w:proofErr w:type="spellStart"/>
            <w:r w:rsidRPr="00BA631A">
              <w:rPr>
                <w:color w:val="000000"/>
                <w:lang w:eastAsia="ru-RU"/>
              </w:rPr>
              <w:t>кроссбраузерное</w:t>
            </w:r>
            <w:proofErr w:type="spellEnd"/>
            <w:r w:rsidRPr="00BA631A">
              <w:rPr>
                <w:color w:val="000000"/>
                <w:lang w:eastAsia="ru-RU"/>
              </w:rPr>
              <w:t xml:space="preserve"> и адаптивное)</w:t>
            </w:r>
          </w:p>
        </w:tc>
        <w:tc>
          <w:tcPr>
            <w:tcW w:w="211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88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На работоспособность форм и калькуляторов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286197" w:rsidRPr="00BA631A" w:rsidTr="00286197">
        <w:trPr>
          <w:trHeight w:val="1380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197" w:rsidRPr="00BA631A" w:rsidRDefault="00286197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631A">
              <w:rPr>
                <w:color w:val="000000"/>
                <w:lang w:eastAsia="ru-RU"/>
              </w:rPr>
              <w:t>На наличие и корректность контента (Наличие текстов, картинок, видео, отсутствие упоминаний конкурентов и чужих внешних ссылок)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86197" w:rsidRPr="00BA631A" w:rsidRDefault="00F11113" w:rsidP="00BA63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</w:tbl>
    <w:p w:rsidR="00BA631A" w:rsidRDefault="00BA631A"/>
    <w:p w:rsidR="00BA631A" w:rsidRDefault="00BA631A"/>
    <w:p w:rsidR="00F50C13" w:rsidRPr="00684A12" w:rsidRDefault="00F50C13"/>
    <w:p w:rsidR="00F50C13" w:rsidRPr="00684A12" w:rsidRDefault="00F50C13">
      <w:pPr>
        <w:suppressAutoHyphens w:val="0"/>
        <w:spacing w:after="160" w:line="259" w:lineRule="auto"/>
      </w:pPr>
    </w:p>
    <w:sectPr w:rsidR="00F50C13" w:rsidRPr="0068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564205"/>
    <w:multiLevelType w:val="multilevel"/>
    <w:tmpl w:val="09241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48A744E"/>
    <w:multiLevelType w:val="hybridMultilevel"/>
    <w:tmpl w:val="9BA6CDA6"/>
    <w:lvl w:ilvl="0" w:tplc="725CB13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20A29"/>
    <w:multiLevelType w:val="hybridMultilevel"/>
    <w:tmpl w:val="5FF0E63E"/>
    <w:lvl w:ilvl="0" w:tplc="E3D857A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6848"/>
    <w:multiLevelType w:val="hybridMultilevel"/>
    <w:tmpl w:val="BFA6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D43CF"/>
    <w:multiLevelType w:val="multilevel"/>
    <w:tmpl w:val="1CA40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AF204F4"/>
    <w:multiLevelType w:val="hybridMultilevel"/>
    <w:tmpl w:val="FBDE353A"/>
    <w:lvl w:ilvl="0" w:tplc="02748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F71A06"/>
    <w:multiLevelType w:val="multilevel"/>
    <w:tmpl w:val="298AE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F407083"/>
    <w:multiLevelType w:val="hybridMultilevel"/>
    <w:tmpl w:val="583C80E8"/>
    <w:lvl w:ilvl="0" w:tplc="DFFAFE5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20E7F"/>
    <w:multiLevelType w:val="multilevel"/>
    <w:tmpl w:val="A1D61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5AA696F"/>
    <w:multiLevelType w:val="multilevel"/>
    <w:tmpl w:val="0B24A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9037020"/>
    <w:multiLevelType w:val="hybridMultilevel"/>
    <w:tmpl w:val="87ECD0AA"/>
    <w:lvl w:ilvl="0" w:tplc="8612FB2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73DC2"/>
    <w:multiLevelType w:val="multilevel"/>
    <w:tmpl w:val="D2604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79D2490"/>
    <w:multiLevelType w:val="hybridMultilevel"/>
    <w:tmpl w:val="B878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3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0"/>
  </w:num>
  <w:num w:numId="12">
    <w:abstractNumId w:val="1"/>
  </w:num>
  <w:num w:numId="13">
    <w:abstractNumId w:val="14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E4"/>
    <w:rsid w:val="00001620"/>
    <w:rsid w:val="00002B44"/>
    <w:rsid w:val="000257C5"/>
    <w:rsid w:val="00031C1D"/>
    <w:rsid w:val="0004512E"/>
    <w:rsid w:val="0004768F"/>
    <w:rsid w:val="000550AE"/>
    <w:rsid w:val="0006741B"/>
    <w:rsid w:val="000830E3"/>
    <w:rsid w:val="000904DE"/>
    <w:rsid w:val="00090647"/>
    <w:rsid w:val="000C17DF"/>
    <w:rsid w:val="000D31B0"/>
    <w:rsid w:val="00124807"/>
    <w:rsid w:val="001418A1"/>
    <w:rsid w:val="00152ECD"/>
    <w:rsid w:val="00173F68"/>
    <w:rsid w:val="001A349E"/>
    <w:rsid w:val="001A4790"/>
    <w:rsid w:val="001C31F8"/>
    <w:rsid w:val="001C4025"/>
    <w:rsid w:val="001D2A90"/>
    <w:rsid w:val="001D5FE9"/>
    <w:rsid w:val="00202D0F"/>
    <w:rsid w:val="002115BC"/>
    <w:rsid w:val="0026242D"/>
    <w:rsid w:val="00284395"/>
    <w:rsid w:val="00286197"/>
    <w:rsid w:val="002A18EB"/>
    <w:rsid w:val="002C6387"/>
    <w:rsid w:val="002D666B"/>
    <w:rsid w:val="002E2F2E"/>
    <w:rsid w:val="00314A5D"/>
    <w:rsid w:val="00334D71"/>
    <w:rsid w:val="00335DE8"/>
    <w:rsid w:val="00364234"/>
    <w:rsid w:val="003657F1"/>
    <w:rsid w:val="003B26D9"/>
    <w:rsid w:val="003B5DB7"/>
    <w:rsid w:val="003F1737"/>
    <w:rsid w:val="004249B8"/>
    <w:rsid w:val="00433220"/>
    <w:rsid w:val="004414F4"/>
    <w:rsid w:val="0045632B"/>
    <w:rsid w:val="00466ABE"/>
    <w:rsid w:val="00483B7E"/>
    <w:rsid w:val="004872E0"/>
    <w:rsid w:val="00497886"/>
    <w:rsid w:val="004A1B1E"/>
    <w:rsid w:val="004F72D7"/>
    <w:rsid w:val="0050110D"/>
    <w:rsid w:val="00517425"/>
    <w:rsid w:val="00520AFA"/>
    <w:rsid w:val="00527F0E"/>
    <w:rsid w:val="00555110"/>
    <w:rsid w:val="005564FA"/>
    <w:rsid w:val="005854F9"/>
    <w:rsid w:val="005A26D7"/>
    <w:rsid w:val="006268A0"/>
    <w:rsid w:val="00631EC0"/>
    <w:rsid w:val="00636ABC"/>
    <w:rsid w:val="0067490B"/>
    <w:rsid w:val="00684A12"/>
    <w:rsid w:val="006976A4"/>
    <w:rsid w:val="006B3A1D"/>
    <w:rsid w:val="006D4317"/>
    <w:rsid w:val="006D7137"/>
    <w:rsid w:val="006F355F"/>
    <w:rsid w:val="006F41F6"/>
    <w:rsid w:val="00743505"/>
    <w:rsid w:val="007835D1"/>
    <w:rsid w:val="007C168F"/>
    <w:rsid w:val="007D6E45"/>
    <w:rsid w:val="00805011"/>
    <w:rsid w:val="00821604"/>
    <w:rsid w:val="00825E97"/>
    <w:rsid w:val="00842CC0"/>
    <w:rsid w:val="008446E0"/>
    <w:rsid w:val="008462BA"/>
    <w:rsid w:val="00870EFA"/>
    <w:rsid w:val="00890B1F"/>
    <w:rsid w:val="00897C00"/>
    <w:rsid w:val="008B3CDA"/>
    <w:rsid w:val="008D2AAE"/>
    <w:rsid w:val="0091523F"/>
    <w:rsid w:val="00943E52"/>
    <w:rsid w:val="00971906"/>
    <w:rsid w:val="0098272D"/>
    <w:rsid w:val="009971BD"/>
    <w:rsid w:val="009B56D6"/>
    <w:rsid w:val="009F1EE7"/>
    <w:rsid w:val="009F282B"/>
    <w:rsid w:val="00A57C3D"/>
    <w:rsid w:val="00A73DE4"/>
    <w:rsid w:val="00A87E52"/>
    <w:rsid w:val="00AA4171"/>
    <w:rsid w:val="00AD49F6"/>
    <w:rsid w:val="00AE25DE"/>
    <w:rsid w:val="00AE4CA6"/>
    <w:rsid w:val="00B23E53"/>
    <w:rsid w:val="00B346BC"/>
    <w:rsid w:val="00B34C55"/>
    <w:rsid w:val="00B542AD"/>
    <w:rsid w:val="00B63BE3"/>
    <w:rsid w:val="00B65D64"/>
    <w:rsid w:val="00B66DB8"/>
    <w:rsid w:val="00BA631A"/>
    <w:rsid w:val="00C17BC6"/>
    <w:rsid w:val="00C43B3B"/>
    <w:rsid w:val="00C64284"/>
    <w:rsid w:val="00C66C51"/>
    <w:rsid w:val="00C91953"/>
    <w:rsid w:val="00CB794F"/>
    <w:rsid w:val="00CF30B7"/>
    <w:rsid w:val="00D24C42"/>
    <w:rsid w:val="00D470B0"/>
    <w:rsid w:val="00D5500F"/>
    <w:rsid w:val="00D77AF8"/>
    <w:rsid w:val="00D83C07"/>
    <w:rsid w:val="00DA00B5"/>
    <w:rsid w:val="00DA6738"/>
    <w:rsid w:val="00DB0915"/>
    <w:rsid w:val="00DD311A"/>
    <w:rsid w:val="00DD32C9"/>
    <w:rsid w:val="00DF3642"/>
    <w:rsid w:val="00E12007"/>
    <w:rsid w:val="00E21124"/>
    <w:rsid w:val="00E3117E"/>
    <w:rsid w:val="00E32385"/>
    <w:rsid w:val="00E347DD"/>
    <w:rsid w:val="00E440EA"/>
    <w:rsid w:val="00E62CE8"/>
    <w:rsid w:val="00E858FC"/>
    <w:rsid w:val="00E85D3C"/>
    <w:rsid w:val="00E94873"/>
    <w:rsid w:val="00EA7793"/>
    <w:rsid w:val="00EA7C64"/>
    <w:rsid w:val="00EB4906"/>
    <w:rsid w:val="00EE163A"/>
    <w:rsid w:val="00F11113"/>
    <w:rsid w:val="00F30832"/>
    <w:rsid w:val="00F40A18"/>
    <w:rsid w:val="00F50C13"/>
    <w:rsid w:val="00F7774E"/>
    <w:rsid w:val="00F96400"/>
    <w:rsid w:val="00FA209B"/>
    <w:rsid w:val="00FA2277"/>
    <w:rsid w:val="00FB1D24"/>
    <w:rsid w:val="00FB5BF6"/>
    <w:rsid w:val="00FB5C50"/>
    <w:rsid w:val="00FB754D"/>
    <w:rsid w:val="00FE5D0A"/>
    <w:rsid w:val="00FF34EA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37CC0-AFF7-44F2-A6EE-7937E9B0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Bullet List,FooterText,numbered,Заговок Марина,1,UL,Абзац маркированнный,Table-Normal,RSHB_Table-Normal,Предусловия,1. Абзац списка,Нумерованный список_ФТ,Paragraphe de liste1,lp1,SL_Абзац списка,Содержание. 2 уровень"/>
    <w:basedOn w:val="a"/>
    <w:link w:val="a4"/>
    <w:uiPriority w:val="34"/>
    <w:qFormat/>
    <w:rsid w:val="00F50C1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02D0F"/>
    <w:rPr>
      <w:color w:val="0563C1"/>
      <w:u w:val="single"/>
    </w:rPr>
  </w:style>
  <w:style w:type="character" w:customStyle="1" w:styleId="a4">
    <w:name w:val="Абзац списка Знак"/>
    <w:aliases w:val="Второй абзац списка Знак,Bullet List Знак,FooterText Знак,numbered Знак,Заговок Марина Знак,1 Знак,UL Знак,Абзац маркированнный Знак,Table-Normal Знак,RSHB_Table-Normal Знак,Предусловия Знак,1. Абзац списка Знак,lp1 Знак"/>
    <w:link w:val="a3"/>
    <w:uiPriority w:val="34"/>
    <w:locked/>
    <w:rsid w:val="005854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A22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27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san.aimetdinova@avil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leisan.aimetdinova-HD8813</dc:creator>
  <cp:keywords/>
  <dc:description/>
  <cp:lastModifiedBy>rodion.ryskin-AA7691</cp:lastModifiedBy>
  <cp:revision>2</cp:revision>
  <cp:lastPrinted>2024-07-05T07:00:00Z</cp:lastPrinted>
  <dcterms:created xsi:type="dcterms:W3CDTF">2024-07-15T14:45:00Z</dcterms:created>
  <dcterms:modified xsi:type="dcterms:W3CDTF">2024-07-15T14:45:00Z</dcterms:modified>
</cp:coreProperties>
</file>