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64" w:rsidRPr="00641EBD" w:rsidRDefault="00641EBD" w:rsidP="0064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1EBD">
        <w:rPr>
          <w:rFonts w:ascii="Times New Roman" w:hAnsi="Times New Roman" w:cs="Times New Roman"/>
          <w:b/>
          <w:sz w:val="24"/>
          <w:szCs w:val="24"/>
        </w:rPr>
        <w:t>ЗАДАНИЕ НА ОКАЗАНИЕ УСЛУГ</w:t>
      </w:r>
    </w:p>
    <w:p w:rsidR="00641EBD" w:rsidRDefault="00641EBD" w:rsidP="00641EB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EBD">
        <w:rPr>
          <w:rFonts w:ascii="Times New Roman" w:hAnsi="Times New Roman" w:cs="Times New Roman"/>
          <w:sz w:val="24"/>
          <w:szCs w:val="24"/>
        </w:rPr>
        <w:t xml:space="preserve">По переходу на преимущественное использование программного обеспечения российского производства, включающего в себя работы по миграции операционных систем на </w:t>
      </w:r>
      <w:proofErr w:type="spellStart"/>
      <w:r w:rsidRPr="00641EBD">
        <w:rPr>
          <w:rFonts w:ascii="Times New Roman" w:hAnsi="Times New Roman" w:cs="Times New Roman"/>
          <w:sz w:val="24"/>
          <w:szCs w:val="24"/>
          <w:lang w:val="en-US"/>
        </w:rPr>
        <w:t>AstraLinux</w:t>
      </w:r>
      <w:proofErr w:type="spellEnd"/>
      <w:r w:rsidRPr="00641EBD">
        <w:rPr>
          <w:rFonts w:ascii="Times New Roman" w:hAnsi="Times New Roman" w:cs="Times New Roman"/>
          <w:sz w:val="24"/>
          <w:szCs w:val="24"/>
        </w:rPr>
        <w:t xml:space="preserve"> </w:t>
      </w:r>
      <w:r w:rsidRPr="00641EB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41EBD">
        <w:rPr>
          <w:rFonts w:ascii="Times New Roman" w:hAnsi="Times New Roman" w:cs="Times New Roman"/>
          <w:sz w:val="24"/>
          <w:szCs w:val="24"/>
        </w:rPr>
        <w:t xml:space="preserve"> </w:t>
      </w:r>
      <w:r w:rsidRPr="00641EBD">
        <w:rPr>
          <w:rFonts w:ascii="Times New Roman" w:hAnsi="Times New Roman" w:cs="Times New Roman"/>
          <w:color w:val="000000"/>
          <w:sz w:val="24"/>
          <w:szCs w:val="24"/>
        </w:rPr>
        <w:t>для нужд АО «Российская Национальная Перестраховочная Компания»</w:t>
      </w:r>
    </w:p>
    <w:p w:rsidR="00641EBD" w:rsidRDefault="00641EBD" w:rsidP="00641E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41EBD" w:rsidRPr="00057310" w:rsidRDefault="00641EBD" w:rsidP="00641E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310">
        <w:rPr>
          <w:rFonts w:ascii="Times New Roman" w:hAnsi="Times New Roman" w:cs="Times New Roman"/>
          <w:b/>
          <w:sz w:val="24"/>
          <w:szCs w:val="24"/>
        </w:rPr>
        <w:lastRenderedPageBreak/>
        <w:t>Термины и определения</w:t>
      </w:r>
    </w:p>
    <w:p w:rsidR="00641EBD" w:rsidRDefault="00641EBD" w:rsidP="00641E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«Заказчик»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АО «Российская Национальная Перестраховочная Компания», АО РНПК</w:t>
      </w:r>
    </w:p>
    <w:p w:rsidR="00641EBD" w:rsidRDefault="00641EBD" w:rsidP="00641E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«Услуга»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комплекс работ, выполняемых поставщиком, по переносу программного обеспечения из среды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641EBD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Linux</w:t>
      </w:r>
      <w:r w:rsidRPr="0064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операционную систему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AstraLinux</w:t>
      </w:r>
      <w:proofErr w:type="spellEnd"/>
      <w:r w:rsidRPr="0064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версии 1.7.3 и выше с сохранением настроек и функционала</w:t>
      </w:r>
      <w:r w:rsidRPr="00641EBD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функционирования как информационных систем в целом, так и программного обеспечения по отдельности.</w:t>
      </w:r>
    </w:p>
    <w:p w:rsidR="00641EBD" w:rsidRDefault="00641EBD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EBD" w:rsidRPr="00057310" w:rsidRDefault="00641EBD" w:rsidP="00641E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310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41EBD" w:rsidRPr="00641EBD" w:rsidRDefault="00641EBD" w:rsidP="00641EBD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641EBD">
        <w:rPr>
          <w:rFonts w:ascii="Times New Roman" w:hAnsi="Times New Roman" w:cs="Times New Roman"/>
          <w:sz w:val="24"/>
          <w:szCs w:val="24"/>
        </w:rPr>
        <w:t>Заказчиком работ является Акционерное Общество Российская Национальная Перестраховочная Компания (АО РНПК), адрес: 125047, г. Москва, ул. Гашека, дом 6 (далее по тексту Заказчик).</w:t>
      </w:r>
    </w:p>
    <w:p w:rsidR="00641EBD" w:rsidRPr="00641EBD" w:rsidRDefault="00641EBD" w:rsidP="00641EBD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641EBD">
        <w:rPr>
          <w:rFonts w:ascii="Times New Roman" w:hAnsi="Times New Roman" w:cs="Times New Roman"/>
          <w:sz w:val="24"/>
          <w:szCs w:val="24"/>
        </w:rPr>
        <w:t>Функции представителя Заказчика выполняет Департамент информационных технологий и Управление внутренней и информационной безопасности АО РНПК.</w:t>
      </w:r>
    </w:p>
    <w:p w:rsidR="00641EBD" w:rsidRPr="00641EBD" w:rsidRDefault="00641EBD" w:rsidP="00641EBD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641EBD">
        <w:rPr>
          <w:rFonts w:ascii="Times New Roman" w:hAnsi="Times New Roman" w:cs="Times New Roman"/>
          <w:sz w:val="24"/>
          <w:szCs w:val="24"/>
        </w:rPr>
        <w:t>Исполнитель работ выбирается в соответствии с закупочными процедурами АО РНПК.</w:t>
      </w:r>
    </w:p>
    <w:p w:rsidR="00641EBD" w:rsidRPr="00641EBD" w:rsidRDefault="00641EBD" w:rsidP="00641EBD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641EBD">
        <w:rPr>
          <w:rFonts w:ascii="Times New Roman" w:hAnsi="Times New Roman" w:cs="Times New Roman"/>
          <w:sz w:val="24"/>
          <w:szCs w:val="24"/>
        </w:rPr>
        <w:t>Основанием для выполнения работ является внутренний документ АО РНПК «Паспорт проекта «Импортозамещение»».</w:t>
      </w:r>
    </w:p>
    <w:p w:rsidR="00641EBD" w:rsidRPr="00641EBD" w:rsidRDefault="00641EBD" w:rsidP="00641EBD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641EBD">
        <w:rPr>
          <w:rFonts w:ascii="Times New Roman" w:hAnsi="Times New Roman" w:cs="Times New Roman"/>
          <w:sz w:val="24"/>
          <w:szCs w:val="24"/>
        </w:rPr>
        <w:t>Работы проводятся на технологических площадках Заказчика, указанных в Таблице 1.</w:t>
      </w:r>
    </w:p>
    <w:p w:rsidR="00641EBD" w:rsidRPr="00641EBD" w:rsidRDefault="00641EBD" w:rsidP="00641EBD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641EBD">
        <w:rPr>
          <w:rFonts w:ascii="Times New Roman" w:hAnsi="Times New Roman" w:cs="Times New Roman"/>
          <w:sz w:val="24"/>
          <w:szCs w:val="24"/>
        </w:rPr>
        <w:t>Работы могут проводиться в режиме удалённого подключения либо на непосредственно на территории Заказчика.</w:t>
      </w:r>
    </w:p>
    <w:p w:rsidR="00641EBD" w:rsidRDefault="00641EBD" w:rsidP="00641EBD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641EBD">
        <w:rPr>
          <w:rFonts w:ascii="Times New Roman" w:hAnsi="Times New Roman" w:cs="Times New Roman"/>
          <w:sz w:val="24"/>
          <w:szCs w:val="24"/>
        </w:rPr>
        <w:t>По согласованию с Заказчиком работы, требующие непосредственного взаимодействия с Инфраструктурой Заказчика, могут проводиться с использованием средств анализа, автоматизированного или автоматического сбора данных, администрирования и коллективной работы.</w:t>
      </w:r>
    </w:p>
    <w:p w:rsidR="00641EBD" w:rsidRDefault="00641EBD" w:rsidP="00641EBD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Адреса технологических площадок Заказчика.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641EBD" w:rsidRPr="00BE24D7" w:rsidTr="00AC4764">
        <w:trPr>
          <w:tblHeader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Наименование площадки</w:t>
            </w:r>
          </w:p>
        </w:tc>
        <w:tc>
          <w:tcPr>
            <w:tcW w:w="59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641EBD" w:rsidRPr="00BE24D7" w:rsidTr="00AC4764"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Основной ЦОД</w:t>
            </w:r>
          </w:p>
        </w:tc>
        <w:tc>
          <w:tcPr>
            <w:tcW w:w="59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г. Москва, 1-й Дорожный проезд, дом 3 строение 2</w:t>
            </w:r>
          </w:p>
        </w:tc>
      </w:tr>
      <w:tr w:rsidR="00641EBD" w:rsidRPr="00BE24D7" w:rsidTr="00AC4764"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Резервный ЦОД</w:t>
            </w:r>
          </w:p>
        </w:tc>
        <w:tc>
          <w:tcPr>
            <w:tcW w:w="59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BE24D7">
              <w:rPr>
                <w:rFonts w:ascii="Times New Roman" w:hAnsi="Times New Roman" w:cs="Times New Roman"/>
              </w:rPr>
              <w:t>Коровинское</w:t>
            </w:r>
            <w:proofErr w:type="spellEnd"/>
            <w:r w:rsidRPr="00BE24D7">
              <w:rPr>
                <w:rFonts w:ascii="Times New Roman" w:hAnsi="Times New Roman" w:cs="Times New Roman"/>
              </w:rPr>
              <w:t xml:space="preserve"> шоссе, дом 41</w:t>
            </w:r>
          </w:p>
        </w:tc>
      </w:tr>
      <w:tr w:rsidR="00641EBD" w:rsidRPr="00BE24D7" w:rsidTr="00AC4764"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59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1EBD" w:rsidRPr="00BE24D7" w:rsidRDefault="00641EBD" w:rsidP="00AC47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24D7">
              <w:rPr>
                <w:rFonts w:ascii="Times New Roman" w:hAnsi="Times New Roman" w:cs="Times New Roman"/>
              </w:rPr>
              <w:t>г. Москва, ул. Гашека, дом 6</w:t>
            </w:r>
          </w:p>
        </w:tc>
      </w:tr>
    </w:tbl>
    <w:p w:rsidR="00641EBD" w:rsidRPr="00057310" w:rsidRDefault="00641EBD" w:rsidP="00641E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31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оказания услуг</w:t>
      </w:r>
    </w:p>
    <w:p w:rsidR="00641EBD" w:rsidRDefault="00116F6E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оказания услуги являются:</w:t>
      </w:r>
    </w:p>
    <w:p w:rsidR="00116F6E" w:rsidRPr="00116F6E" w:rsidRDefault="00116F6E" w:rsidP="00116F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E">
        <w:rPr>
          <w:rFonts w:ascii="Times New Roman" w:hAnsi="Times New Roman" w:cs="Times New Roman"/>
          <w:sz w:val="24"/>
          <w:szCs w:val="24"/>
        </w:rPr>
        <w:t>Снижение зависимости от производителей иностранного ПО;</w:t>
      </w:r>
    </w:p>
    <w:p w:rsidR="00116F6E" w:rsidRPr="00116F6E" w:rsidRDefault="00116F6E" w:rsidP="00116F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E">
        <w:rPr>
          <w:rFonts w:ascii="Times New Roman" w:hAnsi="Times New Roman" w:cs="Times New Roman"/>
          <w:sz w:val="24"/>
          <w:szCs w:val="24"/>
        </w:rPr>
        <w:t>Повышение уровня технологического суверенитета</w:t>
      </w:r>
      <w:r w:rsidR="002C40D2">
        <w:rPr>
          <w:rFonts w:ascii="Times New Roman" w:hAnsi="Times New Roman" w:cs="Times New Roman"/>
          <w:sz w:val="24"/>
          <w:szCs w:val="24"/>
        </w:rPr>
        <w:t>.</w:t>
      </w:r>
    </w:p>
    <w:p w:rsidR="00057310" w:rsidRDefault="00116F6E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цели в рамках данного задания на оказание услуг достигаются путем замены 68 операционных систем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AstraLinux</w:t>
      </w:r>
      <w:proofErr w:type="spellEnd"/>
      <w:r w:rsidRPr="0011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11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версии не ниже 1.7.3.</w:t>
      </w:r>
    </w:p>
    <w:p w:rsidR="00057310" w:rsidRPr="00057310" w:rsidRDefault="00057310" w:rsidP="000573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310">
        <w:rPr>
          <w:rFonts w:ascii="Times New Roman" w:hAnsi="Times New Roman" w:cs="Times New Roman"/>
          <w:b/>
          <w:sz w:val="24"/>
          <w:szCs w:val="24"/>
        </w:rPr>
        <w:t>Требования к составу работ</w:t>
      </w:r>
    </w:p>
    <w:p w:rsidR="00116F6E" w:rsidRDefault="00116F6E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Задачами, решаемыми Исполнителем в рамках оказания услуги</w:t>
      </w:r>
      <w:r w:rsidR="00900D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проведения работ являются:</w:t>
      </w:r>
    </w:p>
    <w:p w:rsidR="00116F6E" w:rsidRDefault="00116F6E" w:rsidP="00116F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E">
        <w:rPr>
          <w:rFonts w:ascii="Times New Roman" w:hAnsi="Times New Roman" w:cs="Times New Roman"/>
          <w:sz w:val="24"/>
          <w:szCs w:val="24"/>
        </w:rPr>
        <w:t xml:space="preserve">Формирование команды </w:t>
      </w:r>
      <w:r w:rsidR="00D52B20">
        <w:rPr>
          <w:rFonts w:ascii="Times New Roman" w:hAnsi="Times New Roman" w:cs="Times New Roman"/>
          <w:sz w:val="24"/>
          <w:szCs w:val="24"/>
        </w:rPr>
        <w:t>И</w:t>
      </w:r>
      <w:r w:rsidRPr="00116F6E">
        <w:rPr>
          <w:rFonts w:ascii="Times New Roman" w:hAnsi="Times New Roman" w:cs="Times New Roman"/>
          <w:sz w:val="24"/>
          <w:szCs w:val="24"/>
        </w:rPr>
        <w:t xml:space="preserve">сполнителя, обязательны участники с ролями: </w:t>
      </w:r>
    </w:p>
    <w:p w:rsidR="00116F6E" w:rsidRDefault="00116F6E" w:rsidP="00116F6E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E">
        <w:rPr>
          <w:rFonts w:ascii="Times New Roman" w:hAnsi="Times New Roman" w:cs="Times New Roman"/>
          <w:sz w:val="24"/>
          <w:szCs w:val="24"/>
        </w:rPr>
        <w:t>Проектны</w:t>
      </w:r>
      <w:r>
        <w:rPr>
          <w:rFonts w:ascii="Times New Roman" w:hAnsi="Times New Roman" w:cs="Times New Roman"/>
          <w:sz w:val="24"/>
          <w:szCs w:val="24"/>
        </w:rPr>
        <w:t>й менеджер;</w:t>
      </w:r>
    </w:p>
    <w:p w:rsidR="00116F6E" w:rsidRDefault="00116F6E" w:rsidP="00116F6E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Сервис-менеджер;</w:t>
      </w:r>
    </w:p>
    <w:p w:rsidR="00116F6E" w:rsidRDefault="00116F6E" w:rsidP="00116F6E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специалисты;</w:t>
      </w:r>
    </w:p>
    <w:p w:rsidR="00116F6E" w:rsidRDefault="00116F6E" w:rsidP="00116F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E">
        <w:rPr>
          <w:rFonts w:ascii="Times New Roman" w:hAnsi="Times New Roman" w:cs="Times New Roman"/>
          <w:sz w:val="24"/>
          <w:szCs w:val="24"/>
        </w:rPr>
        <w:t>Получение доступа в ИТ-инфраструктуру Заказчика</w:t>
      </w:r>
      <w:r w:rsidR="006E7191">
        <w:rPr>
          <w:rFonts w:ascii="Times New Roman" w:hAnsi="Times New Roman" w:cs="Times New Roman"/>
          <w:sz w:val="24"/>
          <w:szCs w:val="24"/>
        </w:rPr>
        <w:t>;</w:t>
      </w:r>
    </w:p>
    <w:p w:rsidR="00116F6E" w:rsidRDefault="00116F6E" w:rsidP="00116F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обследования операционных систем, заявленных Заказчиком к миграции в Приложении А;</w:t>
      </w:r>
    </w:p>
    <w:p w:rsidR="00116F6E" w:rsidRDefault="00116F6E" w:rsidP="00116F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мероприятий по подготовке к миграции:</w:t>
      </w:r>
    </w:p>
    <w:p w:rsidR="00116F6E" w:rsidRDefault="00116F6E" w:rsidP="00116F6E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календарного плана работ;</w:t>
      </w:r>
    </w:p>
    <w:p w:rsidR="00116F6E" w:rsidRDefault="00116F6E" w:rsidP="00116F6E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согласование очередей миграции</w:t>
      </w:r>
    </w:p>
    <w:p w:rsidR="00116F6E" w:rsidRDefault="00116F6E" w:rsidP="00116F6E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необходимых контактов от владельцев информационных систем, миграция ОС которых будет производится, для возможности дальнейшего согласования проведения работ;</w:t>
      </w:r>
    </w:p>
    <w:p w:rsidR="001D1DE6" w:rsidRDefault="00116F6E" w:rsidP="00116F6E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миграции для каждой ОС (или очередей ОС) по шаблону Заказчика в Приложении Б</w:t>
      </w:r>
      <w:r w:rsidR="001D1DE6">
        <w:rPr>
          <w:rFonts w:ascii="Times New Roman" w:hAnsi="Times New Roman" w:cs="Times New Roman"/>
          <w:sz w:val="24"/>
          <w:szCs w:val="24"/>
        </w:rPr>
        <w:t>;</w:t>
      </w:r>
    </w:p>
    <w:p w:rsidR="001D1DE6" w:rsidRDefault="001D1DE6" w:rsidP="001D1D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DE6">
        <w:rPr>
          <w:rFonts w:ascii="Times New Roman" w:hAnsi="Times New Roman" w:cs="Times New Roman"/>
          <w:sz w:val="24"/>
          <w:szCs w:val="24"/>
        </w:rPr>
        <w:t>Проведение работ по миграции с обязательным подтверждением сохранения работоспособности программного обеспечения и/или информационных систем в целом</w:t>
      </w:r>
      <w:r>
        <w:rPr>
          <w:rFonts w:ascii="Times New Roman" w:hAnsi="Times New Roman" w:cs="Times New Roman"/>
          <w:sz w:val="24"/>
          <w:szCs w:val="24"/>
        </w:rPr>
        <w:t xml:space="preserve"> согласно утверждённому Заказчиком плану</w:t>
      </w:r>
      <w:r w:rsidRPr="001D1DE6">
        <w:rPr>
          <w:rFonts w:ascii="Times New Roman" w:hAnsi="Times New Roman" w:cs="Times New Roman"/>
          <w:sz w:val="24"/>
          <w:szCs w:val="24"/>
        </w:rPr>
        <w:t>;</w:t>
      </w:r>
    </w:p>
    <w:p w:rsidR="00B94857" w:rsidRDefault="00B94857" w:rsidP="001D1D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опытной эксплуатации</w:t>
      </w:r>
      <w:r w:rsidR="001F7207">
        <w:rPr>
          <w:rFonts w:ascii="Times New Roman" w:hAnsi="Times New Roman" w:cs="Times New Roman"/>
          <w:sz w:val="24"/>
          <w:szCs w:val="24"/>
        </w:rPr>
        <w:t xml:space="preserve"> мигрированного</w:t>
      </w:r>
      <w:r w:rsidRPr="00B9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 обеспечения и</w:t>
      </w:r>
      <w:r w:rsidRPr="00B948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информационных систем (проводится силами Заказчика)</w:t>
      </w:r>
      <w:r w:rsidR="001F7207" w:rsidRPr="001F7207">
        <w:rPr>
          <w:rFonts w:ascii="Times New Roman" w:hAnsi="Times New Roman" w:cs="Times New Roman"/>
          <w:sz w:val="24"/>
          <w:szCs w:val="24"/>
        </w:rPr>
        <w:t>;</w:t>
      </w:r>
    </w:p>
    <w:p w:rsidR="001D1DE6" w:rsidRPr="001D1DE6" w:rsidRDefault="001D1DE6" w:rsidP="001D1D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отчёта о выполненных работах</w:t>
      </w:r>
      <w:r w:rsidR="00621207">
        <w:rPr>
          <w:rFonts w:ascii="Times New Roman" w:hAnsi="Times New Roman" w:cs="Times New Roman"/>
          <w:sz w:val="24"/>
          <w:szCs w:val="24"/>
        </w:rPr>
        <w:t>.</w:t>
      </w:r>
    </w:p>
    <w:p w:rsidR="00D52B20" w:rsidRDefault="00057310" w:rsidP="001F72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Оплата услуг производится только по факту успешно мигрированных ОС. Исполнителю необходимо самостоятельно на этапе формирования КП определить стоимость миграции каждой из ОС. </w:t>
      </w:r>
    </w:p>
    <w:p w:rsidR="00057310" w:rsidRDefault="00057310" w:rsidP="000573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услуги – не позднее 29.11.2024.</w:t>
      </w:r>
    </w:p>
    <w:p w:rsidR="00057310" w:rsidRPr="00057310" w:rsidRDefault="00057310" w:rsidP="00452D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первоочерёдно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выполняет миграцию ОС с показателем среды «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7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подтверждения Заказчику работоспособности программного обеспечения и</w:t>
      </w:r>
      <w:r w:rsidRPr="0005731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информационной системы в целом перед началом проведения работ с ОС с показателем среды «</w:t>
      </w:r>
      <w:r>
        <w:rPr>
          <w:rFonts w:ascii="Times New Roman" w:hAnsi="Times New Roman" w:cs="Times New Roman"/>
          <w:sz w:val="24"/>
          <w:szCs w:val="24"/>
          <w:lang w:val="en-US"/>
        </w:rPr>
        <w:t>PROD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7310">
        <w:rPr>
          <w:rFonts w:ascii="Times New Roman" w:hAnsi="Times New Roman" w:cs="Times New Roman"/>
          <w:sz w:val="24"/>
          <w:szCs w:val="24"/>
        </w:rPr>
        <w:t>.</w:t>
      </w:r>
    </w:p>
    <w:p w:rsidR="00452D23" w:rsidRPr="001F7207" w:rsidRDefault="00057310" w:rsidP="00452D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207">
        <w:rPr>
          <w:rFonts w:ascii="Times New Roman" w:hAnsi="Times New Roman" w:cs="Times New Roman"/>
          <w:b/>
          <w:sz w:val="24"/>
          <w:szCs w:val="24"/>
        </w:rPr>
        <w:t>Требования к исполнителю</w:t>
      </w:r>
    </w:p>
    <w:p w:rsidR="00286AE4" w:rsidRDefault="00286AE4" w:rsidP="00452D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должен иметь не менее </w:t>
      </w:r>
      <w:r w:rsidR="004548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проектов за последние 5 лет по </w:t>
      </w:r>
      <w:r w:rsidRPr="00286AE4">
        <w:rPr>
          <w:rFonts w:ascii="Times New Roman" w:hAnsi="Times New Roman" w:cs="Times New Roman"/>
          <w:sz w:val="24"/>
          <w:szCs w:val="24"/>
        </w:rPr>
        <w:t xml:space="preserve">переносу программного обеспечения из среды </w:t>
      </w:r>
      <w:proofErr w:type="spellStart"/>
      <w:r w:rsidRPr="00286AE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6AE4">
        <w:rPr>
          <w:rFonts w:ascii="Times New Roman" w:hAnsi="Times New Roman" w:cs="Times New Roman"/>
          <w:sz w:val="24"/>
          <w:szCs w:val="24"/>
        </w:rPr>
        <w:t xml:space="preserve">/Linux в операционную систему </w:t>
      </w:r>
      <w:proofErr w:type="spellStart"/>
      <w:r w:rsidRPr="00286AE4">
        <w:rPr>
          <w:rFonts w:ascii="Times New Roman" w:hAnsi="Times New Roman" w:cs="Times New Roman"/>
          <w:sz w:val="24"/>
          <w:szCs w:val="24"/>
        </w:rPr>
        <w:t>AstraLinux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488D" w:rsidRDefault="0045488D" w:rsidP="00452D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обладать сертифицированным персоналом по следующим продуктовым направлениям</w:t>
      </w:r>
      <w:r w:rsidRPr="004548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488D" w:rsidRPr="0045488D" w:rsidRDefault="0045488D" w:rsidP="00454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Server;</w:t>
      </w:r>
    </w:p>
    <w:p w:rsidR="0045488D" w:rsidRPr="0045488D" w:rsidRDefault="0045488D" w:rsidP="00454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Astra Linux (</w:t>
      </w:r>
      <w:r>
        <w:rPr>
          <w:rFonts w:ascii="Times New Roman" w:hAnsi="Times New Roman" w:cs="Times New Roman"/>
          <w:sz w:val="24"/>
          <w:szCs w:val="24"/>
        </w:rPr>
        <w:t>серверное исполнение).</w:t>
      </w:r>
    </w:p>
    <w:p w:rsidR="0045488D" w:rsidRDefault="00023998" w:rsidP="00726D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подтверждения опыта п</w:t>
      </w:r>
      <w:r w:rsidR="00726DA1">
        <w:rPr>
          <w:rFonts w:ascii="Times New Roman" w:hAnsi="Times New Roman" w:cs="Times New Roman"/>
          <w:sz w:val="24"/>
          <w:szCs w:val="24"/>
        </w:rPr>
        <w:t xml:space="preserve">еред началом работ </w:t>
      </w:r>
      <w:r w:rsidR="0045488D">
        <w:rPr>
          <w:rFonts w:ascii="Times New Roman" w:hAnsi="Times New Roman" w:cs="Times New Roman"/>
          <w:sz w:val="24"/>
          <w:szCs w:val="24"/>
        </w:rPr>
        <w:t xml:space="preserve">Исполнитель обязан представить действующие сертификаты и </w:t>
      </w:r>
      <w:r w:rsidR="00C3772D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выполнения работ </w:t>
      </w:r>
      <w:r>
        <w:rPr>
          <w:rFonts w:ascii="Times New Roman" w:hAnsi="Times New Roman" w:cs="Times New Roman"/>
          <w:sz w:val="24"/>
          <w:szCs w:val="24"/>
        </w:rPr>
        <w:br/>
      </w:r>
      <w:r w:rsidR="00C3772D">
        <w:rPr>
          <w:rFonts w:ascii="Times New Roman" w:hAnsi="Times New Roman" w:cs="Times New Roman"/>
          <w:sz w:val="24"/>
          <w:szCs w:val="24"/>
        </w:rPr>
        <w:t xml:space="preserve">по </w:t>
      </w:r>
      <w:r w:rsidR="00C3772D" w:rsidRPr="00C3772D">
        <w:rPr>
          <w:rFonts w:ascii="Times New Roman" w:hAnsi="Times New Roman" w:cs="Times New Roman"/>
          <w:sz w:val="24"/>
          <w:szCs w:val="24"/>
        </w:rPr>
        <w:t xml:space="preserve">переносу программного обеспечения из среды </w:t>
      </w:r>
      <w:proofErr w:type="spellStart"/>
      <w:r w:rsidR="00C3772D" w:rsidRPr="00C3772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3772D" w:rsidRPr="00C3772D">
        <w:rPr>
          <w:rFonts w:ascii="Times New Roman" w:hAnsi="Times New Roman" w:cs="Times New Roman"/>
          <w:sz w:val="24"/>
          <w:szCs w:val="24"/>
        </w:rPr>
        <w:t xml:space="preserve">/Linux в операционную систему </w:t>
      </w:r>
      <w:proofErr w:type="spellStart"/>
      <w:r w:rsidR="00C3772D" w:rsidRPr="00C3772D">
        <w:rPr>
          <w:rFonts w:ascii="Times New Roman" w:hAnsi="Times New Roman" w:cs="Times New Roman"/>
          <w:sz w:val="24"/>
          <w:szCs w:val="24"/>
        </w:rPr>
        <w:t>AstraLinux</w:t>
      </w:r>
      <w:proofErr w:type="spellEnd"/>
      <w:r w:rsidR="00C3772D" w:rsidRPr="00C3772D">
        <w:rPr>
          <w:rFonts w:ascii="Times New Roman" w:hAnsi="Times New Roman" w:cs="Times New Roman"/>
          <w:sz w:val="24"/>
          <w:szCs w:val="24"/>
        </w:rPr>
        <w:t>.</w:t>
      </w:r>
    </w:p>
    <w:p w:rsidR="001C6D16" w:rsidRPr="001F7207" w:rsidRDefault="001C6D16" w:rsidP="001F7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D16" w:rsidRPr="00057310" w:rsidRDefault="001C6D16" w:rsidP="001C6D1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6F6E" w:rsidRDefault="00116F6E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AE4" w:rsidRDefault="00286AE4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AE4" w:rsidRDefault="00286AE4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AE4" w:rsidRDefault="00286AE4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AE4" w:rsidRDefault="00286AE4" w:rsidP="0064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AE4" w:rsidRDefault="0028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AE4" w:rsidRPr="004C79EB" w:rsidRDefault="00385350" w:rsidP="00111CC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9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  <w:r w:rsidR="00044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CD">
        <w:rPr>
          <w:rFonts w:ascii="Times New Roman" w:hAnsi="Times New Roman" w:cs="Times New Roman"/>
          <w:b/>
          <w:sz w:val="24"/>
          <w:szCs w:val="24"/>
        </w:rPr>
        <w:br/>
      </w:r>
      <w:r w:rsidR="00044AD8">
        <w:rPr>
          <w:rFonts w:ascii="Times New Roman" w:hAnsi="Times New Roman" w:cs="Times New Roman"/>
          <w:b/>
          <w:sz w:val="24"/>
          <w:szCs w:val="24"/>
        </w:rPr>
        <w:t>Перечень операционных систем, заявленных к миграции</w:t>
      </w:r>
    </w:p>
    <w:tbl>
      <w:tblPr>
        <w:tblW w:w="9520" w:type="dxa"/>
        <w:tblInd w:w="-431" w:type="dxa"/>
        <w:tblLook w:val="04A0" w:firstRow="1" w:lastRow="0" w:firstColumn="1" w:lastColumn="0" w:noHBand="0" w:noVBand="1"/>
      </w:tblPr>
      <w:tblGrid>
        <w:gridCol w:w="460"/>
        <w:gridCol w:w="1980"/>
        <w:gridCol w:w="3140"/>
        <w:gridCol w:w="2280"/>
        <w:gridCol w:w="1660"/>
      </w:tblGrid>
      <w:tr w:rsidR="00385350" w:rsidRPr="00385350" w:rsidTr="00385350">
        <w:trPr>
          <w:trHeight w:val="630"/>
        </w:trPr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4BEE6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4BEE6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VM </w:t>
            </w:r>
            <w:proofErr w:type="spellStart"/>
            <w:r w:rsidRPr="003853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3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4BEE6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Operating</w:t>
            </w:r>
            <w:proofErr w:type="spellEnd"/>
            <w:r w:rsidRPr="003853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2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4BEE6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ПО для миграции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4BEE6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Показатель среды</w:t>
            </w:r>
          </w:p>
        </w:tc>
      </w:tr>
      <w:tr w:rsidR="00385350" w:rsidRPr="00385350" w:rsidTr="0038535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Ubuntu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Confluence on premises</w:t>
            </w: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br/>
              <w:t>APP + DB PostgreSQL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2012R2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Консультант+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Ubuntu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GIT +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Gitea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C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Oracle</w:t>
            </w:r>
            <w:proofErr w:type="spellEnd"/>
            <w:r w:rsidRPr="00111C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7.7 (x64)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Mailhog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Ubuntu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Redmine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Ubuntu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Redmine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C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Oracle</w:t>
            </w:r>
            <w:proofErr w:type="spellEnd"/>
            <w:r w:rsidRPr="00111C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7.4 x64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C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Oracle</w:t>
            </w:r>
            <w:proofErr w:type="spellEnd"/>
            <w:r w:rsidRPr="00111C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7.4 x64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Zabbix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tomcat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0D423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DB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PostgreSQL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0D4233">
        <w:trPr>
          <w:trHeight w:val="315"/>
        </w:trPr>
        <w:tc>
          <w:tcPr>
            <w:tcW w:w="4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VM-40</w:t>
            </w:r>
          </w:p>
        </w:tc>
        <w:tc>
          <w:tcPr>
            <w:tcW w:w="3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DB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PostgreSQL</w:t>
            </w:r>
            <w:proofErr w:type="spellEnd"/>
          </w:p>
        </w:tc>
        <w:tc>
          <w:tcPr>
            <w:tcW w:w="1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0D4233">
        <w:trPr>
          <w:trHeight w:val="315"/>
        </w:trPr>
        <w:tc>
          <w:tcPr>
            <w:tcW w:w="46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VM-41</w:t>
            </w:r>
          </w:p>
        </w:tc>
        <w:tc>
          <w:tcPr>
            <w:tcW w:w="314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DB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PostgreSQL</w:t>
            </w:r>
            <w:proofErr w:type="spellEnd"/>
          </w:p>
        </w:tc>
        <w:tc>
          <w:tcPr>
            <w:tcW w:w="166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DB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PostgreSQL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DB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PostgreSQL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DB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PostgreSQL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DB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PostgreSQL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2012R2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IIS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2012R2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IIS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IIS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IIS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Ubuntu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Nextcloud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premises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Ubuntu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Guacamole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6.7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Kaspersky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Gateway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Linux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Ubuntu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DB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PostgreSQL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6.7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Kaspersky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Gateway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Ubuntu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Linux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StaffCop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ECM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Alfresco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ECM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Alfresco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Centos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 (64-bit)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ECM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Alfresco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WIN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fileshare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TEST</w:t>
            </w:r>
          </w:p>
        </w:tc>
      </w:tr>
      <w:tr w:rsidR="00385350" w:rsidRPr="00385350" w:rsidTr="0038535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5350" w:rsidRPr="00385350" w:rsidRDefault="00385350" w:rsidP="00385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VM-68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WIN </w:t>
            </w:r>
            <w:proofErr w:type="spellStart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fileshare</w:t>
            </w:r>
            <w:proofErr w:type="spellEnd"/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5350" w:rsidRPr="00385350" w:rsidRDefault="00385350" w:rsidP="00385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PROD</w:t>
            </w:r>
          </w:p>
        </w:tc>
      </w:tr>
    </w:tbl>
    <w:p w:rsidR="00385350" w:rsidRDefault="00385350" w:rsidP="00385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9EB" w:rsidRDefault="004C79EB" w:rsidP="00385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9EB" w:rsidRDefault="004C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79EB" w:rsidRPr="00044AD8" w:rsidRDefault="00044AD8" w:rsidP="00111CCD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ja-JP"/>
        </w:rPr>
        <w:lastRenderedPageBreak/>
        <w:t xml:space="preserve">Приложение Б </w:t>
      </w:r>
      <w:r w:rsidR="00111CC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ja-JP"/>
        </w:rPr>
        <w:br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ja-JP"/>
        </w:rPr>
        <w:t xml:space="preserve">Шаблон </w:t>
      </w:r>
      <w:r w:rsidR="004C79EB" w:rsidRPr="004C79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ja-JP"/>
        </w:rPr>
        <w:t>Запрос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ja-JP"/>
        </w:rPr>
        <w:t>а</w:t>
      </w:r>
      <w:r w:rsidR="004C79EB" w:rsidRPr="004C79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ja-JP"/>
        </w:rPr>
        <w:t xml:space="preserve"> на изменение</w:t>
      </w:r>
      <w:r w:rsidR="004C79EB" w:rsidRPr="00044AD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ja-JP"/>
        </w:rPr>
        <w:t xml:space="preserve"> </w:t>
      </w:r>
    </w:p>
    <w:p w:rsidR="004C79EB" w:rsidRPr="004C79EB" w:rsidRDefault="004C79EB" w:rsidP="004C79EB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24"/>
          <w:szCs w:val="24"/>
          <w:lang w:eastAsia="ja-JP"/>
        </w:rPr>
      </w:pPr>
      <w:r w:rsidRPr="004C79EB">
        <w:rPr>
          <w:rFonts w:ascii="Times New Roman" w:eastAsia="Times New Roman" w:hAnsi="Times New Roman" w:cs="Times New Roman"/>
          <w:b/>
          <w:bCs/>
          <w:color w:val="548DD4"/>
          <w:kern w:val="32"/>
          <w:sz w:val="24"/>
          <w:szCs w:val="24"/>
          <w:lang w:eastAsia="ja-JP"/>
        </w:rPr>
        <w:t>Описание изменения</w:t>
      </w:r>
    </w:p>
    <w:tbl>
      <w:tblPr>
        <w:tblStyle w:val="a8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1098"/>
        <w:gridCol w:w="1454"/>
      </w:tblGrid>
      <w:tr w:rsidR="004C79EB" w:rsidRPr="004C79EB" w:rsidTr="00D9407A">
        <w:tc>
          <w:tcPr>
            <w:tcW w:w="3256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Инициатор:</w:t>
            </w:r>
          </w:p>
        </w:tc>
        <w:tc>
          <w:tcPr>
            <w:tcW w:w="3543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color w:val="808080"/>
                <w:sz w:val="24"/>
                <w:szCs w:val="24"/>
                <w:lang w:eastAsia="ja-JP"/>
              </w:rPr>
            </w:pPr>
          </w:p>
        </w:tc>
        <w:tc>
          <w:tcPr>
            <w:tcW w:w="1098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color w:val="808080"/>
                <w:sz w:val="24"/>
                <w:szCs w:val="24"/>
                <w:lang w:eastAsia="ja-JP"/>
              </w:rPr>
            </w:pPr>
          </w:p>
        </w:tc>
        <w:tc>
          <w:tcPr>
            <w:tcW w:w="1454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color w:val="808080"/>
                <w:sz w:val="24"/>
                <w:szCs w:val="24"/>
                <w:lang w:eastAsia="ja-JP"/>
              </w:rPr>
            </w:pPr>
          </w:p>
        </w:tc>
      </w:tr>
      <w:tr w:rsidR="004C79EB" w:rsidRPr="004C79EB" w:rsidTr="00D9407A">
        <w:tc>
          <w:tcPr>
            <w:tcW w:w="3256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Номер кейса:</w:t>
            </w:r>
          </w:p>
        </w:tc>
        <w:tc>
          <w:tcPr>
            <w:tcW w:w="6095" w:type="dxa"/>
            <w:gridSpan w:val="3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color w:val="808080"/>
                <w:sz w:val="24"/>
                <w:szCs w:val="24"/>
                <w:lang w:eastAsia="ja-JP"/>
              </w:rPr>
            </w:pPr>
          </w:p>
        </w:tc>
      </w:tr>
      <w:tr w:rsidR="004C79EB" w:rsidRPr="004C79EB" w:rsidTr="00D9407A">
        <w:tc>
          <w:tcPr>
            <w:tcW w:w="3256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Система:</w:t>
            </w:r>
          </w:p>
        </w:tc>
        <w:tc>
          <w:tcPr>
            <w:tcW w:w="6095" w:type="dxa"/>
            <w:gridSpan w:val="3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b/>
                <w:bCs/>
                <w:i/>
                <w:iCs/>
                <w:color w:val="808080"/>
                <w:sz w:val="24"/>
                <w:szCs w:val="24"/>
                <w:lang w:eastAsia="ja-JP"/>
              </w:rPr>
            </w:pPr>
          </w:p>
        </w:tc>
      </w:tr>
      <w:tr w:rsidR="004C79EB" w:rsidRPr="004C79EB" w:rsidTr="00D9407A">
        <w:tc>
          <w:tcPr>
            <w:tcW w:w="3256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Описание</w:t>
            </w: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6095" w:type="dxa"/>
            <w:gridSpan w:val="3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i/>
                <w:iCs/>
                <w:color w:val="808080"/>
                <w:sz w:val="24"/>
                <w:szCs w:val="24"/>
                <w:lang w:eastAsia="ja-JP"/>
              </w:rPr>
            </w:pPr>
          </w:p>
        </w:tc>
      </w:tr>
      <w:tr w:rsidR="004C79EB" w:rsidRPr="004C79EB" w:rsidTr="00D9407A">
        <w:tc>
          <w:tcPr>
            <w:tcW w:w="3256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Цель:</w:t>
            </w:r>
          </w:p>
        </w:tc>
        <w:tc>
          <w:tcPr>
            <w:tcW w:w="6095" w:type="dxa"/>
            <w:gridSpan w:val="3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i/>
                <w:iCs/>
                <w:color w:val="808080"/>
                <w:sz w:val="24"/>
                <w:szCs w:val="24"/>
                <w:lang w:eastAsia="ja-JP"/>
              </w:rPr>
            </w:pPr>
          </w:p>
        </w:tc>
      </w:tr>
    </w:tbl>
    <w:p w:rsidR="004C79EB" w:rsidRPr="004C79EB" w:rsidRDefault="004C79EB" w:rsidP="004C79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C79EB" w:rsidRPr="004C79EB" w:rsidRDefault="004C79EB" w:rsidP="004C79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ja-JP"/>
        </w:rPr>
      </w:pPr>
      <w:r w:rsidRPr="004C79EB">
        <w:rPr>
          <w:rFonts w:ascii="Times New Roman" w:eastAsia="Times New Roman" w:hAnsi="Times New Roman" w:cs="Times New Roman"/>
          <w:b/>
          <w:bCs/>
          <w:color w:val="548DD4"/>
          <w:kern w:val="32"/>
          <w:sz w:val="24"/>
          <w:szCs w:val="24"/>
          <w:lang w:eastAsia="ja-JP"/>
        </w:rPr>
        <w:t>Затрагиваемые сервисы</w:t>
      </w:r>
    </w:p>
    <w:p w:rsidR="004C79EB" w:rsidRPr="004C79EB" w:rsidRDefault="004C79EB" w:rsidP="004C79E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79E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Pr="004C79E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Работы проводятся на</w:t>
      </w:r>
      <w:r w:rsidRPr="004C79E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: </w:t>
      </w:r>
    </w:p>
    <w:p w:rsidR="004C79EB" w:rsidRPr="004C79EB" w:rsidRDefault="004C79EB" w:rsidP="004C79E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79E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Pr="004C79E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Затронутые системы</w:t>
      </w:r>
      <w:r w:rsidRPr="004C79E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: </w:t>
      </w:r>
    </w:p>
    <w:p w:rsidR="004C79EB" w:rsidRPr="004C79EB" w:rsidRDefault="004C79EB" w:rsidP="004C79EB">
      <w:pPr>
        <w:spacing w:after="0" w:line="240" w:lineRule="auto"/>
        <w:rPr>
          <w:rFonts w:ascii="Times New Roman" w:eastAsia="MS Mincho" w:hAnsi="Times New Roman" w:cs="Times New Roman"/>
          <w:i/>
          <w:iCs/>
          <w:color w:val="808080"/>
          <w:sz w:val="24"/>
          <w:szCs w:val="24"/>
          <w:lang w:eastAsia="ja-JP"/>
        </w:rPr>
      </w:pPr>
      <w:r w:rsidRPr="004C79E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 w:rsidRPr="004C79E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Даунтайм</w:t>
      </w:r>
      <w:proofErr w:type="spellEnd"/>
      <w:r w:rsidRPr="004C79E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: </w:t>
      </w:r>
    </w:p>
    <w:p w:rsidR="004C79EB" w:rsidRPr="004C79EB" w:rsidRDefault="004C79EB" w:rsidP="004C79EB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</w:pPr>
    </w:p>
    <w:p w:rsidR="004C79EB" w:rsidRPr="004C79EB" w:rsidRDefault="004C79EB" w:rsidP="004C79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ja-JP"/>
        </w:rPr>
      </w:pPr>
      <w:r w:rsidRPr="004C79EB">
        <w:rPr>
          <w:rFonts w:ascii="Times New Roman" w:eastAsia="Times New Roman" w:hAnsi="Times New Roman" w:cs="Times New Roman"/>
          <w:b/>
          <w:bCs/>
          <w:color w:val="548DD4"/>
          <w:kern w:val="32"/>
          <w:sz w:val="24"/>
          <w:szCs w:val="24"/>
          <w:lang w:eastAsia="ja-JP"/>
        </w:rPr>
        <w:t xml:space="preserve">Участники работ: </w:t>
      </w:r>
    </w:p>
    <w:tbl>
      <w:tblPr>
        <w:tblStyle w:val="a8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194"/>
        <w:gridCol w:w="3835"/>
      </w:tblGrid>
      <w:tr w:rsidR="004C79EB" w:rsidRPr="004C79EB" w:rsidTr="00AC4764">
        <w:trPr>
          <w:trHeight w:val="417"/>
        </w:trPr>
        <w:tc>
          <w:tcPr>
            <w:tcW w:w="3074" w:type="dxa"/>
          </w:tcPr>
          <w:p w:rsidR="004C79EB" w:rsidRPr="004C79EB" w:rsidRDefault="004C79EB" w:rsidP="004C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4C79EB" w:rsidRPr="004C79EB" w:rsidRDefault="004C79EB" w:rsidP="004C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4C79EB" w:rsidRPr="004C79EB" w:rsidRDefault="004C79EB" w:rsidP="004C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Сотовый телефон</w:t>
            </w:r>
          </w:p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78" w:type="dxa"/>
          </w:tcPr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mail</w:t>
            </w:r>
          </w:p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C79EB" w:rsidRPr="004C79EB" w:rsidRDefault="004C79EB" w:rsidP="004C79E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C79EB" w:rsidRPr="004C79EB" w:rsidRDefault="004C79EB" w:rsidP="004C79EB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24"/>
          <w:szCs w:val="24"/>
          <w:lang w:eastAsia="ja-JP"/>
        </w:rPr>
      </w:pPr>
      <w:r w:rsidRPr="004C79EB">
        <w:rPr>
          <w:rFonts w:ascii="Times New Roman" w:eastAsia="Times New Roman" w:hAnsi="Times New Roman" w:cs="Times New Roman"/>
          <w:b/>
          <w:bCs/>
          <w:color w:val="548DD4"/>
          <w:kern w:val="32"/>
          <w:sz w:val="24"/>
          <w:szCs w:val="24"/>
          <w:lang w:eastAsia="ja-JP"/>
        </w:rPr>
        <w:t>План работ</w:t>
      </w:r>
    </w:p>
    <w:p w:rsidR="004C79EB" w:rsidRPr="004C79EB" w:rsidRDefault="004C79EB" w:rsidP="004C79EB">
      <w:pPr>
        <w:numPr>
          <w:ilvl w:val="1"/>
          <w:numId w:val="5"/>
        </w:numPr>
        <w:spacing w:after="0" w:line="240" w:lineRule="auto"/>
        <w:ind w:left="851" w:hanging="491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4C79E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Выполняемые действия:</w:t>
      </w:r>
    </w:p>
    <w:p w:rsidR="004C79EB" w:rsidRPr="004C79EB" w:rsidRDefault="004C79EB" w:rsidP="004C79E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C79EB" w:rsidRPr="004C79EB" w:rsidRDefault="004C79EB" w:rsidP="004C79EB">
      <w:pPr>
        <w:spacing w:after="0" w:line="240" w:lineRule="auto"/>
        <w:ind w:left="851"/>
        <w:rPr>
          <w:rFonts w:ascii="Times New Roman" w:eastAsia="MS Mincho" w:hAnsi="Times New Roman" w:cs="Times New Roman"/>
          <w:color w:val="C00000"/>
          <w:sz w:val="24"/>
          <w:szCs w:val="24"/>
          <w:lang w:eastAsia="ja-JP"/>
        </w:rPr>
      </w:pPr>
      <w:r w:rsidRPr="004C79EB">
        <w:rPr>
          <w:rFonts w:ascii="Times New Roman" w:eastAsia="MS Mincho" w:hAnsi="Times New Roman" w:cs="Times New Roman"/>
          <w:sz w:val="24"/>
          <w:szCs w:val="24"/>
          <w:lang w:eastAsia="ja-JP"/>
        </w:rPr>
        <w:t>Плановое время начала работ:</w:t>
      </w:r>
      <w:r w:rsidRPr="004C79E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 xml:space="preserve"> </w:t>
      </w:r>
    </w:p>
    <w:p w:rsidR="004C79EB" w:rsidRPr="00EE771E" w:rsidRDefault="004C79EB" w:rsidP="00EE771E">
      <w:pPr>
        <w:spacing w:after="0" w:line="240" w:lineRule="auto"/>
        <w:ind w:left="851"/>
        <w:rPr>
          <w:rFonts w:ascii="Times New Roman" w:eastAsia="MS Mincho" w:hAnsi="Times New Roman" w:cs="Times New Roman"/>
          <w:color w:val="C00000"/>
          <w:sz w:val="24"/>
          <w:szCs w:val="24"/>
          <w:lang w:eastAsia="ja-JP"/>
        </w:rPr>
      </w:pPr>
      <w:r w:rsidRPr="004C79EB">
        <w:rPr>
          <w:rFonts w:ascii="Times New Roman" w:eastAsia="MS Mincho" w:hAnsi="Times New Roman" w:cs="Times New Roman"/>
          <w:sz w:val="24"/>
          <w:szCs w:val="24"/>
          <w:lang w:eastAsia="ja-JP"/>
        </w:rPr>
        <w:t>Плановое время окончания работ</w:t>
      </w:r>
      <w:r w:rsidRPr="004C79EB">
        <w:rPr>
          <w:rFonts w:ascii="Times New Roman" w:eastAsia="MS Mincho" w:hAnsi="Times New Roman" w:cs="Times New Roman"/>
          <w:color w:val="C00000"/>
          <w:sz w:val="24"/>
          <w:szCs w:val="24"/>
          <w:lang w:eastAsia="ja-JP"/>
        </w:rPr>
        <w:t xml:space="preserve">: </w:t>
      </w:r>
    </w:p>
    <w:p w:rsidR="004C79EB" w:rsidRPr="004C79EB" w:rsidRDefault="004C79EB" w:rsidP="004C79EB">
      <w:pPr>
        <w:spacing w:after="0" w:line="240" w:lineRule="auto"/>
        <w:ind w:left="851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6"/>
        <w:gridCol w:w="3116"/>
        <w:gridCol w:w="1276"/>
        <w:gridCol w:w="992"/>
        <w:gridCol w:w="1417"/>
        <w:gridCol w:w="1588"/>
      </w:tblGrid>
      <w:tr w:rsidR="004C79EB" w:rsidRPr="004C79EB" w:rsidTr="00F74987">
        <w:trPr>
          <w:trHeight w:val="740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Перечень операций</w:t>
            </w:r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Длит-</w:t>
            </w:r>
            <w:proofErr w:type="spellStart"/>
            <w:r w:rsidRPr="004C79E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ть</w:t>
            </w:r>
            <w:proofErr w:type="spellEnd"/>
            <w:r w:rsidRPr="004C79E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, мин</w:t>
            </w:r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Время окончания по плану</w:t>
            </w:r>
          </w:p>
        </w:tc>
        <w:tc>
          <w:tcPr>
            <w:tcW w:w="141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Ответственный</w:t>
            </w: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Результат</w:t>
            </w:r>
          </w:p>
        </w:tc>
      </w:tr>
      <w:tr w:rsidR="004C79EB" w:rsidRPr="004C79EB" w:rsidTr="00F74987">
        <w:trPr>
          <w:trHeight w:val="264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0.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Создание </w:t>
            </w:r>
            <w:proofErr w:type="spellStart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снапшота</w:t>
            </w:r>
            <w:proofErr w:type="spellEnd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сервера + проверка наличия </w:t>
            </w:r>
            <w:proofErr w:type="spellStart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бекапа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Создан </w:t>
            </w:r>
            <w:proofErr w:type="spellStart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снапшот</w:t>
            </w:r>
            <w:proofErr w:type="spellEnd"/>
          </w:p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Примечиние</w:t>
            </w:r>
            <w:proofErr w:type="spellEnd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Снапшот</w:t>
            </w:r>
            <w:proofErr w:type="spellEnd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создается перед </w:t>
            </w:r>
            <w:proofErr w:type="spellStart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обнолением</w:t>
            </w:r>
            <w:proofErr w:type="spellEnd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4C79EB" w:rsidRPr="004C79EB" w:rsidTr="00F74987">
        <w:trPr>
          <w:trHeight w:val="264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Уведомление о начале работ (обязательный пункт, с него начинаются все работы)</w:t>
            </w:r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минут</w:t>
            </w:r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Уведомлены</w:t>
            </w:r>
          </w:p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C79EB" w:rsidRPr="004C79EB" w:rsidTr="00F74987">
        <w:trPr>
          <w:trHeight w:val="264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C79EB" w:rsidRPr="004C79EB" w:rsidTr="00F74987">
        <w:trPr>
          <w:trHeight w:val="275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C79EB" w:rsidRPr="004C79EB" w:rsidTr="00F74987">
        <w:trPr>
          <w:trHeight w:val="264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C79EB" w:rsidRPr="004C79EB" w:rsidTr="00F74987">
        <w:trPr>
          <w:trHeight w:val="264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C79EB" w:rsidRPr="004C79EB" w:rsidTr="00F74987">
        <w:trPr>
          <w:trHeight w:val="264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C79EB" w:rsidRPr="004C79EB" w:rsidTr="00F74987">
        <w:trPr>
          <w:trHeight w:val="264"/>
        </w:trPr>
        <w:tc>
          <w:tcPr>
            <w:tcW w:w="44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Уведомить об окончании работ</w:t>
            </w:r>
          </w:p>
        </w:tc>
        <w:tc>
          <w:tcPr>
            <w:tcW w:w="1276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1" w:name="OLE_LINK93"/>
            <w:bookmarkStart w:id="2" w:name="OLE_LINK94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5 </w:t>
            </w:r>
            <w:bookmarkStart w:id="3" w:name="OLE_LINK100"/>
            <w:bookmarkStart w:id="4" w:name="OLE_LINK101"/>
            <w:bookmarkStart w:id="5" w:name="OLE_LINK102"/>
            <w:bookmarkStart w:id="6" w:name="OLE_LINK103"/>
            <w:bookmarkStart w:id="7" w:name="OLE_LINK104"/>
            <w:bookmarkStart w:id="8" w:name="OLE_LINK105"/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минут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2" w:type="dxa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20:40</w:t>
            </w:r>
          </w:p>
        </w:tc>
        <w:tc>
          <w:tcPr>
            <w:tcW w:w="141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Окончание работ</w:t>
            </w:r>
          </w:p>
        </w:tc>
      </w:tr>
      <w:tr w:rsidR="004C79EB" w:rsidRPr="004C79EB" w:rsidTr="00F74987">
        <w:trPr>
          <w:trHeight w:val="1343"/>
        </w:trPr>
        <w:tc>
          <w:tcPr>
            <w:tcW w:w="1137" w:type="dxa"/>
            <w:gridSpan w:val="2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801" w:type="dxa"/>
            <w:gridSpan w:val="4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случае если работы длятся дольше запланированного в </w:t>
            </w: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RFC</w:t>
            </w:r>
            <w:r w:rsidRPr="004C79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или время простоя системы выходит за рамки технологического окна, сообщить телефонным звонком о ситуации (в случае её недоступности эскалировать выше).</w:t>
            </w:r>
          </w:p>
        </w:tc>
        <w:tc>
          <w:tcPr>
            <w:tcW w:w="1588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C79EB" w:rsidRDefault="004C79EB" w:rsidP="004C79EB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565B" w:rsidRPr="004C79EB" w:rsidRDefault="0056565B" w:rsidP="004C79EB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C79EB" w:rsidRPr="004C79EB" w:rsidRDefault="004C79EB" w:rsidP="004C79EB">
      <w:pPr>
        <w:numPr>
          <w:ilvl w:val="1"/>
          <w:numId w:val="6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Завершение работ:</w:t>
      </w:r>
    </w:p>
    <w:p w:rsidR="004C79EB" w:rsidRPr="004C79EB" w:rsidRDefault="004C79EB" w:rsidP="004C79EB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79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Работы считаются завершенными после </w:t>
      </w:r>
      <w:r w:rsidRPr="004C79EB">
        <w:rPr>
          <w:rFonts w:ascii="Times New Roman" w:eastAsia="MS Mincho" w:hAnsi="Times New Roman" w:cs="Times New Roman"/>
          <w:i/>
          <w:iCs/>
          <w:color w:val="808080"/>
          <w:sz w:val="24"/>
          <w:szCs w:val="24"/>
          <w:lang w:eastAsia="ja-JP"/>
        </w:rPr>
        <w:t>выполнения всех пунктов плана работ</w:t>
      </w:r>
    </w:p>
    <w:p w:rsidR="004C79EB" w:rsidRPr="004C79EB" w:rsidRDefault="004C79EB" w:rsidP="004C79E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4C79EB" w:rsidRPr="004C79EB" w:rsidRDefault="004C79EB" w:rsidP="004C79E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  <w:t>План отката:</w:t>
      </w:r>
    </w:p>
    <w:p w:rsidR="004C79EB" w:rsidRPr="004C79EB" w:rsidRDefault="004C79EB" w:rsidP="004C7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обязателен к заполнению при выполнении любых работ. 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tbl>
      <w:tblPr>
        <w:tblW w:w="953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9"/>
        <w:gridCol w:w="3777"/>
        <w:gridCol w:w="1312"/>
        <w:gridCol w:w="1569"/>
        <w:gridCol w:w="2421"/>
      </w:tblGrid>
      <w:tr w:rsidR="007C7C95" w:rsidRPr="004C79EB" w:rsidTr="007C7C95">
        <w:trPr>
          <w:trHeight w:val="239"/>
        </w:trPr>
        <w:tc>
          <w:tcPr>
            <w:tcW w:w="459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Перечень операций</w:t>
            </w:r>
          </w:p>
        </w:tc>
        <w:tc>
          <w:tcPr>
            <w:tcW w:w="1312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</w:t>
            </w:r>
          </w:p>
        </w:tc>
        <w:tc>
          <w:tcPr>
            <w:tcW w:w="1569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Отв.</w:t>
            </w:r>
          </w:p>
        </w:tc>
        <w:tc>
          <w:tcPr>
            <w:tcW w:w="242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Прим.</w:t>
            </w:r>
          </w:p>
        </w:tc>
      </w:tr>
      <w:tr w:rsidR="007C7C95" w:rsidRPr="004C79EB" w:rsidTr="007C7C95">
        <w:trPr>
          <w:trHeight w:val="239"/>
        </w:trPr>
        <w:tc>
          <w:tcPr>
            <w:tcW w:w="459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Восстановление сервера из </w:t>
            </w:r>
            <w:proofErr w:type="spellStart"/>
            <w:r w:rsidRPr="004C79E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снапшота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69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2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7C7C95" w:rsidRPr="004C79EB" w:rsidTr="007C7C95">
        <w:trPr>
          <w:trHeight w:val="239"/>
        </w:trPr>
        <w:tc>
          <w:tcPr>
            <w:tcW w:w="459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777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12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69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21" w:type="dxa"/>
            <w:shd w:val="clear" w:color="auto" w:fill="auto"/>
          </w:tcPr>
          <w:p w:rsidR="004C79EB" w:rsidRPr="004C79EB" w:rsidRDefault="004C79EB" w:rsidP="004C79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4C79EB" w:rsidRPr="004C79EB" w:rsidRDefault="004C79EB" w:rsidP="00D14E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9EB" w:rsidRPr="004C79EB" w:rsidRDefault="004C79EB" w:rsidP="004C79E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  <w:t>Эскалация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случае: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если работы длятся ДОЛЬШЕ запланированного; 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sz w:val="24"/>
          <w:szCs w:val="24"/>
          <w:lang w:eastAsia="ru-RU"/>
        </w:rPr>
        <w:t>- ДАУНТАЙМ больше запланированного;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sz w:val="24"/>
          <w:szCs w:val="24"/>
          <w:lang w:eastAsia="ru-RU"/>
        </w:rPr>
        <w:t>- во время проведения работ произошла АВАРИЯ.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5 минут с момента обнаружения проблемы или с момента превышения сроков сообщить телефонным звонком о ситуации и ее причинах 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9E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в РНПК.</w:t>
      </w: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9EB" w:rsidRPr="004C79EB" w:rsidRDefault="004C79EB" w:rsidP="004C79EB">
      <w:pPr>
        <w:spacing w:after="0" w:line="240" w:lineRule="auto"/>
        <w:ind w:left="720"/>
        <w:rPr>
          <w:rFonts w:ascii="Times New Roman" w:eastAsia="Calibri" w:hAnsi="Times New Roman" w:cs="Times New Roman"/>
          <w:i/>
          <w:color w:val="A6A6A6"/>
          <w:sz w:val="24"/>
          <w:szCs w:val="24"/>
          <w:lang w:eastAsia="ru-RU"/>
        </w:rPr>
      </w:pPr>
    </w:p>
    <w:p w:rsidR="004C79EB" w:rsidRPr="00641EBD" w:rsidRDefault="004C79EB" w:rsidP="004C7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79EB" w:rsidRPr="0064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20" w:rsidRDefault="00D52B20" w:rsidP="00804C4A">
      <w:pPr>
        <w:spacing w:after="0" w:line="240" w:lineRule="auto"/>
      </w:pPr>
      <w:r>
        <w:separator/>
      </w:r>
    </w:p>
  </w:endnote>
  <w:endnote w:type="continuationSeparator" w:id="0">
    <w:p w:rsidR="00D52B20" w:rsidRDefault="00D52B20" w:rsidP="0080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20" w:rsidRDefault="00D52B20" w:rsidP="00804C4A">
      <w:pPr>
        <w:spacing w:after="0" w:line="240" w:lineRule="auto"/>
      </w:pPr>
      <w:r>
        <w:separator/>
      </w:r>
    </w:p>
  </w:footnote>
  <w:footnote w:type="continuationSeparator" w:id="0">
    <w:p w:rsidR="00D52B20" w:rsidRDefault="00D52B20" w:rsidP="0080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718"/>
    <w:multiLevelType w:val="hybridMultilevel"/>
    <w:tmpl w:val="349487DE"/>
    <w:lvl w:ilvl="0" w:tplc="79F082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6EE0"/>
    <w:multiLevelType w:val="multilevel"/>
    <w:tmpl w:val="6FCA2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16F1C"/>
    <w:multiLevelType w:val="hybridMultilevel"/>
    <w:tmpl w:val="91DC374E"/>
    <w:lvl w:ilvl="0" w:tplc="D7822A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053E98"/>
    <w:multiLevelType w:val="multilevel"/>
    <w:tmpl w:val="1FCC1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FB7D4E"/>
    <w:multiLevelType w:val="hybridMultilevel"/>
    <w:tmpl w:val="EB0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23CA"/>
    <w:multiLevelType w:val="hybridMultilevel"/>
    <w:tmpl w:val="6DA4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1DE"/>
    <w:multiLevelType w:val="hybridMultilevel"/>
    <w:tmpl w:val="328818CE"/>
    <w:lvl w:ilvl="0" w:tplc="79F082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BD"/>
    <w:rsid w:val="00023998"/>
    <w:rsid w:val="00044AD8"/>
    <w:rsid w:val="00057310"/>
    <w:rsid w:val="000D4233"/>
    <w:rsid w:val="00105F44"/>
    <w:rsid w:val="00111CCD"/>
    <w:rsid w:val="00116F6E"/>
    <w:rsid w:val="001537B5"/>
    <w:rsid w:val="001C6D16"/>
    <w:rsid w:val="001D1DE6"/>
    <w:rsid w:val="001F7207"/>
    <w:rsid w:val="00286AE4"/>
    <w:rsid w:val="002C40D2"/>
    <w:rsid w:val="00360461"/>
    <w:rsid w:val="00385350"/>
    <w:rsid w:val="00452D23"/>
    <w:rsid w:val="0045488D"/>
    <w:rsid w:val="004C79EB"/>
    <w:rsid w:val="0056565B"/>
    <w:rsid w:val="00621207"/>
    <w:rsid w:val="00641EBD"/>
    <w:rsid w:val="006E33A5"/>
    <w:rsid w:val="006E7191"/>
    <w:rsid w:val="00726DA1"/>
    <w:rsid w:val="007C7C95"/>
    <w:rsid w:val="00804C4A"/>
    <w:rsid w:val="00833011"/>
    <w:rsid w:val="008A7969"/>
    <w:rsid w:val="00900D5A"/>
    <w:rsid w:val="00925F93"/>
    <w:rsid w:val="00A52FEC"/>
    <w:rsid w:val="00AC4764"/>
    <w:rsid w:val="00B94857"/>
    <w:rsid w:val="00C052FE"/>
    <w:rsid w:val="00C3772D"/>
    <w:rsid w:val="00C7509A"/>
    <w:rsid w:val="00CA7801"/>
    <w:rsid w:val="00D14E2B"/>
    <w:rsid w:val="00D52B20"/>
    <w:rsid w:val="00D9407A"/>
    <w:rsid w:val="00EE771E"/>
    <w:rsid w:val="00F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C0DC-C17B-4449-937C-FE3B3D7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C4A"/>
  </w:style>
  <w:style w:type="paragraph" w:styleId="a6">
    <w:name w:val="footer"/>
    <w:basedOn w:val="a"/>
    <w:link w:val="a7"/>
    <w:uiPriority w:val="99"/>
    <w:unhideWhenUsed/>
    <w:rsid w:val="0080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C4A"/>
  </w:style>
  <w:style w:type="table" w:styleId="a8">
    <w:name w:val="Table Grid"/>
    <w:basedOn w:val="a1"/>
    <w:uiPriority w:val="59"/>
    <w:rsid w:val="004C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1401</Words>
  <Characters>7986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Александр Иванович</dc:creator>
  <cp:keywords/>
  <dc:description/>
  <cp:lastModifiedBy>Малова Ирина Геннадьевна</cp:lastModifiedBy>
  <cp:revision>2</cp:revision>
  <dcterms:created xsi:type="dcterms:W3CDTF">2024-06-26T06:22:00Z</dcterms:created>
  <dcterms:modified xsi:type="dcterms:W3CDTF">2024-06-26T06:22:00Z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-1893899820</vt:i4>
  </property>
  <property fmtid="{D5CDD505-2E9C-101B-9397-08002B2CF9AE}" pid="3" name="_NewReviewCycle">
    <vt:lpwstr/>
  </property>
  <property fmtid="{D5CDD505-2E9C-101B-9397-08002B2CF9AE}" pid="4" name="_EmailSubject">
    <vt:lpwstr>ТЗ по Импортозамещению (Astra Linux, VK WorkMail)</vt:lpwstr>
  </property>
  <property fmtid="{D5CDD505-2E9C-101B-9397-08002B2CF9AE}" pid="5" name="_AuthorEmail">
    <vt:lpwstr>alexey.etishev@rnrc.ru</vt:lpwstr>
  </property>
  <property fmtid="{D5CDD505-2E9C-101B-9397-08002B2CF9AE}" pid="6" name="_AuthorEmailDisplayName">
    <vt:lpwstr>Етишев Алексей Геннадьевич</vt:lpwstr>
  </property>
  <property fmtid="{D5CDD505-2E9C-101B-9397-08002B2CF9AE}" pid="7" name="_PreviousAdHocReviewCycleID">
    <vt:i4>-1893899820</vt:i4>
  </property>
  <property fmtid="{D5CDD505-2E9C-101B-9397-08002B2CF9AE}" pid="8" name="_ReviewingToolsShownOnce">
    <vt:lpwstr/>
  </property>
</Properties>
</file>