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1158E869" w:rsidR="003D258D" w:rsidRPr="009F46F2" w:rsidRDefault="00D63679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51638F">
              <w:rPr>
                <w:rFonts w:ascii="Times New Roman" w:hAnsi="Times New Roman"/>
                <w:sz w:val="26"/>
                <w:szCs w:val="26"/>
              </w:rPr>
            </w:r>
            <w:r w:rsidR="0051638F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26A8215" w:rsidR="003D258D" w:rsidRPr="009F46F2" w:rsidRDefault="00D63679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51638F">
              <w:rPr>
                <w:rFonts w:ascii="Times New Roman" w:hAnsi="Times New Roman"/>
                <w:sz w:val="26"/>
                <w:szCs w:val="26"/>
              </w:rPr>
            </w:r>
            <w:r w:rsidR="0051638F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4739B126" w:rsidR="003D258D" w:rsidRPr="009F46F2" w:rsidRDefault="00D63679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М/24-6</w:t>
            </w:r>
            <w:r w:rsidR="00D66669">
              <w:rPr>
                <w:rFonts w:ascii="Times New Roman" w:hAnsi="Times New Roman"/>
                <w:sz w:val="26"/>
                <w:szCs w:val="26"/>
              </w:rPr>
              <w:t>2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51638F">
              <w:rPr>
                <w:rFonts w:ascii="Times New Roman" w:hAnsi="Times New Roman"/>
                <w:sz w:val="26"/>
                <w:szCs w:val="26"/>
              </w:rPr>
            </w:r>
            <w:r w:rsidR="0051638F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51638F">
              <w:rPr>
                <w:rFonts w:ascii="Times New Roman" w:hAnsi="Times New Roman"/>
                <w:sz w:val="26"/>
                <w:szCs w:val="26"/>
              </w:rPr>
            </w:r>
            <w:r w:rsidR="0051638F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51638F">
              <w:rPr>
                <w:rFonts w:ascii="Times New Roman" w:hAnsi="Times New Roman"/>
                <w:sz w:val="26"/>
                <w:szCs w:val="26"/>
              </w:rPr>
            </w:r>
            <w:r w:rsidR="0051638F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455779C9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63679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М/24-6</w:t>
      </w:r>
      <w:r w:rsidR="00D66669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2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34EE1CDB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D66669" w:rsidRPr="00D66669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Замена чугунных радиаторов отопления в здании РТС </w:t>
      </w:r>
      <w:r w:rsidR="00D63679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ООО «МЕТА-Ульяновск»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62B3C9C9" w14:textId="77777777" w:rsidR="00D66669" w:rsidRPr="00D66669" w:rsidRDefault="00D66669" w:rsidP="00D66669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D66669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Гарантийный срок: </w:t>
      </w:r>
      <w:r w:rsidRPr="00D66669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12 месяцев</w:t>
      </w:r>
    </w:p>
    <w:p w14:paraId="52B9CF9E" w14:textId="0EAB2C71" w:rsidR="002E6F3C" w:rsidRDefault="00D66669" w:rsidP="00D66669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D66669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Наименование ПЗУ: </w:t>
      </w:r>
      <w:r w:rsidRPr="00D66669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ПЗУ «Ульяновск», г. Ульяновск, ул. </w:t>
      </w:r>
      <w:proofErr w:type="spellStart"/>
      <w:r w:rsidRPr="00D66669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Доватора</w:t>
      </w:r>
      <w:proofErr w:type="spellEnd"/>
      <w:r w:rsidRPr="00D66669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, дом 5.</w:t>
      </w:r>
    </w:p>
    <w:p w14:paraId="57D49B61" w14:textId="1259B826" w:rsidR="00D66669" w:rsidRDefault="00D66669" w:rsidP="00D66669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1377C6B4" w14:textId="77777777" w:rsidR="00D66669" w:rsidRDefault="00D66669" w:rsidP="00D66669">
      <w:pPr>
        <w:suppressAutoHyphens/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16FA5077" w14:textId="10C93EB8" w:rsidR="00D66669" w:rsidRDefault="00D66669" w:rsidP="00D66669">
      <w:pPr>
        <w:suppressAutoHyphens/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Техническое задание.</w:t>
      </w:r>
    </w:p>
    <w:p w14:paraId="0D9C518A" w14:textId="40F0CE89" w:rsidR="00D66669" w:rsidRDefault="00D66669" w:rsidP="00D66669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5E31B675" w14:textId="29E581B2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1.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Выполнить работы в соответствии с действующими нормативными документами в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области строительства.</w:t>
      </w:r>
    </w:p>
    <w:p w14:paraId="3431813E" w14:textId="64AD64ED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2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.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Произвести работы в соответствии с настоящим техническим заданием.</w:t>
      </w:r>
    </w:p>
    <w:p w14:paraId="016840A9" w14:textId="0229D2C8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3.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Предоставить все необходимые для производства работ строительные материалы,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изделия, оборудование до их устройства и монтажа.</w:t>
      </w:r>
    </w:p>
    <w:p w14:paraId="6DEB96F8" w14:textId="1987FB88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4.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Предоставить Заказчику сертификаты (в т.ч. гигиенические) на строительные материалы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и изделия, планируемые для применения на объекте Заказчика.</w:t>
      </w:r>
    </w:p>
    <w:p w14:paraId="115A4EE2" w14:textId="0E9D7738" w:rsidR="00D66669" w:rsidRPr="00D66669" w:rsidRDefault="0051638F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5.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Работы осуществлять в последовательности, установленной нормативами и правилами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для данного вида работ, с соблюдением технологического процесса в том числе:</w:t>
      </w:r>
    </w:p>
    <w:p w14:paraId="2C5EBF4A" w14:textId="187C34DC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СП 73.1333 "Внутренние санитарно-технические системы зданий", РД-11-02-2006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«Требования к составу и порядку ведения исполнительной документации при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строительстве, реконструкции, капитальном ремонте объектов капитального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строительства и требования, предъявляемые к актам освидетельствования работ,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конструкций, участков сетей инженерно-технического обеспечения».</w:t>
      </w:r>
    </w:p>
    <w:p w14:paraId="1E79028C" w14:textId="703D2A7F" w:rsidR="00D66669" w:rsidRPr="00D66669" w:rsidRDefault="0051638F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6.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Обязательно выполнение необходимых мероприятий по технике безопасности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(СНиП 12-03-2001, СНиП 12-04-2002), особых мероприятий по соблюдению правил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пожарной безопасности СНиП 21-01-97* «Пожарная безопасность зданий и сооружений»,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ВППБ 13-01-94.</w:t>
      </w:r>
    </w:p>
    <w:p w14:paraId="2C71D2AA" w14:textId="388CC4F7" w:rsidR="00D66669" w:rsidRDefault="0051638F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7.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В случае если, один из перечисленных в данном Техническом задании документ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утратил силу вследствие отмены или замены на иной документ, Подрядчик (исполнитель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работ) по Договору обязан руководствоваться действующей редакцией такого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нормативно-технического документа СНиП, СП и т.п.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</w:p>
    <w:p w14:paraId="478CED03" w14:textId="6E488DC0" w:rsidR="00D66669" w:rsidRPr="00D66669" w:rsidRDefault="0051638F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8.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Работы, являющиеся предметом настоящего аукциона, должны быть выполнены в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полном соответствии с Техническим заданием Заказчика, действующими нормами и</w:t>
      </w:r>
      <w:r w:rsid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="00D66669"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правилами выполнения данного вида работ.</w:t>
      </w:r>
    </w:p>
    <w:p w14:paraId="046D5885" w14:textId="77777777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lastRenderedPageBreak/>
        <w:t>Радиаторы всех типов следует устанавливать на расстояниях не менее:</w:t>
      </w:r>
    </w:p>
    <w:p w14:paraId="71E9A448" w14:textId="77777777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60 мм - от пола;</w:t>
      </w:r>
    </w:p>
    <w:p w14:paraId="2B504050" w14:textId="77777777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50 мм - от нижней поверхности подоконных досок;</w:t>
      </w:r>
    </w:p>
    <w:p w14:paraId="23F670B2" w14:textId="4A9015B4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25 мм - от поверхности штукатурки стен, если другие размеры не указаны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изготовителем.</w:t>
      </w:r>
    </w:p>
    <w:p w14:paraId="4E6E871B" w14:textId="61BF2FDE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Отопительные приборы должны быть закреплены строго вертикально (по отвесу)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или горизонтально (по уровню) на кронштейнах или подставках, изготовленных в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соответствии со стандартами, техническими условиями или рабочей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документацией.</w:t>
      </w:r>
    </w:p>
    <w:p w14:paraId="59CB2133" w14:textId="4BB87C56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Вентили и обратные клапаны следует устанавливать таким образом, чтобы среда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поступала под клапан.</w:t>
      </w:r>
    </w:p>
    <w:p w14:paraId="45708165" w14:textId="7594488A" w:rsidR="00D66669" w:rsidRPr="00D66669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9</w:t>
      </w:r>
      <w:r w:rsidR="0051638F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.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Приступить к выполнению работ, подписав Акт приема – передачи объекта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(помещений) в ремонт с фиксацией состояния стационарного имущества Заказчика. За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повреждения имущества Заказчика в ходе производства ремонтных работ ответственность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несет Подрядчик.</w:t>
      </w:r>
    </w:p>
    <w:p w14:paraId="0E4C94FA" w14:textId="77777777" w:rsidR="0051638F" w:rsidRDefault="00D66669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При производстве работ Подрядчик обязан иметь на месте работ и хранить вместе с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общим журналом работ заверенные копии технических паспортов и сертификатов</w:t>
      </w:r>
      <w:r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>(документов качества) на все примененные и применяемые материалы.</w:t>
      </w:r>
      <w:r w:rsidR="0051638F">
        <w:rPr>
          <w:rFonts w:ascii="Times New Roman" w:eastAsia="Times New Roman" w:hAnsi="Times New Roman"/>
          <w:color w:val="1A1A1A"/>
          <w:sz w:val="24"/>
          <w:szCs w:val="18"/>
          <w:lang w:eastAsia="ru-RU"/>
        </w:rPr>
        <w:t xml:space="preserve"> </w:t>
      </w:r>
    </w:p>
    <w:p w14:paraId="023F1B59" w14:textId="77777777" w:rsidR="0051638F" w:rsidRDefault="0051638F" w:rsidP="00D66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1A1A1A"/>
          <w:sz w:val="24"/>
          <w:szCs w:val="18"/>
          <w:lang w:eastAsia="ru-RU"/>
        </w:rPr>
      </w:pPr>
    </w:p>
    <w:p w14:paraId="4C44C003" w14:textId="4D8CB03D" w:rsidR="00D66669" w:rsidRPr="00D66669" w:rsidRDefault="00D66669" w:rsidP="0051638F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color w:val="1A1A1A"/>
          <w:sz w:val="24"/>
          <w:szCs w:val="18"/>
          <w:lang w:eastAsia="ru-RU"/>
        </w:rPr>
      </w:pPr>
      <w:r w:rsidRPr="00D66669">
        <w:rPr>
          <w:rFonts w:ascii="Times New Roman" w:eastAsia="Times New Roman" w:hAnsi="Times New Roman"/>
          <w:b/>
          <w:color w:val="1A1A1A"/>
          <w:sz w:val="24"/>
          <w:szCs w:val="18"/>
          <w:lang w:eastAsia="ru-RU"/>
        </w:rPr>
        <w:t>Технические характеристики материальных ресурсов по выполнению работ по</w:t>
      </w:r>
      <w:r w:rsidR="0051638F" w:rsidRPr="0051638F">
        <w:rPr>
          <w:rFonts w:ascii="Times New Roman" w:eastAsia="Times New Roman" w:hAnsi="Times New Roman"/>
          <w:b/>
          <w:color w:val="1A1A1A"/>
          <w:sz w:val="24"/>
          <w:szCs w:val="18"/>
          <w:lang w:eastAsia="ru-RU"/>
        </w:rPr>
        <w:t xml:space="preserve"> </w:t>
      </w:r>
      <w:r w:rsidRPr="00D66669">
        <w:rPr>
          <w:rFonts w:ascii="Times New Roman" w:eastAsia="Times New Roman" w:hAnsi="Times New Roman"/>
          <w:b/>
          <w:color w:val="1A1A1A"/>
          <w:sz w:val="24"/>
          <w:szCs w:val="18"/>
          <w:lang w:eastAsia="ru-RU"/>
        </w:rPr>
        <w:t>замене чугунных радиаторов на биметаллические в здании ООО МЕТА-Ульяновск</w:t>
      </w:r>
      <w:r w:rsidR="0051638F" w:rsidRPr="0051638F">
        <w:rPr>
          <w:rFonts w:ascii="Times New Roman" w:eastAsia="Times New Roman" w:hAnsi="Times New Roman"/>
          <w:b/>
          <w:color w:val="1A1A1A"/>
          <w:sz w:val="24"/>
          <w:szCs w:val="18"/>
          <w:lang w:eastAsia="ru-RU"/>
        </w:rPr>
        <w:t>.</w:t>
      </w:r>
    </w:p>
    <w:p w14:paraId="0486FFF8" w14:textId="77777777" w:rsidR="00D66669" w:rsidRPr="00D66669" w:rsidRDefault="00D66669" w:rsidP="00D66669">
      <w:pPr>
        <w:spacing w:after="0" w:line="240" w:lineRule="auto"/>
        <w:ind w:firstLine="284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540"/>
        <w:gridCol w:w="4259"/>
        <w:gridCol w:w="3121"/>
        <w:gridCol w:w="1745"/>
      </w:tblGrid>
      <w:tr w:rsidR="00D66669" w:rsidRPr="00D66669" w14:paraId="0A24D0C5" w14:textId="77777777" w:rsidTr="00BB6E38">
        <w:tc>
          <w:tcPr>
            <w:tcW w:w="502" w:type="dxa"/>
          </w:tcPr>
          <w:p w14:paraId="4A168E82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E65DAA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9" w:type="dxa"/>
          </w:tcPr>
          <w:p w14:paraId="0482392D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Вид работ(дефект)/Наименование ТМЦ</w:t>
            </w:r>
          </w:p>
        </w:tc>
        <w:tc>
          <w:tcPr>
            <w:tcW w:w="3121" w:type="dxa"/>
          </w:tcPr>
          <w:p w14:paraId="12D8142B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Артикул/каталожный номер (иная тех. Информация или содержание работ)</w:t>
            </w:r>
          </w:p>
        </w:tc>
        <w:tc>
          <w:tcPr>
            <w:tcW w:w="1745" w:type="dxa"/>
          </w:tcPr>
          <w:p w14:paraId="068A7E88" w14:textId="30CA737D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Кол-во,</w:t>
            </w:r>
            <w:r w:rsidR="005163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6669">
              <w:rPr>
                <w:rFonts w:ascii="Times New Roman" w:hAnsi="Times New Roman"/>
                <w:sz w:val="24"/>
                <w:szCs w:val="24"/>
              </w:rPr>
              <w:t>ед.изм</w:t>
            </w:r>
            <w:proofErr w:type="spellEnd"/>
            <w:proofErr w:type="gramEnd"/>
          </w:p>
        </w:tc>
      </w:tr>
      <w:tr w:rsidR="00D66669" w:rsidRPr="00D66669" w14:paraId="4BE747DC" w14:textId="77777777" w:rsidTr="00BB6E38">
        <w:tc>
          <w:tcPr>
            <w:tcW w:w="502" w:type="dxa"/>
          </w:tcPr>
          <w:p w14:paraId="4169D33C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13D96B15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Тип подключения</w:t>
            </w:r>
          </w:p>
        </w:tc>
        <w:tc>
          <w:tcPr>
            <w:tcW w:w="3121" w:type="dxa"/>
          </w:tcPr>
          <w:p w14:paraId="16EDC6A5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</w:rPr>
              <w:t>боковое</w:t>
            </w:r>
          </w:p>
        </w:tc>
        <w:tc>
          <w:tcPr>
            <w:tcW w:w="1745" w:type="dxa"/>
          </w:tcPr>
          <w:p w14:paraId="3AEA5C64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5D142000" w14:textId="77777777" w:rsidTr="00BB6E38">
        <w:tc>
          <w:tcPr>
            <w:tcW w:w="502" w:type="dxa"/>
          </w:tcPr>
          <w:p w14:paraId="02BCB37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1C3DAF54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Теплоотдача</w:t>
            </w:r>
          </w:p>
        </w:tc>
        <w:tc>
          <w:tcPr>
            <w:tcW w:w="3121" w:type="dxa"/>
          </w:tcPr>
          <w:p w14:paraId="057BEDDB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2352 Вт</w:t>
              </w:r>
            </w:hyperlink>
          </w:p>
        </w:tc>
        <w:tc>
          <w:tcPr>
            <w:tcW w:w="1745" w:type="dxa"/>
          </w:tcPr>
          <w:p w14:paraId="7E60A7D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4C95F2BA" w14:textId="77777777" w:rsidTr="00BB6E38">
        <w:tc>
          <w:tcPr>
            <w:tcW w:w="502" w:type="dxa"/>
          </w:tcPr>
          <w:p w14:paraId="681C76B1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27024436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Количество секций</w:t>
            </w:r>
          </w:p>
        </w:tc>
        <w:tc>
          <w:tcPr>
            <w:tcW w:w="3121" w:type="dxa"/>
          </w:tcPr>
          <w:p w14:paraId="1CFF9247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 xml:space="preserve">12 </w:t>
              </w:r>
              <w:proofErr w:type="spellStart"/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шт</w:t>
              </w:r>
              <w:proofErr w:type="spellEnd"/>
            </w:hyperlink>
          </w:p>
        </w:tc>
        <w:tc>
          <w:tcPr>
            <w:tcW w:w="1745" w:type="dxa"/>
          </w:tcPr>
          <w:p w14:paraId="139B6C4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06CAEEB1" w14:textId="77777777" w:rsidTr="00BB6E38">
        <w:tc>
          <w:tcPr>
            <w:tcW w:w="502" w:type="dxa"/>
          </w:tcPr>
          <w:p w14:paraId="2F8DAAFA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8E517C1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Материал </w:t>
            </w:r>
          </w:p>
        </w:tc>
        <w:tc>
          <w:tcPr>
            <w:tcW w:w="3121" w:type="dxa"/>
          </w:tcPr>
          <w:p w14:paraId="37CD2646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биметалл</w:t>
              </w:r>
            </w:hyperlink>
          </w:p>
        </w:tc>
        <w:tc>
          <w:tcPr>
            <w:tcW w:w="1745" w:type="dxa"/>
          </w:tcPr>
          <w:p w14:paraId="54421921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1A4822F7" w14:textId="77777777" w:rsidTr="00BB6E38">
        <w:tc>
          <w:tcPr>
            <w:tcW w:w="502" w:type="dxa"/>
          </w:tcPr>
          <w:p w14:paraId="3233BEC3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062A1D1A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Цвет</w:t>
            </w:r>
          </w:p>
        </w:tc>
        <w:tc>
          <w:tcPr>
            <w:tcW w:w="3121" w:type="dxa"/>
          </w:tcPr>
          <w:p w14:paraId="18AB3541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358EDA"/>
                <w:sz w:val="24"/>
                <w:szCs w:val="24"/>
                <w:shd w:val="clear" w:color="auto" w:fill="FFFFFF"/>
              </w:rPr>
              <w:t>белый</w:t>
            </w:r>
          </w:p>
        </w:tc>
        <w:tc>
          <w:tcPr>
            <w:tcW w:w="1745" w:type="dxa"/>
          </w:tcPr>
          <w:p w14:paraId="7B26CB0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8" w:name="_GoBack"/>
        <w:bookmarkEnd w:id="8"/>
      </w:tr>
      <w:tr w:rsidR="00D66669" w:rsidRPr="00D66669" w14:paraId="1DDEE74C" w14:textId="77777777" w:rsidTr="00BB6E38">
        <w:tc>
          <w:tcPr>
            <w:tcW w:w="502" w:type="dxa"/>
          </w:tcPr>
          <w:p w14:paraId="5C72199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204CE172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Межосевое расстояние</w:t>
            </w:r>
          </w:p>
        </w:tc>
        <w:tc>
          <w:tcPr>
            <w:tcW w:w="3121" w:type="dxa"/>
          </w:tcPr>
          <w:p w14:paraId="4071843E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</w:rPr>
              <w:t>50 см</w:t>
            </w:r>
          </w:p>
        </w:tc>
        <w:tc>
          <w:tcPr>
            <w:tcW w:w="1745" w:type="dxa"/>
          </w:tcPr>
          <w:p w14:paraId="5DEB105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2E38A8CD" w14:textId="77777777" w:rsidTr="00BB6E38">
        <w:tc>
          <w:tcPr>
            <w:tcW w:w="502" w:type="dxa"/>
          </w:tcPr>
          <w:p w14:paraId="0B5C149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68ED7B8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Мах рабочее давление</w:t>
            </w:r>
          </w:p>
        </w:tc>
        <w:tc>
          <w:tcPr>
            <w:tcW w:w="3121" w:type="dxa"/>
          </w:tcPr>
          <w:p w14:paraId="10F69925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10 МПа</w:t>
              </w:r>
            </w:hyperlink>
          </w:p>
        </w:tc>
        <w:tc>
          <w:tcPr>
            <w:tcW w:w="1745" w:type="dxa"/>
          </w:tcPr>
          <w:p w14:paraId="5F5DD81D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01CCB2D9" w14:textId="77777777" w:rsidTr="00BB6E38">
        <w:tc>
          <w:tcPr>
            <w:tcW w:w="502" w:type="dxa"/>
          </w:tcPr>
          <w:p w14:paraId="4EB09943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7F4828B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Высота радиаторов</w:t>
            </w:r>
          </w:p>
        </w:tc>
        <w:tc>
          <w:tcPr>
            <w:tcW w:w="3121" w:type="dxa"/>
          </w:tcPr>
          <w:p w14:paraId="2A40FB3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577 мм</w:t>
              </w:r>
            </w:hyperlink>
          </w:p>
        </w:tc>
        <w:tc>
          <w:tcPr>
            <w:tcW w:w="1745" w:type="dxa"/>
          </w:tcPr>
          <w:p w14:paraId="19F25C54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6BD4FB84" w14:textId="77777777" w:rsidTr="00BB6E38">
        <w:tc>
          <w:tcPr>
            <w:tcW w:w="502" w:type="dxa"/>
          </w:tcPr>
          <w:p w14:paraId="24F5E861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08E097E7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Длина радиаторов</w:t>
            </w:r>
          </w:p>
        </w:tc>
        <w:tc>
          <w:tcPr>
            <w:tcW w:w="3121" w:type="dxa"/>
          </w:tcPr>
          <w:p w14:paraId="2B30280D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960 мм</w:t>
              </w:r>
            </w:hyperlink>
          </w:p>
        </w:tc>
        <w:tc>
          <w:tcPr>
            <w:tcW w:w="1745" w:type="dxa"/>
          </w:tcPr>
          <w:p w14:paraId="717D37DD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2A7CB677" w14:textId="77777777" w:rsidTr="00BB6E38">
        <w:tc>
          <w:tcPr>
            <w:tcW w:w="502" w:type="dxa"/>
          </w:tcPr>
          <w:p w14:paraId="64C1D5E3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7B3744B2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Глубина</w:t>
            </w:r>
          </w:p>
        </w:tc>
        <w:tc>
          <w:tcPr>
            <w:tcW w:w="3121" w:type="dxa"/>
          </w:tcPr>
          <w:p w14:paraId="12535BB3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100 мм</w:t>
              </w:r>
            </w:hyperlink>
          </w:p>
        </w:tc>
        <w:tc>
          <w:tcPr>
            <w:tcW w:w="1745" w:type="dxa"/>
          </w:tcPr>
          <w:p w14:paraId="22F19F65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4D9B863B" w14:textId="77777777" w:rsidTr="00BB6E38">
        <w:tc>
          <w:tcPr>
            <w:tcW w:w="502" w:type="dxa"/>
          </w:tcPr>
          <w:p w14:paraId="0D70C5BB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3A5E49E3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Вес нетто </w:t>
            </w:r>
          </w:p>
        </w:tc>
        <w:tc>
          <w:tcPr>
            <w:tcW w:w="3121" w:type="dxa"/>
          </w:tcPr>
          <w:p w14:paraId="4E4550B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</w:rPr>
              <w:t>24 кг</w:t>
            </w:r>
          </w:p>
        </w:tc>
        <w:tc>
          <w:tcPr>
            <w:tcW w:w="1745" w:type="dxa"/>
          </w:tcPr>
          <w:p w14:paraId="54369914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1D16DFF4" w14:textId="77777777" w:rsidTr="00BB6E38">
        <w:tc>
          <w:tcPr>
            <w:tcW w:w="502" w:type="dxa"/>
          </w:tcPr>
          <w:p w14:paraId="627969D6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6DE1FDD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Вид</w:t>
            </w:r>
          </w:p>
        </w:tc>
        <w:tc>
          <w:tcPr>
            <w:tcW w:w="3121" w:type="dxa"/>
          </w:tcPr>
          <w:p w14:paraId="72795B6A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6669"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</w:rPr>
              <w:t>плоскосекционные</w:t>
            </w:r>
            <w:proofErr w:type="spellEnd"/>
          </w:p>
        </w:tc>
        <w:tc>
          <w:tcPr>
            <w:tcW w:w="1745" w:type="dxa"/>
          </w:tcPr>
          <w:p w14:paraId="34B4F48F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7EEB4BCB" w14:textId="77777777" w:rsidTr="00BB6E38">
        <w:tc>
          <w:tcPr>
            <w:tcW w:w="502" w:type="dxa"/>
          </w:tcPr>
          <w:p w14:paraId="119A4A7E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72875C0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Серия</w:t>
            </w:r>
          </w:p>
        </w:tc>
        <w:tc>
          <w:tcPr>
            <w:tcW w:w="3121" w:type="dxa"/>
          </w:tcPr>
          <w:p w14:paraId="163A2683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358EDA"/>
                <w:sz w:val="24"/>
                <w:szCs w:val="24"/>
                <w:shd w:val="clear" w:color="auto" w:fill="FFFFFF"/>
              </w:rPr>
              <w:t>MONOLIT</w:t>
            </w:r>
          </w:p>
        </w:tc>
        <w:tc>
          <w:tcPr>
            <w:tcW w:w="1745" w:type="dxa"/>
          </w:tcPr>
          <w:p w14:paraId="4FE4284F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44661FFF" w14:textId="77777777" w:rsidTr="00BB6E38">
        <w:tc>
          <w:tcPr>
            <w:tcW w:w="502" w:type="dxa"/>
          </w:tcPr>
          <w:p w14:paraId="23C79692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3AE82134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Расположение секций</w:t>
            </w:r>
          </w:p>
        </w:tc>
        <w:tc>
          <w:tcPr>
            <w:tcW w:w="3121" w:type="dxa"/>
          </w:tcPr>
          <w:p w14:paraId="764E8A46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D66669">
                <w:rPr>
                  <w:rFonts w:ascii="Times New Roman" w:hAnsi="Times New Roman"/>
                  <w:color w:val="D60000"/>
                  <w:sz w:val="24"/>
                  <w:szCs w:val="24"/>
                  <w:u w:val="single"/>
                  <w:shd w:val="clear" w:color="auto" w:fill="FFFFFF"/>
                </w:rPr>
                <w:t>вертикальное</w:t>
              </w:r>
            </w:hyperlink>
          </w:p>
        </w:tc>
        <w:tc>
          <w:tcPr>
            <w:tcW w:w="1745" w:type="dxa"/>
          </w:tcPr>
          <w:p w14:paraId="3E1B9D16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2507FCB9" w14:textId="77777777" w:rsidTr="00BB6E38">
        <w:tc>
          <w:tcPr>
            <w:tcW w:w="502" w:type="dxa"/>
          </w:tcPr>
          <w:p w14:paraId="1CE64CA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4A17ACC3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Тип установки</w:t>
            </w:r>
          </w:p>
        </w:tc>
        <w:tc>
          <w:tcPr>
            <w:tcW w:w="3121" w:type="dxa"/>
          </w:tcPr>
          <w:p w14:paraId="094B859E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358EDA"/>
                <w:sz w:val="24"/>
                <w:szCs w:val="24"/>
                <w:shd w:val="clear" w:color="auto" w:fill="FFFFFF"/>
              </w:rPr>
              <w:t>настенный</w:t>
            </w:r>
          </w:p>
        </w:tc>
        <w:tc>
          <w:tcPr>
            <w:tcW w:w="1745" w:type="dxa"/>
          </w:tcPr>
          <w:p w14:paraId="3151AA8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28C4B7DB" w14:textId="77777777" w:rsidTr="00BB6E38">
        <w:tc>
          <w:tcPr>
            <w:tcW w:w="502" w:type="dxa"/>
          </w:tcPr>
          <w:p w14:paraId="3E770C77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7826011A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Площадь обогрева</w:t>
            </w:r>
          </w:p>
        </w:tc>
        <w:tc>
          <w:tcPr>
            <w:tcW w:w="3121" w:type="dxa"/>
          </w:tcPr>
          <w:p w14:paraId="6505346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</w:rPr>
              <w:t>23.5 м²</w:t>
            </w:r>
          </w:p>
        </w:tc>
        <w:tc>
          <w:tcPr>
            <w:tcW w:w="1745" w:type="dxa"/>
          </w:tcPr>
          <w:p w14:paraId="13B884A0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716247C9" w14:textId="77777777" w:rsidTr="00BB6E38">
        <w:tc>
          <w:tcPr>
            <w:tcW w:w="502" w:type="dxa"/>
          </w:tcPr>
          <w:p w14:paraId="1DCE1C36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071CFA52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Объем воды в секции</w:t>
            </w:r>
          </w:p>
        </w:tc>
        <w:tc>
          <w:tcPr>
            <w:tcW w:w="3121" w:type="dxa"/>
          </w:tcPr>
          <w:p w14:paraId="7DBBBFD3" w14:textId="77777777" w:rsidR="00D66669" w:rsidRPr="00D66669" w:rsidRDefault="00D66669" w:rsidP="00D66669">
            <w:pPr>
              <w:spacing w:after="0" w:line="300" w:lineRule="atLeast"/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  <w:lang w:eastAsia="ru-RU"/>
              </w:rPr>
            </w:pPr>
            <w:r w:rsidRPr="00D66669"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  <w:lang w:eastAsia="ru-RU"/>
              </w:rPr>
              <w:t xml:space="preserve">                    0.2 л</w:t>
            </w:r>
          </w:p>
        </w:tc>
        <w:tc>
          <w:tcPr>
            <w:tcW w:w="1745" w:type="dxa"/>
          </w:tcPr>
          <w:p w14:paraId="26BB1005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454F63F9" w14:textId="77777777" w:rsidTr="00BB6E38">
        <w:tc>
          <w:tcPr>
            <w:tcW w:w="502" w:type="dxa"/>
          </w:tcPr>
          <w:p w14:paraId="6268DE2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C1F9359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484F55"/>
                <w:sz w:val="24"/>
                <w:szCs w:val="24"/>
                <w:shd w:val="clear" w:color="auto" w:fill="FFFFFF"/>
              </w:rPr>
              <w:t>Габариты без упаковки</w:t>
            </w:r>
          </w:p>
        </w:tc>
        <w:tc>
          <w:tcPr>
            <w:tcW w:w="3121" w:type="dxa"/>
          </w:tcPr>
          <w:p w14:paraId="1264AFFA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C2126"/>
                <w:sz w:val="24"/>
                <w:szCs w:val="24"/>
                <w:shd w:val="clear" w:color="auto" w:fill="FFFFFF"/>
              </w:rPr>
              <w:t>577х100х960 мм</w:t>
            </w:r>
          </w:p>
        </w:tc>
        <w:tc>
          <w:tcPr>
            <w:tcW w:w="1745" w:type="dxa"/>
          </w:tcPr>
          <w:p w14:paraId="3BBFBA00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69" w:rsidRPr="00D66669" w14:paraId="0C453DE0" w14:textId="77777777" w:rsidTr="00BB6E38">
        <w:tc>
          <w:tcPr>
            <w:tcW w:w="502" w:type="dxa"/>
          </w:tcPr>
          <w:p w14:paraId="11BB165C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51558529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</w:pPr>
            <w:r w:rsidRPr="00D66669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Демонтаж радиаторов чугунных</w:t>
            </w:r>
          </w:p>
        </w:tc>
        <w:tc>
          <w:tcPr>
            <w:tcW w:w="3121" w:type="dxa"/>
          </w:tcPr>
          <w:p w14:paraId="58E26982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14:paraId="00F6847C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66669" w:rsidRPr="00D66669" w14:paraId="1DA646AA" w14:textId="77777777" w:rsidTr="00BB6E38">
        <w:tc>
          <w:tcPr>
            <w:tcW w:w="502" w:type="dxa"/>
          </w:tcPr>
          <w:p w14:paraId="57637006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43916572" w14:textId="63E9B3F1" w:rsidR="00D66669" w:rsidRPr="00D66669" w:rsidRDefault="00D66669" w:rsidP="005163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Установка радиаторов – ГОСТ31311-2005 (конструктивное исполнение</w:t>
            </w:r>
            <w:r w:rsidR="0051638F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согласовать с Заказчиком): с установкой и заделкой кронштейнов, со</w:t>
            </w:r>
            <w:r w:rsidR="0051638F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сверлением отверстий, присоединение к системе отопления, гидравлическое</w:t>
            </w:r>
            <w:r w:rsidR="0051638F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испытание радиаторов.</w:t>
            </w:r>
          </w:p>
        </w:tc>
        <w:tc>
          <w:tcPr>
            <w:tcW w:w="3121" w:type="dxa"/>
          </w:tcPr>
          <w:p w14:paraId="3BED9F5B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14:paraId="21036270" w14:textId="61BD3E80" w:rsid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E43257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6BEA4D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087CBD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66669" w:rsidRPr="00D66669" w14:paraId="3E94FA5F" w14:textId="77777777" w:rsidTr="00BB6E38">
        <w:tc>
          <w:tcPr>
            <w:tcW w:w="502" w:type="dxa"/>
          </w:tcPr>
          <w:p w14:paraId="0EF19FBC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A82EFF0" w14:textId="49CF4D04" w:rsidR="00D66669" w:rsidRPr="00D66669" w:rsidRDefault="00D66669" w:rsidP="005163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Радиаторы биметаллические количество секций 12, мощность 2352 </w:t>
            </w:r>
            <w:proofErr w:type="spellStart"/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lastRenderedPageBreak/>
              <w:t>вт</w:t>
            </w:r>
            <w:proofErr w:type="spellEnd"/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, в</w:t>
            </w:r>
            <w:r w:rsidR="0051638F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комплекте с воздуховыпускным клапаном (кран Маевского)</w:t>
            </w:r>
          </w:p>
        </w:tc>
        <w:tc>
          <w:tcPr>
            <w:tcW w:w="3121" w:type="dxa"/>
          </w:tcPr>
          <w:p w14:paraId="3C3BA8D3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14:paraId="1A59A85B" w14:textId="77777777" w:rsidR="0051638F" w:rsidRDefault="0051638F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C869F0" w14:textId="712B048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66669" w:rsidRPr="00D66669" w14:paraId="1EC289E4" w14:textId="77777777" w:rsidTr="00BB6E38">
        <w:tc>
          <w:tcPr>
            <w:tcW w:w="502" w:type="dxa"/>
          </w:tcPr>
          <w:p w14:paraId="7455F4B6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13C1A6B0" w14:textId="00A6CED9" w:rsidR="00D66669" w:rsidRPr="00D66669" w:rsidRDefault="00D66669" w:rsidP="005163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Установка кранов шаровых с резьбовым присоединением и накидной гайкой</w:t>
            </w:r>
            <w:r w:rsidR="0051638F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(«американкой») 1 дюйм </w:t>
            </w:r>
            <w:proofErr w:type="spellStart"/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Ду</w:t>
            </w:r>
            <w:proofErr w:type="spellEnd"/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25мм, ВН/НР</w:t>
            </w:r>
          </w:p>
        </w:tc>
        <w:tc>
          <w:tcPr>
            <w:tcW w:w="3121" w:type="dxa"/>
          </w:tcPr>
          <w:p w14:paraId="07246FF4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14:paraId="1BE7981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66669" w:rsidRPr="00D66669" w14:paraId="3ADCEC2F" w14:textId="77777777" w:rsidTr="00BB6E38">
        <w:tc>
          <w:tcPr>
            <w:tcW w:w="502" w:type="dxa"/>
          </w:tcPr>
          <w:p w14:paraId="2830BA02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705CB1D2" w14:textId="7C37F8A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Установить терморегулирующий комплект для радиатора угловой.</w:t>
            </w:r>
          </w:p>
        </w:tc>
        <w:tc>
          <w:tcPr>
            <w:tcW w:w="3121" w:type="dxa"/>
          </w:tcPr>
          <w:p w14:paraId="2F1EAFFD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1745" w:type="dxa"/>
          </w:tcPr>
          <w:p w14:paraId="47524990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66669" w:rsidRPr="00D66669" w14:paraId="21AFA8B1" w14:textId="77777777" w:rsidTr="00BB6E38">
        <w:tc>
          <w:tcPr>
            <w:tcW w:w="502" w:type="dxa"/>
          </w:tcPr>
          <w:p w14:paraId="485D9CDE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24E05082" w14:textId="74060AAA" w:rsidR="00D66669" w:rsidRPr="00D66669" w:rsidRDefault="00D66669" w:rsidP="005163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Демонтировать стальную трубу ДУ 50</w:t>
            </w:r>
          </w:p>
        </w:tc>
        <w:tc>
          <w:tcPr>
            <w:tcW w:w="3121" w:type="dxa"/>
          </w:tcPr>
          <w:p w14:paraId="4C7D4538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14:paraId="7CD565CF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170 м</w:t>
            </w:r>
          </w:p>
        </w:tc>
      </w:tr>
      <w:tr w:rsidR="00D66669" w:rsidRPr="00D66669" w14:paraId="53707643" w14:textId="77777777" w:rsidTr="00BB6E38">
        <w:tc>
          <w:tcPr>
            <w:tcW w:w="502" w:type="dxa"/>
          </w:tcPr>
          <w:p w14:paraId="6AE756C1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47F81CC1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Смонтировать </w:t>
            </w:r>
            <w:r w:rsidRPr="00D66669">
              <w:rPr>
                <w:rFonts w:ascii="Times New Roman" w:hAnsi="Times New Roman"/>
                <w:color w:val="21282B"/>
                <w:sz w:val="24"/>
                <w:szCs w:val="24"/>
                <w:shd w:val="clear" w:color="auto" w:fill="FFFFFF"/>
              </w:rPr>
              <w:t>Труба полипропиленовая ДУ 50</w:t>
            </w:r>
          </w:p>
        </w:tc>
        <w:tc>
          <w:tcPr>
            <w:tcW w:w="3121" w:type="dxa"/>
          </w:tcPr>
          <w:p w14:paraId="1473EEA9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14:paraId="3E977501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170 м</w:t>
            </w:r>
          </w:p>
        </w:tc>
      </w:tr>
      <w:tr w:rsidR="00D66669" w:rsidRPr="00D66669" w14:paraId="7671598B" w14:textId="77777777" w:rsidTr="00BB6E38">
        <w:tc>
          <w:tcPr>
            <w:tcW w:w="502" w:type="dxa"/>
          </w:tcPr>
          <w:p w14:paraId="1C75CC72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14:paraId="6E30FEAA" w14:textId="77777777" w:rsidR="00D66669" w:rsidRPr="00D66669" w:rsidRDefault="00D66669" w:rsidP="00D666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Погрузка вручную чугунные радиаторы после демонтажа (металлолом)</w:t>
            </w:r>
          </w:p>
        </w:tc>
        <w:tc>
          <w:tcPr>
            <w:tcW w:w="3121" w:type="dxa"/>
          </w:tcPr>
          <w:p w14:paraId="68A6A402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14:paraId="5BEEE26D" w14:textId="77777777" w:rsidR="00D66669" w:rsidRPr="00D66669" w:rsidRDefault="00D66669" w:rsidP="00D66669">
            <w:pPr>
              <w:tabs>
                <w:tab w:val="left" w:pos="75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69">
              <w:rPr>
                <w:rFonts w:ascii="Times New Roman" w:hAnsi="Times New Roman"/>
                <w:sz w:val="24"/>
                <w:szCs w:val="24"/>
              </w:rPr>
              <w:t>3,44 т</w:t>
            </w:r>
          </w:p>
        </w:tc>
      </w:tr>
    </w:tbl>
    <w:p w14:paraId="71302878" w14:textId="77777777" w:rsidR="00D66669" w:rsidRDefault="00D66669" w:rsidP="00D66669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2FB7E9EC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26.11.2024</w:t>
      </w:r>
      <w:r w:rsidR="006D488E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 / 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2E42DACE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 xml:space="preserve">Клёмина Вероника Владиславна </w:t>
      </w:r>
    </w:p>
    <w:p w14:paraId="55D0E08F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т.: 8 (343) 288-76-34 доб. 0134</w:t>
      </w:r>
    </w:p>
    <w:p w14:paraId="4943B1FA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89002067234</w:t>
      </w:r>
    </w:p>
    <w:p w14:paraId="450FB077" w14:textId="66AAB50F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v.klemina@translom.ru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17"/>
      <w:footerReference w:type="default" r:id="rId18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3FB03C6"/>
    <w:multiLevelType w:val="hybridMultilevel"/>
    <w:tmpl w:val="A8461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9490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7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8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5B818F7"/>
    <w:multiLevelType w:val="hybridMultilevel"/>
    <w:tmpl w:val="3EDCF4D4"/>
    <w:lvl w:ilvl="0" w:tplc="B0927B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6B907C4"/>
    <w:multiLevelType w:val="hybridMultilevel"/>
    <w:tmpl w:val="2F44BF2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5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34"/>
  </w:num>
  <w:num w:numId="5">
    <w:abstractNumId w:val="29"/>
  </w:num>
  <w:num w:numId="6">
    <w:abstractNumId w:val="34"/>
  </w:num>
  <w:num w:numId="7">
    <w:abstractNumId w:val="11"/>
  </w:num>
  <w:num w:numId="8">
    <w:abstractNumId w:val="22"/>
  </w:num>
  <w:num w:numId="9">
    <w:abstractNumId w:val="38"/>
  </w:num>
  <w:num w:numId="10">
    <w:abstractNumId w:val="34"/>
  </w:num>
  <w:num w:numId="11">
    <w:abstractNumId w:val="5"/>
  </w:num>
  <w:num w:numId="12">
    <w:abstractNumId w:val="27"/>
  </w:num>
  <w:num w:numId="13">
    <w:abstractNumId w:val="41"/>
  </w:num>
  <w:num w:numId="14">
    <w:abstractNumId w:val="20"/>
  </w:num>
  <w:num w:numId="15">
    <w:abstractNumId w:val="37"/>
  </w:num>
  <w:num w:numId="16">
    <w:abstractNumId w:val="34"/>
  </w:num>
  <w:num w:numId="17">
    <w:abstractNumId w:val="21"/>
  </w:num>
  <w:num w:numId="18">
    <w:abstractNumId w:val="34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5"/>
  </w:num>
  <w:num w:numId="24">
    <w:abstractNumId w:val="34"/>
  </w:num>
  <w:num w:numId="25">
    <w:abstractNumId w:val="6"/>
  </w:num>
  <w:num w:numId="26">
    <w:abstractNumId w:val="28"/>
  </w:num>
  <w:num w:numId="27">
    <w:abstractNumId w:val="34"/>
  </w:num>
  <w:num w:numId="28">
    <w:abstractNumId w:val="34"/>
  </w:num>
  <w:num w:numId="29">
    <w:abstractNumId w:val="3"/>
  </w:num>
  <w:num w:numId="30">
    <w:abstractNumId w:val="34"/>
  </w:num>
  <w:num w:numId="31">
    <w:abstractNumId w:val="4"/>
  </w:num>
  <w:num w:numId="32">
    <w:abstractNumId w:val="12"/>
  </w:num>
  <w:num w:numId="33">
    <w:abstractNumId w:val="17"/>
  </w:num>
  <w:num w:numId="34">
    <w:abstractNumId w:val="40"/>
  </w:num>
  <w:num w:numId="35">
    <w:abstractNumId w:val="39"/>
  </w:num>
  <w:num w:numId="36">
    <w:abstractNumId w:val="18"/>
  </w:num>
  <w:num w:numId="37">
    <w:abstractNumId w:val="24"/>
  </w:num>
  <w:num w:numId="38">
    <w:abstractNumId w:val="26"/>
  </w:num>
  <w:num w:numId="39">
    <w:abstractNumId w:val="15"/>
  </w:num>
  <w:num w:numId="40">
    <w:abstractNumId w:val="30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31"/>
  </w:num>
  <w:num w:numId="46">
    <w:abstractNumId w:val="8"/>
  </w:num>
  <w:num w:numId="47">
    <w:abstractNumId w:val="25"/>
  </w:num>
  <w:num w:numId="48">
    <w:abstractNumId w:val="33"/>
  </w:num>
  <w:num w:numId="49">
    <w:abstractNumId w:val="2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44E7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8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63679"/>
    <w:rsid w:val="00D66669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35CA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3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  <w:style w:type="table" w:customStyle="1" w:styleId="11">
    <w:name w:val="Сетка таблицы1"/>
    <w:basedOn w:val="a2"/>
    <w:next w:val="af5"/>
    <w:uiPriority w:val="39"/>
    <w:rsid w:val="001644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5"/>
    <w:uiPriority w:val="59"/>
    <w:rsid w:val="00D66669"/>
    <w:rPr>
      <w:rFonts w:ascii="Arial Narrow" w:eastAsia="Times New Roman" w:hAnsi="Arial Narrow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vseinstrumenti.ru/tag-page/radiatory-otpleniya-vysotoj-577-mm-2072866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einstrumenti.ru/tag-page/radiatory-otpleniya-10-mpa-2072164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vseinstrumenti.ru/tag-page/vertikalnye-radiatory-otopleniya-136842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einstrumenti.ru/tag-page/radiatory-otopleniya-bimetall-172483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seinstrumenti.ru/tag-page/radiatory-otpleniya-glubinoj-100-mm-2072428/" TargetMode="External"/><Relationship Id="rId10" Type="http://schemas.openxmlformats.org/officeDocument/2006/relationships/hyperlink" Target="https://www.vseinstrumenti.ru/tag-page/radiatory-otopleniya-12-sektsij-22949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vseinstrumenti.ru/tag-page/radiatory-otpleniya-2352-vt-2071996/" TargetMode="External"/><Relationship Id="rId14" Type="http://schemas.openxmlformats.org/officeDocument/2006/relationships/hyperlink" Target="https://www.vseinstrumenti.ru/tag-page/radiatory-otpleniya-dlinoj-960-mm-2073616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FF8E-D6F9-471E-AE8A-D9FA1D502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23</cp:revision>
  <cp:lastPrinted>2018-07-25T12:07:00Z</cp:lastPrinted>
  <dcterms:created xsi:type="dcterms:W3CDTF">2024-07-01T12:57:00Z</dcterms:created>
  <dcterms:modified xsi:type="dcterms:W3CDTF">2024-11-19T12:11:00Z</dcterms:modified>
</cp:coreProperties>
</file>