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7DE1" w14:textId="0626CA8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9"/>
          <w:szCs w:val="19"/>
        </w:rPr>
      </w:pPr>
      <w:bookmarkStart w:id="0" w:name="dfascfbyrp"/>
      <w:bookmarkEnd w:id="0"/>
      <w:r w:rsidRPr="00F46297">
        <w:rPr>
          <w:b/>
          <w:bCs/>
          <w:sz w:val="19"/>
          <w:szCs w:val="19"/>
        </w:rPr>
        <w:t xml:space="preserve">ДОГОВОР ПОСТАВКИ № </w:t>
      </w:r>
      <w:bookmarkStart w:id="1" w:name="_Hlk132630430"/>
      <w:r w:rsidR="00AE53D2" w:rsidRPr="00484CBA">
        <w:rPr>
          <w:rStyle w:val="fill"/>
          <w:b w:val="0"/>
          <w:bCs w:val="0"/>
          <w:i w:val="0"/>
          <w:color w:val="auto"/>
          <w:sz w:val="19"/>
          <w:szCs w:val="19"/>
          <w:highlight w:val="yellow"/>
        </w:rPr>
        <w:t>_________/</w:t>
      </w:r>
      <w:r w:rsidR="00AE53D2" w:rsidRPr="00484CBA">
        <w:rPr>
          <w:b/>
          <w:bCs/>
          <w:sz w:val="19"/>
          <w:szCs w:val="19"/>
          <w:highlight w:val="yellow"/>
        </w:rPr>
        <w:t>202_</w:t>
      </w:r>
      <w:bookmarkEnd w:id="1"/>
      <w:r w:rsidR="00AE53D2" w:rsidRPr="00484CBA">
        <w:rPr>
          <w:b/>
          <w:bCs/>
          <w:sz w:val="19"/>
          <w:szCs w:val="19"/>
          <w:highlight w:val="yellow"/>
        </w:rPr>
        <w:t>-«Наименование объекта»</w:t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4431"/>
        <w:gridCol w:w="4899"/>
      </w:tblGrid>
      <w:tr w:rsidR="00CF4B42" w:rsidRPr="00F46297" w14:paraId="79B4E07D" w14:textId="77777777" w:rsidTr="0098616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F0750" w14:textId="77777777" w:rsidR="00CF4B42" w:rsidRPr="00F46297" w:rsidRDefault="00CF4B42" w:rsidP="0098616C">
            <w:pPr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t>г. Санкт-Петербург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87B73" w14:textId="54258FF6" w:rsidR="00CF4B42" w:rsidRPr="00F46297" w:rsidRDefault="000E0DD5" w:rsidP="0098616C">
            <w:pPr>
              <w:jc w:val="right"/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t>«</w:t>
            </w:r>
            <w:r w:rsidR="005129AA" w:rsidRPr="00F46297">
              <w:rPr>
                <w:bCs/>
                <w:iCs/>
                <w:sz w:val="19"/>
                <w:szCs w:val="19"/>
              </w:rPr>
              <w:t>__</w:t>
            </w:r>
            <w:r w:rsidRPr="00F46297">
              <w:rPr>
                <w:sz w:val="19"/>
                <w:szCs w:val="19"/>
              </w:rPr>
              <w:t xml:space="preserve">» </w:t>
            </w:r>
            <w:r w:rsidR="005129AA" w:rsidRPr="00F46297">
              <w:rPr>
                <w:bCs/>
                <w:iCs/>
                <w:sz w:val="19"/>
                <w:szCs w:val="19"/>
              </w:rPr>
              <w:t>_______</w:t>
            </w:r>
            <w:r w:rsidRPr="00F46297">
              <w:rPr>
                <w:sz w:val="19"/>
                <w:szCs w:val="19"/>
              </w:rPr>
              <w:t xml:space="preserve"> 20</w:t>
            </w:r>
            <w:r w:rsidR="005129AA" w:rsidRPr="00F46297">
              <w:rPr>
                <w:bCs/>
                <w:iCs/>
                <w:sz w:val="19"/>
                <w:szCs w:val="19"/>
              </w:rPr>
              <w:t>__</w:t>
            </w:r>
            <w:r w:rsidR="00CF4B42" w:rsidRPr="00F46297">
              <w:rPr>
                <w:sz w:val="19"/>
                <w:szCs w:val="19"/>
              </w:rPr>
              <w:t xml:space="preserve"> г.</w:t>
            </w:r>
          </w:p>
        </w:tc>
      </w:tr>
    </w:tbl>
    <w:p w14:paraId="2B1502F6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> </w:t>
      </w:r>
    </w:p>
    <w:p w14:paraId="601F7267" w14:textId="533C1FA8" w:rsidR="00CF4B42" w:rsidRPr="00F46297" w:rsidRDefault="005129AA" w:rsidP="0063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rStyle w:val="fill"/>
          <w:b w:val="0"/>
          <w:i w:val="0"/>
          <w:color w:val="auto"/>
          <w:sz w:val="19"/>
          <w:szCs w:val="19"/>
        </w:rPr>
        <w:t>__________________________________________________________________________</w:t>
      </w:r>
      <w:r w:rsidR="004578C5" w:rsidRPr="00F46297">
        <w:rPr>
          <w:sz w:val="19"/>
          <w:szCs w:val="19"/>
        </w:rPr>
        <w:t>, именуем</w:t>
      </w:r>
      <w:r w:rsidRPr="00F46297">
        <w:rPr>
          <w:rStyle w:val="fill"/>
          <w:b w:val="0"/>
          <w:i w:val="0"/>
          <w:color w:val="auto"/>
          <w:sz w:val="19"/>
          <w:szCs w:val="19"/>
        </w:rPr>
        <w:t>__</w:t>
      </w:r>
      <w:r w:rsidR="00CF4B42" w:rsidRPr="00F46297">
        <w:rPr>
          <w:sz w:val="19"/>
          <w:szCs w:val="19"/>
        </w:rPr>
        <w:t xml:space="preserve"> в дальнейшем «Поставщик», в лице</w:t>
      </w:r>
      <w:r w:rsidR="00051B6D" w:rsidRPr="00F46297">
        <w:rPr>
          <w:sz w:val="19"/>
          <w:szCs w:val="19"/>
        </w:rPr>
        <w:t xml:space="preserve"> </w:t>
      </w:r>
      <w:r w:rsidRPr="00F46297">
        <w:rPr>
          <w:rStyle w:val="fill"/>
          <w:b w:val="0"/>
          <w:i w:val="0"/>
          <w:color w:val="auto"/>
          <w:sz w:val="19"/>
          <w:szCs w:val="19"/>
        </w:rPr>
        <w:t>______________________________________________________</w:t>
      </w:r>
      <w:r w:rsidR="004578C5" w:rsidRPr="00F46297">
        <w:rPr>
          <w:sz w:val="19"/>
          <w:szCs w:val="19"/>
        </w:rPr>
        <w:t>,</w:t>
      </w:r>
      <w:r w:rsidR="00CF4B42" w:rsidRPr="00F46297">
        <w:rPr>
          <w:sz w:val="19"/>
          <w:szCs w:val="19"/>
        </w:rPr>
        <w:t xml:space="preserve"> действующего на основании </w:t>
      </w:r>
      <w:r w:rsidRPr="00F46297">
        <w:rPr>
          <w:rStyle w:val="fill"/>
          <w:b w:val="0"/>
          <w:i w:val="0"/>
          <w:color w:val="auto"/>
          <w:sz w:val="19"/>
          <w:szCs w:val="19"/>
        </w:rPr>
        <w:t>______</w:t>
      </w:r>
      <w:r w:rsidR="004578C5" w:rsidRPr="00F46297">
        <w:rPr>
          <w:sz w:val="19"/>
          <w:szCs w:val="19"/>
        </w:rPr>
        <w:t>,</w:t>
      </w:r>
      <w:r w:rsidR="00CF4B42" w:rsidRPr="00F46297">
        <w:rPr>
          <w:sz w:val="19"/>
          <w:szCs w:val="19"/>
        </w:rPr>
        <w:t xml:space="preserve"> с одной стороны и </w:t>
      </w:r>
      <w:r w:rsidR="00CF4B42" w:rsidRPr="00F46297">
        <w:rPr>
          <w:rStyle w:val="21"/>
          <w:rFonts w:ascii="Arial" w:hAnsi="Arial" w:cs="Arial"/>
          <w:b/>
          <w:bCs/>
          <w:sz w:val="19"/>
          <w:szCs w:val="19"/>
        </w:rPr>
        <w:t xml:space="preserve">Общество с ограниченной ответственностью </w:t>
      </w:r>
      <w:r w:rsidR="0021347A" w:rsidRPr="00F46297">
        <w:rPr>
          <w:rStyle w:val="21"/>
          <w:rFonts w:ascii="Arial" w:hAnsi="Arial" w:cs="Arial"/>
          <w:b/>
          <w:bCs/>
          <w:sz w:val="19"/>
          <w:szCs w:val="19"/>
        </w:rPr>
        <w:t>«</w:t>
      </w:r>
      <w:r w:rsidR="007C7D26" w:rsidRPr="00F46297">
        <w:rPr>
          <w:rStyle w:val="21"/>
          <w:rFonts w:ascii="Arial" w:hAnsi="Arial" w:cs="Arial"/>
          <w:b/>
          <w:bCs/>
          <w:sz w:val="19"/>
          <w:szCs w:val="19"/>
        </w:rPr>
        <w:t>_______________________</w:t>
      </w:r>
      <w:r w:rsidR="0021347A" w:rsidRPr="00F46297">
        <w:rPr>
          <w:rStyle w:val="21"/>
          <w:rFonts w:ascii="Arial" w:hAnsi="Arial" w:cs="Arial"/>
          <w:b/>
          <w:bCs/>
          <w:sz w:val="19"/>
          <w:szCs w:val="19"/>
        </w:rPr>
        <w:t>»</w:t>
      </w:r>
      <w:r w:rsidR="00CF4B42" w:rsidRPr="00F46297">
        <w:rPr>
          <w:rStyle w:val="21"/>
          <w:rFonts w:ascii="Arial" w:hAnsi="Arial" w:cs="Arial"/>
          <w:b/>
          <w:bCs/>
          <w:sz w:val="19"/>
          <w:szCs w:val="19"/>
        </w:rPr>
        <w:t xml:space="preserve"> (ООО </w:t>
      </w:r>
      <w:r w:rsidR="0021347A" w:rsidRPr="00F46297">
        <w:rPr>
          <w:rStyle w:val="21"/>
          <w:rFonts w:ascii="Arial" w:hAnsi="Arial" w:cs="Arial"/>
          <w:b/>
          <w:bCs/>
          <w:sz w:val="19"/>
          <w:szCs w:val="19"/>
        </w:rPr>
        <w:t>«</w:t>
      </w:r>
      <w:r w:rsidR="007C7D26" w:rsidRPr="00F46297">
        <w:rPr>
          <w:rStyle w:val="21"/>
          <w:rFonts w:ascii="Arial" w:hAnsi="Arial" w:cs="Arial"/>
          <w:b/>
          <w:bCs/>
          <w:sz w:val="19"/>
          <w:szCs w:val="19"/>
        </w:rPr>
        <w:t>____________________</w:t>
      </w:r>
      <w:r w:rsidR="0021347A" w:rsidRPr="00F46297">
        <w:rPr>
          <w:rStyle w:val="21"/>
          <w:rFonts w:ascii="Arial" w:hAnsi="Arial" w:cs="Arial"/>
          <w:b/>
          <w:bCs/>
          <w:sz w:val="19"/>
          <w:szCs w:val="19"/>
        </w:rPr>
        <w:t>»)</w:t>
      </w:r>
      <w:r w:rsidR="0021347A" w:rsidRPr="00F46297">
        <w:rPr>
          <w:sz w:val="19"/>
          <w:szCs w:val="19"/>
        </w:rPr>
        <w:t>,</w:t>
      </w:r>
      <w:r w:rsidR="00CF4B42" w:rsidRPr="00F46297">
        <w:rPr>
          <w:sz w:val="19"/>
          <w:szCs w:val="19"/>
        </w:rPr>
        <w:t xml:space="preserve"> именуемое в дальнейшем </w:t>
      </w:r>
      <w:r w:rsidR="00CF4B42" w:rsidRPr="00F46297">
        <w:rPr>
          <w:b/>
          <w:bCs/>
          <w:sz w:val="19"/>
          <w:szCs w:val="19"/>
        </w:rPr>
        <w:t>«Покупатель»</w:t>
      </w:r>
      <w:r w:rsidR="00CF4B42" w:rsidRPr="00F46297">
        <w:rPr>
          <w:sz w:val="19"/>
          <w:szCs w:val="19"/>
        </w:rPr>
        <w:t xml:space="preserve">, в лице генерального директора </w:t>
      </w:r>
      <w:r w:rsidR="007C7D26" w:rsidRPr="00F46297">
        <w:rPr>
          <w:sz w:val="19"/>
          <w:szCs w:val="19"/>
        </w:rPr>
        <w:t>______________</w:t>
      </w:r>
      <w:r w:rsidR="0021347A" w:rsidRPr="00F46297">
        <w:rPr>
          <w:sz w:val="19"/>
          <w:szCs w:val="19"/>
        </w:rPr>
        <w:t>,</w:t>
      </w:r>
      <w:r w:rsidR="00CF4B42" w:rsidRPr="00F46297">
        <w:rPr>
          <w:sz w:val="19"/>
          <w:szCs w:val="19"/>
        </w:rPr>
        <w:t xml:space="preserve"> действующего на основании Устава, с другой стороны, совместно именуемые «Стороны», заключили настоящий Договор о нижеследующем.</w:t>
      </w:r>
    </w:p>
    <w:p w14:paraId="3174CDDC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bookmarkStart w:id="2" w:name="dfasn629dm"/>
      <w:bookmarkStart w:id="3" w:name="dfas11qnpk"/>
      <w:bookmarkStart w:id="4" w:name="dfas6ms2ix"/>
      <w:bookmarkStart w:id="5" w:name="dfasmqo9rs"/>
      <w:bookmarkEnd w:id="2"/>
      <w:bookmarkEnd w:id="3"/>
      <w:bookmarkEnd w:id="4"/>
      <w:bookmarkEnd w:id="5"/>
      <w:r w:rsidRPr="00F46297">
        <w:rPr>
          <w:sz w:val="19"/>
          <w:szCs w:val="19"/>
        </w:rPr>
        <w:t> </w:t>
      </w:r>
    </w:p>
    <w:p w14:paraId="690A2EBC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6" w:name="dfasgi7bl9"/>
      <w:bookmarkEnd w:id="6"/>
      <w:r w:rsidRPr="00F46297">
        <w:rPr>
          <w:b/>
          <w:bCs/>
          <w:sz w:val="19"/>
          <w:szCs w:val="19"/>
        </w:rPr>
        <w:t>1. ПРЕДМЕТ ДОГОВОРА</w:t>
      </w:r>
      <w:bookmarkStart w:id="7" w:name="dfaskwwl0b"/>
      <w:bookmarkEnd w:id="7"/>
    </w:p>
    <w:p w14:paraId="46AFDCE1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8" w:name="dfasg8q10e"/>
      <w:bookmarkEnd w:id="8"/>
      <w:r w:rsidRPr="00F46297">
        <w:rPr>
          <w:sz w:val="19"/>
          <w:szCs w:val="19"/>
        </w:rPr>
        <w:t xml:space="preserve">1.1. По настоящему </w:t>
      </w:r>
      <w:r w:rsidR="00F265E0" w:rsidRPr="00F46297">
        <w:rPr>
          <w:sz w:val="19"/>
          <w:szCs w:val="19"/>
        </w:rPr>
        <w:t>Д</w:t>
      </w:r>
      <w:r w:rsidRPr="00F46297">
        <w:rPr>
          <w:sz w:val="19"/>
          <w:szCs w:val="19"/>
        </w:rPr>
        <w:t xml:space="preserve">оговору Поставщик обязуется </w:t>
      </w:r>
      <w:r w:rsidR="007800FA" w:rsidRPr="00F46297">
        <w:rPr>
          <w:sz w:val="19"/>
          <w:szCs w:val="19"/>
        </w:rPr>
        <w:t xml:space="preserve">поставлять Покупателю </w:t>
      </w:r>
      <w:r w:rsidR="006A5399" w:rsidRPr="00F46297">
        <w:rPr>
          <w:sz w:val="19"/>
          <w:szCs w:val="19"/>
        </w:rPr>
        <w:t xml:space="preserve">партии </w:t>
      </w:r>
      <w:r w:rsidR="00F265E0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>овар</w:t>
      </w:r>
      <w:r w:rsidR="006A5399" w:rsidRPr="00F46297">
        <w:rPr>
          <w:sz w:val="19"/>
          <w:szCs w:val="19"/>
        </w:rPr>
        <w:t>а,</w:t>
      </w:r>
      <w:r w:rsidR="007800FA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указанн</w:t>
      </w:r>
      <w:r w:rsidR="006A5399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ого</w:t>
      </w:r>
      <w:r w:rsidR="007800FA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в Спецификации (Приложение к договору)</w:t>
      </w:r>
      <w:r w:rsidR="005F750D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или Заявке</w:t>
      </w:r>
      <w:r w:rsidR="007800FA" w:rsidRPr="00F46297">
        <w:rPr>
          <w:sz w:val="19"/>
          <w:szCs w:val="19"/>
        </w:rPr>
        <w:t xml:space="preserve">, а </w:t>
      </w:r>
      <w:r w:rsidRPr="00F46297">
        <w:rPr>
          <w:sz w:val="19"/>
          <w:szCs w:val="19"/>
        </w:rPr>
        <w:t xml:space="preserve">Покупатель обязуется принимать и оплачивать </w:t>
      </w:r>
      <w:r w:rsidR="006A5399" w:rsidRPr="00F46297">
        <w:rPr>
          <w:sz w:val="19"/>
          <w:szCs w:val="19"/>
        </w:rPr>
        <w:t xml:space="preserve">такой </w:t>
      </w:r>
      <w:r w:rsidR="00F265E0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 xml:space="preserve">овар в порядке и на условиях, предусмотренных настоящим </w:t>
      </w:r>
      <w:r w:rsidR="00F265E0" w:rsidRPr="00F46297">
        <w:rPr>
          <w:sz w:val="19"/>
          <w:szCs w:val="19"/>
        </w:rPr>
        <w:t>Д</w:t>
      </w:r>
      <w:r w:rsidRPr="00F46297">
        <w:rPr>
          <w:sz w:val="19"/>
          <w:szCs w:val="19"/>
        </w:rPr>
        <w:t>оговором.</w:t>
      </w:r>
    </w:p>
    <w:p w14:paraId="63B983DF" w14:textId="77777777" w:rsidR="000F40E8" w:rsidRPr="00F46297" w:rsidRDefault="004578C5" w:rsidP="000F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9" w:name="dfasyzd77w"/>
      <w:bookmarkEnd w:id="9"/>
      <w:r w:rsidRPr="00F46297">
        <w:rPr>
          <w:sz w:val="19"/>
          <w:szCs w:val="19"/>
        </w:rPr>
        <w:t xml:space="preserve">1.2. </w:t>
      </w:r>
      <w:r w:rsidR="005F750D" w:rsidRPr="00F46297">
        <w:rPr>
          <w:sz w:val="19"/>
          <w:szCs w:val="19"/>
        </w:rPr>
        <w:t>В Спецификации указывается н</w:t>
      </w:r>
      <w:r w:rsidR="000F40E8" w:rsidRPr="00F46297">
        <w:rPr>
          <w:sz w:val="19"/>
          <w:szCs w:val="19"/>
        </w:rPr>
        <w:t xml:space="preserve">аименование Товара, ассортимент, количество, стоимость за единицу Товара, общая стоимость каждой партии Товара, срок и порядок поставки. </w:t>
      </w:r>
    </w:p>
    <w:p w14:paraId="5F04DD93" w14:textId="77777777" w:rsidR="00B40F74" w:rsidRPr="00F46297" w:rsidRDefault="001E3DB1" w:rsidP="000F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При</w:t>
      </w:r>
      <w:r w:rsidR="000B16CB" w:rsidRPr="00F46297">
        <w:rPr>
          <w:sz w:val="19"/>
          <w:szCs w:val="19"/>
        </w:rPr>
        <w:t xml:space="preserve"> отсутстви</w:t>
      </w:r>
      <w:r w:rsidRPr="00F46297">
        <w:rPr>
          <w:sz w:val="19"/>
          <w:szCs w:val="19"/>
        </w:rPr>
        <w:t>и</w:t>
      </w:r>
      <w:r w:rsidR="000B16CB" w:rsidRPr="00F46297">
        <w:rPr>
          <w:sz w:val="19"/>
          <w:szCs w:val="19"/>
        </w:rPr>
        <w:t xml:space="preserve"> Спецификации поставка Товара осуществляется на основании Заявок Покупателя. </w:t>
      </w:r>
      <w:r w:rsidR="005F750D" w:rsidRPr="00F46297">
        <w:rPr>
          <w:sz w:val="19"/>
          <w:szCs w:val="19"/>
        </w:rPr>
        <w:t xml:space="preserve">В Заявке Покупателя указывается </w:t>
      </w:r>
      <w:r w:rsidR="000F40E8" w:rsidRPr="00F46297">
        <w:rPr>
          <w:sz w:val="19"/>
          <w:szCs w:val="19"/>
        </w:rPr>
        <w:t>наименование, количество, срок и порядок поставки Товара</w:t>
      </w:r>
      <w:r w:rsidR="005F750D" w:rsidRPr="00F46297">
        <w:rPr>
          <w:sz w:val="19"/>
          <w:szCs w:val="19"/>
        </w:rPr>
        <w:t xml:space="preserve">. </w:t>
      </w:r>
      <w:r w:rsidR="00E56A2F" w:rsidRPr="00F46297">
        <w:rPr>
          <w:sz w:val="19"/>
          <w:szCs w:val="19"/>
        </w:rPr>
        <w:t xml:space="preserve">Заявка </w:t>
      </w:r>
      <w:r w:rsidR="000F40E8" w:rsidRPr="00F46297">
        <w:rPr>
          <w:sz w:val="19"/>
          <w:szCs w:val="19"/>
        </w:rPr>
        <w:t xml:space="preserve">считается принятой Поставщиком, если Поставщик выставил Покупателю счет на оплату Товара, указанного в Заявке Покупателя. </w:t>
      </w:r>
      <w:r w:rsidR="00D275EE" w:rsidRPr="00F46297">
        <w:rPr>
          <w:sz w:val="19"/>
          <w:szCs w:val="19"/>
        </w:rPr>
        <w:t xml:space="preserve">В таком случае </w:t>
      </w:r>
      <w:r w:rsidR="001D6521" w:rsidRPr="00F46297">
        <w:rPr>
          <w:sz w:val="19"/>
          <w:szCs w:val="19"/>
        </w:rPr>
        <w:t xml:space="preserve">Покупатель в течение </w:t>
      </w:r>
      <w:r w:rsidR="004B5EF5" w:rsidRPr="00F46297">
        <w:rPr>
          <w:sz w:val="19"/>
          <w:szCs w:val="19"/>
        </w:rPr>
        <w:t>5</w:t>
      </w:r>
      <w:r w:rsidR="001D6521" w:rsidRPr="00F46297">
        <w:rPr>
          <w:sz w:val="19"/>
          <w:szCs w:val="19"/>
        </w:rPr>
        <w:t xml:space="preserve"> (</w:t>
      </w:r>
      <w:r w:rsidR="0092487C" w:rsidRPr="00F46297">
        <w:rPr>
          <w:sz w:val="19"/>
          <w:szCs w:val="19"/>
        </w:rPr>
        <w:t>пяти</w:t>
      </w:r>
      <w:r w:rsidR="001D6521" w:rsidRPr="00F46297">
        <w:rPr>
          <w:sz w:val="19"/>
          <w:szCs w:val="19"/>
        </w:rPr>
        <w:t>) рабочих дней с даты получения счета согласовывает счет посредством электронного взаимодействия с Поставщиком</w:t>
      </w:r>
      <w:r w:rsidR="00237597" w:rsidRPr="00F46297">
        <w:rPr>
          <w:sz w:val="19"/>
          <w:szCs w:val="19"/>
        </w:rPr>
        <w:t>, о чем сообщает Поставщику</w:t>
      </w:r>
      <w:r w:rsidR="001D6521" w:rsidRPr="00F46297">
        <w:rPr>
          <w:sz w:val="19"/>
          <w:szCs w:val="19"/>
        </w:rPr>
        <w:t>,</w:t>
      </w:r>
      <w:r w:rsidR="00237597" w:rsidRPr="00F46297">
        <w:rPr>
          <w:sz w:val="19"/>
          <w:szCs w:val="19"/>
        </w:rPr>
        <w:t xml:space="preserve"> и</w:t>
      </w:r>
      <w:r w:rsidR="00FB4ED9" w:rsidRPr="00F46297">
        <w:rPr>
          <w:sz w:val="19"/>
          <w:szCs w:val="19"/>
        </w:rPr>
        <w:t xml:space="preserve"> с момента направления Покупателем согласования счета Заявка считается согласованной Сторонами, а</w:t>
      </w:r>
      <w:r w:rsidR="001D6521" w:rsidRPr="00F46297">
        <w:rPr>
          <w:sz w:val="19"/>
          <w:szCs w:val="19"/>
        </w:rPr>
        <w:t xml:space="preserve"> если в течение указанного срока Покупателем не будет направлено согласование Поставщику, Заявка счи</w:t>
      </w:r>
      <w:r w:rsidR="00FB4ED9" w:rsidRPr="00F46297">
        <w:rPr>
          <w:sz w:val="19"/>
          <w:szCs w:val="19"/>
        </w:rPr>
        <w:t>тается не согласованной Сторонами</w:t>
      </w:r>
      <w:r w:rsidR="00E35C7C" w:rsidRPr="00F46297">
        <w:rPr>
          <w:sz w:val="19"/>
          <w:szCs w:val="19"/>
        </w:rPr>
        <w:t xml:space="preserve"> и не подлежит исполнению Поставщиком</w:t>
      </w:r>
      <w:r w:rsidR="00FB4ED9" w:rsidRPr="00F46297">
        <w:rPr>
          <w:sz w:val="19"/>
          <w:szCs w:val="19"/>
        </w:rPr>
        <w:t>.</w:t>
      </w:r>
      <w:r w:rsidR="00CA5013" w:rsidRPr="00F46297">
        <w:rPr>
          <w:sz w:val="19"/>
          <w:szCs w:val="19"/>
        </w:rPr>
        <w:t xml:space="preserve"> Заявка также считается согласованной </w:t>
      </w:r>
      <w:r w:rsidR="00237597" w:rsidRPr="00F46297">
        <w:rPr>
          <w:sz w:val="19"/>
          <w:szCs w:val="19"/>
        </w:rPr>
        <w:t xml:space="preserve">Сторонами </w:t>
      </w:r>
      <w:r w:rsidR="00CA5013" w:rsidRPr="00F46297">
        <w:rPr>
          <w:sz w:val="19"/>
          <w:szCs w:val="19"/>
        </w:rPr>
        <w:t>в случае полной или частичной оплаты счета Покупателем, если Заявкой предусмотрено авансирование</w:t>
      </w:r>
      <w:r w:rsidR="00CB4577" w:rsidRPr="00F46297">
        <w:rPr>
          <w:sz w:val="19"/>
          <w:szCs w:val="19"/>
        </w:rPr>
        <w:t xml:space="preserve"> (полное или частичное)</w:t>
      </w:r>
      <w:r w:rsidR="00CA5013" w:rsidRPr="00F46297">
        <w:rPr>
          <w:sz w:val="19"/>
          <w:szCs w:val="19"/>
        </w:rPr>
        <w:t xml:space="preserve">. </w:t>
      </w:r>
    </w:p>
    <w:p w14:paraId="58B528E4" w14:textId="77777777" w:rsidR="000F40E8" w:rsidRPr="00F46297" w:rsidRDefault="000F40E8" w:rsidP="000F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Каждая Спецификация либо согласованная Сторонами Заявка, имеющая ссылку на номер и дату настоящего договора, подписи уполномоченных лиц сторон (для Спецификации), является неотъемлемой частью настоящего Договора. </w:t>
      </w:r>
    </w:p>
    <w:p w14:paraId="38EEA086" w14:textId="77777777" w:rsidR="000F40E8" w:rsidRPr="00F46297" w:rsidRDefault="000F40E8" w:rsidP="000F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В случае, если срок поставки Товара и/или порядок поставки Товара не указан в Спецификации/Заявке Покупателя, принятой Поставщиком, срок поставки Товара, указанного </w:t>
      </w:r>
      <w:r w:rsidR="00534482" w:rsidRPr="00F46297">
        <w:rPr>
          <w:sz w:val="19"/>
          <w:szCs w:val="19"/>
        </w:rPr>
        <w:t>в Спецификации/Заявке,</w:t>
      </w:r>
      <w:r w:rsidRPr="00F46297">
        <w:rPr>
          <w:sz w:val="19"/>
          <w:szCs w:val="19"/>
        </w:rPr>
        <w:t xml:space="preserve"> составляет 7 (семь) рабочих дней с момента подписания сторонами Спецификации либо согласования Сторонами Заявки.  </w:t>
      </w:r>
    </w:p>
    <w:p w14:paraId="35910B86" w14:textId="77777777" w:rsidR="008231B6" w:rsidRPr="00F46297" w:rsidRDefault="008231B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1.3. </w:t>
      </w:r>
      <w:r w:rsidR="00092521" w:rsidRPr="00F46297">
        <w:rPr>
          <w:sz w:val="19"/>
          <w:szCs w:val="19"/>
        </w:rPr>
        <w:t>Товар, указанный в Спецификации</w:t>
      </w:r>
      <w:r w:rsidR="009E4795" w:rsidRPr="00F46297">
        <w:rPr>
          <w:sz w:val="19"/>
          <w:szCs w:val="19"/>
        </w:rPr>
        <w:t xml:space="preserve"> или Заявке</w:t>
      </w:r>
      <w:r w:rsidR="00092521" w:rsidRPr="00F46297">
        <w:rPr>
          <w:sz w:val="19"/>
          <w:szCs w:val="19"/>
        </w:rPr>
        <w:t>, поставляется Поставщиком Покупателю силами и за счет Поставщика, если иное не согласовано в Спецификации</w:t>
      </w:r>
      <w:r w:rsidR="009E4795" w:rsidRPr="00F46297">
        <w:rPr>
          <w:sz w:val="19"/>
          <w:szCs w:val="19"/>
        </w:rPr>
        <w:t xml:space="preserve"> или Заявке</w:t>
      </w:r>
      <w:r w:rsidR="00FD017C" w:rsidRPr="00F46297">
        <w:rPr>
          <w:sz w:val="19"/>
          <w:szCs w:val="19"/>
        </w:rPr>
        <w:t xml:space="preserve">, по адресу, указанному в </w:t>
      </w:r>
      <w:r w:rsidR="001E10B1" w:rsidRPr="00F46297">
        <w:rPr>
          <w:sz w:val="19"/>
          <w:szCs w:val="19"/>
        </w:rPr>
        <w:t>п.1.6. настоящего Договора</w:t>
      </w:r>
      <w:r w:rsidR="00FD017C" w:rsidRPr="00F46297">
        <w:rPr>
          <w:sz w:val="19"/>
          <w:szCs w:val="19"/>
        </w:rPr>
        <w:t xml:space="preserve">, в рабочие дни </w:t>
      </w:r>
      <w:r w:rsidR="00473284" w:rsidRPr="00F46297">
        <w:rPr>
          <w:sz w:val="19"/>
          <w:szCs w:val="19"/>
        </w:rPr>
        <w:t xml:space="preserve">(понедельник-пятница) </w:t>
      </w:r>
      <w:r w:rsidR="00FD017C" w:rsidRPr="00F46297">
        <w:rPr>
          <w:sz w:val="19"/>
          <w:szCs w:val="19"/>
        </w:rPr>
        <w:t>с 08:00 – 18:00 по московскому времени</w:t>
      </w:r>
      <w:r w:rsidR="00B64F6C" w:rsidRPr="00F46297">
        <w:rPr>
          <w:sz w:val="19"/>
          <w:szCs w:val="19"/>
        </w:rPr>
        <w:t xml:space="preserve">, с предварительным </w:t>
      </w:r>
      <w:r w:rsidR="00473284" w:rsidRPr="00F46297">
        <w:rPr>
          <w:sz w:val="19"/>
          <w:szCs w:val="19"/>
        </w:rPr>
        <w:t xml:space="preserve">в т.ч. письменным </w:t>
      </w:r>
      <w:r w:rsidR="00B64F6C" w:rsidRPr="00F46297">
        <w:rPr>
          <w:sz w:val="19"/>
          <w:szCs w:val="19"/>
        </w:rPr>
        <w:t>уведомлением Покупателя о поставке Товара</w:t>
      </w:r>
      <w:r w:rsidR="00473284" w:rsidRPr="00F46297">
        <w:rPr>
          <w:sz w:val="19"/>
          <w:szCs w:val="19"/>
        </w:rPr>
        <w:t>.</w:t>
      </w:r>
    </w:p>
    <w:p w14:paraId="1873DB2A" w14:textId="77777777" w:rsidR="00092521" w:rsidRPr="00F46297" w:rsidRDefault="00092521" w:rsidP="00061C88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Товар, указанный в Спецификации</w:t>
      </w:r>
      <w:r w:rsidR="000A4D39" w:rsidRPr="00F46297">
        <w:rPr>
          <w:sz w:val="19"/>
          <w:szCs w:val="19"/>
        </w:rPr>
        <w:t xml:space="preserve"> или </w:t>
      </w:r>
      <w:r w:rsidR="009E4795" w:rsidRPr="00F46297">
        <w:rPr>
          <w:sz w:val="19"/>
          <w:szCs w:val="19"/>
        </w:rPr>
        <w:t>Заявке</w:t>
      </w:r>
      <w:r w:rsidRPr="00F46297">
        <w:rPr>
          <w:sz w:val="19"/>
          <w:szCs w:val="19"/>
        </w:rPr>
        <w:t>, поставляется Поставщиком Покупателю новым, не бывшим ранее в употреблении.</w:t>
      </w:r>
    </w:p>
    <w:p w14:paraId="2FAB98AD" w14:textId="26C37C68" w:rsidR="00092521" w:rsidRPr="00F46297" w:rsidRDefault="00092521" w:rsidP="00061C88">
      <w:pPr>
        <w:jc w:val="both"/>
        <w:rPr>
          <w:color w:val="000000"/>
          <w:sz w:val="19"/>
          <w:szCs w:val="19"/>
          <w:shd w:val="clear" w:color="auto" w:fill="FFFFFF"/>
        </w:rPr>
      </w:pPr>
      <w:r w:rsidRPr="00F46297">
        <w:rPr>
          <w:sz w:val="19"/>
          <w:szCs w:val="19"/>
          <w:shd w:val="clear" w:color="auto" w:fill="FFFFFF"/>
        </w:rPr>
        <w:t xml:space="preserve">1.4. Поставщик гарантирует Покупателю, что качество Товара соответствует технической документации Производителя, а также ГОСТам и </w:t>
      </w:r>
      <w:r w:rsidRPr="00F46297">
        <w:rPr>
          <w:color w:val="000000"/>
          <w:sz w:val="19"/>
          <w:szCs w:val="19"/>
          <w:shd w:val="clear" w:color="auto" w:fill="FFFFFF"/>
        </w:rPr>
        <w:t>требованиям РФ в части качества, комплектности и сопроводительной документации на Товар.</w:t>
      </w:r>
    </w:p>
    <w:p w14:paraId="650CE416" w14:textId="4F45BE8F" w:rsidR="00092521" w:rsidRPr="00F46297" w:rsidRDefault="00092521" w:rsidP="00061C88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Поставщик гарантирует Покупателю, что поставляемый </w:t>
      </w:r>
      <w:r w:rsidR="00A83F34" w:rsidRPr="00F46297">
        <w:rPr>
          <w:sz w:val="19"/>
          <w:szCs w:val="19"/>
        </w:rPr>
        <w:t xml:space="preserve">Товар </w:t>
      </w:r>
      <w:r w:rsidRPr="00F46297">
        <w:rPr>
          <w:sz w:val="19"/>
          <w:szCs w:val="19"/>
        </w:rPr>
        <w:t xml:space="preserve">(его составные части) легально выпущен в оборот, прошел все установленные законодательством РФ таможенные процедуры и формальности, а также что поставляемый </w:t>
      </w:r>
      <w:r w:rsidR="001E10B1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>овар будет пригоден к использованию для тех целей, для которых приобретен, весь срок годности</w:t>
      </w:r>
      <w:r w:rsidR="0089304D" w:rsidRPr="00F46297">
        <w:rPr>
          <w:sz w:val="19"/>
          <w:szCs w:val="19"/>
        </w:rPr>
        <w:t xml:space="preserve">. </w:t>
      </w:r>
      <w:r w:rsidR="003C7341" w:rsidRPr="00F46297">
        <w:rPr>
          <w:sz w:val="19"/>
          <w:szCs w:val="19"/>
        </w:rPr>
        <w:t xml:space="preserve">Поставщик гарантирует Покупателю, что </w:t>
      </w:r>
      <w:r w:rsidR="0089304D" w:rsidRPr="00F46297">
        <w:rPr>
          <w:sz w:val="19"/>
          <w:szCs w:val="19"/>
        </w:rPr>
        <w:t xml:space="preserve">Товар, поставляемый </w:t>
      </w:r>
      <w:r w:rsidR="003C7341" w:rsidRPr="00F46297">
        <w:rPr>
          <w:sz w:val="19"/>
          <w:szCs w:val="19"/>
        </w:rPr>
        <w:t xml:space="preserve">по настоящему Договору не заложен, не обременен </w:t>
      </w:r>
      <w:r w:rsidR="00A2434C" w:rsidRPr="00F46297">
        <w:rPr>
          <w:sz w:val="19"/>
          <w:szCs w:val="19"/>
        </w:rPr>
        <w:t xml:space="preserve">иными </w:t>
      </w:r>
      <w:r w:rsidR="003C7341" w:rsidRPr="00F46297">
        <w:rPr>
          <w:sz w:val="19"/>
          <w:szCs w:val="19"/>
        </w:rPr>
        <w:t>правами третьих лиц, в споре и под арестом не состоит.</w:t>
      </w:r>
    </w:p>
    <w:p w14:paraId="3A970585" w14:textId="5E686DC6" w:rsidR="00912B39" w:rsidRPr="00F46297" w:rsidRDefault="00092521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1.5. Совместно с </w:t>
      </w:r>
      <w:r w:rsidR="00FD017C" w:rsidRPr="00F46297">
        <w:rPr>
          <w:sz w:val="19"/>
          <w:szCs w:val="19"/>
        </w:rPr>
        <w:t xml:space="preserve">каждой партией Товара, Поставщик передает Покупателю копию сертификата </w:t>
      </w:r>
      <w:r w:rsidR="00A12239" w:rsidRPr="00F46297">
        <w:rPr>
          <w:sz w:val="19"/>
          <w:szCs w:val="19"/>
        </w:rPr>
        <w:t xml:space="preserve">/декларации </w:t>
      </w:r>
      <w:r w:rsidR="00FD017C" w:rsidRPr="00F46297">
        <w:rPr>
          <w:sz w:val="19"/>
          <w:szCs w:val="19"/>
        </w:rPr>
        <w:t>соответствия на Товар</w:t>
      </w:r>
      <w:bookmarkStart w:id="10" w:name="dfasd0lb26"/>
      <w:bookmarkEnd w:id="10"/>
      <w:r w:rsidR="00A2434C" w:rsidRPr="00F46297">
        <w:rPr>
          <w:sz w:val="19"/>
          <w:szCs w:val="19"/>
        </w:rPr>
        <w:t xml:space="preserve"> и иные документы, предусмотренные действующим законодательством РФ.</w:t>
      </w:r>
    </w:p>
    <w:p w14:paraId="4EBB9DE0" w14:textId="693A218E" w:rsidR="00AB126E" w:rsidRPr="00F46297" w:rsidRDefault="00912B39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1.6. </w:t>
      </w:r>
      <w:r w:rsidR="00CF4B42" w:rsidRPr="00F46297">
        <w:rPr>
          <w:sz w:val="19"/>
        </w:rPr>
        <w:t xml:space="preserve">Настоящий договор заключается в целях реализации </w:t>
      </w:r>
      <w:r w:rsidRPr="00F46297">
        <w:rPr>
          <w:sz w:val="19"/>
          <w:szCs w:val="19"/>
        </w:rPr>
        <w:t>следующего проекта</w:t>
      </w:r>
      <w:r w:rsidR="00CF4B42" w:rsidRPr="00F46297">
        <w:rPr>
          <w:sz w:val="19"/>
        </w:rPr>
        <w:t xml:space="preserve"> строительства: </w:t>
      </w:r>
      <w:r w:rsidRPr="00F46297">
        <w:rPr>
          <w:sz w:val="19"/>
          <w:szCs w:val="19"/>
        </w:rPr>
        <w:t xml:space="preserve">Объект строительства: </w:t>
      </w:r>
      <w:r w:rsidR="00AB126E" w:rsidRPr="00F46297">
        <w:rPr>
          <w:sz w:val="19"/>
          <w:szCs w:val="19"/>
        </w:rPr>
        <w:t>_________________________________</w:t>
      </w:r>
      <w:r w:rsidR="007812E2" w:rsidRPr="00F46297">
        <w:rPr>
          <w:sz w:val="19"/>
          <w:szCs w:val="19"/>
        </w:rPr>
        <w:t xml:space="preserve"> по адресу: </w:t>
      </w:r>
      <w:r w:rsidRPr="00F46297">
        <w:rPr>
          <w:sz w:val="19"/>
          <w:szCs w:val="19"/>
        </w:rPr>
        <w:t xml:space="preserve">г. </w:t>
      </w:r>
      <w:r w:rsidR="00AB126E" w:rsidRPr="00F46297">
        <w:rPr>
          <w:sz w:val="19"/>
          <w:szCs w:val="19"/>
        </w:rPr>
        <w:t>______________</w:t>
      </w:r>
      <w:r w:rsidRPr="00F46297">
        <w:rPr>
          <w:sz w:val="19"/>
          <w:szCs w:val="19"/>
        </w:rPr>
        <w:t xml:space="preserve">, </w:t>
      </w:r>
      <w:r w:rsidR="00AB126E" w:rsidRPr="00F46297">
        <w:rPr>
          <w:sz w:val="19"/>
          <w:szCs w:val="19"/>
        </w:rPr>
        <w:t>_______________</w:t>
      </w:r>
      <w:r w:rsidRPr="00F46297">
        <w:rPr>
          <w:sz w:val="19"/>
          <w:szCs w:val="19"/>
        </w:rPr>
        <w:t xml:space="preserve">, участок </w:t>
      </w:r>
      <w:r w:rsidR="00AB126E" w:rsidRPr="00F46297">
        <w:rPr>
          <w:sz w:val="19"/>
          <w:szCs w:val="19"/>
        </w:rPr>
        <w:t>__________</w:t>
      </w:r>
      <w:r w:rsidRPr="00F46297">
        <w:rPr>
          <w:sz w:val="19"/>
          <w:szCs w:val="19"/>
        </w:rPr>
        <w:t xml:space="preserve"> (</w:t>
      </w:r>
      <w:r w:rsidR="00AB126E" w:rsidRPr="00F46297">
        <w:rPr>
          <w:sz w:val="19"/>
          <w:szCs w:val="19"/>
        </w:rPr>
        <w:t>______________________</w:t>
      </w:r>
      <w:r w:rsidRPr="00F46297">
        <w:rPr>
          <w:sz w:val="19"/>
          <w:szCs w:val="19"/>
        </w:rPr>
        <w:t>), в границах которого осуществляется строительство Объекта. (далее- Объект)</w:t>
      </w:r>
      <w:r w:rsidR="00AB126E" w:rsidRPr="00F46297">
        <w:rPr>
          <w:sz w:val="19"/>
          <w:szCs w:val="19"/>
        </w:rPr>
        <w:t>, разрешение</w:t>
      </w:r>
      <w:r w:rsidR="007812E2" w:rsidRPr="00F46297">
        <w:rPr>
          <w:sz w:val="19"/>
          <w:szCs w:val="19"/>
        </w:rPr>
        <w:t xml:space="preserve"> на строительство</w:t>
      </w:r>
      <w:r w:rsidR="00AB126E" w:rsidRPr="00F46297">
        <w:rPr>
          <w:sz w:val="19"/>
          <w:szCs w:val="19"/>
        </w:rPr>
        <w:t xml:space="preserve"> ____</w:t>
      </w:r>
      <w:r w:rsidR="00A2434C" w:rsidRPr="00F46297">
        <w:rPr>
          <w:sz w:val="19"/>
          <w:szCs w:val="19"/>
        </w:rPr>
        <w:t>____</w:t>
      </w:r>
      <w:r w:rsidR="00AB126E" w:rsidRPr="00F46297">
        <w:rPr>
          <w:sz w:val="19"/>
          <w:szCs w:val="19"/>
        </w:rPr>
        <w:t>___________________________________.</w:t>
      </w:r>
    </w:p>
    <w:p w14:paraId="0EA47D0F" w14:textId="77777777" w:rsidR="00E129F6" w:rsidRPr="00F46297" w:rsidRDefault="00B113A9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1.7. Стороны договорились и подтверждают</w:t>
      </w:r>
      <w:r w:rsidR="002147D5" w:rsidRPr="00F46297">
        <w:rPr>
          <w:sz w:val="19"/>
          <w:szCs w:val="19"/>
        </w:rPr>
        <w:t>, что любые дополнения/примечания/изменения в счетах на оплату, которые Поставщик выставляет Покупателю в рамках настоящего Договора, изменяющие условия Договора, недействительны, юридической силы не имеют.</w:t>
      </w:r>
    </w:p>
    <w:p w14:paraId="575E6464" w14:textId="77777777" w:rsidR="002147D5" w:rsidRPr="00F46297" w:rsidRDefault="002147D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</w:p>
    <w:p w14:paraId="5B3E3628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11" w:name="dfasvtza4z"/>
      <w:bookmarkEnd w:id="11"/>
      <w:r w:rsidRPr="00F46297">
        <w:rPr>
          <w:sz w:val="19"/>
          <w:szCs w:val="19"/>
        </w:rPr>
        <w:t>2. ТРЕБОВАНИЯ К КАЧЕСТВУ</w:t>
      </w:r>
    </w:p>
    <w:p w14:paraId="7CB07099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12" w:name="dfasxbhk8i"/>
      <w:bookmarkStart w:id="13" w:name="dfas8hdl7o"/>
      <w:bookmarkEnd w:id="12"/>
      <w:bookmarkEnd w:id="13"/>
      <w:r w:rsidRPr="00F46297">
        <w:rPr>
          <w:sz w:val="19"/>
          <w:szCs w:val="19"/>
        </w:rPr>
        <w:t xml:space="preserve">2.1. Поставляемые </w:t>
      </w:r>
      <w:r w:rsidR="001E10B1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>овары должны соответствовать требованиям действующего законодательства Российской Федерации</w:t>
      </w:r>
      <w:r w:rsidR="00252430" w:rsidRPr="00F46297">
        <w:rPr>
          <w:sz w:val="19"/>
          <w:szCs w:val="19"/>
        </w:rPr>
        <w:t xml:space="preserve"> и </w:t>
      </w:r>
      <w:r w:rsidR="00FD017C" w:rsidRPr="00F46297">
        <w:rPr>
          <w:sz w:val="19"/>
          <w:szCs w:val="19"/>
        </w:rPr>
        <w:t>Спецификациям</w:t>
      </w:r>
      <w:r w:rsidR="00262483" w:rsidRPr="00F46297">
        <w:rPr>
          <w:sz w:val="19"/>
          <w:szCs w:val="19"/>
        </w:rPr>
        <w:t>/Заявкам</w:t>
      </w:r>
      <w:r w:rsidRPr="00F46297">
        <w:rPr>
          <w:sz w:val="19"/>
          <w:szCs w:val="19"/>
        </w:rPr>
        <w:t>.</w:t>
      </w:r>
    </w:p>
    <w:p w14:paraId="17DC9625" w14:textId="06DFE242" w:rsidR="00B32804" w:rsidRPr="00F46297" w:rsidRDefault="00B32804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19"/>
          <w:szCs w:val="19"/>
        </w:rPr>
      </w:pPr>
      <w:bookmarkStart w:id="14" w:name="dfaslfifl5"/>
      <w:bookmarkEnd w:id="14"/>
      <w:r w:rsidRPr="00F46297">
        <w:rPr>
          <w:sz w:val="19"/>
          <w:szCs w:val="19"/>
        </w:rPr>
        <w:t>2.2</w:t>
      </w:r>
      <w:r w:rsidR="00FE1B82" w:rsidRPr="00F46297">
        <w:rPr>
          <w:sz w:val="19"/>
          <w:szCs w:val="19"/>
        </w:rPr>
        <w:t>.</w:t>
      </w:r>
      <w:r w:rsidRPr="00F46297">
        <w:rPr>
          <w:sz w:val="19"/>
          <w:szCs w:val="19"/>
        </w:rPr>
        <w:t xml:space="preserve"> Поставщик гарантирует качество поставленных по настоящему договору Товаров в течение гарантийного </w:t>
      </w:r>
      <w:r w:rsidRPr="00F46297">
        <w:rPr>
          <w:sz w:val="19"/>
        </w:rPr>
        <w:t>срока</w:t>
      </w:r>
      <w:r w:rsidR="00A83F34" w:rsidRPr="00F46297">
        <w:rPr>
          <w:sz w:val="19"/>
          <w:szCs w:val="19"/>
        </w:rPr>
        <w:t xml:space="preserve">, установленного заводом-изготовителем, но не </w:t>
      </w:r>
      <w:r w:rsidR="00AE53D2" w:rsidRPr="00F46297">
        <w:rPr>
          <w:sz w:val="19"/>
          <w:szCs w:val="19"/>
        </w:rPr>
        <w:t>менее 24</w:t>
      </w:r>
      <w:r w:rsidR="00F4629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(</w:t>
      </w:r>
      <w:r w:rsidR="007D45FF" w:rsidRPr="00F46297">
        <w:rPr>
          <w:sz w:val="19"/>
          <w:szCs w:val="19"/>
        </w:rPr>
        <w:t>двадцат</w:t>
      </w:r>
      <w:r w:rsidR="00A6374F" w:rsidRPr="00F46297">
        <w:rPr>
          <w:sz w:val="19"/>
          <w:szCs w:val="19"/>
        </w:rPr>
        <w:t>и</w:t>
      </w:r>
      <w:r w:rsidR="007D45FF" w:rsidRPr="00F46297">
        <w:rPr>
          <w:sz w:val="19"/>
          <w:szCs w:val="19"/>
        </w:rPr>
        <w:t xml:space="preserve"> четыре</w:t>
      </w:r>
      <w:r w:rsidR="00A6374F" w:rsidRPr="00F46297">
        <w:rPr>
          <w:sz w:val="19"/>
          <w:szCs w:val="19"/>
        </w:rPr>
        <w:t>х</w:t>
      </w:r>
      <w:r w:rsidRPr="00F46297">
        <w:rPr>
          <w:sz w:val="19"/>
          <w:szCs w:val="19"/>
        </w:rPr>
        <w:t>)</w:t>
      </w:r>
      <w:r w:rsidR="007D45FF" w:rsidRPr="00F46297">
        <w:rPr>
          <w:sz w:val="19"/>
          <w:szCs w:val="19"/>
        </w:rPr>
        <w:t xml:space="preserve"> месяц</w:t>
      </w:r>
      <w:r w:rsidR="00A6374F" w:rsidRPr="00F46297">
        <w:rPr>
          <w:sz w:val="19"/>
          <w:szCs w:val="19"/>
        </w:rPr>
        <w:t>ев</w:t>
      </w:r>
      <w:r w:rsidR="00F4629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 xml:space="preserve">с момента </w:t>
      </w:r>
      <w:r w:rsidR="0071791F" w:rsidRPr="00F46297">
        <w:rPr>
          <w:sz w:val="19"/>
          <w:szCs w:val="19"/>
        </w:rPr>
        <w:t>получения Товара Покупателем</w:t>
      </w:r>
      <w:r w:rsidR="007D45FF" w:rsidRPr="00F46297">
        <w:rPr>
          <w:i/>
          <w:iCs/>
          <w:sz w:val="19"/>
          <w:szCs w:val="19"/>
        </w:rPr>
        <w:t>.</w:t>
      </w:r>
      <w:r w:rsidRPr="00F46297">
        <w:rPr>
          <w:i/>
          <w:iCs/>
          <w:sz w:val="19"/>
          <w:szCs w:val="19"/>
        </w:rPr>
        <w:t xml:space="preserve"> </w:t>
      </w:r>
      <w:r w:rsidRPr="00F46297">
        <w:rPr>
          <w:iCs/>
          <w:sz w:val="19"/>
          <w:szCs w:val="19"/>
        </w:rPr>
        <w:t>Гарантия распространяется на все детали и комплектующие, в том числе подвергающиеся естественному износу.</w:t>
      </w:r>
    </w:p>
    <w:p w14:paraId="287583B7" w14:textId="64810AAA" w:rsidR="00B32804" w:rsidRPr="00F46297" w:rsidRDefault="00B32804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19"/>
          <w:szCs w:val="19"/>
        </w:rPr>
      </w:pPr>
      <w:r w:rsidRPr="00F46297">
        <w:rPr>
          <w:iCs/>
          <w:sz w:val="19"/>
          <w:szCs w:val="19"/>
        </w:rPr>
        <w:t>2.</w:t>
      </w:r>
      <w:r w:rsidR="00B43539" w:rsidRPr="00F46297">
        <w:rPr>
          <w:iCs/>
          <w:sz w:val="19"/>
          <w:szCs w:val="19"/>
        </w:rPr>
        <w:t>3</w:t>
      </w:r>
      <w:r w:rsidRPr="00F46297">
        <w:rPr>
          <w:iCs/>
          <w:sz w:val="19"/>
          <w:szCs w:val="19"/>
        </w:rPr>
        <w:t xml:space="preserve">. Поставщик </w:t>
      </w:r>
      <w:r w:rsidR="00A12239" w:rsidRPr="00F46297">
        <w:rPr>
          <w:iCs/>
          <w:sz w:val="19"/>
          <w:szCs w:val="19"/>
        </w:rPr>
        <w:t xml:space="preserve">исполняет свои гарантийные обязательства, </w:t>
      </w:r>
      <w:r w:rsidRPr="00F46297">
        <w:rPr>
          <w:iCs/>
          <w:sz w:val="19"/>
          <w:szCs w:val="19"/>
        </w:rPr>
        <w:t>обязу</w:t>
      </w:r>
      <w:r w:rsidR="00A12239" w:rsidRPr="00F46297">
        <w:rPr>
          <w:iCs/>
          <w:sz w:val="19"/>
          <w:szCs w:val="19"/>
        </w:rPr>
        <w:t>ясь</w:t>
      </w:r>
      <w:r w:rsidRPr="00F46297">
        <w:rPr>
          <w:iCs/>
          <w:sz w:val="19"/>
          <w:szCs w:val="19"/>
        </w:rPr>
        <w:t xml:space="preserve"> за свой счет устранить </w:t>
      </w:r>
      <w:r w:rsidR="00AE53D2" w:rsidRPr="00F46297">
        <w:rPr>
          <w:iCs/>
          <w:sz w:val="19"/>
          <w:szCs w:val="19"/>
        </w:rPr>
        <w:t>недостатки,</w:t>
      </w:r>
      <w:r w:rsidRPr="00F46297">
        <w:rPr>
          <w:iCs/>
          <w:sz w:val="19"/>
          <w:szCs w:val="19"/>
        </w:rPr>
        <w:t xml:space="preserve"> выявленные в </w:t>
      </w:r>
      <w:r w:rsidR="001E10B1" w:rsidRPr="00F46297">
        <w:rPr>
          <w:iCs/>
          <w:sz w:val="19"/>
          <w:szCs w:val="19"/>
        </w:rPr>
        <w:t>Т</w:t>
      </w:r>
      <w:r w:rsidRPr="00F46297">
        <w:rPr>
          <w:iCs/>
          <w:sz w:val="19"/>
          <w:szCs w:val="19"/>
        </w:rPr>
        <w:t xml:space="preserve">оваре в течение гарантийного срока, или заменить </w:t>
      </w:r>
      <w:r w:rsidR="00A83F34" w:rsidRPr="00F46297">
        <w:rPr>
          <w:iCs/>
          <w:sz w:val="19"/>
          <w:szCs w:val="19"/>
        </w:rPr>
        <w:t>Т</w:t>
      </w:r>
      <w:r w:rsidRPr="00F46297">
        <w:rPr>
          <w:iCs/>
          <w:sz w:val="19"/>
          <w:szCs w:val="19"/>
        </w:rPr>
        <w:t xml:space="preserve">овар в течение </w:t>
      </w:r>
      <w:r w:rsidR="0063415B" w:rsidRPr="00F46297">
        <w:rPr>
          <w:sz w:val="19"/>
          <w:szCs w:val="19"/>
        </w:rPr>
        <w:t xml:space="preserve">10 </w:t>
      </w:r>
      <w:r w:rsidR="0071791F" w:rsidRPr="00F46297">
        <w:rPr>
          <w:sz w:val="19"/>
          <w:szCs w:val="19"/>
        </w:rPr>
        <w:t>(</w:t>
      </w:r>
      <w:r w:rsidR="0063415B" w:rsidRPr="00F46297">
        <w:rPr>
          <w:sz w:val="19"/>
          <w:szCs w:val="19"/>
        </w:rPr>
        <w:t>десяти</w:t>
      </w:r>
      <w:r w:rsidR="0071791F" w:rsidRPr="00F46297">
        <w:rPr>
          <w:sz w:val="19"/>
          <w:szCs w:val="19"/>
        </w:rPr>
        <w:t xml:space="preserve">) календарных дней </w:t>
      </w:r>
      <w:r w:rsidRPr="00F46297">
        <w:rPr>
          <w:iCs/>
          <w:sz w:val="19"/>
          <w:szCs w:val="19"/>
        </w:rPr>
        <w:t>после того, как получит сообщение Покупателя о выявленных недостатках.</w:t>
      </w:r>
    </w:p>
    <w:p w14:paraId="3F4ACDBC" w14:textId="01A97685" w:rsidR="00B32804" w:rsidRPr="00F46297" w:rsidRDefault="00B32804" w:rsidP="00061C88">
      <w:pPr>
        <w:jc w:val="both"/>
        <w:rPr>
          <w:sz w:val="19"/>
          <w:szCs w:val="19"/>
        </w:rPr>
      </w:pPr>
      <w:r w:rsidRPr="00F46297">
        <w:rPr>
          <w:iCs/>
          <w:sz w:val="19"/>
          <w:szCs w:val="19"/>
        </w:rPr>
        <w:lastRenderedPageBreak/>
        <w:t xml:space="preserve">В случае неисполнения указанных действий Поставщик обязуется в течение </w:t>
      </w:r>
      <w:r w:rsidR="0063415B" w:rsidRPr="00F46297">
        <w:rPr>
          <w:sz w:val="19"/>
          <w:szCs w:val="19"/>
        </w:rPr>
        <w:t xml:space="preserve">10 </w:t>
      </w:r>
      <w:r w:rsidR="00A2434C" w:rsidRPr="00F46297">
        <w:rPr>
          <w:sz w:val="19"/>
          <w:szCs w:val="19"/>
        </w:rPr>
        <w:t>(</w:t>
      </w:r>
      <w:r w:rsidR="0063415B" w:rsidRPr="00F46297">
        <w:rPr>
          <w:sz w:val="19"/>
          <w:szCs w:val="19"/>
        </w:rPr>
        <w:t>десяти</w:t>
      </w:r>
      <w:r w:rsidR="00A2434C" w:rsidRPr="00F46297">
        <w:rPr>
          <w:sz w:val="19"/>
          <w:szCs w:val="19"/>
        </w:rPr>
        <w:t xml:space="preserve">) календарных дней </w:t>
      </w:r>
      <w:r w:rsidRPr="00F46297">
        <w:rPr>
          <w:iCs/>
          <w:sz w:val="19"/>
          <w:szCs w:val="19"/>
        </w:rPr>
        <w:t xml:space="preserve">после истечения срока на устранение недостатков и замену </w:t>
      </w:r>
      <w:r w:rsidR="00A83F34" w:rsidRPr="00F46297">
        <w:rPr>
          <w:iCs/>
          <w:sz w:val="19"/>
          <w:szCs w:val="19"/>
        </w:rPr>
        <w:t>Т</w:t>
      </w:r>
      <w:r w:rsidRPr="00F46297">
        <w:rPr>
          <w:iCs/>
          <w:sz w:val="19"/>
          <w:szCs w:val="19"/>
        </w:rPr>
        <w:t>овара вернуть его стоимость</w:t>
      </w:r>
      <w:r w:rsidR="00A83F34" w:rsidRPr="00F46297">
        <w:rPr>
          <w:iCs/>
          <w:sz w:val="19"/>
          <w:szCs w:val="19"/>
        </w:rPr>
        <w:t xml:space="preserve"> Покупателю</w:t>
      </w:r>
      <w:r w:rsidRPr="00F46297">
        <w:rPr>
          <w:iCs/>
          <w:sz w:val="19"/>
          <w:szCs w:val="19"/>
        </w:rPr>
        <w:t>.</w:t>
      </w:r>
      <w:r w:rsidRPr="00F46297">
        <w:rPr>
          <w:sz w:val="19"/>
          <w:szCs w:val="19"/>
        </w:rPr>
        <w:t xml:space="preserve"> </w:t>
      </w:r>
    </w:p>
    <w:p w14:paraId="33C37F5D" w14:textId="446D4585" w:rsidR="00E129F6" w:rsidRPr="00F46297" w:rsidRDefault="001E10B1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15" w:name="dfasxf7dcm"/>
      <w:bookmarkStart w:id="16" w:name="dfasywmggc"/>
      <w:bookmarkEnd w:id="15"/>
      <w:bookmarkEnd w:id="16"/>
      <w:r w:rsidRPr="00F46297">
        <w:rPr>
          <w:sz w:val="19"/>
          <w:szCs w:val="19"/>
        </w:rPr>
        <w:t>2.4. Если при приемке партии Товара, указанной в Спецификации</w:t>
      </w:r>
      <w:r w:rsidR="00262483" w:rsidRPr="00F46297">
        <w:rPr>
          <w:sz w:val="19"/>
          <w:szCs w:val="19"/>
        </w:rPr>
        <w:t>/Заявке</w:t>
      </w:r>
      <w:r w:rsidRPr="00F46297">
        <w:rPr>
          <w:sz w:val="19"/>
          <w:szCs w:val="19"/>
        </w:rPr>
        <w:t xml:space="preserve">, выявлен производственный или иной брак, </w:t>
      </w:r>
      <w:r w:rsidR="006A5399" w:rsidRPr="00F46297">
        <w:rPr>
          <w:sz w:val="19"/>
          <w:szCs w:val="19"/>
        </w:rPr>
        <w:t>в 5 % Товара от Общего объема партии Товара</w:t>
      </w:r>
      <w:r w:rsidR="006B5584" w:rsidRPr="00F46297">
        <w:rPr>
          <w:sz w:val="19"/>
          <w:szCs w:val="19"/>
        </w:rPr>
        <w:t xml:space="preserve"> и более</w:t>
      </w:r>
      <w:r w:rsidR="006A5399" w:rsidRPr="00F46297">
        <w:rPr>
          <w:sz w:val="19"/>
          <w:szCs w:val="19"/>
        </w:rPr>
        <w:t>, Покупатель имеет право заявить претензию Поставщику и вернуть всю партию Товара, поставленного по Спецификации</w:t>
      </w:r>
      <w:r w:rsidR="00667132" w:rsidRPr="00F46297">
        <w:rPr>
          <w:sz w:val="19"/>
          <w:szCs w:val="19"/>
        </w:rPr>
        <w:t>/Заявке</w:t>
      </w:r>
      <w:r w:rsidR="006A5399" w:rsidRPr="00F46297">
        <w:rPr>
          <w:sz w:val="19"/>
          <w:szCs w:val="19"/>
        </w:rPr>
        <w:t xml:space="preserve">, а </w:t>
      </w:r>
      <w:r w:rsidR="007C7D26" w:rsidRPr="00F46297">
        <w:rPr>
          <w:sz w:val="19"/>
          <w:szCs w:val="19"/>
        </w:rPr>
        <w:t xml:space="preserve">Поставщик </w:t>
      </w:r>
      <w:r w:rsidR="0063415B" w:rsidRPr="00F46297">
        <w:rPr>
          <w:sz w:val="19"/>
          <w:szCs w:val="19"/>
        </w:rPr>
        <w:t xml:space="preserve">по выбору Покупателя </w:t>
      </w:r>
      <w:r w:rsidR="006A5399" w:rsidRPr="00F46297">
        <w:rPr>
          <w:sz w:val="19"/>
          <w:szCs w:val="19"/>
        </w:rPr>
        <w:t>обязуется заменить данную партию некачественного Товара на качественный или возвратить Покупателю ранее уплаченные им за Товар денежные средства (если к моменту заявления претензии Товар оплачен)</w:t>
      </w:r>
      <w:r w:rsidR="0063415B" w:rsidRPr="00F46297">
        <w:rPr>
          <w:iCs/>
          <w:sz w:val="19"/>
          <w:szCs w:val="19"/>
        </w:rPr>
        <w:t xml:space="preserve"> в течение </w:t>
      </w:r>
      <w:r w:rsidR="0063415B" w:rsidRPr="00F46297">
        <w:rPr>
          <w:sz w:val="19"/>
          <w:szCs w:val="19"/>
        </w:rPr>
        <w:t xml:space="preserve">10 (десяти) календарных дней </w:t>
      </w:r>
      <w:r w:rsidR="0063415B" w:rsidRPr="00F46297">
        <w:rPr>
          <w:iCs/>
          <w:sz w:val="19"/>
          <w:szCs w:val="19"/>
        </w:rPr>
        <w:t xml:space="preserve">после </w:t>
      </w:r>
      <w:r w:rsidR="00EF556D" w:rsidRPr="00F46297">
        <w:rPr>
          <w:iCs/>
          <w:sz w:val="19"/>
          <w:szCs w:val="19"/>
        </w:rPr>
        <w:t>того, как получит сообщение Покупателя о выявленных недостатках</w:t>
      </w:r>
      <w:r w:rsidR="006A5399" w:rsidRPr="00F46297">
        <w:rPr>
          <w:sz w:val="19"/>
          <w:szCs w:val="19"/>
        </w:rPr>
        <w:t>.</w:t>
      </w:r>
      <w:r w:rsidR="00AC41B6" w:rsidRPr="00F46297">
        <w:rPr>
          <w:sz w:val="19"/>
          <w:szCs w:val="19"/>
        </w:rPr>
        <w:t xml:space="preserve"> </w:t>
      </w:r>
    </w:p>
    <w:p w14:paraId="6DF9D2FF" w14:textId="77777777" w:rsidR="006A5399" w:rsidRPr="00F46297" w:rsidRDefault="006A5399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</w:p>
    <w:p w14:paraId="24207407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17" w:name="dfasieav9x"/>
      <w:bookmarkEnd w:id="17"/>
      <w:r w:rsidRPr="00F46297">
        <w:rPr>
          <w:sz w:val="19"/>
          <w:szCs w:val="19"/>
        </w:rPr>
        <w:t>3. ТАРА, УПАКОВКА И МАРКИРОВКА</w:t>
      </w:r>
      <w:bookmarkStart w:id="18" w:name="dfasgx7tfa"/>
      <w:bookmarkEnd w:id="18"/>
    </w:p>
    <w:p w14:paraId="0C0FFFE5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19" w:name="dfasfo5fb9"/>
      <w:bookmarkEnd w:id="19"/>
      <w:r w:rsidRPr="00F46297">
        <w:rPr>
          <w:sz w:val="19"/>
          <w:szCs w:val="19"/>
        </w:rPr>
        <w:t>3.1. Товар поставляется в таре и упаковке, соответствующих государственным стандартам, техническим условиям, другой нормативно-технической документации и обеспечивающих его сохранность от повреждений при перевозке</w:t>
      </w:r>
      <w:r w:rsidR="00FD017C" w:rsidRPr="00F46297">
        <w:rPr>
          <w:sz w:val="19"/>
          <w:szCs w:val="19"/>
        </w:rPr>
        <w:t xml:space="preserve">, </w:t>
      </w:r>
      <w:r w:rsidRPr="00F46297">
        <w:rPr>
          <w:sz w:val="19"/>
          <w:szCs w:val="19"/>
        </w:rPr>
        <w:t>хранении</w:t>
      </w:r>
      <w:r w:rsidR="00FD017C" w:rsidRPr="00F46297">
        <w:rPr>
          <w:sz w:val="19"/>
          <w:szCs w:val="19"/>
        </w:rPr>
        <w:t>, погрузке-разгрузке</w:t>
      </w:r>
      <w:r w:rsidR="003C7341" w:rsidRPr="00F46297">
        <w:rPr>
          <w:sz w:val="19"/>
          <w:szCs w:val="19"/>
        </w:rPr>
        <w:t>.</w:t>
      </w:r>
    </w:p>
    <w:p w14:paraId="5CD8B561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20" w:name="dfashsqgoq"/>
      <w:bookmarkEnd w:id="20"/>
      <w:r w:rsidRPr="00F46297">
        <w:rPr>
          <w:sz w:val="19"/>
          <w:szCs w:val="19"/>
        </w:rPr>
        <w:t xml:space="preserve">3.2. Многооборотная </w:t>
      </w:r>
      <w:r w:rsidR="00FE1B82" w:rsidRPr="00F46297">
        <w:rPr>
          <w:sz w:val="19"/>
          <w:szCs w:val="19"/>
        </w:rPr>
        <w:t xml:space="preserve">тара </w:t>
      </w:r>
      <w:r w:rsidR="00B32804" w:rsidRPr="00F46297">
        <w:rPr>
          <w:sz w:val="19"/>
          <w:szCs w:val="19"/>
        </w:rPr>
        <w:t>не является возвратной и остается у Покупателя</w:t>
      </w:r>
      <w:r w:rsidR="0063415B" w:rsidRPr="00F46297">
        <w:rPr>
          <w:sz w:val="19"/>
          <w:szCs w:val="19"/>
        </w:rPr>
        <w:t>. Стоимость многооборотной тары входит в стоимость Товара и отдельно не оплачивается Покупателем</w:t>
      </w:r>
      <w:r w:rsidR="00B32804" w:rsidRPr="00F46297">
        <w:rPr>
          <w:sz w:val="19"/>
          <w:szCs w:val="19"/>
        </w:rPr>
        <w:t>.</w:t>
      </w:r>
    </w:p>
    <w:p w14:paraId="00B32521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bookmarkStart w:id="21" w:name="dfasdoaxx1"/>
      <w:bookmarkEnd w:id="21"/>
      <w:r w:rsidRPr="00F46297">
        <w:rPr>
          <w:sz w:val="19"/>
          <w:szCs w:val="19"/>
        </w:rPr>
        <w:t> </w:t>
      </w:r>
    </w:p>
    <w:p w14:paraId="73A42320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22" w:name="dfaswh6dkd"/>
      <w:bookmarkEnd w:id="22"/>
      <w:r w:rsidRPr="00F46297">
        <w:rPr>
          <w:sz w:val="19"/>
          <w:szCs w:val="19"/>
        </w:rPr>
        <w:t>4. ЦЕНА И СТОИМОСТЬ ТОВАРОВ</w:t>
      </w:r>
      <w:bookmarkStart w:id="23" w:name="dfas93h1g0"/>
      <w:bookmarkEnd w:id="23"/>
    </w:p>
    <w:p w14:paraId="6ECC2B49" w14:textId="5F329A2C" w:rsidR="006B4B7B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ill"/>
          <w:b w:val="0"/>
          <w:bCs w:val="0"/>
          <w:i w:val="0"/>
          <w:color w:val="auto"/>
          <w:sz w:val="19"/>
          <w:szCs w:val="19"/>
        </w:rPr>
      </w:pPr>
      <w:bookmarkStart w:id="24" w:name="dfasixc73m"/>
      <w:bookmarkStart w:id="25" w:name="_Hlk140586895"/>
      <w:bookmarkEnd w:id="24"/>
      <w:r w:rsidRPr="00F46297">
        <w:rPr>
          <w:sz w:val="19"/>
          <w:szCs w:val="19"/>
        </w:rPr>
        <w:t xml:space="preserve">4.1. Цена единицы </w:t>
      </w:r>
      <w:r w:rsidR="00AB126E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>овара</w:t>
      </w:r>
      <w:r w:rsidR="00AB126E" w:rsidRPr="00F46297">
        <w:rPr>
          <w:sz w:val="19"/>
          <w:szCs w:val="19"/>
        </w:rPr>
        <w:t xml:space="preserve"> и общая стоимость </w:t>
      </w:r>
      <w:r w:rsidR="006A5399" w:rsidRPr="00F46297">
        <w:rPr>
          <w:sz w:val="19"/>
          <w:szCs w:val="19"/>
        </w:rPr>
        <w:t xml:space="preserve">партии </w:t>
      </w:r>
      <w:r w:rsidR="00AB126E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>, подлежаще</w:t>
      </w:r>
      <w:r w:rsidR="006A5399" w:rsidRPr="00F46297">
        <w:rPr>
          <w:sz w:val="19"/>
          <w:szCs w:val="19"/>
        </w:rPr>
        <w:t>й</w:t>
      </w:r>
      <w:r w:rsidRPr="00F46297">
        <w:rPr>
          <w:sz w:val="19"/>
          <w:szCs w:val="19"/>
        </w:rPr>
        <w:t xml:space="preserve"> поставке, устанавливается в размере, указанном в </w:t>
      </w:r>
      <w:r w:rsidR="003C7341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Спецификации</w:t>
      </w:r>
      <w:r w:rsidR="00DE334C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или счете Поставщика, </w:t>
      </w:r>
      <w:r w:rsidR="00907E63" w:rsidRPr="00F46297">
        <w:rPr>
          <w:sz w:val="19"/>
          <w:szCs w:val="19"/>
        </w:rPr>
        <w:t xml:space="preserve">если поставка Товара осуществляется на основании </w:t>
      </w:r>
      <w:r w:rsidR="0063415B" w:rsidRPr="00F46297">
        <w:rPr>
          <w:sz w:val="19"/>
          <w:szCs w:val="19"/>
        </w:rPr>
        <w:t xml:space="preserve">согласованной Сторонами </w:t>
      </w:r>
      <w:r w:rsidR="00907E63" w:rsidRPr="00F46297">
        <w:rPr>
          <w:sz w:val="19"/>
          <w:szCs w:val="19"/>
        </w:rPr>
        <w:t>Заявки</w:t>
      </w:r>
      <w:r w:rsidR="003C7341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.</w:t>
      </w:r>
      <w:r w:rsidR="006B4B7B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</w:t>
      </w:r>
      <w:r w:rsidR="006B4B7B" w:rsidRPr="00DA7650">
        <w:rPr>
          <w:rStyle w:val="fill"/>
          <w:b w:val="0"/>
          <w:bCs w:val="0"/>
          <w:i w:val="0"/>
          <w:color w:val="auto"/>
          <w:sz w:val="19"/>
          <w:szCs w:val="19"/>
        </w:rPr>
        <w:t>Если в Спецификации цена указана в иностранной валюте,</w:t>
      </w:r>
      <w:r w:rsidR="00EF5407" w:rsidRPr="00DA7650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</w:t>
      </w:r>
      <w:r w:rsidR="006B4B7B" w:rsidRPr="00DA7650">
        <w:rPr>
          <w:rStyle w:val="fill"/>
          <w:b w:val="0"/>
          <w:bCs w:val="0"/>
          <w:i w:val="0"/>
          <w:color w:val="auto"/>
          <w:sz w:val="19"/>
          <w:szCs w:val="19"/>
        </w:rPr>
        <w:t>то в силу ст. 317 ГК РФ цена установлена в рублях в сумме, эквивалентной сумме в валюте, указанной в Спецификации</w:t>
      </w:r>
      <w:r w:rsidR="00906FE5" w:rsidRPr="00DA7650">
        <w:rPr>
          <w:rStyle w:val="fill"/>
          <w:b w:val="0"/>
          <w:bCs w:val="0"/>
          <w:i w:val="0"/>
          <w:color w:val="auto"/>
          <w:sz w:val="19"/>
          <w:szCs w:val="19"/>
        </w:rPr>
        <w:t>, на день подписания Спецификации.</w:t>
      </w:r>
    </w:p>
    <w:p w14:paraId="7AE46F0B" w14:textId="7BC5D012" w:rsidR="00E129F6" w:rsidRPr="00F46297" w:rsidRDefault="003C7341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Цена Товара включает все предусмотренные законодательством РФ налоги и сборы, стоимость упаковки и маркировки Товара, стоимость погрузки, доставки (транспортные расходы) Товара до места, указанного в </w:t>
      </w:r>
      <w:r w:rsidR="00E43C9D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п.1.6. Договора</w:t>
      </w:r>
      <w:r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, стоимость разгрузки Товара</w:t>
      </w:r>
      <w:r w:rsidR="00AB126E" w:rsidRPr="00F46297">
        <w:rPr>
          <w:sz w:val="19"/>
          <w:szCs w:val="19"/>
        </w:rPr>
        <w:t xml:space="preserve"> и иные сопутствующие расходы.</w:t>
      </w:r>
    </w:p>
    <w:p w14:paraId="2884FE72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26" w:name="dfasm1t432"/>
      <w:bookmarkEnd w:id="26"/>
      <w:r w:rsidRPr="00F46297">
        <w:rPr>
          <w:sz w:val="19"/>
          <w:szCs w:val="19"/>
        </w:rPr>
        <w:t xml:space="preserve">Цена, указанная в настоящем пункте, не может быть изменена Поставщиком в одностороннем порядке и является </w:t>
      </w:r>
      <w:r w:rsidR="00AB126E" w:rsidRPr="00F46297">
        <w:rPr>
          <w:sz w:val="19"/>
          <w:szCs w:val="19"/>
        </w:rPr>
        <w:t>окончательной</w:t>
      </w:r>
      <w:r w:rsidRPr="00F46297">
        <w:rPr>
          <w:sz w:val="19"/>
          <w:szCs w:val="19"/>
        </w:rPr>
        <w:t xml:space="preserve"> </w:t>
      </w:r>
      <w:r w:rsidR="003C7341" w:rsidRPr="00F46297">
        <w:rPr>
          <w:sz w:val="19"/>
          <w:szCs w:val="19"/>
        </w:rPr>
        <w:t>с момента подписания сторонами Спецификации</w:t>
      </w:r>
      <w:r w:rsidR="00344469" w:rsidRPr="00F46297">
        <w:rPr>
          <w:sz w:val="19"/>
          <w:szCs w:val="19"/>
        </w:rPr>
        <w:t xml:space="preserve"> или </w:t>
      </w:r>
      <w:r w:rsidR="00E50C72" w:rsidRPr="00F46297">
        <w:rPr>
          <w:sz w:val="19"/>
          <w:szCs w:val="19"/>
        </w:rPr>
        <w:t xml:space="preserve">выставления счета </w:t>
      </w:r>
      <w:r w:rsidR="009A5DA0" w:rsidRPr="00F46297">
        <w:rPr>
          <w:sz w:val="19"/>
          <w:szCs w:val="19"/>
        </w:rPr>
        <w:t>Поставщиком</w:t>
      </w:r>
      <w:r w:rsidR="00EF4E90" w:rsidRPr="00F46297">
        <w:rPr>
          <w:sz w:val="19"/>
          <w:szCs w:val="19"/>
        </w:rPr>
        <w:t>, если поставка Товара осуществляется на основании Заявки</w:t>
      </w:r>
      <w:r w:rsidRPr="00F46297">
        <w:rPr>
          <w:sz w:val="19"/>
          <w:szCs w:val="19"/>
        </w:rPr>
        <w:t xml:space="preserve">. Не являются основанием для изменения цены увеличение транспортных расходов, инфляционные процессы и другие обстоятельства, обусловленные объективными экономическими причинами или действием непреодолимой силы. </w:t>
      </w:r>
    </w:p>
    <w:p w14:paraId="11222239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27" w:name="dfasz4if2m"/>
      <w:bookmarkEnd w:id="25"/>
      <w:bookmarkEnd w:id="27"/>
      <w:r w:rsidRPr="00F46297">
        <w:rPr>
          <w:sz w:val="19"/>
          <w:szCs w:val="19"/>
        </w:rPr>
        <w:t xml:space="preserve">4.2. Стоимость каждой партии подлежащих поставке </w:t>
      </w:r>
      <w:r w:rsidR="00DD4D5D" w:rsidRPr="00F46297">
        <w:rPr>
          <w:sz w:val="19"/>
          <w:szCs w:val="19"/>
        </w:rPr>
        <w:t>Т</w:t>
      </w:r>
      <w:r w:rsidRPr="00F46297">
        <w:rPr>
          <w:sz w:val="19"/>
          <w:szCs w:val="19"/>
        </w:rPr>
        <w:t>оваров</w:t>
      </w:r>
      <w:r w:rsidR="00DD4D5D" w:rsidRPr="00F46297">
        <w:rPr>
          <w:sz w:val="19"/>
          <w:szCs w:val="19"/>
        </w:rPr>
        <w:t>,</w:t>
      </w:r>
      <w:r w:rsidRPr="00F46297">
        <w:rPr>
          <w:sz w:val="19"/>
          <w:szCs w:val="19"/>
        </w:rPr>
        <w:t xml:space="preserve"> определяется в соответствии с</w:t>
      </w:r>
      <w:r w:rsidR="00CD14D5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о Спецификацией</w:t>
      </w:r>
      <w:r w:rsidR="00262483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либо </w:t>
      </w:r>
      <w:r w:rsidR="004063B7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счет</w:t>
      </w:r>
      <w:r w:rsidR="00D5643D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ом</w:t>
      </w:r>
      <w:r w:rsidR="004063B7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Поставщика, </w:t>
      </w:r>
      <w:r w:rsidR="004063B7" w:rsidRPr="00F46297">
        <w:rPr>
          <w:sz w:val="19"/>
          <w:szCs w:val="19"/>
        </w:rPr>
        <w:t>если поставка Товара осуществляется на основании Заявки</w:t>
      </w:r>
      <w:r w:rsidR="0011576F" w:rsidRPr="00F46297">
        <w:rPr>
          <w:sz w:val="19"/>
          <w:szCs w:val="19"/>
        </w:rPr>
        <w:t>.</w:t>
      </w:r>
    </w:p>
    <w:p w14:paraId="6587B122" w14:textId="77777777" w:rsidR="00E129F6" w:rsidRPr="00F46297" w:rsidRDefault="00E129F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28" w:name="dfas52nnpo"/>
      <w:bookmarkEnd w:id="28"/>
    </w:p>
    <w:p w14:paraId="21A349AF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29" w:name="dfasg078o8"/>
      <w:bookmarkEnd w:id="29"/>
      <w:r w:rsidRPr="00F46297">
        <w:rPr>
          <w:sz w:val="19"/>
          <w:szCs w:val="19"/>
        </w:rPr>
        <w:t>5. ПОРЯДОК ОТГРУЗКИ</w:t>
      </w:r>
      <w:bookmarkStart w:id="30" w:name="dfasogqyss"/>
      <w:bookmarkEnd w:id="30"/>
    </w:p>
    <w:p w14:paraId="104E7A5F" w14:textId="77777777" w:rsidR="00A74846" w:rsidRPr="00F46297" w:rsidRDefault="00A74846" w:rsidP="00F462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5.1. Отгрузка (доставка) Товаров осуществляется </w:t>
      </w:r>
      <w:r w:rsidR="00CD14D5" w:rsidRPr="00F46297">
        <w:rPr>
          <w:iCs/>
          <w:sz w:val="19"/>
          <w:szCs w:val="19"/>
        </w:rPr>
        <w:t xml:space="preserve">в адрес, указанный </w:t>
      </w:r>
      <w:r w:rsidR="00DD4D5D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в п.1.6. Договора,</w:t>
      </w:r>
      <w:r w:rsidRPr="00F46297">
        <w:rPr>
          <w:sz w:val="19"/>
          <w:szCs w:val="19"/>
        </w:rPr>
        <w:t xml:space="preserve"> силами и средствами Поставщика</w:t>
      </w:r>
      <w:r w:rsidR="00A2434C" w:rsidRPr="00F46297">
        <w:rPr>
          <w:sz w:val="19"/>
          <w:szCs w:val="19"/>
        </w:rPr>
        <w:t>, за счет Поставщика</w:t>
      </w:r>
      <w:r w:rsidRPr="00F46297">
        <w:rPr>
          <w:sz w:val="19"/>
          <w:szCs w:val="19"/>
        </w:rPr>
        <w:t>.</w:t>
      </w:r>
    </w:p>
    <w:p w14:paraId="2DB9400A" w14:textId="77777777" w:rsidR="004B5891" w:rsidRPr="00F46297" w:rsidRDefault="00A74846" w:rsidP="00F462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5.2. </w:t>
      </w:r>
      <w:r w:rsidR="004B5891" w:rsidRPr="00F46297">
        <w:rPr>
          <w:sz w:val="19"/>
          <w:szCs w:val="19"/>
        </w:rPr>
        <w:t>С каждой партией Товара, указанной в Спецификации</w:t>
      </w:r>
      <w:r w:rsidR="00262483" w:rsidRPr="00F46297">
        <w:rPr>
          <w:sz w:val="19"/>
          <w:szCs w:val="19"/>
        </w:rPr>
        <w:t>/Заявке</w:t>
      </w:r>
      <w:r w:rsidR="004B5891" w:rsidRPr="00F46297">
        <w:rPr>
          <w:sz w:val="19"/>
          <w:szCs w:val="19"/>
        </w:rPr>
        <w:t xml:space="preserve">, Поставщик обязан передавать Покупателю следующие товаросопроводительные документы: </w:t>
      </w:r>
    </w:p>
    <w:p w14:paraId="36DA9BF2" w14:textId="77777777" w:rsidR="004B5891" w:rsidRPr="00F46297" w:rsidRDefault="004B5891" w:rsidP="00F46297">
      <w:pPr>
        <w:tabs>
          <w:tab w:val="left" w:pos="42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       - товарная накладная и счет-фактура (либо универсальный передаточный документ);</w:t>
      </w:r>
    </w:p>
    <w:p w14:paraId="7B9D645C" w14:textId="77777777" w:rsidR="004B5891" w:rsidRPr="00F46297" w:rsidRDefault="004B5891" w:rsidP="00F46297">
      <w:pPr>
        <w:tabs>
          <w:tab w:val="left" w:pos="42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       - транспортная накладная (при поставке Товара автомобильным транспортом);</w:t>
      </w:r>
    </w:p>
    <w:p w14:paraId="60200845" w14:textId="77777777" w:rsidR="004B5891" w:rsidRPr="00F46297" w:rsidRDefault="004B5891" w:rsidP="00F46297">
      <w:pPr>
        <w:tabs>
          <w:tab w:val="left" w:pos="42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       - транспортная железнодорожная накладная (при поставке Товара железнодорожным транспортом), </w:t>
      </w:r>
    </w:p>
    <w:p w14:paraId="47EA19CE" w14:textId="77777777" w:rsidR="004B5891" w:rsidRPr="00F46297" w:rsidRDefault="004B5891" w:rsidP="00F46297">
      <w:pPr>
        <w:tabs>
          <w:tab w:val="left" w:pos="42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       - заверенная копия сертификата качества, сертификата соответствия Товара</w:t>
      </w:r>
      <w:r w:rsidR="00A2434C" w:rsidRPr="00F46297">
        <w:rPr>
          <w:sz w:val="19"/>
          <w:szCs w:val="19"/>
        </w:rPr>
        <w:t xml:space="preserve"> и иные документы, предусмотренные действующим законодательством РФ</w:t>
      </w:r>
      <w:r w:rsidRPr="00F46297">
        <w:rPr>
          <w:sz w:val="19"/>
          <w:szCs w:val="19"/>
        </w:rPr>
        <w:t xml:space="preserve">.  </w:t>
      </w:r>
    </w:p>
    <w:p w14:paraId="7AECCC66" w14:textId="77777777" w:rsidR="004B5891" w:rsidRPr="00F46297" w:rsidRDefault="004B5891" w:rsidP="00F46297">
      <w:pPr>
        <w:tabs>
          <w:tab w:val="left" w:pos="426"/>
          <w:tab w:val="left" w:pos="1134"/>
        </w:tabs>
        <w:jc w:val="both"/>
        <w:rPr>
          <w:color w:val="000000"/>
          <w:sz w:val="19"/>
          <w:szCs w:val="19"/>
        </w:rPr>
      </w:pPr>
      <w:r w:rsidRPr="00F46297">
        <w:rPr>
          <w:sz w:val="19"/>
          <w:szCs w:val="19"/>
        </w:rPr>
        <w:t xml:space="preserve">        </w:t>
      </w:r>
      <w:r w:rsidRPr="00F46297">
        <w:rPr>
          <w:color w:val="000000"/>
          <w:sz w:val="19"/>
          <w:szCs w:val="19"/>
        </w:rPr>
        <w:t xml:space="preserve">В случае не получения полного пакета документов, в т.ч. первичных бухгалтерских документов в срок, указанный в настоящем пункте договора или получения бухгалтерских документов, оформленных с нарушением норм действующего законодательства РФ, Покупатель оставляет за собой право взыскать с Поставщика штраф в размере 1000 рублей за каждый отсутствующий/неверно оформленный  документ, а также увеличить срок оплаты ранее поставленного Товара </w:t>
      </w:r>
      <w:r w:rsidR="00F5645B" w:rsidRPr="00F46297">
        <w:rPr>
          <w:color w:val="000000"/>
          <w:sz w:val="19"/>
          <w:szCs w:val="19"/>
        </w:rPr>
        <w:t>до момента предоставления полного пакета документов, оформленных в соответствии с законодательством РФ с учетом срока отсрочки платежа по настоящему Договору</w:t>
      </w:r>
      <w:r w:rsidR="00EB119D" w:rsidRPr="00F46297">
        <w:rPr>
          <w:color w:val="000000"/>
          <w:sz w:val="19"/>
          <w:szCs w:val="19"/>
        </w:rPr>
        <w:t xml:space="preserve"> и количества дней просрочки в предоставлении полного пакета правильно оформленных документов</w:t>
      </w:r>
      <w:r w:rsidR="00F5645B" w:rsidRPr="00F46297">
        <w:rPr>
          <w:color w:val="000000"/>
          <w:sz w:val="19"/>
          <w:szCs w:val="19"/>
        </w:rPr>
        <w:t>, при этом такая задержка платежа не расценивается сторонами как форма товарного кредита, никакие проценты, неустойки, пени, штрафы, убытки и т.п.</w:t>
      </w:r>
      <w:r w:rsidR="00572E55" w:rsidRPr="00F46297">
        <w:rPr>
          <w:color w:val="000000"/>
          <w:sz w:val="19"/>
          <w:szCs w:val="19"/>
        </w:rPr>
        <w:t>,</w:t>
      </w:r>
      <w:r w:rsidR="00F5645B" w:rsidRPr="00F46297">
        <w:rPr>
          <w:color w:val="000000"/>
          <w:sz w:val="19"/>
          <w:szCs w:val="19"/>
        </w:rPr>
        <w:t xml:space="preserve"> </w:t>
      </w:r>
      <w:r w:rsidR="00572E55" w:rsidRPr="00F46297">
        <w:rPr>
          <w:color w:val="000000"/>
          <w:sz w:val="19"/>
          <w:szCs w:val="19"/>
        </w:rPr>
        <w:t xml:space="preserve">предусмотренные настоящим Договором или действующим законодательством РФ, </w:t>
      </w:r>
      <w:r w:rsidR="00F5645B" w:rsidRPr="00F46297">
        <w:rPr>
          <w:color w:val="000000"/>
          <w:sz w:val="19"/>
          <w:szCs w:val="19"/>
        </w:rPr>
        <w:t>Покупателем Поставщику не уплачиваются.</w:t>
      </w:r>
    </w:p>
    <w:p w14:paraId="696A59B7" w14:textId="77777777" w:rsidR="00EF556D" w:rsidRPr="00F46297" w:rsidRDefault="00EF556D" w:rsidP="00061C88">
      <w:pPr>
        <w:tabs>
          <w:tab w:val="left" w:pos="1134"/>
        </w:tabs>
        <w:jc w:val="both"/>
        <w:rPr>
          <w:color w:val="000000"/>
          <w:sz w:val="19"/>
          <w:szCs w:val="19"/>
        </w:rPr>
      </w:pPr>
      <w:r w:rsidRPr="00F46297">
        <w:rPr>
          <w:color w:val="000000"/>
          <w:sz w:val="19"/>
          <w:szCs w:val="19"/>
        </w:rPr>
        <w:t>В случае ошибок или неточностей, допущенных при оформлении товаросопроводительных или иных документов, все расходы, вызванные указанными ошибками или неточностями, а также расходы, связанные с переоформлением документов, задержкой в пути Товара, вынужденным хранением Товара оплачиваются Поставщиком. Срок поставки Товара не переносится, но дата исполнения обязанности Поставщика по поставке Товара определяется в момент получения Покупателем надлежаще оформленных документов, указанных в настоящем пункте Договора. В случае, если контролирующие органы, включая налоговые, наложат на Покупателя штрафные санкции из-за неправильного оформления Поставщиком или несвоевременного предоставления Поставщиком документов, предусмотренных настоящим Договором, Поставщик обязуется по письменному требованию возместить Покупателю указанные расходы (убытки, штрафы).</w:t>
      </w:r>
    </w:p>
    <w:p w14:paraId="3000BAA4" w14:textId="77777777" w:rsidR="00572E55" w:rsidRPr="00F46297" w:rsidRDefault="00572E55" w:rsidP="00061C88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F46297">
        <w:rPr>
          <w:color w:val="000000"/>
          <w:sz w:val="19"/>
          <w:szCs w:val="19"/>
        </w:rPr>
        <w:t xml:space="preserve">Все товарно-сопроводительные документы на Товар, должны быть оформлены Поставщиком строго в соответствии со ст. 9 </w:t>
      </w:r>
      <w:r w:rsidR="00212368" w:rsidRPr="00F46297">
        <w:rPr>
          <w:sz w:val="19"/>
          <w:szCs w:val="19"/>
        </w:rPr>
        <w:t>Федерального закона от 06.12.2011 N 402-ФЗ "О бухгалтерском учете"(с изм. и доп., вступ. в силу) и иными нормами действующего законодательства РФ и иметь ссылку на настоящий Договор.</w:t>
      </w:r>
    </w:p>
    <w:p w14:paraId="2704F468" w14:textId="2D2AB530" w:rsidR="0011576F" w:rsidRPr="00F46297" w:rsidRDefault="00A7484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lastRenderedPageBreak/>
        <w:t xml:space="preserve">5.3. Поставщик обязан уведомить Покупателя о дате отгрузки по </w:t>
      </w:r>
      <w:r w:rsidR="00F5645B" w:rsidRPr="00F46297">
        <w:rPr>
          <w:sz w:val="19"/>
          <w:szCs w:val="19"/>
        </w:rPr>
        <w:t xml:space="preserve">электронной почте </w:t>
      </w:r>
      <w:r w:rsidR="00D4636E" w:rsidRPr="00F46297">
        <w:rPr>
          <w:sz w:val="19"/>
          <w:szCs w:val="19"/>
        </w:rPr>
        <w:t>daa@ltstroy.ru и по номеру телефона 8-921-855-41-</w:t>
      </w:r>
      <w:r w:rsidR="00AE53D2" w:rsidRPr="00F46297">
        <w:rPr>
          <w:sz w:val="19"/>
          <w:szCs w:val="19"/>
        </w:rPr>
        <w:t xml:space="preserve">02 </w:t>
      </w:r>
      <w:r w:rsidR="00AE53D2" w:rsidRPr="00F46297">
        <w:rPr>
          <w:iCs/>
          <w:sz w:val="19"/>
          <w:szCs w:val="19"/>
        </w:rPr>
        <w:t>за</w:t>
      </w:r>
      <w:r w:rsidR="00F5645B" w:rsidRPr="00F46297">
        <w:rPr>
          <w:iCs/>
          <w:sz w:val="19"/>
          <w:szCs w:val="19"/>
        </w:rPr>
        <w:t xml:space="preserve"> 5 (пять) рабочих дней до момента поставки Товара</w:t>
      </w:r>
      <w:r w:rsidR="000473D0" w:rsidRPr="00F46297">
        <w:rPr>
          <w:iCs/>
          <w:sz w:val="19"/>
          <w:szCs w:val="19"/>
        </w:rPr>
        <w:t>, если иной срок не следует из заявки и/или спецификации</w:t>
      </w:r>
      <w:r w:rsidRPr="00F46297">
        <w:rPr>
          <w:sz w:val="19"/>
          <w:szCs w:val="19"/>
        </w:rPr>
        <w:t>.</w:t>
      </w:r>
    </w:p>
    <w:p w14:paraId="0420F08F" w14:textId="374BB845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19"/>
          <w:szCs w:val="19"/>
        </w:rPr>
      </w:pPr>
      <w:bookmarkStart w:id="31" w:name="dfasa974yr"/>
      <w:bookmarkEnd w:id="31"/>
      <w:r w:rsidRPr="00F46297">
        <w:rPr>
          <w:sz w:val="19"/>
          <w:szCs w:val="19"/>
        </w:rPr>
        <w:t>5.</w:t>
      </w:r>
      <w:r w:rsidR="00A74846" w:rsidRPr="00F46297">
        <w:rPr>
          <w:sz w:val="19"/>
          <w:szCs w:val="19"/>
        </w:rPr>
        <w:t>4</w:t>
      </w:r>
      <w:r w:rsidRPr="00F46297">
        <w:rPr>
          <w:sz w:val="19"/>
          <w:szCs w:val="19"/>
        </w:rPr>
        <w:t xml:space="preserve">. </w:t>
      </w:r>
      <w:r w:rsidR="00EF556D" w:rsidRPr="00F46297">
        <w:rPr>
          <w:sz w:val="19"/>
          <w:szCs w:val="19"/>
        </w:rPr>
        <w:t>Датой поставки Товара (моментом исполнения Поставщиком обязанности по передаче Товара) считается дата подписания Покупателем (грузополучателем) товарной накладной (УПД) при условии поставки качественного, комплектного Товара, соответствующего по количеству, а также соблюдения Поставщиком всех условий поставки, в том числе, но не ограничиваясь: передачи Поставщиком Товара в полном соответствии с Договором (Спецификацией, Заявкой).  В случае, когда Покупатель (грузополучатель) уведомил Поставщика о несоответствии Товара по количеству или качеству Товара, несоответствию иным требованиям Договора, такой Товар считается принятым на ответственное хранение, а Поставщик считается не исполнившим обязательства по поставке Товара. В этом случае датой поставки партии Товара считается дата допоставки непоставленного, некомплектного либо иным образом не соответствующего Спецификации/Заявке или условиям Договора Товара, либо дата предоставления полного комплекта требуемых документов.</w:t>
      </w:r>
    </w:p>
    <w:p w14:paraId="7EB948F4" w14:textId="648EBEEA" w:rsidR="00AB126E" w:rsidRPr="00F46297" w:rsidRDefault="00AB126E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5.5. Право собственности и риски случайной гибели/повреждения Товара, переходят от Поставщика к Покупателю в момент получения </w:t>
      </w:r>
      <w:r w:rsidR="00572E55" w:rsidRPr="00F46297">
        <w:rPr>
          <w:sz w:val="19"/>
          <w:szCs w:val="19"/>
        </w:rPr>
        <w:t xml:space="preserve">Товара уполномоченным представителем Покупателя по адресу доставки, указанному </w:t>
      </w:r>
      <w:r w:rsidR="00DD4D5D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в п.1.6. Договора</w:t>
      </w:r>
      <w:r w:rsidR="00572E55" w:rsidRPr="00F46297">
        <w:rPr>
          <w:sz w:val="19"/>
          <w:szCs w:val="19"/>
        </w:rPr>
        <w:t xml:space="preserve">. В случае, если Товар прибыл в адрес доставки за пределами времени, указанного в п.1.3. договора и/или в нерабочий день и/или без предварительного </w:t>
      </w:r>
      <w:r w:rsidR="00A4461C" w:rsidRPr="00F46297">
        <w:rPr>
          <w:sz w:val="19"/>
          <w:szCs w:val="19"/>
        </w:rPr>
        <w:t xml:space="preserve">в т.ч. письменного </w:t>
      </w:r>
      <w:r w:rsidR="00572E55" w:rsidRPr="00F46297">
        <w:rPr>
          <w:sz w:val="19"/>
          <w:szCs w:val="19"/>
        </w:rPr>
        <w:t xml:space="preserve">уведомления Покупателя, все риски по </w:t>
      </w:r>
      <w:proofErr w:type="spellStart"/>
      <w:r w:rsidR="00572E55" w:rsidRPr="00F46297">
        <w:rPr>
          <w:sz w:val="19"/>
          <w:szCs w:val="19"/>
        </w:rPr>
        <w:t>неприемке</w:t>
      </w:r>
      <w:proofErr w:type="spellEnd"/>
      <w:r w:rsidR="00572E55" w:rsidRPr="00F46297">
        <w:rPr>
          <w:sz w:val="19"/>
          <w:szCs w:val="19"/>
        </w:rPr>
        <w:t xml:space="preserve"> Товара и вызванные такой </w:t>
      </w:r>
      <w:proofErr w:type="spellStart"/>
      <w:r w:rsidR="00572E55" w:rsidRPr="00F46297">
        <w:rPr>
          <w:sz w:val="19"/>
          <w:szCs w:val="19"/>
        </w:rPr>
        <w:t>неприемкой</w:t>
      </w:r>
      <w:proofErr w:type="spellEnd"/>
      <w:r w:rsidR="00572E55" w:rsidRPr="00F46297">
        <w:rPr>
          <w:sz w:val="19"/>
          <w:szCs w:val="19"/>
        </w:rPr>
        <w:t xml:space="preserve"> дополнительные расходы Поставщика, лежат на </w:t>
      </w:r>
      <w:r w:rsidR="00A4461C" w:rsidRPr="00F46297">
        <w:rPr>
          <w:sz w:val="19"/>
          <w:szCs w:val="19"/>
        </w:rPr>
        <w:t>П</w:t>
      </w:r>
      <w:r w:rsidR="00572E55" w:rsidRPr="00F46297">
        <w:rPr>
          <w:sz w:val="19"/>
          <w:szCs w:val="19"/>
        </w:rPr>
        <w:t>оставщике.</w:t>
      </w:r>
    </w:p>
    <w:p w14:paraId="5AB136E2" w14:textId="77777777" w:rsidR="005C05ED" w:rsidRPr="00F46297" w:rsidRDefault="004578C5" w:rsidP="005C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32" w:name="dfasg2g18a"/>
      <w:bookmarkEnd w:id="32"/>
      <w:r w:rsidRPr="00F46297">
        <w:rPr>
          <w:sz w:val="19"/>
          <w:szCs w:val="19"/>
        </w:rPr>
        <w:t> </w:t>
      </w:r>
      <w:r w:rsidR="005C05ED" w:rsidRPr="00F46297">
        <w:rPr>
          <w:sz w:val="19"/>
          <w:szCs w:val="19"/>
        </w:rPr>
        <w:t>5.6. Поставщик обязан поставлять Товар в надлежащей упаковке (таре), соответствующей требованиям НТД и обеспечивающей сохранность Товара при транспортировке всеми видами транспорта, и длительном хранении Товара в пределах гарантийного срока (срока эксплуатации Товара), при осуществлении погрузочно-разгрузочных работах. Упаковка (тара) возврату Поставщику не подлежит.</w:t>
      </w:r>
    </w:p>
    <w:p w14:paraId="5B9373B0" w14:textId="77777777" w:rsidR="005C05ED" w:rsidRPr="00F46297" w:rsidRDefault="005C05ED" w:rsidP="005C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5.7. Маркировка Товара должна обеспечивать полную и однозначную идентификацию каждой единицы Товара при его приемке и хранении. В случае, если идентифицировать каждую единицу Товара не представляется возможным, Покупатель (грузополучатель) вправе отказаться от приемки и оплаты такого Товара.</w:t>
      </w:r>
    </w:p>
    <w:p w14:paraId="42C9FCE1" w14:textId="77777777" w:rsidR="00E129F6" w:rsidRPr="00F46297" w:rsidRDefault="005C05ED" w:rsidP="005C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5.8. Если упаковка или маркировка Товара не соответствует требованиям Договора, НТД, Покупатель (грузополучатель) вправе отказаться от приемки и оплаты Товара либо принять Товар на ответственное хранение.</w:t>
      </w:r>
    </w:p>
    <w:p w14:paraId="59F72AB0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33" w:name="dfas37edsl"/>
      <w:bookmarkEnd w:id="33"/>
      <w:r w:rsidRPr="00F46297">
        <w:rPr>
          <w:sz w:val="19"/>
          <w:szCs w:val="19"/>
        </w:rPr>
        <w:t>6. ПОРЯДОК РАСЧЕТОВ</w:t>
      </w:r>
      <w:bookmarkStart w:id="34" w:name="dfas9v6oui"/>
      <w:bookmarkEnd w:id="34"/>
    </w:p>
    <w:p w14:paraId="7A2D91CD" w14:textId="656A3213" w:rsidR="00A74846" w:rsidRPr="00F46297" w:rsidRDefault="00A7484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35" w:name="dfaska3s1u"/>
      <w:bookmarkEnd w:id="35"/>
      <w:r w:rsidRPr="00F46297">
        <w:rPr>
          <w:sz w:val="19"/>
          <w:szCs w:val="19"/>
        </w:rPr>
        <w:t>6.1. Покупатель оплачивает каждую партию товара</w:t>
      </w:r>
      <w:r w:rsidR="0010495A" w:rsidRPr="00F46297">
        <w:rPr>
          <w:sz w:val="19"/>
          <w:szCs w:val="19"/>
        </w:rPr>
        <w:t>, указанную в Спецификации</w:t>
      </w:r>
      <w:r w:rsidR="003B7AE5" w:rsidRPr="00F46297">
        <w:rPr>
          <w:sz w:val="19"/>
          <w:szCs w:val="19"/>
        </w:rPr>
        <w:t>/Заявке</w:t>
      </w:r>
      <w:r w:rsidR="0010495A" w:rsidRPr="00F46297">
        <w:rPr>
          <w:sz w:val="19"/>
          <w:szCs w:val="19"/>
        </w:rPr>
        <w:t xml:space="preserve">, на условиях отсрочки платежа, </w:t>
      </w:r>
      <w:r w:rsidRPr="00F46297">
        <w:rPr>
          <w:sz w:val="19"/>
          <w:szCs w:val="19"/>
        </w:rPr>
        <w:t xml:space="preserve">в течение </w:t>
      </w:r>
      <w:r w:rsidR="00F5645B" w:rsidRPr="00F46297">
        <w:rPr>
          <w:sz w:val="19"/>
          <w:szCs w:val="19"/>
        </w:rPr>
        <w:t>45 (сорока пяти)</w:t>
      </w:r>
      <w:r w:rsidRPr="00F46297">
        <w:rPr>
          <w:sz w:val="19"/>
          <w:szCs w:val="19"/>
        </w:rPr>
        <w:t xml:space="preserve"> </w:t>
      </w:r>
      <w:r w:rsidR="00F5645B" w:rsidRPr="00F46297">
        <w:rPr>
          <w:sz w:val="19"/>
          <w:szCs w:val="19"/>
        </w:rPr>
        <w:t>календарных</w:t>
      </w:r>
      <w:r w:rsidRPr="00F46297">
        <w:rPr>
          <w:sz w:val="19"/>
          <w:szCs w:val="19"/>
        </w:rPr>
        <w:t xml:space="preserve"> дней с даты </w:t>
      </w:r>
      <w:r w:rsidR="00F5645B" w:rsidRPr="00F46297">
        <w:rPr>
          <w:iCs/>
          <w:sz w:val="19"/>
          <w:szCs w:val="19"/>
        </w:rPr>
        <w:t>поставки Товара</w:t>
      </w:r>
      <w:r w:rsidR="0010495A" w:rsidRPr="00F46297">
        <w:rPr>
          <w:sz w:val="19"/>
          <w:szCs w:val="19"/>
        </w:rPr>
        <w:t xml:space="preserve"> Поставщиком Покупателю</w:t>
      </w:r>
      <w:r w:rsidR="00B87C11" w:rsidRPr="00F46297">
        <w:rPr>
          <w:sz w:val="19"/>
          <w:szCs w:val="19"/>
        </w:rPr>
        <w:t xml:space="preserve"> на основании счета</w:t>
      </w:r>
      <w:r w:rsidR="00F52B81" w:rsidRPr="00F46297">
        <w:rPr>
          <w:sz w:val="19"/>
          <w:szCs w:val="19"/>
        </w:rPr>
        <w:t>, если иное не предусмотрено Спецификацией</w:t>
      </w:r>
      <w:r w:rsidR="00CF3036" w:rsidRPr="00F46297">
        <w:rPr>
          <w:sz w:val="19"/>
          <w:szCs w:val="19"/>
        </w:rPr>
        <w:t xml:space="preserve"> или счетом</w:t>
      </w:r>
      <w:r w:rsidR="00CF3036"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 xml:space="preserve"> Поставщика, </w:t>
      </w:r>
      <w:r w:rsidR="00CF3036" w:rsidRPr="00F46297">
        <w:rPr>
          <w:sz w:val="19"/>
          <w:szCs w:val="19"/>
        </w:rPr>
        <w:t>если поставка Товара осуществляется на основании Заявки</w:t>
      </w:r>
      <w:r w:rsidR="00F52B81" w:rsidRPr="00F46297">
        <w:rPr>
          <w:sz w:val="19"/>
          <w:szCs w:val="19"/>
        </w:rPr>
        <w:t>.</w:t>
      </w:r>
    </w:p>
    <w:p w14:paraId="413F6CF1" w14:textId="77777777" w:rsidR="00B87C11" w:rsidRPr="00F46297" w:rsidRDefault="00B87C11" w:rsidP="00B8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Основанием для оплаты Товара, является счет, выставленный Поставщиком Покупателю согласно подписанной сторонами Спецификации к Договору поставки/согласованной сторонами Заявки.</w:t>
      </w:r>
    </w:p>
    <w:p w14:paraId="394342FA" w14:textId="77777777" w:rsidR="00B87C11" w:rsidRPr="00F46297" w:rsidRDefault="00B87C11" w:rsidP="00B8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Счет на оплату должен быть выставлен Поставщиком Покупателю заблаговременно, не менее чем за 5 (пять) рабочих дней до даты оплаты, указанной в Договоре/Спецификации/Заявке.</w:t>
      </w:r>
    </w:p>
    <w:p w14:paraId="4D5AC3A6" w14:textId="4A3CC135" w:rsidR="00B87C11" w:rsidRPr="00F46297" w:rsidRDefault="00C23BEB" w:rsidP="00B8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В случае если Поставщик не выставил счет одновременно с отгрузкой товара или непосредственно после </w:t>
      </w:r>
      <w:r w:rsidR="00AE53D2" w:rsidRPr="00F46297">
        <w:rPr>
          <w:sz w:val="19"/>
          <w:szCs w:val="19"/>
        </w:rPr>
        <w:t>нее, ответственность</w:t>
      </w:r>
      <w:r w:rsidR="00B87C11" w:rsidRPr="00F46297">
        <w:rPr>
          <w:sz w:val="19"/>
          <w:szCs w:val="19"/>
        </w:rPr>
        <w:t xml:space="preserve"> за своевременное выставление счета на оплату лежит на Поставщике</w:t>
      </w:r>
      <w:r w:rsidR="001E5976" w:rsidRPr="00F46297">
        <w:rPr>
          <w:sz w:val="19"/>
          <w:szCs w:val="19"/>
        </w:rPr>
        <w:t>, а сроки оплаты в этом случае исчисляются от момента получения Покупателем счета на оплату</w:t>
      </w:r>
      <w:r w:rsidR="00EF556D" w:rsidRPr="00F46297">
        <w:rPr>
          <w:sz w:val="19"/>
          <w:szCs w:val="19"/>
        </w:rPr>
        <w:t>.</w:t>
      </w:r>
    </w:p>
    <w:p w14:paraId="2E1086BB" w14:textId="77777777" w:rsidR="0010495A" w:rsidRPr="00F46297" w:rsidRDefault="0010495A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color w:val="000000"/>
          <w:sz w:val="19"/>
          <w:szCs w:val="19"/>
        </w:rPr>
        <w:t>Отсрочка платежа в рамках настоящего Договора не является коммерческим кредитом. Стороны договорились о том, что проценты по денежному обязательству, предусмотренные ст.823 ГК РФ, по настоящему Договору не применяются.</w:t>
      </w:r>
    </w:p>
    <w:p w14:paraId="4B0D7C17" w14:textId="16E574FD" w:rsidR="00E129F6" w:rsidRPr="00F46297" w:rsidRDefault="00A7484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6.2. Расчеты по настоящему договору осуществляются в безналичном порядке путем перечисления денежных средств на расчетный счет Поставщика</w:t>
      </w:r>
      <w:r w:rsidR="006B4B7B">
        <w:rPr>
          <w:sz w:val="19"/>
          <w:szCs w:val="19"/>
        </w:rPr>
        <w:t>,</w:t>
      </w:r>
      <w:r w:rsidR="0010495A" w:rsidRPr="00F46297">
        <w:rPr>
          <w:sz w:val="19"/>
          <w:szCs w:val="19"/>
        </w:rPr>
        <w:t xml:space="preserve"> </w:t>
      </w:r>
      <w:r w:rsidR="006B4B7B" w:rsidRPr="006B4B7B">
        <w:rPr>
          <w:sz w:val="19"/>
          <w:szCs w:val="19"/>
        </w:rPr>
        <w:t>при этом в соответствии со ст. ст. 140, 317 ГК РФ расчеты на территории Российской Федерации производятся в рублях.</w:t>
      </w:r>
    </w:p>
    <w:p w14:paraId="5F5E551F" w14:textId="447D0521" w:rsidR="00E129F6" w:rsidRPr="00F46297" w:rsidRDefault="00A7484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36" w:name="dfasgo1qxg"/>
      <w:bookmarkEnd w:id="36"/>
      <w:r w:rsidRPr="00F46297">
        <w:rPr>
          <w:sz w:val="19"/>
          <w:szCs w:val="19"/>
        </w:rPr>
        <w:t>6.3. Обязательство Покупателя по оплате считается исполненным в момент списания денежных средств с корреспондентского счета банка Покупателя</w:t>
      </w:r>
      <w:r w:rsidR="00415A54" w:rsidRPr="00F46297">
        <w:rPr>
          <w:sz w:val="19"/>
          <w:szCs w:val="19"/>
        </w:rPr>
        <w:t xml:space="preserve"> по реквизитам Поставщика</w:t>
      </w:r>
      <w:r w:rsidR="0023575B" w:rsidRPr="00F46297">
        <w:rPr>
          <w:sz w:val="19"/>
          <w:szCs w:val="19"/>
        </w:rPr>
        <w:t>.</w:t>
      </w:r>
    </w:p>
    <w:p w14:paraId="40F46D23" w14:textId="77777777" w:rsidR="00B620ED" w:rsidRPr="00F46297" w:rsidRDefault="00B620ED" w:rsidP="00061C88">
      <w:pPr>
        <w:tabs>
          <w:tab w:val="left" w:pos="1134"/>
        </w:tabs>
        <w:jc w:val="both"/>
        <w:rPr>
          <w:color w:val="000000"/>
          <w:sz w:val="19"/>
          <w:szCs w:val="19"/>
        </w:rPr>
      </w:pPr>
      <w:bookmarkStart w:id="37" w:name="dfasmqh3ay"/>
      <w:bookmarkEnd w:id="37"/>
      <w:r w:rsidRPr="00F46297">
        <w:rPr>
          <w:sz w:val="19"/>
          <w:szCs w:val="19"/>
        </w:rPr>
        <w:t>6.4. Ежемесячно, в срок не позднее 10-го числа месяца, Поставщик обязуются предоставлять в бухгалтерию Покупателя, по адресу</w:t>
      </w:r>
      <w:r w:rsidR="00CF6A39" w:rsidRPr="00F46297">
        <w:rPr>
          <w:sz w:val="19"/>
          <w:szCs w:val="19"/>
        </w:rPr>
        <w:t>, указанному в письме, направленном на адрес электронной почты Поставщика</w:t>
      </w:r>
      <w:r w:rsidR="0094318C" w:rsidRPr="00F46297">
        <w:rPr>
          <w:sz w:val="19"/>
          <w:szCs w:val="19"/>
        </w:rPr>
        <w:t>,</w:t>
      </w:r>
      <w:r w:rsidRPr="00F46297">
        <w:rPr>
          <w:sz w:val="19"/>
          <w:szCs w:val="19"/>
        </w:rPr>
        <w:t xml:space="preserve"> Акт сверки взаимных расчётов</w:t>
      </w:r>
      <w:r w:rsidR="00247E89" w:rsidRPr="00F46297">
        <w:rPr>
          <w:sz w:val="19"/>
          <w:szCs w:val="19"/>
        </w:rPr>
        <w:t>.</w:t>
      </w:r>
      <w:r w:rsidRPr="00F46297">
        <w:rPr>
          <w:sz w:val="19"/>
          <w:szCs w:val="19"/>
        </w:rPr>
        <w:t xml:space="preserve"> </w:t>
      </w:r>
      <w:r w:rsidR="00247E89" w:rsidRPr="00F46297">
        <w:rPr>
          <w:sz w:val="19"/>
          <w:szCs w:val="19"/>
        </w:rPr>
        <w:t>В</w:t>
      </w:r>
      <w:r w:rsidRPr="00F46297">
        <w:rPr>
          <w:sz w:val="19"/>
          <w:szCs w:val="19"/>
        </w:rPr>
        <w:t xml:space="preserve"> случае не предоставления указанного </w:t>
      </w:r>
      <w:r w:rsidR="00AB126E" w:rsidRPr="00F46297">
        <w:rPr>
          <w:sz w:val="19"/>
          <w:szCs w:val="19"/>
        </w:rPr>
        <w:t>А</w:t>
      </w:r>
      <w:r w:rsidRPr="00F46297">
        <w:rPr>
          <w:sz w:val="19"/>
          <w:szCs w:val="19"/>
        </w:rPr>
        <w:t xml:space="preserve">кта в срок, оплаты за поставленный Товар приостанавливаются до момента предоставления Акта </w:t>
      </w:r>
      <w:r w:rsidRPr="00F46297">
        <w:rPr>
          <w:color w:val="000000"/>
          <w:sz w:val="19"/>
          <w:szCs w:val="19"/>
        </w:rPr>
        <w:t>с учетом срока отсрочки платежа по настоящему Договору</w:t>
      </w:r>
      <w:r w:rsidR="00A4461C" w:rsidRPr="00F46297">
        <w:rPr>
          <w:color w:val="000000"/>
          <w:sz w:val="19"/>
          <w:szCs w:val="19"/>
        </w:rPr>
        <w:t xml:space="preserve"> и количества дней </w:t>
      </w:r>
      <w:r w:rsidR="00EB119D" w:rsidRPr="00F46297">
        <w:rPr>
          <w:color w:val="000000"/>
          <w:sz w:val="19"/>
          <w:szCs w:val="19"/>
        </w:rPr>
        <w:t>просрочки в предоставлении Акта</w:t>
      </w:r>
      <w:r w:rsidRPr="00F46297">
        <w:rPr>
          <w:color w:val="000000"/>
          <w:sz w:val="19"/>
          <w:szCs w:val="19"/>
        </w:rPr>
        <w:t>, при этом такая задержка платежа не расценивается сторонами как форма товарного кредита, никакие проценты, неустойки, пени, штрафы, убытки и т.п.</w:t>
      </w:r>
      <w:r w:rsidR="00AB126E" w:rsidRPr="00F46297">
        <w:rPr>
          <w:color w:val="000000"/>
          <w:sz w:val="19"/>
          <w:szCs w:val="19"/>
        </w:rPr>
        <w:t xml:space="preserve">, предусмотренные настоящим Договором или действующим законодательством РФ, </w:t>
      </w:r>
      <w:r w:rsidRPr="00F46297">
        <w:rPr>
          <w:color w:val="000000"/>
          <w:sz w:val="19"/>
          <w:szCs w:val="19"/>
        </w:rPr>
        <w:t xml:space="preserve"> Покупателем Поставщику не уплачиваются.</w:t>
      </w:r>
    </w:p>
    <w:p w14:paraId="7C0BC09C" w14:textId="77777777" w:rsidR="007E7DA7" w:rsidRPr="00F46297" w:rsidRDefault="007E7DA7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</w:p>
    <w:p w14:paraId="69E92C43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38" w:name="dfasc2khgi"/>
      <w:bookmarkEnd w:id="38"/>
      <w:r w:rsidRPr="00F46297">
        <w:rPr>
          <w:sz w:val="19"/>
          <w:szCs w:val="19"/>
        </w:rPr>
        <w:t>7. ПРИЕМКА ТОВАРА</w:t>
      </w:r>
      <w:bookmarkStart w:id="39" w:name="dfas3dt8c0"/>
      <w:bookmarkEnd w:id="39"/>
    </w:p>
    <w:p w14:paraId="3153EF77" w14:textId="2DB3D294" w:rsidR="00EF556D" w:rsidRPr="00F46297" w:rsidRDefault="004578C5" w:rsidP="00EF556D">
      <w:pPr>
        <w:jc w:val="both"/>
        <w:rPr>
          <w:sz w:val="19"/>
          <w:szCs w:val="19"/>
        </w:rPr>
      </w:pPr>
      <w:bookmarkStart w:id="40" w:name="dfaszpzwp0"/>
      <w:bookmarkEnd w:id="40"/>
      <w:r w:rsidRPr="00F46297">
        <w:rPr>
          <w:sz w:val="19"/>
          <w:szCs w:val="19"/>
        </w:rPr>
        <w:t xml:space="preserve">7.1. </w:t>
      </w:r>
      <w:bookmarkStart w:id="41" w:name="dfas6rdemp"/>
      <w:bookmarkEnd w:id="41"/>
      <w:r w:rsidR="00EF556D" w:rsidRPr="00F46297">
        <w:rPr>
          <w:sz w:val="19"/>
          <w:szCs w:val="19"/>
        </w:rPr>
        <w:t xml:space="preserve">Покупатель (грузополучатель) осуществляет проверку Товара по количеству грузовых мест в течение 1 (одного) рабочего дня с момента фактической передачи Товара Покупателю (грузополучателю). Покупатель (грузополучатель) осуществляет проверку Товара по количеству грузовых мест без </w:t>
      </w:r>
      <w:proofErr w:type="spellStart"/>
      <w:r w:rsidR="00EF556D" w:rsidRPr="00F46297">
        <w:rPr>
          <w:sz w:val="19"/>
          <w:szCs w:val="19"/>
        </w:rPr>
        <w:t>внутритарной</w:t>
      </w:r>
      <w:proofErr w:type="spellEnd"/>
      <w:r w:rsidR="00EF556D" w:rsidRPr="00F46297">
        <w:rPr>
          <w:sz w:val="19"/>
          <w:szCs w:val="19"/>
        </w:rPr>
        <w:t xml:space="preserve"> проверки в месте поставки Товара согласно условиям Спецификации/Заявки. Покупатель (грузополучатель) осуществляет приемку Товара по количеству грузовых мест без вскрытия упаковки и проверки ее содержимого. В случае поставки Товара в поврежденной таре или с нарушенной упаковкой, Покупатель (грузополучатель) вправе отказаться от такого Товара без оформления товаросопроводительных документов. Подписание Покупателем товарной накладной и иных товаросопроводительных документов не является приемкой товара, а фиксирует факт передачи товара </w:t>
      </w:r>
      <w:r w:rsidR="00AE53D2" w:rsidRPr="00F46297">
        <w:rPr>
          <w:sz w:val="19"/>
          <w:szCs w:val="19"/>
        </w:rPr>
        <w:t>от Поставщика</w:t>
      </w:r>
      <w:r w:rsidR="00EF556D" w:rsidRPr="00F46297">
        <w:rPr>
          <w:sz w:val="19"/>
          <w:szCs w:val="19"/>
        </w:rPr>
        <w:t xml:space="preserve"> в приемку Покупателю. </w:t>
      </w:r>
    </w:p>
    <w:p w14:paraId="7C167BFF" w14:textId="49509C3A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lastRenderedPageBreak/>
        <w:t xml:space="preserve">7.2. Приемка Товара по </w:t>
      </w:r>
      <w:proofErr w:type="spellStart"/>
      <w:r w:rsidRPr="00F46297">
        <w:rPr>
          <w:sz w:val="19"/>
          <w:szCs w:val="19"/>
        </w:rPr>
        <w:t>внутритарному</w:t>
      </w:r>
      <w:proofErr w:type="spellEnd"/>
      <w:r w:rsidRPr="00F46297">
        <w:rPr>
          <w:sz w:val="19"/>
          <w:szCs w:val="19"/>
        </w:rPr>
        <w:t xml:space="preserve"> количеству, ассортименту, комплектности, качеству осуществляется </w:t>
      </w:r>
      <w:r w:rsidRPr="00F46297">
        <w:rPr>
          <w:sz w:val="19"/>
        </w:rPr>
        <w:t xml:space="preserve">в течение 10 (десяти) рабочих дней с момента </w:t>
      </w:r>
      <w:r w:rsidRPr="00F46297">
        <w:rPr>
          <w:sz w:val="19"/>
          <w:szCs w:val="19"/>
        </w:rPr>
        <w:t xml:space="preserve">поступления Товара на склад Покупателя (грузополучателя). </w:t>
      </w:r>
    </w:p>
    <w:p w14:paraId="059FE8B1" w14:textId="77777777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7.3 Покупатель (грузополучатель) осуществляет проверку поставленного Товара по качеству на своем складе путем осуществления выборочной проверки (отбора) Товара.</w:t>
      </w:r>
    </w:p>
    <w:p w14:paraId="62AE75F0" w14:textId="799D95F2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7.4.  Товар, не соответствующий требованиям Договора (Спецификации, Заявки) по количеству, ассортименту, комплектности, качеству и иным условиям Договора (Спецификации, Заявки), считается не поставленным, а принятым Покупателем (грузополучателем) на ответственное хранение с момента приемки Товара от перевозчика (экспедитора) или Поставщика. О приемке </w:t>
      </w:r>
      <w:r w:rsidR="00AE53D2" w:rsidRPr="00F46297">
        <w:rPr>
          <w:sz w:val="19"/>
          <w:szCs w:val="19"/>
        </w:rPr>
        <w:t>Товара на</w:t>
      </w:r>
      <w:r w:rsidRPr="00F46297">
        <w:rPr>
          <w:sz w:val="19"/>
          <w:szCs w:val="19"/>
        </w:rPr>
        <w:t xml:space="preserve"> ответственное хранение свидетельствует уведомление Покупателя о выявлении отступлений Товара от условий Договора.</w:t>
      </w:r>
    </w:p>
    <w:p w14:paraId="59EF5566" w14:textId="77777777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7.5. Претензии в связи со скрытыми недостатки Товара могут быть предъявлены Поставщику в течение гарантийного срока на Товар (срока эксплуатации Товара).</w:t>
      </w:r>
    </w:p>
    <w:p w14:paraId="4DAC0265" w14:textId="77777777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7.6. В случае не передачи Товара полностью или в части (недопоставка или недостача Товара), поставки некачественного Товара Покупатель (грузополучатель) вправе по своему выбору:</w:t>
      </w:r>
    </w:p>
    <w:p w14:paraId="5AE4BC73" w14:textId="77777777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потребовать от Поставщика соразмерного уменьшения покупной цены (предоставления скидки);</w:t>
      </w:r>
    </w:p>
    <w:p w14:paraId="141E66DD" w14:textId="0964907A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- безвозмездного устранения Поставщиком недостатков Товара (в том числе, непосредственно в месте поставки) в срок, установленный Покупателем (грузополучателем), но не позднее 10 (десяти) календарных дней с момента </w:t>
      </w:r>
      <w:r w:rsidRPr="00F46297">
        <w:rPr>
          <w:sz w:val="19"/>
        </w:rPr>
        <w:t xml:space="preserve">получения </w:t>
      </w:r>
      <w:r w:rsidRPr="00F46297">
        <w:rPr>
          <w:sz w:val="19"/>
          <w:szCs w:val="19"/>
        </w:rPr>
        <w:t>Поставщиком претензии (уведомления, требования);</w:t>
      </w:r>
    </w:p>
    <w:p w14:paraId="6D5CF304" w14:textId="72075396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- потребовать от Поставщика безвозмездной замены Товара ненадлежащего качества Товаром, соответствующим Договору (Спецификации, Заявки) в срок, установленный Покупателем (грузополучателем), но не позднее 10 (десяти) календарных дней с момента получения Поставщиком претензии (уведомления, требования);</w:t>
      </w:r>
    </w:p>
    <w:p w14:paraId="21E3CC47" w14:textId="1653B0D4" w:rsidR="00EF556D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самостоятельно устранить недостатки Товара и потребовать от Поставщика возмещения своих расходов на устранение недостатков Товара;</w:t>
      </w:r>
    </w:p>
    <w:p w14:paraId="3B2081F5" w14:textId="77777777" w:rsidR="00F86BCE" w:rsidRPr="00F46297" w:rsidRDefault="00EF556D" w:rsidP="00EF556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отказаться от Товара и исполнения Договора (Спецификации, Заявки) полностью или в части, а также потребовать возврата уплаченной за Товар денежной суммы.</w:t>
      </w:r>
    </w:p>
    <w:p w14:paraId="1C29CBB1" w14:textId="5CBA7075" w:rsidR="00DF486A" w:rsidRPr="00F46297" w:rsidRDefault="00DF486A" w:rsidP="00061C88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7.</w:t>
      </w:r>
      <w:r w:rsidR="00094C76" w:rsidRPr="00F46297">
        <w:rPr>
          <w:sz w:val="19"/>
          <w:szCs w:val="19"/>
        </w:rPr>
        <w:t>7</w:t>
      </w:r>
      <w:r w:rsidRPr="00F46297">
        <w:rPr>
          <w:sz w:val="19"/>
          <w:szCs w:val="19"/>
        </w:rPr>
        <w:t xml:space="preserve">. При обнаружении </w:t>
      </w:r>
      <w:r w:rsidR="00EB119D" w:rsidRPr="00F46297">
        <w:rPr>
          <w:sz w:val="19"/>
          <w:szCs w:val="19"/>
        </w:rPr>
        <w:t xml:space="preserve">скрытых </w:t>
      </w:r>
      <w:r w:rsidRPr="00F46297">
        <w:rPr>
          <w:sz w:val="19"/>
          <w:szCs w:val="19"/>
        </w:rPr>
        <w:t xml:space="preserve">недостатков </w:t>
      </w:r>
      <w:r w:rsidR="00922FD5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 xml:space="preserve"> по качеству </w:t>
      </w:r>
      <w:r w:rsidR="00EB119D" w:rsidRPr="00F46297">
        <w:rPr>
          <w:sz w:val="19"/>
          <w:szCs w:val="19"/>
        </w:rPr>
        <w:t xml:space="preserve">в пределах установленного на Товар гарантийного срока, </w:t>
      </w:r>
      <w:r w:rsidRPr="00F46297">
        <w:rPr>
          <w:sz w:val="19"/>
          <w:szCs w:val="19"/>
        </w:rPr>
        <w:t>Покупатель обязан в течение трех рабочих дней с момента обнаружения недостатков вызвать представителя Поставщика и с его участием обеспечить составление Акта о выявленных недостатках. Уполномоченный представитель Поставщика обязан явиться для участия в составлении акта о выявленных недостатках в течение трех рабочих дней с момента получения вызова (либо Поставщик обязан в письменном виде предоставить уведомление об отказе в прибытии). При неявке представителя Поставщика в установленный срок или</w:t>
      </w:r>
      <w:r w:rsidR="00922FD5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 xml:space="preserve">в случае решения Поставщика о неучастии его представителя в приемке </w:t>
      </w:r>
      <w:r w:rsidR="00922FD5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 xml:space="preserve">, приемка </w:t>
      </w:r>
      <w:r w:rsidR="00922FD5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 xml:space="preserve"> и составление акта производится Покупателем в одностороннем порядке</w:t>
      </w:r>
      <w:r w:rsidR="00F86BCE" w:rsidRPr="00F46297">
        <w:rPr>
          <w:sz w:val="19"/>
          <w:szCs w:val="19"/>
        </w:rPr>
        <w:t>, стороны признают юридическую силу одностороннего акта</w:t>
      </w:r>
      <w:r w:rsidRPr="00F46297">
        <w:rPr>
          <w:sz w:val="19"/>
          <w:szCs w:val="19"/>
        </w:rPr>
        <w:t xml:space="preserve">. После получения </w:t>
      </w:r>
      <w:r w:rsidR="00F86BCE" w:rsidRPr="00F46297">
        <w:rPr>
          <w:sz w:val="19"/>
          <w:szCs w:val="19"/>
        </w:rPr>
        <w:t>одностороннего акта</w:t>
      </w:r>
      <w:r w:rsidRPr="00F46297">
        <w:rPr>
          <w:sz w:val="19"/>
          <w:szCs w:val="19"/>
        </w:rPr>
        <w:t xml:space="preserve"> о ненадлежащем качестве </w:t>
      </w:r>
      <w:r w:rsidR="00922FD5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>, Поставщик производит замену забракованн</w:t>
      </w:r>
      <w:r w:rsidR="00922FD5" w:rsidRPr="00F46297">
        <w:rPr>
          <w:sz w:val="19"/>
          <w:szCs w:val="19"/>
        </w:rPr>
        <w:t>ого</w:t>
      </w:r>
      <w:r w:rsidRPr="00F46297">
        <w:rPr>
          <w:sz w:val="19"/>
          <w:szCs w:val="19"/>
        </w:rPr>
        <w:t xml:space="preserve"> </w:t>
      </w:r>
      <w:r w:rsidR="00922FD5" w:rsidRPr="00F46297">
        <w:rPr>
          <w:sz w:val="19"/>
          <w:szCs w:val="19"/>
        </w:rPr>
        <w:t>Товара</w:t>
      </w:r>
      <w:r w:rsidRPr="00F46297">
        <w:rPr>
          <w:sz w:val="19"/>
          <w:szCs w:val="19"/>
        </w:rPr>
        <w:t xml:space="preserve"> своими силами и за свой счет в срок не превышающий </w:t>
      </w:r>
      <w:r w:rsidR="00F86BCE" w:rsidRPr="00F46297">
        <w:rPr>
          <w:sz w:val="19"/>
          <w:szCs w:val="19"/>
        </w:rPr>
        <w:t>10 (десять)</w:t>
      </w:r>
      <w:r w:rsidRPr="00F46297">
        <w:rPr>
          <w:sz w:val="19"/>
          <w:szCs w:val="19"/>
        </w:rPr>
        <w:t xml:space="preserve"> календарных дней</w:t>
      </w:r>
      <w:r w:rsidR="008D7D57" w:rsidRPr="00F46297">
        <w:rPr>
          <w:sz w:val="19"/>
          <w:szCs w:val="19"/>
        </w:rPr>
        <w:t xml:space="preserve"> с момента получения претензии Покупателя</w:t>
      </w:r>
      <w:r w:rsidRPr="00F46297">
        <w:rPr>
          <w:sz w:val="19"/>
          <w:szCs w:val="19"/>
        </w:rPr>
        <w:t xml:space="preserve">, если иной срок не согласован сторонами в дополнительном соглашении, а также возмещает Покупателю документально подтвержденные расходы на проведение экспертизы качества </w:t>
      </w:r>
      <w:r w:rsidR="008D7D57" w:rsidRPr="00F46297">
        <w:rPr>
          <w:sz w:val="19"/>
          <w:szCs w:val="19"/>
        </w:rPr>
        <w:t>Товара</w:t>
      </w:r>
      <w:r w:rsidR="00E35C54" w:rsidRPr="00F46297">
        <w:rPr>
          <w:sz w:val="19"/>
          <w:szCs w:val="19"/>
        </w:rPr>
        <w:t>,</w:t>
      </w:r>
      <w:r w:rsidR="008D7D57" w:rsidRPr="00F46297">
        <w:rPr>
          <w:sz w:val="19"/>
          <w:szCs w:val="19"/>
        </w:rPr>
        <w:t xml:space="preserve"> либо в указанный срок возвращает Покупателю денежные средства за некачественный Товар и возмещает Покупателю документально подтвержденные расходы на проведение экспертизы и иные сопутствующие расходы</w:t>
      </w:r>
      <w:r w:rsidRPr="00F46297">
        <w:rPr>
          <w:sz w:val="19"/>
          <w:szCs w:val="19"/>
        </w:rPr>
        <w:t>.</w:t>
      </w:r>
      <w:r w:rsidR="005A1EEA" w:rsidRPr="00F46297">
        <w:rPr>
          <w:sz w:val="19"/>
          <w:szCs w:val="19"/>
        </w:rPr>
        <w:t xml:space="preserve"> В случае не </w:t>
      </w:r>
      <w:r w:rsidR="00F86BCE" w:rsidRPr="00F46297">
        <w:rPr>
          <w:sz w:val="19"/>
          <w:szCs w:val="19"/>
        </w:rPr>
        <w:t>устранения недостатков товара</w:t>
      </w:r>
      <w:r w:rsidR="005A1EEA" w:rsidRPr="00F46297">
        <w:rPr>
          <w:sz w:val="19"/>
          <w:szCs w:val="19"/>
        </w:rPr>
        <w:t xml:space="preserve"> в указанный срок, Поставщик возвращает Покупателю денежные средства за некачественный Товар в течение 5 (пяти) рабочих дней после истечения срока на </w:t>
      </w:r>
      <w:r w:rsidR="00F86BCE" w:rsidRPr="00F46297">
        <w:rPr>
          <w:sz w:val="19"/>
          <w:szCs w:val="19"/>
        </w:rPr>
        <w:t xml:space="preserve">устранение недостатков </w:t>
      </w:r>
      <w:r w:rsidR="005A1EEA" w:rsidRPr="00F46297">
        <w:rPr>
          <w:sz w:val="19"/>
          <w:szCs w:val="19"/>
        </w:rPr>
        <w:t>и своими силами вывозит некачественный Товар, ранее поставленный Покупателю.</w:t>
      </w:r>
    </w:p>
    <w:p w14:paraId="0A78115B" w14:textId="2DB2C3BB" w:rsidR="005C05ED" w:rsidRPr="00F46297" w:rsidRDefault="005C05ED" w:rsidP="005C05E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7.8. Товар (а также, используемые при его изготовлении материалы и комплектующие) по своему качеству, техническим характеристикам, функциональным характеристикам (потребительским свойствам) должен быть безопасным для жизни, здоровья и имущества потребителей и окружающей среды, соответствовать требованиям действующего законодательства РФ, настоящего Договора (Спецификации), санитарным нормам и правилам, государственным стандартам, НТД на Товар, сертификатам (декларациям) производителя (завода-изготовителя), протоколам испытаний,. </w:t>
      </w:r>
    </w:p>
    <w:p w14:paraId="3B3E918C" w14:textId="77777777" w:rsidR="005C05ED" w:rsidRPr="00F46297" w:rsidRDefault="005C05ED" w:rsidP="005C05ED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Любое несоответствие Товара требованиям настоящего Договора (Спецификации, Заявки) по качеству признается Сторонами существенным нарушением условий Договора (Спецификации, Заявки).</w:t>
      </w:r>
    </w:p>
    <w:p w14:paraId="6A627841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> </w:t>
      </w:r>
    </w:p>
    <w:p w14:paraId="5EAC51FE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42" w:name="dfas99ggrg"/>
      <w:bookmarkEnd w:id="42"/>
      <w:r w:rsidRPr="00F46297">
        <w:rPr>
          <w:sz w:val="19"/>
          <w:szCs w:val="19"/>
        </w:rPr>
        <w:t>8. СРОК ДЕЙСТВИЯ, ПОРЯДОК ИЗМЕНЕНИЯ И РАСТОРЖЕНИЯ ДОГОВОРА</w:t>
      </w:r>
      <w:bookmarkStart w:id="43" w:name="dfastgaeb4"/>
      <w:bookmarkEnd w:id="43"/>
    </w:p>
    <w:p w14:paraId="36C60C30" w14:textId="7462333F" w:rsidR="00CB24BE" w:rsidRPr="00CB24BE" w:rsidRDefault="004578C5" w:rsidP="00CB24BE">
      <w:pPr>
        <w:jc w:val="both"/>
        <w:rPr>
          <w:sz w:val="19"/>
          <w:szCs w:val="19"/>
        </w:rPr>
      </w:pPr>
      <w:bookmarkStart w:id="44" w:name="dfasvbqfxs"/>
      <w:bookmarkEnd w:id="44"/>
      <w:r w:rsidRPr="00F46297">
        <w:rPr>
          <w:sz w:val="19"/>
          <w:szCs w:val="19"/>
        </w:rPr>
        <w:t>8.1.</w:t>
      </w:r>
      <w:r w:rsidR="00CB24BE" w:rsidRPr="00CB24BE">
        <w:t xml:space="preserve"> </w:t>
      </w:r>
      <w:r w:rsidR="00CB24BE" w:rsidRPr="00CB24BE">
        <w:rPr>
          <w:sz w:val="19"/>
          <w:szCs w:val="19"/>
        </w:rPr>
        <w:t xml:space="preserve">Настоящий Договор вступает в силу с момента его подписания сторонами </w:t>
      </w:r>
      <w:r w:rsidR="00216247" w:rsidRPr="00216247">
        <w:rPr>
          <w:sz w:val="19"/>
          <w:szCs w:val="19"/>
        </w:rPr>
        <w:t>и распространяет свое действие на отношения сторон, возникшие с даты договора, указанной на первом листе настоящего договора</w:t>
      </w:r>
      <w:r w:rsidR="00216247">
        <w:rPr>
          <w:sz w:val="19"/>
          <w:szCs w:val="19"/>
        </w:rPr>
        <w:t>,</w:t>
      </w:r>
      <w:r w:rsidR="00216247" w:rsidRPr="00216247">
        <w:rPr>
          <w:sz w:val="19"/>
          <w:szCs w:val="19"/>
        </w:rPr>
        <w:t xml:space="preserve"> </w:t>
      </w:r>
      <w:r w:rsidR="00CB24BE" w:rsidRPr="00CB24BE">
        <w:rPr>
          <w:sz w:val="19"/>
          <w:szCs w:val="19"/>
        </w:rPr>
        <w:t xml:space="preserve">и действует по 31 декабря 2024г., </w:t>
      </w:r>
      <w:r w:rsidR="005D26FD">
        <w:rPr>
          <w:sz w:val="19"/>
          <w:szCs w:val="19"/>
        </w:rPr>
        <w:t>а</w:t>
      </w:r>
      <w:r w:rsidR="00CB24BE" w:rsidRPr="00CB24BE">
        <w:rPr>
          <w:sz w:val="19"/>
          <w:szCs w:val="19"/>
        </w:rPr>
        <w:t xml:space="preserve"> в части расчетов до полного выполнения. Подписанием настоящего договора стороны подтверждают, что все обязательства сторон по поставке Товара, возникшие в период действия настоящего Договора регулируются настоящим Договором, независимо от наличия ссылки на настоящий Договор в документах, оформляемых сторонами.</w:t>
      </w:r>
    </w:p>
    <w:p w14:paraId="09D70291" w14:textId="0B4A4993" w:rsidR="00CB24BE" w:rsidRDefault="00CB24BE" w:rsidP="00CB24BE">
      <w:pPr>
        <w:jc w:val="both"/>
        <w:rPr>
          <w:sz w:val="19"/>
          <w:szCs w:val="19"/>
        </w:rPr>
      </w:pPr>
      <w:r w:rsidRPr="00CB24BE">
        <w:rPr>
          <w:sz w:val="19"/>
          <w:szCs w:val="19"/>
        </w:rPr>
        <w:t>8.2. Если ни одна из Сторон, за один месяц до окончания срока действия договора, не заявит намерения расторгнуть договорные отношения, договор считается автоматически пролонгированным на последующий календарный год</w:t>
      </w:r>
      <w:r w:rsidR="005D26FD">
        <w:rPr>
          <w:sz w:val="19"/>
          <w:szCs w:val="19"/>
        </w:rPr>
        <w:t>. Количество пролонгаций не ограничено.</w:t>
      </w:r>
      <w:r w:rsidRPr="00CB24BE">
        <w:rPr>
          <w:sz w:val="19"/>
          <w:szCs w:val="19"/>
        </w:rPr>
        <w:t xml:space="preserve"> </w:t>
      </w:r>
    </w:p>
    <w:p w14:paraId="31A53658" w14:textId="06C5F6C2" w:rsidR="008D7D57" w:rsidRPr="00F46297" w:rsidRDefault="004578C5" w:rsidP="00CB24BE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 </w:t>
      </w:r>
      <w:bookmarkStart w:id="45" w:name="dfastab8a6"/>
      <w:bookmarkEnd w:id="45"/>
      <w:r w:rsidR="00B620ED" w:rsidRPr="00F46297">
        <w:rPr>
          <w:sz w:val="19"/>
          <w:szCs w:val="19"/>
        </w:rPr>
        <w:t>8</w:t>
      </w:r>
      <w:r w:rsidR="008D7D57" w:rsidRPr="00F46297">
        <w:rPr>
          <w:sz w:val="19"/>
          <w:szCs w:val="19"/>
        </w:rPr>
        <w:t>.3. При прекращении действия Договора по любым основаниям</w:t>
      </w:r>
      <w:r w:rsidR="00E35C54" w:rsidRPr="00F46297">
        <w:rPr>
          <w:sz w:val="19"/>
          <w:szCs w:val="19"/>
        </w:rPr>
        <w:t>,</w:t>
      </w:r>
      <w:r w:rsidR="008D7D57" w:rsidRPr="00F46297">
        <w:rPr>
          <w:sz w:val="19"/>
          <w:szCs w:val="19"/>
        </w:rPr>
        <w:t xml:space="preserve"> Стороны обязуются подписать </w:t>
      </w:r>
      <w:r w:rsidR="00631F93" w:rsidRPr="00F46297">
        <w:rPr>
          <w:sz w:val="19"/>
          <w:szCs w:val="19"/>
        </w:rPr>
        <w:t>А</w:t>
      </w:r>
      <w:r w:rsidR="008D7D57" w:rsidRPr="00F46297">
        <w:rPr>
          <w:sz w:val="19"/>
          <w:szCs w:val="19"/>
        </w:rPr>
        <w:t>кт сверки взаимных расчётов, свидетельствующий об отсутствии или о наличии взаимной задолженности между Поставщиком и Покупателем.</w:t>
      </w:r>
    </w:p>
    <w:p w14:paraId="0A9B8F45" w14:textId="372FF741" w:rsidR="00E129F6" w:rsidRPr="00F46297" w:rsidRDefault="00631F93" w:rsidP="00D35953">
      <w:pPr>
        <w:tabs>
          <w:tab w:val="left" w:pos="1080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8</w:t>
      </w:r>
      <w:r w:rsidR="008D7D57" w:rsidRPr="00F46297">
        <w:rPr>
          <w:sz w:val="19"/>
          <w:szCs w:val="19"/>
        </w:rPr>
        <w:t xml:space="preserve">.4. </w:t>
      </w:r>
      <w:r w:rsidR="004578C5" w:rsidRPr="00F46297">
        <w:rPr>
          <w:sz w:val="19"/>
          <w:szCs w:val="19"/>
        </w:rPr>
        <w:t xml:space="preserve">Досрочное расторжение договора возможно по соглашению сторон и </w:t>
      </w:r>
      <w:r w:rsidR="00A74846" w:rsidRPr="00F46297">
        <w:rPr>
          <w:sz w:val="19"/>
          <w:szCs w:val="19"/>
        </w:rPr>
        <w:t>в других случаях</w:t>
      </w:r>
      <w:r w:rsidR="004578C5" w:rsidRPr="00F46297">
        <w:rPr>
          <w:sz w:val="19"/>
          <w:szCs w:val="19"/>
        </w:rPr>
        <w:t>, предусмотренных Гражданским кодексом РФ и другими законами.</w:t>
      </w:r>
    </w:p>
    <w:p w14:paraId="0CD3F1C8" w14:textId="5495B43E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lastRenderedPageBreak/>
        <w:t>8.</w:t>
      </w:r>
      <w:r w:rsidR="00D35953">
        <w:rPr>
          <w:sz w:val="19"/>
          <w:szCs w:val="19"/>
        </w:rPr>
        <w:t>5</w:t>
      </w:r>
      <w:r w:rsidRPr="00F46297">
        <w:rPr>
          <w:sz w:val="19"/>
          <w:szCs w:val="19"/>
        </w:rPr>
        <w:t>.  Покупатель вправе в одностороннем внесудебном порядке отказаться от исполнения настоящего Договора (Спецификации, Заявки) полностью или в части в случае допущения Поставщиком следующих существенных нарушений настоящего Договора:</w:t>
      </w:r>
    </w:p>
    <w:p w14:paraId="39EF4379" w14:textId="77777777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однократная просрочка поставки Товара более чем на 10 (десять) календарных дней;</w:t>
      </w:r>
    </w:p>
    <w:p w14:paraId="2AFC4D2E" w14:textId="77777777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нарушение сроков замены Товара ненадлежащего качества, или нарушение сроков по удовлетворению иных требований Покупателя (грузополучателя);</w:t>
      </w:r>
    </w:p>
    <w:p w14:paraId="2C29977B" w14:textId="77777777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непредставление Поставщиком документов, предусмотренных настоящим Договором (Спецификацией, Заявкой);</w:t>
      </w:r>
    </w:p>
    <w:p w14:paraId="52A5253F" w14:textId="77777777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поставка Товара ненадлежащего качества с любыми недостатками в количестве, превышающем 5% от поставленной партии Товара.</w:t>
      </w:r>
    </w:p>
    <w:p w14:paraId="2492BA61" w14:textId="7725A6DE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8.</w:t>
      </w:r>
      <w:r w:rsidR="00D35953">
        <w:rPr>
          <w:sz w:val="19"/>
          <w:szCs w:val="19"/>
        </w:rPr>
        <w:t>6</w:t>
      </w:r>
      <w:r w:rsidRPr="00F46297">
        <w:rPr>
          <w:sz w:val="19"/>
          <w:szCs w:val="19"/>
        </w:rPr>
        <w:t>. В случае принятия Покупателем решения о расторжении Договора (Спецификации, Заявки) по любым основаниям полностью или в части, Покупатель должен направить Поставщику письменное уведомление о расторжении настоящего Договора (Спецификации, Заявки). Договор считается расторгнутым с момента, указанного в уведомлении Покупателя о расторжении. Покупатель не возмещает Поставщику никакие расходы и убытки, вызванные отказом Покупателя.</w:t>
      </w:r>
    </w:p>
    <w:p w14:paraId="2C04E292" w14:textId="0A45D18D" w:rsidR="00E47775" w:rsidRPr="00F46297" w:rsidRDefault="00E47775" w:rsidP="00E4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8.</w:t>
      </w:r>
      <w:r w:rsidR="00D35953">
        <w:rPr>
          <w:sz w:val="19"/>
          <w:szCs w:val="19"/>
        </w:rPr>
        <w:t>7</w:t>
      </w:r>
      <w:r w:rsidRPr="00F46297">
        <w:rPr>
          <w:sz w:val="19"/>
          <w:szCs w:val="19"/>
        </w:rPr>
        <w:t>.  В случае досрочного расторжения Договора по основаниям, предусмотренным законодательством РФ и Договором, Поставщик обязуется возвратить Покупателю авансовый платеж (если уплата авансового платежа была предусмотрена условиями Спецификации или Заявки) в части, превышающей стоимость поставленного и принятого Покупателем Товара.</w:t>
      </w:r>
    </w:p>
    <w:p w14:paraId="5274D1E1" w14:textId="77777777" w:rsidR="00E129F6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46" w:name="dfas5gyxr3"/>
      <w:bookmarkEnd w:id="46"/>
      <w:r w:rsidRPr="00F46297">
        <w:rPr>
          <w:sz w:val="19"/>
          <w:szCs w:val="19"/>
        </w:rPr>
        <w:t> </w:t>
      </w:r>
    </w:p>
    <w:p w14:paraId="66A49295" w14:textId="77777777" w:rsidR="007E7DA7" w:rsidRPr="00F46297" w:rsidRDefault="004578C5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bookmarkStart w:id="47" w:name="dfasb9to6y"/>
      <w:bookmarkEnd w:id="47"/>
      <w:r w:rsidRPr="00F46297">
        <w:rPr>
          <w:sz w:val="19"/>
          <w:szCs w:val="19"/>
        </w:rPr>
        <w:t>9. ПОРЯДОК РАЗРЕШЕНИЯ СПОРОВ</w:t>
      </w:r>
      <w:r w:rsidR="00D12259" w:rsidRPr="00F46297">
        <w:rPr>
          <w:sz w:val="19"/>
          <w:szCs w:val="19"/>
        </w:rPr>
        <w:t xml:space="preserve"> И </w:t>
      </w:r>
      <w:r w:rsidRPr="00F46297">
        <w:rPr>
          <w:sz w:val="19"/>
          <w:szCs w:val="19"/>
        </w:rPr>
        <w:t>ОТВЕТСТВЕННОСТЬ СТОРОН</w:t>
      </w:r>
      <w:bookmarkStart w:id="48" w:name="dfas3g766l"/>
      <w:bookmarkEnd w:id="48"/>
    </w:p>
    <w:p w14:paraId="529842E8" w14:textId="77777777" w:rsidR="00BE26B2" w:rsidRPr="00F46297" w:rsidRDefault="00BE26B2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9.1. Споры и разногласия, которые могут возникнуть при исполнении настоящего договора, стороны будут стремиться разрешить в досудебном (претензионном) порядке.</w:t>
      </w:r>
    </w:p>
    <w:p w14:paraId="364BA3E3" w14:textId="77777777" w:rsidR="003C702F" w:rsidRPr="00F46297" w:rsidRDefault="00BE26B2" w:rsidP="00061C88">
      <w:pPr>
        <w:pStyle w:val="ab"/>
        <w:tabs>
          <w:tab w:val="left" w:pos="540"/>
        </w:tabs>
        <w:jc w:val="both"/>
        <w:rPr>
          <w:color w:val="000000"/>
          <w:sz w:val="19"/>
          <w:szCs w:val="19"/>
        </w:rPr>
      </w:pPr>
      <w:r w:rsidRPr="00F46297">
        <w:rPr>
          <w:sz w:val="19"/>
          <w:szCs w:val="19"/>
        </w:rPr>
        <w:t xml:space="preserve">9.2. </w:t>
      </w:r>
      <w:bookmarkStart w:id="49" w:name="dfas6egp4c"/>
      <w:bookmarkEnd w:id="49"/>
      <w:r w:rsidR="003C702F" w:rsidRPr="00F46297">
        <w:rPr>
          <w:color w:val="000000"/>
          <w:sz w:val="19"/>
          <w:szCs w:val="19"/>
        </w:rPr>
        <w:t>Все споры и разногласия по Договору, по которым стороны не могут прийти к соглашению путем переговоров, разрешаются в Арбитражном суде г. Санкт-Петербурга и Ленинградской области.</w:t>
      </w:r>
    </w:p>
    <w:p w14:paraId="3C5DE03B" w14:textId="4B14BE48" w:rsidR="007A1980" w:rsidRDefault="003C702F" w:rsidP="00F46297">
      <w:pPr>
        <w:pStyle w:val="ab"/>
        <w:tabs>
          <w:tab w:val="left" w:pos="540"/>
        </w:tabs>
        <w:jc w:val="both"/>
        <w:rPr>
          <w:color w:val="000000"/>
          <w:sz w:val="19"/>
          <w:szCs w:val="19"/>
        </w:rPr>
      </w:pPr>
      <w:r w:rsidRPr="00F46297">
        <w:rPr>
          <w:color w:val="000000"/>
          <w:sz w:val="19"/>
          <w:szCs w:val="19"/>
        </w:rPr>
        <w:t xml:space="preserve">Досудебный претензионный порядок разрешения спора является обязательным. </w:t>
      </w:r>
      <w:r w:rsidR="00AE53D2" w:rsidRPr="00F46297">
        <w:rPr>
          <w:color w:val="000000"/>
          <w:sz w:val="19"/>
          <w:szCs w:val="19"/>
        </w:rPr>
        <w:t>Претензия подписывается</w:t>
      </w:r>
      <w:r w:rsidRPr="00F46297">
        <w:rPr>
          <w:color w:val="000000"/>
          <w:sz w:val="19"/>
          <w:szCs w:val="19"/>
        </w:rPr>
        <w:t xml:space="preserve"> уполномоченным представителем стороны, к претензии прикладываются копии документов, на которых основываются претензионные требования. Претензия направляется заказным письмом Почтой России, экспресс-почтой, курьерской доставкой.  </w:t>
      </w:r>
      <w:r w:rsidR="00094C76" w:rsidRPr="00F46297">
        <w:rPr>
          <w:color w:val="000000"/>
          <w:sz w:val="19"/>
          <w:szCs w:val="19"/>
        </w:rPr>
        <w:t>Срок письменного ответа на претензию составляет не более</w:t>
      </w:r>
      <w:r w:rsidR="00094C76" w:rsidRPr="00F46297">
        <w:rPr>
          <w:color w:val="000000"/>
          <w:sz w:val="19"/>
        </w:rPr>
        <w:t xml:space="preserve"> 10 (десяти) рабочих дней с даты ее получения</w:t>
      </w:r>
      <w:r w:rsidR="00094C76" w:rsidRPr="00F46297">
        <w:rPr>
          <w:color w:val="000000"/>
          <w:sz w:val="19"/>
          <w:szCs w:val="19"/>
        </w:rPr>
        <w:t xml:space="preserve"> другой Стороной.</w:t>
      </w:r>
    </w:p>
    <w:p w14:paraId="01CDD10D" w14:textId="57A0515A" w:rsidR="00E129F6" w:rsidRPr="00F46297" w:rsidRDefault="004578C5" w:rsidP="00F46297">
      <w:pPr>
        <w:pStyle w:val="ab"/>
        <w:tabs>
          <w:tab w:val="left" w:pos="540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9.</w:t>
      </w:r>
      <w:r w:rsidR="003C702F" w:rsidRPr="00F46297">
        <w:rPr>
          <w:sz w:val="19"/>
          <w:szCs w:val="19"/>
        </w:rPr>
        <w:t>3</w:t>
      </w:r>
      <w:r w:rsidRPr="00F46297">
        <w:rPr>
          <w:sz w:val="19"/>
          <w:szCs w:val="19"/>
        </w:rPr>
        <w:t xml:space="preserve">. </w:t>
      </w:r>
      <w:r w:rsidR="00A74846" w:rsidRPr="00F46297">
        <w:rPr>
          <w:sz w:val="19"/>
          <w:szCs w:val="19"/>
        </w:rPr>
        <w:t xml:space="preserve">За просрочку поставки или недопоставку Товаров Поставщик уплачивает Покупателю неустойку в размере </w:t>
      </w:r>
      <w:r w:rsidR="003C702F" w:rsidRPr="00F46297">
        <w:rPr>
          <w:iCs/>
          <w:sz w:val="19"/>
          <w:szCs w:val="19"/>
        </w:rPr>
        <w:t>0,</w:t>
      </w:r>
      <w:r w:rsidR="00F52B81" w:rsidRPr="00F46297">
        <w:rPr>
          <w:iCs/>
          <w:sz w:val="19"/>
          <w:szCs w:val="19"/>
        </w:rPr>
        <w:t>1</w:t>
      </w:r>
      <w:r w:rsidR="003C702F" w:rsidRPr="00F46297">
        <w:rPr>
          <w:iCs/>
          <w:sz w:val="19"/>
          <w:szCs w:val="19"/>
        </w:rPr>
        <w:t xml:space="preserve"> </w:t>
      </w:r>
      <w:r w:rsidR="00A74846" w:rsidRPr="00F46297">
        <w:rPr>
          <w:sz w:val="19"/>
          <w:szCs w:val="19"/>
        </w:rPr>
        <w:t xml:space="preserve">% стоимости </w:t>
      </w:r>
      <w:r w:rsidR="00E61966" w:rsidRPr="00F46297">
        <w:rPr>
          <w:sz w:val="19"/>
          <w:szCs w:val="19"/>
        </w:rPr>
        <w:t>Товара</w:t>
      </w:r>
      <w:r w:rsidR="00A74846" w:rsidRPr="00F46297">
        <w:rPr>
          <w:sz w:val="19"/>
          <w:szCs w:val="19"/>
        </w:rPr>
        <w:t>, поставка которо</w:t>
      </w:r>
      <w:r w:rsidR="00E61966" w:rsidRPr="00F46297">
        <w:rPr>
          <w:sz w:val="19"/>
          <w:szCs w:val="19"/>
        </w:rPr>
        <w:t>го</w:t>
      </w:r>
      <w:r w:rsidR="00A74846" w:rsidRPr="00F46297">
        <w:rPr>
          <w:sz w:val="19"/>
          <w:szCs w:val="19"/>
        </w:rPr>
        <w:t xml:space="preserve"> просрочена, за каждый день просрочки до момента надлежащего исполнения Поставщиком соответствующего обязательства</w:t>
      </w:r>
      <w:r w:rsidR="00A74846" w:rsidRPr="00F46297">
        <w:rPr>
          <w:i/>
          <w:iCs/>
          <w:sz w:val="19"/>
          <w:szCs w:val="19"/>
        </w:rPr>
        <w:t>.</w:t>
      </w:r>
    </w:p>
    <w:p w14:paraId="4FD99C0A" w14:textId="7A018CD7" w:rsidR="008231B6" w:rsidRPr="00F46297" w:rsidRDefault="00F249B3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bookmarkStart w:id="50" w:name="dfaso2ur7c"/>
      <w:bookmarkEnd w:id="50"/>
      <w:r w:rsidRPr="00F46297">
        <w:rPr>
          <w:sz w:val="19"/>
          <w:szCs w:val="19"/>
        </w:rPr>
        <w:t>9</w:t>
      </w:r>
      <w:r w:rsidR="00A74846" w:rsidRPr="00F46297">
        <w:rPr>
          <w:sz w:val="19"/>
          <w:szCs w:val="19"/>
        </w:rPr>
        <w:t>.</w:t>
      </w:r>
      <w:r w:rsidR="003E2B52" w:rsidRPr="00F46297">
        <w:rPr>
          <w:sz w:val="19"/>
          <w:szCs w:val="19"/>
        </w:rPr>
        <w:t>4</w:t>
      </w:r>
      <w:r w:rsidR="00A74846" w:rsidRPr="00F46297">
        <w:rPr>
          <w:sz w:val="19"/>
          <w:szCs w:val="19"/>
        </w:rPr>
        <w:t>. За поставку Товаров ненадлежащего качества, то есть с нарушением требований к качеству, установленных настоящим договором,</w:t>
      </w:r>
      <w:r w:rsidR="00E47775" w:rsidRPr="00F46297">
        <w:t xml:space="preserve"> </w:t>
      </w:r>
      <w:r w:rsidR="00E47775" w:rsidRPr="00F46297">
        <w:rPr>
          <w:sz w:val="19"/>
          <w:szCs w:val="19"/>
        </w:rPr>
        <w:t xml:space="preserve">комплектности, ассортименту, неисполнения или ненадлежащего исполнения гарантийных обязательств, или в случае поставки несертифицированного или контрафактного или фальсифицированного Товара, Поставщик по письменному требованию Покупателя уплачивает штрафную неустойку в размере </w:t>
      </w:r>
      <w:r w:rsidR="005C05ED" w:rsidRPr="00F46297">
        <w:rPr>
          <w:sz w:val="19"/>
        </w:rPr>
        <w:t>0,</w:t>
      </w:r>
      <w:r w:rsidR="00E47775" w:rsidRPr="00F46297">
        <w:rPr>
          <w:sz w:val="19"/>
        </w:rPr>
        <w:t xml:space="preserve">1 % </w:t>
      </w:r>
      <w:r w:rsidR="00E47775" w:rsidRPr="00F46297">
        <w:rPr>
          <w:sz w:val="19"/>
          <w:szCs w:val="19"/>
        </w:rPr>
        <w:t xml:space="preserve">в день от </w:t>
      </w:r>
      <w:r w:rsidR="00E47775" w:rsidRPr="00F46297">
        <w:rPr>
          <w:sz w:val="19"/>
        </w:rPr>
        <w:t xml:space="preserve">стоимости </w:t>
      </w:r>
      <w:r w:rsidR="00E47775" w:rsidRPr="00F46297">
        <w:rPr>
          <w:sz w:val="19"/>
          <w:szCs w:val="19"/>
        </w:rPr>
        <w:t>Товара, не соответствующего по качеству, ассортименту, комплектности, либо в отношении которого допущено неисполнение (ненадлежащее исполнение) гарантийных обязательств, или несертифицированного / контрафактного / фальсифицированного Товара, до даты устранения Поставщиком соответствующих недостатков Товара или замены указанного Товара Товаром, соответствующим требованиям Договора (Спецификации</w:t>
      </w:r>
      <w:r w:rsidR="005C05ED" w:rsidRPr="00F46297">
        <w:rPr>
          <w:sz w:val="19"/>
          <w:szCs w:val="19"/>
        </w:rPr>
        <w:t>, Заявки</w:t>
      </w:r>
      <w:r w:rsidR="00E47775" w:rsidRPr="00F46297">
        <w:rPr>
          <w:sz w:val="19"/>
          <w:szCs w:val="19"/>
        </w:rPr>
        <w:t>), включительно.</w:t>
      </w:r>
      <w:r w:rsidR="00A74846" w:rsidRPr="00F46297">
        <w:rPr>
          <w:sz w:val="19"/>
          <w:szCs w:val="19"/>
        </w:rPr>
        <w:t>.</w:t>
      </w:r>
      <w:bookmarkStart w:id="51" w:name="dfas4h2aua"/>
      <w:bookmarkEnd w:id="51"/>
    </w:p>
    <w:p w14:paraId="6A440DF0" w14:textId="7CB53458" w:rsidR="00094C76" w:rsidRPr="00F46297" w:rsidRDefault="00094C7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9.4.1. В случае нарушения Поставщиком сроков удовлетворения требований Покупателя, заявленных в соответствии с </w:t>
      </w:r>
      <w:r w:rsidR="00AE53D2" w:rsidRPr="00F46297">
        <w:rPr>
          <w:sz w:val="19"/>
          <w:szCs w:val="19"/>
        </w:rPr>
        <w:t>пунктами 7.6.</w:t>
      </w:r>
      <w:r w:rsidRPr="00F46297">
        <w:rPr>
          <w:sz w:val="19"/>
          <w:szCs w:val="19"/>
        </w:rPr>
        <w:t>,7.7. настоящего Договора, Поставщик по письменному требованию Покупателя уплачивает неустойку в размере 0,1 % от стоимости Товара, в отношении которого Поставщиком были нарушены сроки удовлетворения соответствующих требований, за каждый день просрочки.</w:t>
      </w:r>
    </w:p>
    <w:p w14:paraId="4FD7AD04" w14:textId="77777777" w:rsidR="008231B6" w:rsidRPr="00F46297" w:rsidRDefault="008231B6" w:rsidP="0006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9.</w:t>
      </w:r>
      <w:r w:rsidR="003E2B52" w:rsidRPr="00F46297">
        <w:rPr>
          <w:sz w:val="19"/>
          <w:szCs w:val="19"/>
        </w:rPr>
        <w:t>5</w:t>
      </w:r>
      <w:r w:rsidRPr="00F46297">
        <w:rPr>
          <w:sz w:val="19"/>
          <w:szCs w:val="19"/>
        </w:rPr>
        <w:t>.</w:t>
      </w:r>
      <w:r w:rsidR="004578C5" w:rsidRPr="00F46297">
        <w:rPr>
          <w:sz w:val="19"/>
          <w:szCs w:val="19"/>
        </w:rPr>
        <w:t> </w:t>
      </w:r>
      <w:r w:rsidRPr="00F46297">
        <w:rPr>
          <w:sz w:val="19"/>
          <w:szCs w:val="19"/>
        </w:rPr>
        <w:t>Поставщик гарантирует Покупателю отражать поставки Покупателю в налоговой отчетности и передавать документы по сделкам налоговым органам по их запросу. В случае отказа Покупателю налоговыми органами в вычете сумм НДС, по причине того, что счета-фактуры оформлены Поставщиком с нарушениями действующего законодательства РФ либо по причине неуплаты Поставщиком НДС в бюджет, Покупатель вправе требовать от Поставщика возмещения возникших, в связи с этим убытков. При этом возмещению подлежат указанные в настоящем пункте суммы НДС, а также начисленные налоговыми органами суммы пеней и штрафов</w:t>
      </w:r>
      <w:r w:rsidR="00631A34" w:rsidRPr="00F46297">
        <w:rPr>
          <w:sz w:val="19"/>
          <w:szCs w:val="19"/>
        </w:rPr>
        <w:t xml:space="preserve"> и т.п.</w:t>
      </w:r>
    </w:p>
    <w:p w14:paraId="201563D2" w14:textId="77777777" w:rsidR="003C702F" w:rsidRPr="00F46297" w:rsidRDefault="003C702F" w:rsidP="00061C88">
      <w:pPr>
        <w:pStyle w:val="af2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9.</w:t>
      </w:r>
      <w:r w:rsidR="003E2B52" w:rsidRPr="00F46297">
        <w:rPr>
          <w:rFonts w:ascii="Arial" w:hAnsi="Arial" w:cs="Arial"/>
          <w:sz w:val="19"/>
          <w:szCs w:val="19"/>
        </w:rPr>
        <w:t>6</w:t>
      </w:r>
      <w:r w:rsidR="00631F93" w:rsidRPr="00F46297">
        <w:rPr>
          <w:rFonts w:ascii="Arial" w:hAnsi="Arial" w:cs="Arial"/>
          <w:sz w:val="19"/>
          <w:szCs w:val="19"/>
        </w:rPr>
        <w:t>.</w:t>
      </w:r>
      <w:r w:rsidRPr="00F46297">
        <w:rPr>
          <w:rFonts w:ascii="Arial" w:hAnsi="Arial" w:cs="Arial"/>
          <w:sz w:val="19"/>
          <w:szCs w:val="19"/>
        </w:rPr>
        <w:t xml:space="preserve"> Поставщик, в соответствии со ст. 406.1 ГК РФ, возмещает Покупателю все имущественные потери последнего, возникшие: </w:t>
      </w:r>
    </w:p>
    <w:p w14:paraId="6FA3424F" w14:textId="77777777" w:rsidR="003C702F" w:rsidRPr="00F46297" w:rsidRDefault="003C702F" w:rsidP="00061C88">
      <w:pPr>
        <w:pStyle w:val="af2"/>
        <w:ind w:firstLine="54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— в связи с предъявлением налоговыми органами требований об уплате налогов (пеней, штрафов), доначисленных с сумм поставок по настоящему договору из-за отказа в применении налоговых вычетов по НДС и из-за исключения стоимости приобретенных Товаров из расходов для целей налогообложения по причинам, связанным с Поставщиком;</w:t>
      </w:r>
    </w:p>
    <w:p w14:paraId="6533B46D" w14:textId="77777777" w:rsidR="003C702F" w:rsidRPr="00F46297" w:rsidRDefault="003C702F" w:rsidP="00061C88">
      <w:pPr>
        <w:pStyle w:val="af2"/>
        <w:ind w:firstLine="54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 xml:space="preserve">— в связи с предъявлением третьими лицами, купившими у Покупателя являющийся предметом настоящего договора Товар, требований о возмещении потерь и убытков в виде уплаченных ими налогов (пеней, штрафов), доначисленных налоговыми органами из-за отказа в применении налоговых вычетов по НДС и из-за исключения стоимости приобретенных товаров из расходов для целей налогообложения по причинам, связанным с Поставщиком. </w:t>
      </w:r>
    </w:p>
    <w:p w14:paraId="0B9DB0D0" w14:textId="7F31B304" w:rsidR="005F4A93" w:rsidRPr="00F46297" w:rsidRDefault="005F4A93" w:rsidP="005F4A93">
      <w:pPr>
        <w:pStyle w:val="af2"/>
        <w:ind w:firstLine="54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 xml:space="preserve">В случае получения запросов (уведомлений, требований и пр.) и/или назначения Стороне налоговой проверки, затрагивающей вопросы исполнения настоящего Договора, она обязана в течение 3 (трех) дней письменно уведомить об этом другую Сторону и запросить у нее все недостающие для прохождения проверки документы, а также предоставить возможность подготовки возражений и обжалования результатов проверки в части разделов касающихся доначислений из сделок со стороной по Договору. Во всех случаях Сторона у </w:t>
      </w:r>
      <w:r w:rsidRPr="00F46297">
        <w:rPr>
          <w:rFonts w:ascii="Arial" w:hAnsi="Arial" w:cs="Arial"/>
          <w:sz w:val="19"/>
          <w:szCs w:val="19"/>
        </w:rPr>
        <w:lastRenderedPageBreak/>
        <w:t>которой проводилась проверка обязана направить другой Стороне копию акта (а впоследствии и решения) налогового органа в течение 3 (трех) дней с даты его принятия по электронной почте, при этом, основанием для возмещения убытков является письменное требование, в связи с вынесением которого возникли убытки.</w:t>
      </w:r>
    </w:p>
    <w:p w14:paraId="56C924F3" w14:textId="4FF1F3AC" w:rsidR="00D12259" w:rsidRDefault="004B2BB2" w:rsidP="00DA7650">
      <w:pPr>
        <w:pStyle w:val="af2"/>
        <w:ind w:firstLine="54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 xml:space="preserve"> </w:t>
      </w:r>
      <w:r w:rsidR="00B742F0" w:rsidRPr="00F46297">
        <w:rPr>
          <w:rFonts w:ascii="Arial" w:hAnsi="Arial" w:cs="Arial"/>
          <w:sz w:val="19"/>
          <w:szCs w:val="19"/>
        </w:rPr>
        <w:t>9.</w:t>
      </w:r>
      <w:r w:rsidR="003E2B52" w:rsidRPr="00F46297">
        <w:rPr>
          <w:rFonts w:ascii="Arial" w:hAnsi="Arial" w:cs="Arial"/>
          <w:sz w:val="19"/>
          <w:szCs w:val="19"/>
        </w:rPr>
        <w:t>7</w:t>
      </w:r>
      <w:r w:rsidR="00B742F0" w:rsidRPr="00F46297">
        <w:rPr>
          <w:rFonts w:ascii="Arial" w:hAnsi="Arial" w:cs="Arial"/>
          <w:sz w:val="19"/>
          <w:szCs w:val="19"/>
        </w:rPr>
        <w:t xml:space="preserve">. </w:t>
      </w:r>
      <w:r w:rsidR="00E61966" w:rsidRPr="00F46297">
        <w:rPr>
          <w:rFonts w:ascii="Arial" w:hAnsi="Arial" w:cs="Arial"/>
          <w:sz w:val="19"/>
          <w:szCs w:val="19"/>
        </w:rPr>
        <w:t xml:space="preserve">При исполнении настоящего договора стороны взаимно отказываются от взыскания </w:t>
      </w:r>
      <w:r w:rsidR="00B742F0" w:rsidRPr="00F46297">
        <w:rPr>
          <w:rFonts w:ascii="Arial" w:hAnsi="Arial" w:cs="Arial"/>
          <w:sz w:val="19"/>
          <w:szCs w:val="19"/>
        </w:rPr>
        <w:t>упущенной выгоды.</w:t>
      </w:r>
    </w:p>
    <w:p w14:paraId="101DE90D" w14:textId="784458DB" w:rsidR="00DA7650" w:rsidRPr="00DA7650" w:rsidRDefault="00DA7650" w:rsidP="00DA7650">
      <w:pPr>
        <w:pStyle w:val="af2"/>
        <w:ind w:firstLine="540"/>
        <w:jc w:val="both"/>
        <w:rPr>
          <w:rFonts w:ascii="Arial" w:hAnsi="Arial" w:cs="Arial"/>
          <w:sz w:val="19"/>
          <w:szCs w:val="19"/>
        </w:rPr>
      </w:pPr>
      <w:r w:rsidRPr="00DA7650"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z w:val="19"/>
          <w:szCs w:val="19"/>
        </w:rPr>
        <w:t>.</w:t>
      </w:r>
      <w:r w:rsidRPr="00DA7650">
        <w:rPr>
          <w:rFonts w:ascii="Arial" w:hAnsi="Arial" w:cs="Arial"/>
          <w:sz w:val="19"/>
          <w:szCs w:val="19"/>
        </w:rPr>
        <w:t>8</w:t>
      </w:r>
      <w:r>
        <w:rPr>
          <w:rFonts w:ascii="Arial" w:hAnsi="Arial" w:cs="Arial"/>
          <w:sz w:val="19"/>
          <w:szCs w:val="19"/>
        </w:rPr>
        <w:t>.</w:t>
      </w:r>
      <w:r w:rsidRPr="00DA7650">
        <w:t xml:space="preserve"> </w:t>
      </w:r>
      <w:r w:rsidRPr="00DA7650">
        <w:rPr>
          <w:rFonts w:ascii="Arial" w:hAnsi="Arial" w:cs="Arial"/>
          <w:sz w:val="19"/>
          <w:szCs w:val="19"/>
        </w:rPr>
        <w:t xml:space="preserve">За просрочку </w:t>
      </w:r>
      <w:r>
        <w:rPr>
          <w:rFonts w:ascii="Arial" w:hAnsi="Arial" w:cs="Arial"/>
          <w:sz w:val="19"/>
          <w:szCs w:val="19"/>
        </w:rPr>
        <w:t>оплаты</w:t>
      </w:r>
      <w:r w:rsidRPr="00DA7650">
        <w:rPr>
          <w:rFonts w:ascii="Arial" w:hAnsi="Arial" w:cs="Arial"/>
          <w:sz w:val="19"/>
          <w:szCs w:val="19"/>
        </w:rPr>
        <w:t xml:space="preserve"> Товар</w:t>
      </w:r>
      <w:r>
        <w:rPr>
          <w:rFonts w:ascii="Arial" w:hAnsi="Arial" w:cs="Arial"/>
          <w:sz w:val="19"/>
          <w:szCs w:val="19"/>
        </w:rPr>
        <w:t>а</w:t>
      </w:r>
      <w:r w:rsidRPr="00DA765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в соответствии с п.6.</w:t>
      </w:r>
      <w:r w:rsidR="00AE53D2">
        <w:rPr>
          <w:rFonts w:ascii="Arial" w:hAnsi="Arial" w:cs="Arial"/>
          <w:sz w:val="19"/>
          <w:szCs w:val="19"/>
        </w:rPr>
        <w:t>1. Договора</w:t>
      </w:r>
      <w:r>
        <w:rPr>
          <w:rFonts w:ascii="Arial" w:hAnsi="Arial" w:cs="Arial"/>
          <w:sz w:val="19"/>
          <w:szCs w:val="19"/>
        </w:rPr>
        <w:t xml:space="preserve">, </w:t>
      </w:r>
      <w:r w:rsidRPr="00DA7650">
        <w:rPr>
          <w:rFonts w:ascii="Arial" w:hAnsi="Arial" w:cs="Arial"/>
          <w:sz w:val="19"/>
          <w:szCs w:val="19"/>
        </w:rPr>
        <w:t>Покупател</w:t>
      </w:r>
      <w:r>
        <w:rPr>
          <w:rFonts w:ascii="Arial" w:hAnsi="Arial" w:cs="Arial"/>
          <w:sz w:val="19"/>
          <w:szCs w:val="19"/>
        </w:rPr>
        <w:t>ь</w:t>
      </w:r>
      <w:r w:rsidRPr="00DA7650">
        <w:rPr>
          <w:rFonts w:ascii="Arial" w:hAnsi="Arial" w:cs="Arial"/>
          <w:sz w:val="19"/>
          <w:szCs w:val="19"/>
        </w:rPr>
        <w:t xml:space="preserve"> уплачивает Поставщик</w:t>
      </w:r>
      <w:r>
        <w:rPr>
          <w:rFonts w:ascii="Arial" w:hAnsi="Arial" w:cs="Arial"/>
          <w:sz w:val="19"/>
          <w:szCs w:val="19"/>
        </w:rPr>
        <w:t>у</w:t>
      </w:r>
      <w:r w:rsidRPr="00DA7650">
        <w:rPr>
          <w:rFonts w:ascii="Arial" w:hAnsi="Arial" w:cs="Arial"/>
          <w:sz w:val="19"/>
          <w:szCs w:val="19"/>
        </w:rPr>
        <w:t xml:space="preserve"> неустойку в размере 0,</w:t>
      </w:r>
      <w:r>
        <w:rPr>
          <w:rFonts w:ascii="Arial" w:hAnsi="Arial" w:cs="Arial"/>
          <w:sz w:val="19"/>
          <w:szCs w:val="19"/>
        </w:rPr>
        <w:t>03</w:t>
      </w:r>
      <w:r w:rsidRPr="00DA7650">
        <w:rPr>
          <w:rFonts w:ascii="Arial" w:hAnsi="Arial" w:cs="Arial"/>
          <w:sz w:val="19"/>
          <w:szCs w:val="19"/>
        </w:rPr>
        <w:t xml:space="preserve"> % стоимости</w:t>
      </w:r>
      <w:r>
        <w:rPr>
          <w:rFonts w:ascii="Arial" w:hAnsi="Arial" w:cs="Arial"/>
          <w:sz w:val="19"/>
          <w:szCs w:val="19"/>
        </w:rPr>
        <w:t xml:space="preserve"> неоплаченного</w:t>
      </w:r>
      <w:r w:rsidRPr="00DA7650">
        <w:rPr>
          <w:rFonts w:ascii="Arial" w:hAnsi="Arial" w:cs="Arial"/>
          <w:sz w:val="19"/>
          <w:szCs w:val="19"/>
        </w:rPr>
        <w:t xml:space="preserve"> Товара, за каждый день просрочки до момента надлежащего исполнения По</w:t>
      </w:r>
      <w:r>
        <w:rPr>
          <w:rFonts w:ascii="Arial" w:hAnsi="Arial" w:cs="Arial"/>
          <w:sz w:val="19"/>
          <w:szCs w:val="19"/>
        </w:rPr>
        <w:t>купателем</w:t>
      </w:r>
      <w:r w:rsidRPr="00DA7650">
        <w:rPr>
          <w:rFonts w:ascii="Arial" w:hAnsi="Arial" w:cs="Arial"/>
          <w:sz w:val="19"/>
          <w:szCs w:val="19"/>
        </w:rPr>
        <w:t xml:space="preserve"> соответствующего обязательства</w:t>
      </w:r>
      <w:r>
        <w:rPr>
          <w:rFonts w:ascii="Arial" w:hAnsi="Arial" w:cs="Arial"/>
          <w:sz w:val="19"/>
          <w:szCs w:val="19"/>
        </w:rPr>
        <w:t>, но не более 100000-00 (сто тысяч) рублей за весь период действия настоящего Договора.</w:t>
      </w:r>
    </w:p>
    <w:p w14:paraId="7D9B6C45" w14:textId="77777777" w:rsidR="00D12259" w:rsidRPr="00F46297" w:rsidRDefault="00D12259" w:rsidP="00061C88">
      <w:pPr>
        <w:pStyle w:val="af2"/>
        <w:jc w:val="both"/>
        <w:rPr>
          <w:rFonts w:ascii="Arial" w:hAnsi="Arial" w:cs="Arial"/>
          <w:sz w:val="19"/>
          <w:szCs w:val="19"/>
        </w:rPr>
      </w:pPr>
    </w:p>
    <w:p w14:paraId="4E9585C8" w14:textId="77777777" w:rsidR="00D12259" w:rsidRPr="00F46297" w:rsidRDefault="00D12259" w:rsidP="00061C88">
      <w:pPr>
        <w:pStyle w:val="af2"/>
        <w:jc w:val="center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10. ЗАКЛЮЧИТЕЛЬНЫЕ ПОЛОЖЕНИЯ ДОГОВОРА.</w:t>
      </w:r>
      <w:r w:rsidR="00610A21" w:rsidRPr="00F46297">
        <w:rPr>
          <w:rFonts w:ascii="Arial" w:hAnsi="Arial" w:cs="Arial"/>
          <w:sz w:val="19"/>
          <w:szCs w:val="19"/>
        </w:rPr>
        <w:t xml:space="preserve"> ГАРАНТИИ И ЗАВЕРЕНИЯ ПО ДОГОВОРУ.</w:t>
      </w:r>
      <w:r w:rsidR="00C22453" w:rsidRPr="00F46297">
        <w:rPr>
          <w:rFonts w:ascii="Arial" w:hAnsi="Arial" w:cs="Arial"/>
          <w:sz w:val="19"/>
          <w:szCs w:val="19"/>
        </w:rPr>
        <w:t xml:space="preserve"> ОБСТОЯТЕЛЬСТВА НЕПРЕОДОЛИМОЙ СИЛЫ.</w:t>
      </w:r>
    </w:p>
    <w:p w14:paraId="593A2717" w14:textId="77777777" w:rsidR="00D12259" w:rsidRPr="00F46297" w:rsidRDefault="00D12259" w:rsidP="00061C88">
      <w:pPr>
        <w:pStyle w:val="af2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10.1. Проценты, предусмотренные ст.317.1 Гражданского кодекса РФ, на платежи по настоящему Договору не начисляются.</w:t>
      </w:r>
    </w:p>
    <w:p w14:paraId="005EA492" w14:textId="77777777" w:rsidR="007A1980" w:rsidRDefault="00610A21" w:rsidP="005D6BA8">
      <w:pPr>
        <w:jc w:val="both"/>
        <w:rPr>
          <w:sz w:val="19"/>
          <w:szCs w:val="19"/>
        </w:rPr>
      </w:pPr>
      <w:r w:rsidRPr="00F46297">
        <w:rPr>
          <w:sz w:val="19"/>
        </w:rPr>
        <w:t>10.</w:t>
      </w:r>
      <w:r w:rsidR="00E47775" w:rsidRPr="00F46297">
        <w:rPr>
          <w:sz w:val="19"/>
        </w:rPr>
        <w:t>2</w:t>
      </w:r>
      <w:r w:rsidRPr="00F46297">
        <w:rPr>
          <w:sz w:val="19"/>
        </w:rPr>
        <w:t xml:space="preserve">. </w:t>
      </w:r>
      <w:r w:rsidR="00D12259" w:rsidRPr="00F46297">
        <w:rPr>
          <w:sz w:val="19"/>
          <w:szCs w:val="19"/>
        </w:rPr>
        <w:t xml:space="preserve">Поставщик не имеет права переуступать права и обязанности по настоящему Договору третьим лицам без письменного согласия Покупателя. Поставщик, осуществивший такую переуступку, уплачивает Покупателю штраф, равный стоимости всего поставленного </w:t>
      </w:r>
      <w:r w:rsidR="00061C88" w:rsidRPr="00F46297">
        <w:rPr>
          <w:sz w:val="19"/>
          <w:szCs w:val="19"/>
        </w:rPr>
        <w:t>Товара по настоящему Договору.</w:t>
      </w:r>
    </w:p>
    <w:p w14:paraId="13BDA48F" w14:textId="78701EE8" w:rsidR="00610A21" w:rsidRPr="00F46297" w:rsidRDefault="00610A21" w:rsidP="005D6BA8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10.3. Поставщик, руководствуясь статьей 54.1. НК РФ, заверяет и гарантирует Покупателю, что при заключении настоящего Договора, также при его исполнении и/или прекращении: </w:t>
      </w:r>
    </w:p>
    <w:p w14:paraId="74A40956" w14:textId="4E643765" w:rsidR="00610A21" w:rsidRPr="00F46297" w:rsidRDefault="00610A21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он должным образом учрежден и зарегистрирован в качестве юридического лица или индивидуального предпринимателя, а также действует в соответствии с применимым законодательством, осуществляет предпринимательскую деятельность в соответствии с законодательством и учредительными/уставными документами;</w:t>
      </w:r>
    </w:p>
    <w:p w14:paraId="54072ED0" w14:textId="0EC1E3AC" w:rsidR="00610A21" w:rsidRPr="00F46297" w:rsidRDefault="00610A21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- заключение и исполнение настоящего Договора находится в полном соответствии с правоспособностью Поставщика и надлежащим образом одобрено/согласовано и не противоречит условиям иных заключенных им договоров, по которым он является стороной (выгодоприобретателем) или которые являются обязательными для него, или способны оказать негативное воздействие на него или любые из его активов, а также не нарушает какого-либо применимого законодательства и/или нормативных требований и не требует какого-либо дальнейшего уведомления, регистрации или совершения иных действий в каких-либо государственных органах; </w:t>
      </w:r>
    </w:p>
    <w:p w14:paraId="329BC418" w14:textId="75ADEC83" w:rsidR="00610A21" w:rsidRPr="00F46297" w:rsidRDefault="00610A21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лицо, подписывающее (заключающее) Договор от имени и по поручению Поставщика</w:t>
      </w:r>
      <w:r w:rsidR="005F4A93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 xml:space="preserve">на день подписания (заключения) Договора имеет все необходимые для такого подписания полномочия;  </w:t>
      </w:r>
    </w:p>
    <w:p w14:paraId="5836B710" w14:textId="33BA3532" w:rsidR="00610A21" w:rsidRPr="00F46297" w:rsidRDefault="00610A21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не имеют места судебные разбирательства в отношении Поставщика</w:t>
      </w:r>
      <w:r w:rsidR="005F4A93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либо иные обстоятельства известные Поставщику, которые могли бы оказать существенное негативное воздействие на финансовое положение Поставщика или его способность исполнять свои обязательства по Договору. В отношении Поставщика</w:t>
      </w:r>
      <w:r w:rsidR="005F4A93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инициирована процедура банкротства, а также отсутствуют обстоятельства, которые в соответствии с законодательством РФ являются или могут явиться основаниями для банкротства Поставщика; Поставщик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находится в стадии ликвидации или реорганизации в любой из форм, предусмотренных законодательством РФ, а также отсутствуют какие-либо решения Поставщика и/или соглашения с третьими лицами, которые на момент заключения Договора могут привести к ликвидации или к реорганизации Поставщика в любой из форм;</w:t>
      </w:r>
    </w:p>
    <w:p w14:paraId="4619B422" w14:textId="09979363" w:rsidR="00610A21" w:rsidRPr="00F46297" w:rsidRDefault="00610A21" w:rsidP="005D6BA8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Поставщик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состоит на налоговом учете,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а также не является должником по платежам, подлежащим уплате в бюджет РФ;</w:t>
      </w:r>
    </w:p>
    <w:p w14:paraId="6A806881" w14:textId="177F6042" w:rsidR="00610A21" w:rsidRPr="00F46297" w:rsidRDefault="00610A21" w:rsidP="00610A21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основной целью совершения сделок (операций) по Договору не является неуплата (неполная уплата) и (или) зачет (возврат) суммы налога либо создание искусственного документооборота в отношении поставки товара (работ/услуг), а также по операциям с участием Поставщика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имеется и не будет иметься признаков несформированного источника по цепочке поставщиков товара (работ, услуг) для принятия к вычету сумм НДС (применимо в той мере, в какой на Поставщика, законодательством возложены соответствующие обязанности плательщика НДС и не распространяются в  случае применения  Поставщиком иных систем налогообложения, не предполагающих уплату НДС); Поставщик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использует схемы уклонения от уплаты НДС, не предпринимает другие незаконные действия и не использует обстоятельства, которые создают неблагоприятные налоговые последствия для Покупателя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в силу действий Поставщика и (или) его контрагентов/привлекаемых им третьих лиц;</w:t>
      </w:r>
    </w:p>
    <w:p w14:paraId="5B361738" w14:textId="6B62D182" w:rsidR="00610A21" w:rsidRPr="00F46297" w:rsidRDefault="00610A21" w:rsidP="00610A21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все операции по реализации товара/выполнения работ/оказанию услуг будут полностью отражены в первичной документации Поставщика, в обязательной бухгалтерской, налоговой, статистической и любой иной отчетности.  Поставщик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осуществляет и не будет осуществлять уменьшение налоговой базы и (или) суммы подлежащего уплате налога в результате искажения сведений о фактах хозяйственной жизни, об объектах налогообложения;</w:t>
      </w:r>
    </w:p>
    <w:p w14:paraId="4525B0EF" w14:textId="22C5F982" w:rsidR="00610A21" w:rsidRPr="00F46297" w:rsidRDefault="00610A21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- Поставщик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предоставит (в том числе обеспечит предоставление третьими лицами, привлеченными им к исполнению обязательств по настоящему Договору) по первому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требованию Покупателя</w:t>
      </w:r>
      <w:r w:rsidR="00D84807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или органов государственного контроля или суда надлежащим образом заверенные копии документов, относящихся к осуществлению любого вида операций Поставщика в рамках заключенных им договоров и подтверждающих гарантии и заверения, указанные в настоящем разделе Договора, в срок, не превышающий 5 (пять) рабочих дней с момента получения соответствующего запроса от Покупателя, государственного органа или суда, если иной срок не указан в запросе;</w:t>
      </w:r>
    </w:p>
    <w:p w14:paraId="5201A8C0" w14:textId="7A7BCC18" w:rsidR="00610A21" w:rsidRPr="00F46297" w:rsidRDefault="00610A21" w:rsidP="00636107">
      <w:pPr>
        <w:ind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Вся информация, предоставленная Поставщиком Покупателю в связи с исполнением Договора, соответствует действительности, является полной и точной во всех отношениях, и Поставщик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не скрывает (не утаивает) никаких фактов, которые, если бы они стали известны, могли бы оказать неблагоприятное влияние на Покупателя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и/или исполнение Договора.</w:t>
      </w:r>
    </w:p>
    <w:p w14:paraId="24B3A51E" w14:textId="7A51B8AA" w:rsidR="005D6BA8" w:rsidRPr="00F46297" w:rsidRDefault="00610A21" w:rsidP="005D6BA8">
      <w:pPr>
        <w:pStyle w:val="a6"/>
        <w:ind w:left="0"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lastRenderedPageBreak/>
        <w:t>Случаем существенного нарушения условий Договора является единичное нарушение Поставщиком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данных заверений (одного или нескольких) либо случай, когда указанные гарантии и заверения оказываются полностью или частично неверными, неточными, вводящими в заблуждение, а также недействительными.</w:t>
      </w:r>
    </w:p>
    <w:p w14:paraId="1AD241CC" w14:textId="52EE4E67" w:rsidR="00610A21" w:rsidRPr="00F46297" w:rsidRDefault="00610A21" w:rsidP="005D6BA8">
      <w:pPr>
        <w:pStyle w:val="a6"/>
        <w:ind w:left="0"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Случаем существенного нарушения условий Договора являются также следующие обстоятельства, в частности, но не ограничиваясь: неуплата Поставщиком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налогов и сборов, не предоставление в налоговые органы деклараций, отчетности и иных документов, уклонение от уплаты налогов, занижение налогооблагаемой базы, несоблюдение Поставщиком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должной осмотрительности при выборе третьих лиц, использование Поставщиком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схем уклонения от уплаты НДС, другие незаконные действия и иные обстоятельства, которые создают неблагоприятные налоговые последствия для Покупателя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 xml:space="preserve">в силу действий Поставщика и (или) его контрагентов/привлекаемых им третьих лиц. </w:t>
      </w:r>
    </w:p>
    <w:p w14:paraId="4D8F48AD" w14:textId="77777777" w:rsidR="00610A21" w:rsidRPr="00F46297" w:rsidRDefault="00610A21" w:rsidP="005D6BA8">
      <w:pPr>
        <w:pStyle w:val="a6"/>
        <w:ind w:left="0"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Указанные негативные обстоятельства могут быть установлены налоговыми органами в рамках проводимых мероприятий налогового мониторинга и контроля, о чем налоговый орган сообщит Покупателю, указав на необходимость скорректировать свои налоговые обязательства перед бюджетом в размере сумм налоговых вычетов, предъявленных Покупателем для возмещения по операциям, связанных с договорными отношениями с Поставщиком. В результате корректировки Покупателем своих налоговых обязательств Покупатель понесет некомпенсируемые потери, так как не сможет воспользоваться своим законным правом на применение налоговых вычетов по операциям с Поставщиком. </w:t>
      </w:r>
    </w:p>
    <w:p w14:paraId="0F32F70B" w14:textId="73977106" w:rsidR="00610A21" w:rsidRPr="00F46297" w:rsidRDefault="00610A21" w:rsidP="005D6BA8">
      <w:pPr>
        <w:pStyle w:val="a6"/>
        <w:ind w:left="0"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При получении от Покупателя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сообщения о выявлении со стороны налоговых органов, органов внутренних дел или иных государственных органов таких нарушений, создания Поставщиком</w:t>
      </w:r>
      <w:r w:rsidR="004524FF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и/или его контрагентом искусственного документооборота в отношении поставок товаров (работ/услуг), Покупатель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привлекает Поставщика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для  урегулирования с государственным органом всех спорных вопросов, а Поставщик обязуется предоставить/обеспечить предоставление со стороны третьих лиц, документов, относящихся к осуществлению операций по исполнению Договору и подтверждающих настоящие гарантии и заверения а также  исчерпывающие доказательства, опровергающие причастность Поставщика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к нарушениям, установленным государственным органом и исключающим негативные последствия для Покупателя.</w:t>
      </w:r>
    </w:p>
    <w:p w14:paraId="4A6436CD" w14:textId="7C5448BC" w:rsidR="00610A21" w:rsidRPr="00F46297" w:rsidRDefault="00610A21" w:rsidP="005D6BA8">
      <w:pPr>
        <w:ind w:firstLine="284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Предоставление Поставщиком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при заключении Договора либо до или после его заключения недостоверных заверений об указанных выше обстоятельствах, имеющих значение для заключения Договора, его исполнения или прекращения, является основанием для направления Покупателем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требования о возмещении ущерба. В течение 10 (десяти) рабочих дней с момента получения соответствующего требования Поставщик</w:t>
      </w:r>
      <w:r w:rsidR="003B73C6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обязуется возместить:</w:t>
      </w:r>
    </w:p>
    <w:p w14:paraId="313C22DC" w14:textId="20485BA8" w:rsidR="00353F67" w:rsidRPr="00F46297" w:rsidRDefault="00610A21" w:rsidP="00636107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-</w:t>
      </w:r>
      <w:r w:rsidR="004950C8" w:rsidRPr="00F46297">
        <w:rPr>
          <w:sz w:val="19"/>
          <w:szCs w:val="19"/>
        </w:rPr>
        <w:t xml:space="preserve"> </w:t>
      </w:r>
      <w:r w:rsidRPr="00F46297">
        <w:rPr>
          <w:sz w:val="19"/>
          <w:szCs w:val="19"/>
        </w:rPr>
        <w:t>ущерб Покупателя, возникший вследствие самостоятельной корректировки Покупателем своих налоговых обязательств при установлении налоговым органом обстоятельств, нарушающих заверения и гарантии, данные Поставщиком,</w:t>
      </w:r>
      <w:r w:rsidR="00353F67" w:rsidRPr="00F46297">
        <w:rPr>
          <w:sz w:val="19"/>
          <w:szCs w:val="19"/>
        </w:rPr>
        <w:t xml:space="preserve"> а также</w:t>
      </w:r>
      <w:r w:rsidRPr="00F46297">
        <w:rPr>
          <w:sz w:val="19"/>
          <w:szCs w:val="19"/>
        </w:rPr>
        <w:t xml:space="preserve"> </w:t>
      </w:r>
      <w:r w:rsidR="00353F67" w:rsidRPr="00F46297">
        <w:rPr>
          <w:sz w:val="19"/>
          <w:szCs w:val="19"/>
        </w:rPr>
        <w:t xml:space="preserve"> иные документально подтвержденные расходы, возникшие в результате предъявления претензий государственных контролирующих органов в связи с неисполнением/нарушением </w:t>
      </w:r>
      <w:r w:rsidRPr="00F46297">
        <w:rPr>
          <w:sz w:val="19"/>
          <w:szCs w:val="19"/>
        </w:rPr>
        <w:t>Поставщиком</w:t>
      </w:r>
      <w:r w:rsidR="00353F67" w:rsidRPr="00F46297">
        <w:rPr>
          <w:sz w:val="19"/>
          <w:szCs w:val="19"/>
        </w:rPr>
        <w:t xml:space="preserve"> заверений/гарантий (в том числе в размере сумм, указанных в актах/решениях/требованиях налоговых органов, расходы на юридических консультантов, </w:t>
      </w:r>
      <w:r w:rsidRPr="00F46297">
        <w:rPr>
          <w:sz w:val="19"/>
          <w:szCs w:val="19"/>
        </w:rPr>
        <w:t>оплата</w:t>
      </w:r>
      <w:r w:rsidR="00353F67" w:rsidRPr="00F46297">
        <w:rPr>
          <w:sz w:val="19"/>
          <w:szCs w:val="19"/>
        </w:rPr>
        <w:t xml:space="preserve"> сборов) а также потери, предусмотренные ст.406.1 ГК РФ</w:t>
      </w:r>
      <w:r w:rsidR="00636107" w:rsidRPr="00F46297">
        <w:rPr>
          <w:sz w:val="19"/>
          <w:szCs w:val="19"/>
        </w:rPr>
        <w:t>, в том числе, возникших вследствие:</w:t>
      </w:r>
    </w:p>
    <w:p w14:paraId="6B121ECC" w14:textId="77777777" w:rsidR="00353F67" w:rsidRPr="00F46297" w:rsidRDefault="004950C8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- </w:t>
      </w:r>
      <w:r w:rsidR="00610A21" w:rsidRPr="00F46297">
        <w:rPr>
          <w:sz w:val="19"/>
          <w:szCs w:val="19"/>
        </w:rPr>
        <w:t>самостоятельной корректировки</w:t>
      </w:r>
      <w:r w:rsidR="00D60934" w:rsidRPr="00F46297">
        <w:rPr>
          <w:sz w:val="19"/>
          <w:szCs w:val="19"/>
        </w:rPr>
        <w:t xml:space="preserve"> </w:t>
      </w:r>
      <w:r w:rsidR="00353F67" w:rsidRPr="00F46297">
        <w:rPr>
          <w:sz w:val="19"/>
          <w:szCs w:val="19"/>
        </w:rPr>
        <w:t>С</w:t>
      </w:r>
      <w:r w:rsidR="00D60934" w:rsidRPr="00F46297">
        <w:rPr>
          <w:sz w:val="19"/>
          <w:szCs w:val="19"/>
        </w:rPr>
        <w:t xml:space="preserve">тороной своих налоговых </w:t>
      </w:r>
      <w:proofErr w:type="gramStart"/>
      <w:r w:rsidR="00D60934" w:rsidRPr="00F46297">
        <w:rPr>
          <w:sz w:val="19"/>
          <w:szCs w:val="19"/>
        </w:rPr>
        <w:t>обязательств</w:t>
      </w:r>
      <w:r w:rsidR="00610A21" w:rsidRPr="00F46297">
        <w:rPr>
          <w:sz w:val="19"/>
          <w:szCs w:val="19"/>
        </w:rPr>
        <w:t xml:space="preserve"> </w:t>
      </w:r>
      <w:r w:rsidR="00D60934" w:rsidRPr="00F46297">
        <w:rPr>
          <w:sz w:val="19"/>
          <w:szCs w:val="19"/>
        </w:rPr>
        <w:t>в случае если</w:t>
      </w:r>
      <w:proofErr w:type="gramEnd"/>
      <w:r w:rsidR="00D60934" w:rsidRPr="00F46297">
        <w:rPr>
          <w:sz w:val="19"/>
          <w:szCs w:val="19"/>
        </w:rPr>
        <w:t xml:space="preserve"> Сторона </w:t>
      </w:r>
      <w:r w:rsidR="00353F67" w:rsidRPr="00F46297">
        <w:rPr>
          <w:sz w:val="19"/>
          <w:szCs w:val="19"/>
        </w:rPr>
        <w:t xml:space="preserve">не предоставила документы по запросу налогового органа и/или </w:t>
      </w:r>
      <w:r w:rsidR="00D60934" w:rsidRPr="00F46297">
        <w:rPr>
          <w:sz w:val="19"/>
          <w:szCs w:val="19"/>
        </w:rPr>
        <w:t>стороны, дала письменное согласие на корректировку или уклонилась в оказании содействи</w:t>
      </w:r>
      <w:r w:rsidRPr="00F46297">
        <w:rPr>
          <w:sz w:val="19"/>
          <w:szCs w:val="19"/>
        </w:rPr>
        <w:t>я</w:t>
      </w:r>
      <w:r w:rsidR="00D60934" w:rsidRPr="00F46297">
        <w:rPr>
          <w:sz w:val="19"/>
          <w:szCs w:val="19"/>
        </w:rPr>
        <w:t xml:space="preserve"> по урегулированию разногласий) и </w:t>
      </w:r>
      <w:r w:rsidR="00610A21" w:rsidRPr="00F46297">
        <w:rPr>
          <w:sz w:val="19"/>
          <w:szCs w:val="19"/>
        </w:rPr>
        <w:t>при установлении налоговым органом обстоятельств, нарушающих заверения и гарантии</w:t>
      </w:r>
      <w:r w:rsidRPr="00F46297">
        <w:rPr>
          <w:sz w:val="19"/>
          <w:szCs w:val="19"/>
        </w:rPr>
        <w:t xml:space="preserve">; </w:t>
      </w:r>
    </w:p>
    <w:p w14:paraId="31345FE3" w14:textId="77777777" w:rsidR="00353F67" w:rsidRPr="00F46297" w:rsidRDefault="004950C8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- </w:t>
      </w:r>
      <w:r w:rsidR="00353F67" w:rsidRPr="00F46297">
        <w:rPr>
          <w:sz w:val="19"/>
          <w:szCs w:val="19"/>
        </w:rPr>
        <w:t xml:space="preserve">уплатой по </w:t>
      </w:r>
      <w:r w:rsidR="00D60934" w:rsidRPr="00F46297">
        <w:rPr>
          <w:sz w:val="19"/>
          <w:szCs w:val="19"/>
        </w:rPr>
        <w:t>акт</w:t>
      </w:r>
      <w:r w:rsidR="00353F67" w:rsidRPr="00F46297">
        <w:rPr>
          <w:sz w:val="19"/>
          <w:szCs w:val="19"/>
        </w:rPr>
        <w:t>у</w:t>
      </w:r>
      <w:r w:rsidR="00D60934" w:rsidRPr="00F46297">
        <w:rPr>
          <w:sz w:val="19"/>
          <w:szCs w:val="19"/>
        </w:rPr>
        <w:t xml:space="preserve"> налогового контроля</w:t>
      </w:r>
      <w:r w:rsidR="00353F67" w:rsidRPr="00F46297">
        <w:rPr>
          <w:sz w:val="19"/>
          <w:szCs w:val="19"/>
        </w:rPr>
        <w:t xml:space="preserve">, если Сторона по Договору не предоставила документы по запросу налогового органа и/или не направила по запросу Стороны </w:t>
      </w:r>
      <w:r w:rsidRPr="00F46297">
        <w:rPr>
          <w:sz w:val="19"/>
          <w:szCs w:val="19"/>
        </w:rPr>
        <w:t xml:space="preserve">проект </w:t>
      </w:r>
      <w:r w:rsidR="00353F67" w:rsidRPr="00F46297">
        <w:rPr>
          <w:sz w:val="19"/>
          <w:szCs w:val="19"/>
        </w:rPr>
        <w:t xml:space="preserve">возражений на акт налогового </w:t>
      </w:r>
      <w:r w:rsidRPr="00F46297">
        <w:rPr>
          <w:sz w:val="19"/>
          <w:szCs w:val="19"/>
        </w:rPr>
        <w:t>органа в части, относящейся к взаимоотношению со Стороной и/или дала письменное согласие на корректировку или уклонилась в оказании содействия по урегулированию разногласий;</w:t>
      </w:r>
    </w:p>
    <w:p w14:paraId="1AE21B34" w14:textId="77777777" w:rsidR="00610A21" w:rsidRPr="00F46297" w:rsidRDefault="003C65A9" w:rsidP="00610A21">
      <w:pPr>
        <w:pStyle w:val="a6"/>
        <w:ind w:left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 xml:space="preserve">В случае если в споре с налоговым органом присутствуют также эпизоды относящиеся к другим контрагентам </w:t>
      </w:r>
      <w:r w:rsidR="00534482" w:rsidRPr="00F46297">
        <w:rPr>
          <w:sz w:val="19"/>
          <w:szCs w:val="19"/>
        </w:rPr>
        <w:t>Стороны</w:t>
      </w:r>
      <w:r w:rsidRPr="00F46297">
        <w:rPr>
          <w:sz w:val="19"/>
          <w:szCs w:val="19"/>
        </w:rPr>
        <w:t>, ущерб из действий/бездействий Стороны подлежит возмещению в полном объеме, а расходы подлежат пропорциональному распределению.</w:t>
      </w:r>
    </w:p>
    <w:p w14:paraId="6F3A5CF3" w14:textId="1CDEBE64" w:rsidR="006B5584" w:rsidRPr="00F46297" w:rsidRDefault="006B5584" w:rsidP="006B5584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F46297">
        <w:rPr>
          <w:sz w:val="19"/>
          <w:szCs w:val="19"/>
        </w:rPr>
        <w:t>10.</w:t>
      </w:r>
      <w:r w:rsidR="007A1980">
        <w:rPr>
          <w:sz w:val="19"/>
          <w:szCs w:val="19"/>
        </w:rPr>
        <w:t>4</w:t>
      </w:r>
      <w:r w:rsidRPr="00F46297">
        <w:rPr>
          <w:sz w:val="19"/>
          <w:szCs w:val="19"/>
        </w:rPr>
        <w:t>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силы. К обстоятельствам непреодолимой силы относятся чрезвычайные и непредотвратимые обстоятельства (в т.ч. природные катаклизмы, военные действия, эпидемии и т.п.), которые повлияли на исполнение настоящего Договора.</w:t>
      </w:r>
    </w:p>
    <w:p w14:paraId="2D0CC5EC" w14:textId="73BB9F32" w:rsidR="006B5584" w:rsidRPr="00F46297" w:rsidRDefault="006B5584" w:rsidP="006B5584">
      <w:pPr>
        <w:pStyle w:val="af3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10.</w:t>
      </w:r>
      <w:r w:rsidR="007A1980">
        <w:rPr>
          <w:rFonts w:ascii="Arial" w:hAnsi="Arial" w:cs="Arial"/>
          <w:sz w:val="19"/>
          <w:szCs w:val="19"/>
        </w:rPr>
        <w:t>5</w:t>
      </w:r>
      <w:r w:rsidRPr="00F46297">
        <w:rPr>
          <w:rFonts w:ascii="Arial" w:hAnsi="Arial" w:cs="Arial"/>
          <w:sz w:val="19"/>
          <w:szCs w:val="19"/>
        </w:rPr>
        <w:t>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5E11BB16" w14:textId="011B97A7" w:rsidR="006B5584" w:rsidRPr="00F46297" w:rsidRDefault="006B5584" w:rsidP="006B5584">
      <w:pPr>
        <w:pStyle w:val="af3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10.</w:t>
      </w:r>
      <w:r w:rsidR="007A1980">
        <w:rPr>
          <w:rFonts w:ascii="Arial" w:hAnsi="Arial" w:cs="Arial"/>
          <w:sz w:val="19"/>
          <w:szCs w:val="19"/>
        </w:rPr>
        <w:t>6</w:t>
      </w:r>
      <w:r w:rsidRPr="00F46297">
        <w:rPr>
          <w:rFonts w:ascii="Arial" w:hAnsi="Arial" w:cs="Arial"/>
          <w:sz w:val="19"/>
          <w:szCs w:val="19"/>
        </w:rPr>
        <w:t>. Если обстоятельства непреодолимой силы действуют на протяжении 2 (двух) месяцев</w:t>
      </w:r>
      <w:r w:rsidR="004926BD" w:rsidRPr="00F46297">
        <w:rPr>
          <w:rFonts w:ascii="Arial" w:hAnsi="Arial" w:cs="Arial"/>
          <w:sz w:val="19"/>
          <w:szCs w:val="19"/>
        </w:rPr>
        <w:t xml:space="preserve"> подряд</w:t>
      </w:r>
      <w:r w:rsidRPr="00F46297">
        <w:rPr>
          <w:rFonts w:ascii="Arial" w:hAnsi="Arial" w:cs="Arial"/>
          <w:sz w:val="19"/>
          <w:szCs w:val="19"/>
        </w:rPr>
        <w:t>, настоящий Договор может быть расторгнут любой из Сторон в одностороннем внесудебном порядке путем направления письменного уведомления другой Стороне</w:t>
      </w:r>
      <w:r w:rsidR="004926BD" w:rsidRPr="00F46297">
        <w:rPr>
          <w:rFonts w:ascii="Arial" w:hAnsi="Arial" w:cs="Arial"/>
          <w:sz w:val="19"/>
          <w:szCs w:val="19"/>
        </w:rPr>
        <w:t xml:space="preserve"> почтовой связью и на адрес электронной почты. Договор будет считаться расторгнутым на 10-й календарный день со дня направления такого уведомления.</w:t>
      </w:r>
    </w:p>
    <w:p w14:paraId="6943185A" w14:textId="77777777" w:rsidR="006B5584" w:rsidRPr="00F46297" w:rsidRDefault="006B5584" w:rsidP="006B5584">
      <w:pPr>
        <w:pStyle w:val="af3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В случае, если до момента наступления обстоятельств непреодолимой силы, Покупатель перечислил Поставщику аванс за Товар/услуги по настоящему Договору, а Поставщик свои обязательства не выполнил, по причине наступления обстоятельств непреодолимой силы, то Поставщик обязан возвратить Покупателю ранее уплаченные Покупателем денежные средства на расчетный счет Покупателя в течение 5 (пяти) календарных дней с момента расторжения Договора.</w:t>
      </w:r>
    </w:p>
    <w:p w14:paraId="4E0A1AF9" w14:textId="7930EAF9" w:rsidR="006B5584" w:rsidRPr="00F46297" w:rsidRDefault="006B5584" w:rsidP="006B5584">
      <w:pPr>
        <w:pStyle w:val="af3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10.</w:t>
      </w:r>
      <w:r w:rsidR="007A1980">
        <w:rPr>
          <w:rFonts w:ascii="Arial" w:hAnsi="Arial" w:cs="Arial"/>
          <w:sz w:val="19"/>
          <w:szCs w:val="19"/>
        </w:rPr>
        <w:t>7</w:t>
      </w:r>
      <w:r w:rsidRPr="00F46297">
        <w:rPr>
          <w:rFonts w:ascii="Arial" w:hAnsi="Arial" w:cs="Arial"/>
          <w:sz w:val="19"/>
          <w:szCs w:val="19"/>
        </w:rPr>
        <w:t>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74B999F8" w14:textId="77777777" w:rsidR="00610A21" w:rsidRPr="00F46297" w:rsidRDefault="004926BD" w:rsidP="00610A21">
      <w:pPr>
        <w:jc w:val="both"/>
        <w:rPr>
          <w:sz w:val="19"/>
          <w:szCs w:val="19"/>
        </w:rPr>
      </w:pPr>
      <w:r w:rsidRPr="00F46297">
        <w:rPr>
          <w:sz w:val="19"/>
          <w:szCs w:val="19"/>
        </w:rPr>
        <w:lastRenderedPageBreak/>
        <w:t>Сторона, не уведомившая другую сторону о наступлении обстоятельств непреодолимой силы, в порядке, предусмотренном настоящим Договором и не приложившая к уведомлению вышеуказанное Свидетельство, утрачивает право ссылаться на указанные обстоятельства.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21"/>
      </w:tblGrid>
      <w:tr w:rsidR="00610A21" w:rsidRPr="00F46297" w14:paraId="42218E03" w14:textId="77777777" w:rsidTr="000773D9">
        <w:tc>
          <w:tcPr>
            <w:tcW w:w="0" w:type="auto"/>
            <w:hideMark/>
          </w:tcPr>
          <w:p w14:paraId="0F54C54B" w14:textId="4F32393A" w:rsidR="00610A21" w:rsidRPr="00F46297" w:rsidRDefault="00610A21" w:rsidP="000773D9">
            <w:pPr>
              <w:jc w:val="both"/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t>10.</w:t>
            </w:r>
            <w:r w:rsidR="00E47775" w:rsidRPr="00F46297">
              <w:rPr>
                <w:sz w:val="19"/>
                <w:szCs w:val="19"/>
              </w:rPr>
              <w:t>8</w:t>
            </w:r>
            <w:r w:rsidRPr="00F46297">
              <w:rPr>
                <w:sz w:val="19"/>
                <w:szCs w:val="19"/>
              </w:rPr>
              <w:t>. Настоящий договор составлен в двух экземплярах на русском языке. Оба экземпляра идентичны и имеют равную юридическую силу. У каждой из сторон находится один экземпляр настоящего договора.</w:t>
            </w:r>
          </w:p>
        </w:tc>
      </w:tr>
    </w:tbl>
    <w:p w14:paraId="1C51D2AC" w14:textId="77777777" w:rsidR="00610A21" w:rsidRPr="00F46297" w:rsidRDefault="00610A21" w:rsidP="0061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10.</w:t>
      </w:r>
      <w:r w:rsidR="006B5584" w:rsidRPr="00F46297">
        <w:rPr>
          <w:sz w:val="19"/>
          <w:szCs w:val="19"/>
        </w:rPr>
        <w:t>9</w:t>
      </w:r>
      <w:r w:rsidRPr="00F46297">
        <w:rPr>
          <w:sz w:val="19"/>
          <w:szCs w:val="19"/>
        </w:rPr>
        <w:t>. Скан копии настоящего Договора и Спецификаций, имеющих четкий текст, печати сторон и подписи уполномоченных лиц, имеют юридическую силу до момента получения оригинала. Оригиналами документов стороны обязаны обменяться в течение 10 (десяти) календарных дней с момента подписания документов.</w:t>
      </w:r>
    </w:p>
    <w:p w14:paraId="0A0BD233" w14:textId="77777777" w:rsidR="00610A21" w:rsidRPr="00F46297" w:rsidRDefault="00610A21" w:rsidP="0061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F46297">
        <w:rPr>
          <w:sz w:val="19"/>
          <w:szCs w:val="19"/>
        </w:rPr>
        <w:t>10.</w:t>
      </w:r>
      <w:r w:rsidR="006B5584" w:rsidRPr="00F46297">
        <w:rPr>
          <w:sz w:val="19"/>
          <w:szCs w:val="19"/>
        </w:rPr>
        <w:t>10</w:t>
      </w:r>
      <w:r w:rsidRPr="00F46297">
        <w:rPr>
          <w:sz w:val="19"/>
          <w:szCs w:val="19"/>
        </w:rPr>
        <w:t>. Во всем, что не предусмотрено настоящим Договором, стороны руководствуются нормами действующего законодательства РФ.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5"/>
      </w:tblGrid>
      <w:tr w:rsidR="000E0DD5" w:rsidRPr="00F46297" w14:paraId="0E844895" w14:textId="77777777" w:rsidTr="00F46297">
        <w:trPr>
          <w:trHeight w:val="237"/>
        </w:trPr>
        <w:tc>
          <w:tcPr>
            <w:tcW w:w="0" w:type="auto"/>
          </w:tcPr>
          <w:p w14:paraId="279E3B5F" w14:textId="1EE68DC4" w:rsidR="00DB5481" w:rsidRPr="00216247" w:rsidRDefault="00DB5481" w:rsidP="00061C88">
            <w:pPr>
              <w:jc w:val="center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11.ПРОЧИЕ УСЛОВИЯ</w:t>
            </w:r>
          </w:p>
          <w:p w14:paraId="7F5E47FF" w14:textId="5B14D73E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 xml:space="preserve">11.1. Стороны согласовали, что заключение настоящего Договора, соглашений о внесении изменений в Договор, а также обмен Сторонами указанными документами  может осуществляться с использованием электронного документооборота (далее – ЭДО)  с  использованием электронной подписи и передачей документов и информации через оператора электронного документооборота, соответствующего требованиям, предусмотренным Приказом ФНС России от 08.06.2021 N ЕД-7-26/546@ "Об утверждении Требований к оператору электронного документооборота» (далее - «Оператор). Обмен указанными в настоящем пункте Договора документами в электронном виде по телекоммуникационным каналам связи, осуществляется </w:t>
            </w:r>
            <w:r w:rsidR="00216247">
              <w:rPr>
                <w:sz w:val="19"/>
                <w:szCs w:val="19"/>
              </w:rPr>
              <w:t>Покупателем</w:t>
            </w:r>
            <w:r w:rsidRPr="00216247">
              <w:rPr>
                <w:sz w:val="19"/>
                <w:szCs w:val="19"/>
              </w:rPr>
              <w:t xml:space="preserve"> через систему оператора Контур </w:t>
            </w:r>
            <w:proofErr w:type="spellStart"/>
            <w:r w:rsidRPr="00216247">
              <w:rPr>
                <w:sz w:val="19"/>
                <w:szCs w:val="19"/>
              </w:rPr>
              <w:t>Диадок</w:t>
            </w:r>
            <w:proofErr w:type="spellEnd"/>
            <w:r w:rsidRPr="00216247">
              <w:rPr>
                <w:sz w:val="19"/>
                <w:szCs w:val="19"/>
              </w:rPr>
              <w:t xml:space="preserve"> и По</w:t>
            </w:r>
            <w:r w:rsidR="00216247">
              <w:rPr>
                <w:sz w:val="19"/>
                <w:szCs w:val="19"/>
              </w:rPr>
              <w:t>ставщиком</w:t>
            </w:r>
            <w:r w:rsidRPr="00216247">
              <w:rPr>
                <w:sz w:val="19"/>
                <w:szCs w:val="19"/>
              </w:rPr>
              <w:t xml:space="preserve"> через систему «</w:t>
            </w:r>
            <w:proofErr w:type="spellStart"/>
            <w:r w:rsidRPr="00216247">
              <w:rPr>
                <w:sz w:val="19"/>
                <w:szCs w:val="19"/>
              </w:rPr>
              <w:t>Диадок</w:t>
            </w:r>
            <w:proofErr w:type="spellEnd"/>
            <w:r w:rsidRPr="00216247">
              <w:rPr>
                <w:sz w:val="19"/>
                <w:szCs w:val="19"/>
              </w:rPr>
              <w:t>»  удостоверяющего оператора центра Контур (http://www.diadoc.ru/), обеспечивающих обмен открытой и конфиденциальной информацией по телекоммуникационным каналам связи в рамках электронного документооборота, в соответствии с положениями п.1 ст.169 Налогового кодекса Российской Федерации.</w:t>
            </w:r>
          </w:p>
          <w:p w14:paraId="2C4A9AB2" w14:textId="2149EC32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11.2. В случае электронного документооборота в порядке п.11.1 Договора, Стороны согласовали, что:</w:t>
            </w:r>
          </w:p>
          <w:p w14:paraId="451D7B47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документы считаются подписанными уполномоченными на то лицами, если они подписаны лицом, имеющим усиленную квалифицированную электронной подпись и (или) лицо уполномоченным на то доверенностью;</w:t>
            </w:r>
          </w:p>
          <w:p w14:paraId="170F19C1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подписание документов уполномоченным лицом подтверждает надлежащее документальное оформление такого электронного документа;</w:t>
            </w:r>
          </w:p>
          <w:p w14:paraId="395BB51D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 xml:space="preserve">- документы и информация, удостоверенные усиленной квалифицированной электронной подписью, признаются электронным документом, равнозначным документу на бумажном носителе, подписанному собственноручной подписью. </w:t>
            </w:r>
          </w:p>
          <w:p w14:paraId="46BEB7AB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 xml:space="preserve">При осуществлении ЭДО Стороны обязуются: </w:t>
            </w:r>
          </w:p>
          <w:p w14:paraId="1D98EBF9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Использовать для удостоверения подписи электронную подпись не ниже усиленной квалифицированной электронной подписи в соответствии с критериями, установленными ст.5 Федерального закона от 06.04.2011 № 63-ФЗ «Об электронной подписи»;</w:t>
            </w:r>
          </w:p>
          <w:p w14:paraId="0EA16290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Своевременно производить плановую замену ключей электронной подписи и соответствующих сертификатов ключей проверки электронной подписи в соответствии с регламентом удостоверяющего центра и (или) действующего законодательства;</w:t>
            </w:r>
          </w:p>
          <w:p w14:paraId="604EDD24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Немедленно информировать другую Сторону обо всех случаях утраты, хищения, несанкционированного использования ключей электронной подписи. При этом работа в Системе приостанавливается до проведения внеплановой смены ключей;</w:t>
            </w:r>
          </w:p>
          <w:p w14:paraId="4C869C13" w14:textId="3C8E6CAA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 xml:space="preserve">-  В случае отзыва доверенности, либо иных случаев утраты или изменения объема прав лица, обладающего правом подписи документов, указанных в п. 11.1 Договора, соответствующая Сторона должна в тот же день известить об этом другую Сторону и предоставить документы, подтверждающие полномочия такого лица. В противном случае такая Сторона не вправе в дальнейшем ссылаться на подписание документов не уполномоченным лицом. </w:t>
            </w:r>
          </w:p>
          <w:p w14:paraId="631E5141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Соблюдать требования эксплуатационной документации на средства криптографической защиты информации;</w:t>
            </w:r>
          </w:p>
          <w:p w14:paraId="1D2007FA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Не допускать появления в компьютерной среде, с которой осуществляется доступ к платформе, компьютерных вирусов и программ, направленных на ее разрушение;</w:t>
            </w:r>
          </w:p>
          <w:p w14:paraId="70DEC1BB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Не уничтожать и/или не модифицировать архивы открытых ключей электронной цифровой подписи, электронных документов;</w:t>
            </w:r>
          </w:p>
          <w:p w14:paraId="2CBB20D1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 Осуществлять передачу электронных документов с конфиденциальной информацией только в зашифрованном виде,</w:t>
            </w:r>
          </w:p>
          <w:p w14:paraId="21E6AB66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 Не использовать на платформе скомпрометированные ключи;</w:t>
            </w:r>
          </w:p>
          <w:p w14:paraId="294A27BF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 Принимать на себя все риски, связанные с работоспособностью своего оборудования и каналов связи;</w:t>
            </w:r>
          </w:p>
          <w:p w14:paraId="1CE38D00" w14:textId="77777777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- Обеспечивать тайну электронных документов, содержащих конфиденциальные сведения. Данные электронных документов не подлежат раскрытию третьим лицам, и не используются ни для каких других целей кроме тех, для которых они предназначены Сторонами. Стороны не вправе передать третьим лицам ключи Электронной подписи, кроме случаев, установленных действующим законодательством РФ, в случае нарушения данного обязательства Сторона, допустившая нарушение, должна возместить причиненные убытки пострадавшей Стороне.</w:t>
            </w:r>
          </w:p>
          <w:p w14:paraId="60A4FED5" w14:textId="6A5E9B61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11.3. Любые изменения и дополнения к настоящему Договору действительны, если они совершены:</w:t>
            </w:r>
          </w:p>
          <w:p w14:paraId="34D1164F" w14:textId="0745F11D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11.3.1. в письменной форме и подписаны обеими Сторонами, либо</w:t>
            </w:r>
          </w:p>
          <w:p w14:paraId="0DD94D1B" w14:textId="69BD59A3" w:rsidR="00DB5481" w:rsidRPr="00216247" w:rsidRDefault="00DB548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11.3.2.  в порядке, предусмотренном п 11.1. Договора.</w:t>
            </w:r>
          </w:p>
          <w:p w14:paraId="2024AEA3" w14:textId="1268B82A" w:rsidR="003F4B51" w:rsidRPr="00216247" w:rsidRDefault="003F4B51" w:rsidP="00DB5481">
            <w:pPr>
              <w:jc w:val="both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lastRenderedPageBreak/>
              <w:t>11.4. В случае, если Стороны договорились подписать настоящий Договор на бумажном носителе, Договор составляется в двух подлинных экземплярах, имеющих равную юридическую силу, по одному для каждой из Сторон.</w:t>
            </w:r>
          </w:p>
          <w:p w14:paraId="6796C6AE" w14:textId="77777777" w:rsidR="00DB5481" w:rsidRPr="00216247" w:rsidRDefault="00DB5481" w:rsidP="00061C88">
            <w:pPr>
              <w:jc w:val="center"/>
              <w:rPr>
                <w:sz w:val="19"/>
                <w:szCs w:val="19"/>
              </w:rPr>
            </w:pPr>
          </w:p>
          <w:p w14:paraId="36A5B7AD" w14:textId="7C586E92" w:rsidR="000E0DD5" w:rsidRPr="00216247" w:rsidRDefault="00F46297" w:rsidP="00061C88">
            <w:pPr>
              <w:jc w:val="center"/>
              <w:rPr>
                <w:sz w:val="19"/>
                <w:szCs w:val="19"/>
              </w:rPr>
            </w:pPr>
            <w:r w:rsidRPr="00216247">
              <w:rPr>
                <w:sz w:val="19"/>
                <w:szCs w:val="19"/>
              </w:rPr>
              <w:t>1</w:t>
            </w:r>
            <w:r w:rsidR="00DB5481" w:rsidRPr="00216247">
              <w:rPr>
                <w:sz w:val="19"/>
                <w:szCs w:val="19"/>
              </w:rPr>
              <w:t>2</w:t>
            </w:r>
            <w:r w:rsidRPr="00216247">
              <w:rPr>
                <w:sz w:val="19"/>
                <w:szCs w:val="19"/>
              </w:rPr>
              <w:t>. АДРЕСА, БАНКОВСКИЕ РЕКВИЗИТЫ СТОРОН:</w:t>
            </w:r>
          </w:p>
        </w:tc>
      </w:tr>
      <w:tr w:rsidR="00F46297" w:rsidRPr="00F46297" w14:paraId="761440D1" w14:textId="77777777" w:rsidTr="00F46297">
        <w:tc>
          <w:tcPr>
            <w:tcW w:w="9785" w:type="dxa"/>
            <w:hideMark/>
          </w:tcPr>
          <w:p w14:paraId="5021769A" w14:textId="77777777" w:rsidR="00F46297" w:rsidRPr="00F46297" w:rsidRDefault="00F46297" w:rsidP="000E0DD5">
            <w:pPr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lastRenderedPageBreak/>
              <w:t>Поставщик:</w:t>
            </w:r>
          </w:p>
        </w:tc>
      </w:tr>
      <w:tr w:rsidR="00F46297" w:rsidRPr="00F46297" w14:paraId="22D84C3C" w14:textId="77777777" w:rsidTr="00F46297">
        <w:tc>
          <w:tcPr>
            <w:tcW w:w="9785" w:type="dxa"/>
            <w:hideMark/>
          </w:tcPr>
          <w:p w14:paraId="0207841F" w14:textId="77777777" w:rsidR="00F46297" w:rsidRPr="00F46297" w:rsidRDefault="00F46297" w:rsidP="000E0DD5">
            <w:pPr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t>Покупатель:</w:t>
            </w:r>
          </w:p>
        </w:tc>
      </w:tr>
    </w:tbl>
    <w:p w14:paraId="03E142B7" w14:textId="77777777" w:rsidR="005D6BA8" w:rsidRPr="00F46297" w:rsidRDefault="005D6BA8" w:rsidP="000E0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</w:p>
    <w:p w14:paraId="73C91E00" w14:textId="498BF14B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r w:rsidRPr="00F46297">
        <w:rPr>
          <w:sz w:val="19"/>
          <w:szCs w:val="19"/>
        </w:rPr>
        <w:t>1</w:t>
      </w:r>
      <w:r w:rsidR="00DB5481">
        <w:rPr>
          <w:sz w:val="19"/>
          <w:szCs w:val="19"/>
        </w:rPr>
        <w:t>3</w:t>
      </w:r>
      <w:r w:rsidRPr="00F46297">
        <w:rPr>
          <w:sz w:val="19"/>
          <w:szCs w:val="19"/>
        </w:rPr>
        <w:t>. ПОДПИСИ СТОРОН:</w:t>
      </w:r>
    </w:p>
    <w:p w14:paraId="0590D6B2" w14:textId="5F6B3299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 xml:space="preserve">Поставщик: </w:t>
      </w:r>
      <w:r w:rsidR="001B2C06" w:rsidRPr="00F46297">
        <w:rPr>
          <w:sz w:val="19"/>
          <w:szCs w:val="19"/>
        </w:rPr>
        <w:t>_____________________</w:t>
      </w:r>
    </w:p>
    <w:p w14:paraId="20892556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</w:p>
    <w:p w14:paraId="486A1056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</w:p>
    <w:p w14:paraId="6CE5E8CD" w14:textId="77777777" w:rsidR="001B2C06" w:rsidRPr="00F46297" w:rsidRDefault="001B2C06" w:rsidP="001B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>_________________ ___________________________ _______________</w:t>
      </w:r>
    </w:p>
    <w:p w14:paraId="5CB105C4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 xml:space="preserve">                                   М.П.</w:t>
      </w:r>
    </w:p>
    <w:p w14:paraId="4B210060" w14:textId="55DBA634" w:rsidR="001B2C06" w:rsidRPr="00F46297" w:rsidRDefault="001B2C06" w:rsidP="001B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>«___</w:t>
      </w:r>
      <w:r w:rsidR="00AE53D2" w:rsidRPr="00F46297">
        <w:rPr>
          <w:sz w:val="19"/>
          <w:szCs w:val="19"/>
        </w:rPr>
        <w:t>_» _</w:t>
      </w:r>
      <w:r w:rsidRPr="00F46297">
        <w:rPr>
          <w:sz w:val="19"/>
          <w:szCs w:val="19"/>
        </w:rPr>
        <w:t>_______________20___г.</w:t>
      </w:r>
    </w:p>
    <w:p w14:paraId="75406359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</w:p>
    <w:p w14:paraId="42304897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</w:p>
    <w:p w14:paraId="515D9B0D" w14:textId="2C6AEB85" w:rsidR="00CF4B42" w:rsidRPr="00F46297" w:rsidRDefault="00CF4B42" w:rsidP="00CF4B42">
      <w:pPr>
        <w:jc w:val="both"/>
        <w:rPr>
          <w:rStyle w:val="21"/>
          <w:rFonts w:ascii="Arial" w:hAnsi="Arial" w:cs="Arial"/>
          <w:sz w:val="19"/>
          <w:szCs w:val="19"/>
        </w:rPr>
      </w:pPr>
      <w:r w:rsidRPr="00F46297">
        <w:rPr>
          <w:sz w:val="19"/>
          <w:szCs w:val="19"/>
        </w:rPr>
        <w:t>Покупатель:</w:t>
      </w:r>
      <w:r w:rsidRPr="00F46297">
        <w:rPr>
          <w:rStyle w:val="21"/>
          <w:rFonts w:ascii="Arial" w:hAnsi="Arial" w:cs="Arial"/>
          <w:sz w:val="19"/>
          <w:szCs w:val="19"/>
        </w:rPr>
        <w:t xml:space="preserve"> ООО </w:t>
      </w:r>
      <w:r w:rsidR="007C7D26" w:rsidRPr="00F46297">
        <w:rPr>
          <w:rStyle w:val="21"/>
          <w:rFonts w:ascii="Arial" w:hAnsi="Arial" w:cs="Arial"/>
          <w:sz w:val="19"/>
          <w:szCs w:val="19"/>
        </w:rPr>
        <w:t>«___________________»</w:t>
      </w:r>
    </w:p>
    <w:p w14:paraId="0F122588" w14:textId="77777777" w:rsidR="00CF4B42" w:rsidRPr="00F46297" w:rsidRDefault="00CF4B42" w:rsidP="00CF4B42">
      <w:pPr>
        <w:jc w:val="both"/>
        <w:rPr>
          <w:sz w:val="19"/>
          <w:szCs w:val="19"/>
        </w:rPr>
      </w:pPr>
    </w:p>
    <w:p w14:paraId="463683C9" w14:textId="77777777" w:rsidR="00CF4B42" w:rsidRPr="00F46297" w:rsidRDefault="00CF4B42" w:rsidP="00CF4B42">
      <w:pPr>
        <w:jc w:val="both"/>
        <w:rPr>
          <w:sz w:val="19"/>
          <w:szCs w:val="19"/>
        </w:rPr>
      </w:pPr>
    </w:p>
    <w:p w14:paraId="346A8465" w14:textId="77777777" w:rsidR="00CF4B42" w:rsidRPr="00F46297" w:rsidRDefault="00CF4B42" w:rsidP="00CF4B42">
      <w:pPr>
        <w:jc w:val="both"/>
        <w:rPr>
          <w:sz w:val="19"/>
          <w:szCs w:val="19"/>
        </w:rPr>
      </w:pPr>
    </w:p>
    <w:p w14:paraId="7565F061" w14:textId="1CDA1AA5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 xml:space="preserve">Генеральный директор __________________________ </w:t>
      </w:r>
      <w:r w:rsidR="007C7D26" w:rsidRPr="00F46297">
        <w:rPr>
          <w:sz w:val="19"/>
          <w:szCs w:val="19"/>
        </w:rPr>
        <w:t>_________________</w:t>
      </w:r>
    </w:p>
    <w:p w14:paraId="62C3A356" w14:textId="77777777" w:rsidR="00CF4B42" w:rsidRPr="00F46297" w:rsidRDefault="00CF4B42" w:rsidP="00CF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 xml:space="preserve">                                    М.П.</w:t>
      </w:r>
    </w:p>
    <w:p w14:paraId="22059010" w14:textId="4C981AE7" w:rsidR="001B2C06" w:rsidRPr="00F46297" w:rsidRDefault="001B2C06" w:rsidP="001B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F46297">
        <w:rPr>
          <w:sz w:val="19"/>
          <w:szCs w:val="19"/>
        </w:rPr>
        <w:t>«___</w:t>
      </w:r>
      <w:r w:rsidR="00AE53D2" w:rsidRPr="00F46297">
        <w:rPr>
          <w:sz w:val="19"/>
          <w:szCs w:val="19"/>
        </w:rPr>
        <w:t>_» _</w:t>
      </w:r>
      <w:r w:rsidRPr="00F46297">
        <w:rPr>
          <w:sz w:val="19"/>
          <w:szCs w:val="19"/>
        </w:rPr>
        <w:t>_______________20___г.</w:t>
      </w:r>
    </w:p>
    <w:p w14:paraId="4A7469AA" w14:textId="77777777" w:rsidR="001B2C06" w:rsidRPr="00F46297" w:rsidRDefault="001B2C06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F066CE8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48CEB6D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0D30AB36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1F24FEB3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94BE8D3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02FD1A7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58AB5D4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156E6EC5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489C2C7F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A63CF11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520B8B3A" w14:textId="0520E124" w:rsidR="004926BD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5969D0AF" w14:textId="4B77A2AA" w:rsidR="001F741F" w:rsidRDefault="001F74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47A82C79" w14:textId="19BEFA32" w:rsidR="001F741F" w:rsidRDefault="001F74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4E911AA4" w14:textId="5BACCAA2" w:rsidR="001F741F" w:rsidRDefault="001F74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0EE69042" w14:textId="3E38DA91" w:rsidR="008134DE" w:rsidRDefault="008134DE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625B50F" w14:textId="0F9FC5C3" w:rsidR="008134DE" w:rsidRDefault="008134DE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7F727DFD" w14:textId="66583CEF" w:rsidR="008134DE" w:rsidRDefault="008134DE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2267790" w14:textId="77777777" w:rsidR="008134DE" w:rsidRDefault="008134DE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3F2D7913" w14:textId="4E8A9C0D" w:rsidR="001F741F" w:rsidRDefault="001F74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369189DF" w14:textId="77777777" w:rsidR="001F741F" w:rsidRPr="00F46297" w:rsidRDefault="001F74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1FE917EC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4C478922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F64B35E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05420B12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51AF76FF" w14:textId="77777777" w:rsidR="004926BD" w:rsidRPr="00F46297" w:rsidRDefault="004926BD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25791E5" w14:textId="5374FD16" w:rsidR="009F441D" w:rsidRPr="00F46297" w:rsidRDefault="007179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  <w:r w:rsidRPr="00F46297">
        <w:rPr>
          <w:rFonts w:ascii="Arial" w:hAnsi="Arial" w:cs="Arial"/>
          <w:b/>
          <w:sz w:val="19"/>
          <w:szCs w:val="19"/>
        </w:rPr>
        <w:t>Приложение № 1</w:t>
      </w:r>
    </w:p>
    <w:p w14:paraId="1484BA83" w14:textId="55BD13B2" w:rsidR="0071791F" w:rsidRPr="00F46297" w:rsidRDefault="0071791F" w:rsidP="0071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19"/>
          <w:szCs w:val="19"/>
        </w:rPr>
      </w:pPr>
      <w:r w:rsidRPr="00F46297">
        <w:rPr>
          <w:b/>
          <w:sz w:val="19"/>
          <w:szCs w:val="19"/>
        </w:rPr>
        <w:t xml:space="preserve">к Договору поставки </w:t>
      </w:r>
      <w:r w:rsidRPr="00F46297">
        <w:rPr>
          <w:b/>
          <w:bCs/>
          <w:sz w:val="19"/>
          <w:szCs w:val="19"/>
        </w:rPr>
        <w:t xml:space="preserve">№ </w:t>
      </w:r>
      <w:r w:rsidRPr="00F46297">
        <w:rPr>
          <w:rStyle w:val="fill"/>
          <w:b w:val="0"/>
          <w:bCs w:val="0"/>
          <w:i w:val="0"/>
          <w:color w:val="auto"/>
          <w:sz w:val="19"/>
          <w:szCs w:val="19"/>
        </w:rPr>
        <w:t>_________/</w:t>
      </w:r>
      <w:r w:rsidRPr="00F46297">
        <w:rPr>
          <w:b/>
          <w:bCs/>
          <w:sz w:val="19"/>
          <w:szCs w:val="19"/>
        </w:rPr>
        <w:t>202</w:t>
      </w:r>
      <w:r w:rsidR="007C7D26" w:rsidRPr="00F46297">
        <w:rPr>
          <w:b/>
          <w:bCs/>
          <w:sz w:val="19"/>
          <w:szCs w:val="19"/>
        </w:rPr>
        <w:t>_</w:t>
      </w:r>
      <w:r w:rsidR="00051B6D" w:rsidRPr="00F46297">
        <w:rPr>
          <w:b/>
          <w:bCs/>
          <w:sz w:val="19"/>
          <w:szCs w:val="19"/>
        </w:rPr>
        <w:t xml:space="preserve"> </w:t>
      </w:r>
      <w:r w:rsidRPr="00F46297">
        <w:rPr>
          <w:b/>
          <w:sz w:val="19"/>
          <w:szCs w:val="19"/>
        </w:rPr>
        <w:t>от «__</w:t>
      </w:r>
      <w:r w:rsidR="00AE53D2" w:rsidRPr="00F46297">
        <w:rPr>
          <w:b/>
          <w:sz w:val="19"/>
          <w:szCs w:val="19"/>
        </w:rPr>
        <w:t>_» _</w:t>
      </w:r>
      <w:r w:rsidRPr="00F46297">
        <w:rPr>
          <w:b/>
          <w:sz w:val="19"/>
          <w:szCs w:val="19"/>
        </w:rPr>
        <w:t>_________20__г.</w:t>
      </w:r>
    </w:p>
    <w:p w14:paraId="42F3EF88" w14:textId="77777777" w:rsidR="0071791F" w:rsidRPr="00F46297" w:rsidRDefault="0071791F" w:rsidP="0071791F">
      <w:pPr>
        <w:pStyle w:val="Standard"/>
        <w:spacing w:after="0" w:line="240" w:lineRule="auto"/>
        <w:jc w:val="right"/>
        <w:rPr>
          <w:rFonts w:ascii="Arial" w:hAnsi="Arial" w:cs="Arial"/>
          <w:sz w:val="19"/>
          <w:szCs w:val="19"/>
        </w:rPr>
      </w:pPr>
    </w:p>
    <w:p w14:paraId="23391A3C" w14:textId="77777777" w:rsidR="0071791F" w:rsidRPr="00F46297" w:rsidRDefault="0071791F" w:rsidP="0071791F">
      <w:pPr>
        <w:pStyle w:val="Standard"/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0B043DD" w14:textId="77777777" w:rsidR="0071791F" w:rsidRPr="00F46297" w:rsidRDefault="0071791F" w:rsidP="00631A34">
      <w:pPr>
        <w:pStyle w:val="Standard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5286DD8" w14:textId="697F01C7" w:rsidR="002147D5" w:rsidRPr="00F46297" w:rsidRDefault="002147D5" w:rsidP="00631A34">
      <w:pPr>
        <w:pStyle w:val="Standard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F46297">
        <w:rPr>
          <w:rFonts w:ascii="Arial" w:hAnsi="Arial" w:cs="Arial"/>
          <w:b/>
          <w:sz w:val="19"/>
          <w:szCs w:val="19"/>
        </w:rPr>
        <w:t xml:space="preserve">СПЕЦИФИКАЦИЯ № </w:t>
      </w:r>
      <w:r w:rsidR="00817BD0" w:rsidRPr="00F46297">
        <w:rPr>
          <w:rFonts w:ascii="Arial" w:hAnsi="Arial" w:cs="Arial"/>
          <w:b/>
          <w:sz w:val="19"/>
          <w:szCs w:val="19"/>
        </w:rPr>
        <w:t>____</w:t>
      </w:r>
      <w:r w:rsidRPr="00F46297">
        <w:rPr>
          <w:rFonts w:ascii="Arial" w:hAnsi="Arial" w:cs="Arial"/>
          <w:b/>
          <w:sz w:val="19"/>
          <w:szCs w:val="19"/>
        </w:rPr>
        <w:t xml:space="preserve"> </w:t>
      </w:r>
    </w:p>
    <w:p w14:paraId="5B0ADB46" w14:textId="77777777" w:rsidR="002147D5" w:rsidRPr="00F46297" w:rsidRDefault="002147D5" w:rsidP="002147D5">
      <w:pPr>
        <w:pStyle w:val="Standard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4A8AE42C" w14:textId="4FBF7508" w:rsidR="00817BD0" w:rsidRPr="00F46297" w:rsidRDefault="002147D5" w:rsidP="00817BD0">
      <w:pPr>
        <w:pStyle w:val="Standard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г. Санкт- Петербург</w:t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Pr="00F46297">
        <w:rPr>
          <w:rFonts w:ascii="Arial" w:hAnsi="Arial" w:cs="Arial"/>
          <w:sz w:val="19"/>
          <w:szCs w:val="19"/>
        </w:rPr>
        <w:tab/>
      </w:r>
      <w:r w:rsidR="00817BD0" w:rsidRPr="00F46297">
        <w:rPr>
          <w:rFonts w:ascii="Arial" w:hAnsi="Arial" w:cs="Arial"/>
          <w:sz w:val="19"/>
          <w:szCs w:val="19"/>
        </w:rPr>
        <w:t>«__</w:t>
      </w:r>
      <w:r w:rsidR="00AE53D2" w:rsidRPr="00F46297">
        <w:rPr>
          <w:rFonts w:ascii="Arial" w:hAnsi="Arial" w:cs="Arial"/>
          <w:sz w:val="19"/>
          <w:szCs w:val="19"/>
        </w:rPr>
        <w:t>_» _</w:t>
      </w:r>
      <w:r w:rsidR="00817BD0" w:rsidRPr="00F46297">
        <w:rPr>
          <w:rFonts w:ascii="Arial" w:hAnsi="Arial" w:cs="Arial"/>
          <w:sz w:val="19"/>
          <w:szCs w:val="19"/>
        </w:rPr>
        <w:t>_________20__г</w:t>
      </w:r>
    </w:p>
    <w:p w14:paraId="4D603A5C" w14:textId="77777777" w:rsidR="002147D5" w:rsidRPr="00F46297" w:rsidRDefault="002147D5" w:rsidP="00817BD0">
      <w:pPr>
        <w:pStyle w:val="Standard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tbl>
      <w:tblPr>
        <w:tblW w:w="99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850"/>
        <w:gridCol w:w="1134"/>
        <w:gridCol w:w="1560"/>
        <w:gridCol w:w="1560"/>
      </w:tblGrid>
      <w:tr w:rsidR="00817BD0" w:rsidRPr="00F46297" w14:paraId="7986EA13" w14:textId="77777777" w:rsidTr="003E2B5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B51C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DD44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81B4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Ед.</w:t>
            </w:r>
          </w:p>
          <w:p w14:paraId="7DC47D9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7087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3DC4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Стоимость в рублях, за ед. товара, с НДС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5BB80" w14:textId="77777777" w:rsidR="00817BD0" w:rsidRPr="00F46297" w:rsidRDefault="00320335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297">
              <w:rPr>
                <w:rFonts w:ascii="Arial" w:hAnsi="Arial" w:cs="Arial"/>
                <w:b/>
                <w:sz w:val="19"/>
                <w:szCs w:val="19"/>
              </w:rPr>
              <w:t>Общая стоимость</w:t>
            </w:r>
            <w:r w:rsidR="00817BD0" w:rsidRPr="00F4629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F441D" w:rsidRPr="00F46297">
              <w:rPr>
                <w:rFonts w:ascii="Arial" w:hAnsi="Arial" w:cs="Arial"/>
                <w:b/>
                <w:sz w:val="19"/>
                <w:szCs w:val="19"/>
              </w:rPr>
              <w:t xml:space="preserve">Товара </w:t>
            </w:r>
            <w:r w:rsidR="00817BD0" w:rsidRPr="00F46297">
              <w:rPr>
                <w:rFonts w:ascii="Arial" w:hAnsi="Arial" w:cs="Arial"/>
                <w:b/>
                <w:sz w:val="19"/>
                <w:szCs w:val="19"/>
              </w:rPr>
              <w:t>в рублях, с НДС</w:t>
            </w:r>
          </w:p>
        </w:tc>
      </w:tr>
      <w:tr w:rsidR="00636107" w:rsidRPr="00F46297" w14:paraId="65B69813" w14:textId="77777777" w:rsidTr="009017B4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CD2B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C49C" w14:textId="16E7679D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7448" w14:textId="467EB193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BF4E" w14:textId="056F2F72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22A94" w14:textId="77777777" w:rsidR="00817BD0" w:rsidRPr="00F46297" w:rsidRDefault="00817BD0" w:rsidP="00817BD0">
            <w:pPr>
              <w:rPr>
                <w:sz w:val="19"/>
                <w:szCs w:val="19"/>
                <w:lang w:eastAsia="en-US"/>
              </w:rPr>
            </w:pPr>
          </w:p>
          <w:p w14:paraId="25ACE250" w14:textId="3DC77AE8" w:rsidR="00817BD0" w:rsidRPr="00F46297" w:rsidRDefault="00817BD0" w:rsidP="009017B4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2DBC5" w14:textId="67695B1A" w:rsidR="00817BD0" w:rsidRPr="00F46297" w:rsidRDefault="00817BD0" w:rsidP="00817BD0">
            <w:pPr>
              <w:rPr>
                <w:sz w:val="19"/>
                <w:szCs w:val="19"/>
                <w:lang w:eastAsia="en-US"/>
              </w:rPr>
            </w:pPr>
          </w:p>
          <w:p w14:paraId="7566040F" w14:textId="77777777" w:rsidR="00817BD0" w:rsidRPr="00F46297" w:rsidRDefault="00817BD0" w:rsidP="00817BD0">
            <w:pPr>
              <w:rPr>
                <w:sz w:val="19"/>
                <w:szCs w:val="19"/>
                <w:lang w:eastAsia="en-US"/>
              </w:rPr>
            </w:pPr>
          </w:p>
        </w:tc>
      </w:tr>
      <w:tr w:rsidR="00817BD0" w:rsidRPr="00F46297" w14:paraId="4A348890" w14:textId="77777777" w:rsidTr="003E2B5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3A2C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6B9F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9118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39DC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753A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616C6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469A6C89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E5F6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lastRenderedPageBreak/>
              <w:t>3.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EC8E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C36C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D25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55878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FE03D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30158EE5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9E96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99A9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D8F0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426F" w14:textId="77777777" w:rsidR="00817BD0" w:rsidRPr="00F46297" w:rsidRDefault="00817BD0" w:rsidP="0032033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16E98" w14:textId="77777777" w:rsidR="00817BD0" w:rsidRPr="00F46297" w:rsidRDefault="00817BD0" w:rsidP="0032033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CA7FD" w14:textId="77777777" w:rsidR="00817BD0" w:rsidRPr="00F46297" w:rsidRDefault="00817BD0" w:rsidP="00817BD0">
            <w:pPr>
              <w:rPr>
                <w:sz w:val="19"/>
                <w:szCs w:val="19"/>
                <w:lang w:eastAsia="en-US"/>
              </w:rPr>
            </w:pPr>
          </w:p>
        </w:tc>
      </w:tr>
      <w:tr w:rsidR="00817BD0" w:rsidRPr="00F46297" w14:paraId="52244B51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5F1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B4B9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CC56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E2BF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69B9D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CDB4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4EE57716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422F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E428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BFA1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48F2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1545E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E5592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21E276B7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77E9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F537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3B6F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64A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50D30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7CF25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5F1645C3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0DC5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F66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1A2B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B42B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2B99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62215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70889435" w14:textId="77777777" w:rsidTr="003E2B5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2447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9AD9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55C5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1F5D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F007D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27CBF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17BD0" w:rsidRPr="00F46297" w14:paraId="3A699F8F" w14:textId="77777777" w:rsidTr="003E2B5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0F02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8E1A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5523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E374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19469" w14:textId="77777777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74D9F" w14:textId="65B83434" w:rsidR="00817BD0" w:rsidRPr="00F46297" w:rsidRDefault="00817BD0" w:rsidP="00817BD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11AFFC7" w14:textId="77777777" w:rsidR="002147D5" w:rsidRPr="00F46297" w:rsidRDefault="00320335" w:rsidP="002147D5">
      <w:pPr>
        <w:pStyle w:val="Standard"/>
        <w:spacing w:after="0" w:line="240" w:lineRule="auto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 xml:space="preserve"> </w:t>
      </w:r>
    </w:p>
    <w:p w14:paraId="03D32C12" w14:textId="6B0F4E1B" w:rsidR="00061C88" w:rsidRPr="00F46297" w:rsidRDefault="00320335" w:rsidP="00636107">
      <w:pPr>
        <w:pStyle w:val="Standard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Общая стоимость Товара, указанного в настоящей Спецификации ___________ (_______________) рублей, в т.ч. НДС - ___% - ____________ (_____________) рублей.</w:t>
      </w:r>
      <w:r w:rsidR="00061C88" w:rsidRPr="00F46297">
        <w:rPr>
          <w:rFonts w:ascii="Arial" w:hAnsi="Arial" w:cs="Arial"/>
          <w:sz w:val="19"/>
          <w:szCs w:val="19"/>
        </w:rPr>
        <w:t xml:space="preserve"> Стоимость Товара, указанная в настоящей Спецификации, с момента подписания Спецификации сторонами, не может быть изменена Поставщиком в одностороннем порядке.</w:t>
      </w:r>
    </w:p>
    <w:p w14:paraId="574E598C" w14:textId="77777777" w:rsidR="00CD6B02" w:rsidRPr="00F46297" w:rsidRDefault="00CD6B02" w:rsidP="00061C88">
      <w:pPr>
        <w:pStyle w:val="Standard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3CE3F3C" w14:textId="3D636412" w:rsidR="002147D5" w:rsidRPr="00F46297" w:rsidRDefault="002147D5" w:rsidP="003E2B52">
      <w:pPr>
        <w:pStyle w:val="Standard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Товар, указанный в настоящей Спецификации, должен быть поставлен Поставщиком Покупателю не позднее «___</w:t>
      </w:r>
      <w:r w:rsidR="00AE53D2" w:rsidRPr="00F46297">
        <w:rPr>
          <w:rFonts w:ascii="Arial" w:hAnsi="Arial" w:cs="Arial"/>
          <w:sz w:val="19"/>
          <w:szCs w:val="19"/>
        </w:rPr>
        <w:t>_» _</w:t>
      </w:r>
      <w:r w:rsidRPr="00F46297">
        <w:rPr>
          <w:rFonts w:ascii="Arial" w:hAnsi="Arial" w:cs="Arial"/>
          <w:sz w:val="19"/>
          <w:szCs w:val="19"/>
        </w:rPr>
        <w:t>___________202</w:t>
      </w:r>
      <w:r w:rsidR="007C7D26" w:rsidRPr="00F46297">
        <w:rPr>
          <w:rFonts w:ascii="Arial" w:hAnsi="Arial" w:cs="Arial"/>
          <w:sz w:val="19"/>
          <w:szCs w:val="19"/>
        </w:rPr>
        <w:t>_</w:t>
      </w:r>
      <w:r w:rsidRPr="00F46297">
        <w:rPr>
          <w:rFonts w:ascii="Arial" w:hAnsi="Arial" w:cs="Arial"/>
          <w:sz w:val="19"/>
          <w:szCs w:val="19"/>
        </w:rPr>
        <w:t xml:space="preserve"> г.</w:t>
      </w:r>
    </w:p>
    <w:p w14:paraId="4A5CC68D" w14:textId="77777777" w:rsidR="003A166E" w:rsidRPr="00F46297" w:rsidRDefault="003A166E" w:rsidP="00631A34">
      <w:pPr>
        <w:pStyle w:val="a6"/>
        <w:ind w:left="0"/>
        <w:rPr>
          <w:sz w:val="19"/>
          <w:szCs w:val="19"/>
        </w:rPr>
      </w:pPr>
    </w:p>
    <w:p w14:paraId="6439DC79" w14:textId="74558F13" w:rsidR="002147D5" w:rsidRPr="00F46297" w:rsidRDefault="002147D5" w:rsidP="003E2B52">
      <w:pPr>
        <w:pStyle w:val="Standard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 xml:space="preserve">Настоящая Спецификация, является неотъемлемой частью Договора поставки </w:t>
      </w:r>
      <w:r w:rsidR="003A166E" w:rsidRPr="00F46297">
        <w:rPr>
          <w:rFonts w:ascii="Arial" w:hAnsi="Arial" w:cs="Arial"/>
          <w:sz w:val="19"/>
          <w:szCs w:val="19"/>
        </w:rPr>
        <w:t xml:space="preserve">№ </w:t>
      </w:r>
      <w:r w:rsidR="003A166E" w:rsidRPr="00F46297">
        <w:rPr>
          <w:rStyle w:val="fill"/>
          <w:rFonts w:ascii="Arial" w:hAnsi="Arial" w:cs="Arial"/>
          <w:i w:val="0"/>
          <w:color w:val="auto"/>
          <w:sz w:val="19"/>
          <w:szCs w:val="19"/>
        </w:rPr>
        <w:t>_________/</w:t>
      </w:r>
      <w:r w:rsidR="003A166E" w:rsidRPr="00F46297">
        <w:rPr>
          <w:rFonts w:ascii="Arial" w:hAnsi="Arial" w:cs="Arial"/>
          <w:sz w:val="19"/>
          <w:szCs w:val="19"/>
        </w:rPr>
        <w:t>202</w:t>
      </w:r>
      <w:r w:rsidR="007C7D26" w:rsidRPr="00F46297">
        <w:rPr>
          <w:rFonts w:ascii="Arial" w:hAnsi="Arial" w:cs="Arial"/>
          <w:sz w:val="19"/>
          <w:szCs w:val="19"/>
        </w:rPr>
        <w:t>_</w:t>
      </w:r>
      <w:r w:rsidR="00051B6D" w:rsidRPr="00F46297">
        <w:rPr>
          <w:rFonts w:ascii="Arial" w:hAnsi="Arial"/>
          <w:sz w:val="19"/>
        </w:rPr>
        <w:t xml:space="preserve"> </w:t>
      </w:r>
      <w:r w:rsidR="003E2B52" w:rsidRPr="00F46297">
        <w:rPr>
          <w:rFonts w:ascii="Arial" w:hAnsi="Arial" w:cs="Arial"/>
          <w:sz w:val="19"/>
          <w:szCs w:val="19"/>
        </w:rPr>
        <w:t>от «__</w:t>
      </w:r>
      <w:r w:rsidR="00AE53D2" w:rsidRPr="00F46297">
        <w:rPr>
          <w:rFonts w:ascii="Arial" w:hAnsi="Arial" w:cs="Arial"/>
          <w:sz w:val="19"/>
          <w:szCs w:val="19"/>
        </w:rPr>
        <w:t>_» _</w:t>
      </w:r>
      <w:r w:rsidR="003E2B52" w:rsidRPr="00F46297">
        <w:rPr>
          <w:rFonts w:ascii="Arial" w:hAnsi="Arial" w:cs="Arial"/>
          <w:sz w:val="19"/>
          <w:szCs w:val="19"/>
        </w:rPr>
        <w:t>_________20__г</w:t>
      </w:r>
      <w:r w:rsidRPr="00F46297">
        <w:rPr>
          <w:rFonts w:ascii="Arial" w:hAnsi="Arial" w:cs="Arial"/>
          <w:sz w:val="19"/>
          <w:szCs w:val="19"/>
        </w:rPr>
        <w:t>, заключенного сторонами, составлена в 2-х экземплярах, имеющих одинаковую юридическую силу, по одному для каждой из сторон.</w:t>
      </w:r>
    </w:p>
    <w:p w14:paraId="736BF85A" w14:textId="77777777" w:rsidR="00A0069E" w:rsidRPr="00F46297" w:rsidRDefault="00A0069E" w:rsidP="00F46297">
      <w:pPr>
        <w:pStyle w:val="Standard"/>
        <w:spacing w:after="0" w:line="240" w:lineRule="auto"/>
        <w:ind w:left="-142"/>
        <w:jc w:val="both"/>
        <w:rPr>
          <w:rFonts w:ascii="Arial" w:hAnsi="Arial" w:cs="Arial"/>
          <w:sz w:val="19"/>
          <w:szCs w:val="19"/>
        </w:rPr>
      </w:pPr>
    </w:p>
    <w:p w14:paraId="1ACBF237" w14:textId="77777777" w:rsidR="002147D5" w:rsidRPr="00F46297" w:rsidRDefault="002147D5" w:rsidP="003E2B52">
      <w:pPr>
        <w:pStyle w:val="Standard"/>
        <w:spacing w:after="0" w:line="240" w:lineRule="auto"/>
        <w:ind w:left="-142"/>
        <w:jc w:val="both"/>
        <w:rPr>
          <w:rFonts w:ascii="Arial" w:hAnsi="Arial" w:cs="Arial"/>
          <w:sz w:val="19"/>
          <w:szCs w:val="19"/>
        </w:rPr>
      </w:pPr>
    </w:p>
    <w:p w14:paraId="1D17DCCF" w14:textId="77777777" w:rsidR="002147D5" w:rsidRPr="00F46297" w:rsidRDefault="00061C88" w:rsidP="002147D5">
      <w:pPr>
        <w:pStyle w:val="Standard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F46297">
        <w:rPr>
          <w:rFonts w:ascii="Arial" w:hAnsi="Arial" w:cs="Arial"/>
          <w:sz w:val="19"/>
          <w:szCs w:val="19"/>
        </w:rPr>
        <w:t>Наименование, реквизиты и п</w:t>
      </w:r>
      <w:r w:rsidR="002147D5" w:rsidRPr="00F46297">
        <w:rPr>
          <w:rFonts w:ascii="Arial" w:hAnsi="Arial" w:cs="Arial"/>
          <w:sz w:val="19"/>
          <w:szCs w:val="19"/>
        </w:rPr>
        <w:t>одписи Сторон:</w:t>
      </w:r>
    </w:p>
    <w:p w14:paraId="377EA6D9" w14:textId="77777777" w:rsidR="002147D5" w:rsidRPr="00F46297" w:rsidRDefault="002147D5" w:rsidP="002147D5">
      <w:pPr>
        <w:pStyle w:val="Standard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2147D5" w:rsidRPr="004926BD" w14:paraId="3C410A97" w14:textId="77777777" w:rsidTr="00473284">
        <w:trPr>
          <w:trHeight w:val="2277"/>
        </w:trPr>
        <w:tc>
          <w:tcPr>
            <w:tcW w:w="5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AEC6" w14:textId="77777777" w:rsidR="002147D5" w:rsidRPr="00F46297" w:rsidRDefault="009F441D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Поставщик</w:t>
            </w:r>
            <w:r w:rsidR="002147D5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:</w:t>
            </w:r>
          </w:p>
          <w:p w14:paraId="23E4908A" w14:textId="2B0A33D2" w:rsidR="002147D5" w:rsidRPr="00F46297" w:rsidRDefault="002147D5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ООО «</w:t>
            </w:r>
            <w:r w:rsidR="003E2B52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____________</w:t>
            </w: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</w:t>
            </w:r>
          </w:p>
          <w:p w14:paraId="1289B0DD" w14:textId="6B5A372E" w:rsidR="003E2B52" w:rsidRPr="00F46297" w:rsidRDefault="0099022D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 xml:space="preserve">ИНН </w:t>
            </w:r>
            <w:r w:rsidR="003E2B52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</w:t>
            </w:r>
            <w:r w:rsidRPr="00F46297">
              <w:rPr>
                <w:rFonts w:ascii="Arial" w:hAnsi="Arial" w:cs="Arial"/>
                <w:sz w:val="19"/>
                <w:szCs w:val="19"/>
              </w:rPr>
              <w:t xml:space="preserve"> КПП </w:t>
            </w:r>
            <w:r w:rsidR="003E2B52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_____________</w:t>
            </w:r>
          </w:p>
          <w:p w14:paraId="4752C0A3" w14:textId="77777777" w:rsidR="003E2B52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14:paraId="58B6EAEC" w14:textId="77777777" w:rsidR="003E2B52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14:paraId="7C5F5272" w14:textId="77777777" w:rsidR="002147D5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___________________</w:t>
            </w:r>
          </w:p>
          <w:p w14:paraId="6FEAE323" w14:textId="77777777" w:rsidR="002147D5" w:rsidRPr="00F46297" w:rsidRDefault="002147D5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14:paraId="21189C25" w14:textId="77777777" w:rsidR="002147D5" w:rsidRPr="00F46297" w:rsidRDefault="002147D5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___________________________ /</w:t>
            </w:r>
            <w:r w:rsidR="003E2B52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</w:t>
            </w: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/</w:t>
            </w:r>
          </w:p>
          <w:p w14:paraId="254D555D" w14:textId="77777777" w:rsidR="002147D5" w:rsidRPr="00F46297" w:rsidRDefault="002147D5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м.п</w:t>
            </w:r>
            <w:proofErr w:type="spellEnd"/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9EF0" w14:textId="77777777" w:rsidR="002147D5" w:rsidRPr="00F46297" w:rsidRDefault="009F441D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Покупатель</w:t>
            </w:r>
            <w:r w:rsidR="002147D5"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:</w:t>
            </w:r>
          </w:p>
          <w:p w14:paraId="386E21F9" w14:textId="53584C1C" w:rsidR="00921D99" w:rsidRPr="00F46297" w:rsidRDefault="00921D99" w:rsidP="00921D99">
            <w:pPr>
              <w:jc w:val="both"/>
              <w:rPr>
                <w:rStyle w:val="21"/>
                <w:rFonts w:ascii="Arial" w:hAnsi="Arial" w:cs="Arial"/>
                <w:sz w:val="19"/>
                <w:szCs w:val="19"/>
              </w:rPr>
            </w:pPr>
            <w:r w:rsidRPr="00F46297">
              <w:rPr>
                <w:rStyle w:val="21"/>
                <w:rFonts w:ascii="Arial" w:hAnsi="Arial" w:cs="Arial"/>
                <w:sz w:val="19"/>
                <w:szCs w:val="19"/>
              </w:rPr>
              <w:t>ООО «</w:t>
            </w:r>
            <w:r w:rsidR="007C7D26" w:rsidRPr="00F46297">
              <w:rPr>
                <w:rStyle w:val="21"/>
                <w:rFonts w:ascii="Arial" w:hAnsi="Arial" w:cs="Arial"/>
                <w:sz w:val="19"/>
                <w:szCs w:val="19"/>
              </w:rPr>
              <w:t>___________________</w:t>
            </w:r>
            <w:r w:rsidRPr="00F46297">
              <w:rPr>
                <w:rStyle w:val="21"/>
                <w:rFonts w:ascii="Arial" w:hAnsi="Arial" w:cs="Arial"/>
                <w:sz w:val="19"/>
                <w:szCs w:val="19"/>
              </w:rPr>
              <w:t>»</w:t>
            </w:r>
          </w:p>
          <w:p w14:paraId="741A1D8D" w14:textId="4FD1C618" w:rsidR="003E2B52" w:rsidRPr="00F46297" w:rsidRDefault="00921D99" w:rsidP="003E2B52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hAnsi="Arial" w:cs="Arial"/>
                <w:sz w:val="19"/>
                <w:szCs w:val="19"/>
              </w:rPr>
              <w:t xml:space="preserve">ИНН </w:t>
            </w:r>
            <w:r w:rsidR="007C7D26" w:rsidRPr="00F46297">
              <w:rPr>
                <w:rFonts w:ascii="Arial" w:hAnsi="Arial" w:cs="Arial"/>
                <w:sz w:val="19"/>
                <w:szCs w:val="19"/>
              </w:rPr>
              <w:t>____________</w:t>
            </w:r>
            <w:r w:rsidRPr="00F46297">
              <w:rPr>
                <w:rFonts w:ascii="Arial" w:hAnsi="Arial" w:cs="Arial"/>
                <w:sz w:val="19"/>
                <w:szCs w:val="19"/>
              </w:rPr>
              <w:t xml:space="preserve"> КПП </w:t>
            </w:r>
            <w:r w:rsidR="007C7D26" w:rsidRPr="00F46297">
              <w:rPr>
                <w:rFonts w:ascii="Arial" w:hAnsi="Arial" w:cs="Arial"/>
                <w:sz w:val="19"/>
                <w:szCs w:val="19"/>
              </w:rPr>
              <w:t>_______________</w:t>
            </w:r>
          </w:p>
          <w:p w14:paraId="28ECB118" w14:textId="77777777" w:rsidR="003E2B52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14:paraId="6CBD49D2" w14:textId="77777777" w:rsidR="002147D5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___________________</w:t>
            </w:r>
          </w:p>
          <w:p w14:paraId="34C5E31E" w14:textId="77777777" w:rsidR="003E2B52" w:rsidRPr="00F46297" w:rsidRDefault="003E2B52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14:paraId="26A6CA0B" w14:textId="77777777" w:rsidR="002147D5" w:rsidRPr="00F46297" w:rsidRDefault="002147D5" w:rsidP="00921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9"/>
                <w:szCs w:val="19"/>
              </w:rPr>
            </w:pPr>
            <w:r w:rsidRPr="00F46297">
              <w:rPr>
                <w:sz w:val="19"/>
                <w:szCs w:val="19"/>
              </w:rPr>
              <w:t xml:space="preserve">_________________________ </w:t>
            </w:r>
            <w:r w:rsidR="00473284" w:rsidRPr="00F46297">
              <w:rPr>
                <w:sz w:val="19"/>
                <w:szCs w:val="19"/>
              </w:rPr>
              <w:t>/</w:t>
            </w:r>
            <w:r w:rsidR="00921D99" w:rsidRPr="00F46297">
              <w:rPr>
                <w:sz w:val="19"/>
                <w:szCs w:val="19"/>
              </w:rPr>
              <w:t xml:space="preserve"> </w:t>
            </w:r>
            <w:r w:rsidR="007C7D26" w:rsidRPr="00F46297">
              <w:rPr>
                <w:sz w:val="19"/>
                <w:szCs w:val="19"/>
              </w:rPr>
              <w:t>___________</w:t>
            </w:r>
            <w:r w:rsidR="00473284" w:rsidRPr="00F46297">
              <w:rPr>
                <w:sz w:val="19"/>
                <w:szCs w:val="19"/>
              </w:rPr>
              <w:t>/</w:t>
            </w:r>
          </w:p>
          <w:p w14:paraId="4C282C87" w14:textId="77777777" w:rsidR="002147D5" w:rsidRPr="004926BD" w:rsidRDefault="002147D5" w:rsidP="000773D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м.п</w:t>
            </w:r>
            <w:proofErr w:type="spellEnd"/>
            <w:r w:rsidRPr="00F462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</w:tr>
    </w:tbl>
    <w:p w14:paraId="26400AA3" w14:textId="77777777" w:rsidR="002147D5" w:rsidRPr="004926BD" w:rsidRDefault="002147D5" w:rsidP="000E0DD5">
      <w:pPr>
        <w:rPr>
          <w:sz w:val="19"/>
          <w:szCs w:val="19"/>
        </w:rPr>
      </w:pPr>
    </w:p>
    <w:sectPr w:rsidR="002147D5" w:rsidRPr="004926BD" w:rsidSect="00A10A2C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B681" w14:textId="77777777" w:rsidR="00EC5918" w:rsidRDefault="00EC5918" w:rsidP="00554665">
      <w:r>
        <w:separator/>
      </w:r>
    </w:p>
  </w:endnote>
  <w:endnote w:type="continuationSeparator" w:id="0">
    <w:p w14:paraId="33C803B4" w14:textId="77777777" w:rsidR="00EC5918" w:rsidRDefault="00EC5918" w:rsidP="00554665">
      <w:r>
        <w:continuationSeparator/>
      </w:r>
    </w:p>
  </w:endnote>
  <w:endnote w:type="continuationNotice" w:id="1">
    <w:p w14:paraId="6F9C9C90" w14:textId="77777777" w:rsidR="00EC5918" w:rsidRDefault="00EC5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D9C9" w14:textId="77777777" w:rsidR="00415291" w:rsidRDefault="0041529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D0E9F">
      <w:rPr>
        <w:noProof/>
      </w:rPr>
      <w:t>3</w:t>
    </w:r>
    <w:r>
      <w:fldChar w:fldCharType="end"/>
    </w:r>
  </w:p>
  <w:p w14:paraId="1FE2F160" w14:textId="1744976E" w:rsidR="00415291" w:rsidRPr="00ED6E34" w:rsidRDefault="00AE53D2" w:rsidP="00415291">
    <w:pPr>
      <w:pStyle w:val="ad"/>
      <w:rPr>
        <w:sz w:val="16"/>
        <w:szCs w:val="16"/>
      </w:rPr>
    </w:pPr>
    <w:r w:rsidRPr="00ED6E34">
      <w:rPr>
        <w:sz w:val="16"/>
        <w:szCs w:val="16"/>
      </w:rPr>
      <w:t>Поставщик: _</w:t>
    </w:r>
    <w:r w:rsidR="00415291" w:rsidRPr="00ED6E34">
      <w:rPr>
        <w:sz w:val="16"/>
        <w:szCs w:val="16"/>
      </w:rPr>
      <w:t xml:space="preserve">_____________                      </w:t>
    </w:r>
    <w:r w:rsidR="00415291">
      <w:rPr>
        <w:sz w:val="16"/>
        <w:szCs w:val="16"/>
      </w:rPr>
      <w:t xml:space="preserve">                                                         </w:t>
    </w:r>
    <w:r w:rsidR="00415291" w:rsidRPr="00ED6E34">
      <w:rPr>
        <w:sz w:val="16"/>
        <w:szCs w:val="16"/>
      </w:rPr>
      <w:t xml:space="preserve">      </w:t>
    </w:r>
    <w:r w:rsidRPr="00ED6E34">
      <w:rPr>
        <w:sz w:val="16"/>
        <w:szCs w:val="16"/>
      </w:rPr>
      <w:t>Покупатель: _</w:t>
    </w:r>
    <w:r w:rsidR="00415291" w:rsidRPr="00ED6E34">
      <w:rPr>
        <w:sz w:val="16"/>
        <w:szCs w:val="16"/>
      </w:rPr>
      <w:t>__________________</w:t>
    </w:r>
  </w:p>
  <w:p w14:paraId="6052C55E" w14:textId="77777777" w:rsidR="0002442B" w:rsidRPr="00ED6E34" w:rsidRDefault="0002442B">
    <w:pPr>
      <w:pStyle w:val="a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4104" w14:textId="77777777" w:rsidR="00EC5918" w:rsidRDefault="00EC5918" w:rsidP="00554665">
      <w:r>
        <w:separator/>
      </w:r>
    </w:p>
  </w:footnote>
  <w:footnote w:type="continuationSeparator" w:id="0">
    <w:p w14:paraId="4FFD85B7" w14:textId="77777777" w:rsidR="00EC5918" w:rsidRDefault="00EC5918" w:rsidP="00554665">
      <w:r>
        <w:continuationSeparator/>
      </w:r>
    </w:p>
  </w:footnote>
  <w:footnote w:type="continuationNotice" w:id="1">
    <w:p w14:paraId="2899283D" w14:textId="77777777" w:rsidR="00EC5918" w:rsidRDefault="00EC59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DB8"/>
    <w:multiLevelType w:val="hybridMultilevel"/>
    <w:tmpl w:val="C734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5"/>
    <w:rsid w:val="000071C3"/>
    <w:rsid w:val="0002442B"/>
    <w:rsid w:val="000473D0"/>
    <w:rsid w:val="00051B6D"/>
    <w:rsid w:val="00061C88"/>
    <w:rsid w:val="00071EB4"/>
    <w:rsid w:val="000773D9"/>
    <w:rsid w:val="00092521"/>
    <w:rsid w:val="00094C76"/>
    <w:rsid w:val="000A4D39"/>
    <w:rsid w:val="000A557C"/>
    <w:rsid w:val="000B16CB"/>
    <w:rsid w:val="000C441B"/>
    <w:rsid w:val="000D5517"/>
    <w:rsid w:val="000E0DD5"/>
    <w:rsid w:val="000F12DF"/>
    <w:rsid w:val="000F1BE1"/>
    <w:rsid w:val="000F40E8"/>
    <w:rsid w:val="001027B2"/>
    <w:rsid w:val="0010495A"/>
    <w:rsid w:val="0011576F"/>
    <w:rsid w:val="00151E22"/>
    <w:rsid w:val="00153B67"/>
    <w:rsid w:val="00172CFE"/>
    <w:rsid w:val="00176099"/>
    <w:rsid w:val="001B2C06"/>
    <w:rsid w:val="001B77F1"/>
    <w:rsid w:val="001D0733"/>
    <w:rsid w:val="001D6521"/>
    <w:rsid w:val="001E10B1"/>
    <w:rsid w:val="001E3DB1"/>
    <w:rsid w:val="001E5976"/>
    <w:rsid w:val="001F741F"/>
    <w:rsid w:val="00204123"/>
    <w:rsid w:val="00204DB8"/>
    <w:rsid w:val="0020587A"/>
    <w:rsid w:val="00212368"/>
    <w:rsid w:val="0021347A"/>
    <w:rsid w:val="002147D5"/>
    <w:rsid w:val="00216247"/>
    <w:rsid w:val="00235746"/>
    <w:rsid w:val="0023575B"/>
    <w:rsid w:val="00237597"/>
    <w:rsid w:val="00240FE5"/>
    <w:rsid w:val="00245D03"/>
    <w:rsid w:val="00247E89"/>
    <w:rsid w:val="0025125C"/>
    <w:rsid w:val="00252430"/>
    <w:rsid w:val="00254466"/>
    <w:rsid w:val="00262483"/>
    <w:rsid w:val="002652C6"/>
    <w:rsid w:val="0028152B"/>
    <w:rsid w:val="002B2231"/>
    <w:rsid w:val="002C4663"/>
    <w:rsid w:val="002D6C0A"/>
    <w:rsid w:val="00302686"/>
    <w:rsid w:val="00305723"/>
    <w:rsid w:val="00314F46"/>
    <w:rsid w:val="00320335"/>
    <w:rsid w:val="00322A41"/>
    <w:rsid w:val="00333412"/>
    <w:rsid w:val="00344469"/>
    <w:rsid w:val="003538A2"/>
    <w:rsid w:val="00353F67"/>
    <w:rsid w:val="00361F62"/>
    <w:rsid w:val="0037283A"/>
    <w:rsid w:val="003759A0"/>
    <w:rsid w:val="0038090E"/>
    <w:rsid w:val="0038475D"/>
    <w:rsid w:val="0039728F"/>
    <w:rsid w:val="003A166E"/>
    <w:rsid w:val="003A56C3"/>
    <w:rsid w:val="003B3E19"/>
    <w:rsid w:val="003B73C6"/>
    <w:rsid w:val="003B7AE5"/>
    <w:rsid w:val="003C542D"/>
    <w:rsid w:val="003C65A9"/>
    <w:rsid w:val="003C702F"/>
    <w:rsid w:val="003C7341"/>
    <w:rsid w:val="003D2896"/>
    <w:rsid w:val="003E2B52"/>
    <w:rsid w:val="003E72D8"/>
    <w:rsid w:val="003F4B51"/>
    <w:rsid w:val="004063B7"/>
    <w:rsid w:val="00415291"/>
    <w:rsid w:val="00415A54"/>
    <w:rsid w:val="00423E3C"/>
    <w:rsid w:val="00451DE0"/>
    <w:rsid w:val="004524FF"/>
    <w:rsid w:val="004578C5"/>
    <w:rsid w:val="00466D9C"/>
    <w:rsid w:val="00473284"/>
    <w:rsid w:val="00492436"/>
    <w:rsid w:val="004926BD"/>
    <w:rsid w:val="004950C8"/>
    <w:rsid w:val="004A5746"/>
    <w:rsid w:val="004A592A"/>
    <w:rsid w:val="004B2BB2"/>
    <w:rsid w:val="004B5891"/>
    <w:rsid w:val="004B5EF5"/>
    <w:rsid w:val="004D0818"/>
    <w:rsid w:val="004E659B"/>
    <w:rsid w:val="00503A6B"/>
    <w:rsid w:val="00511A8A"/>
    <w:rsid w:val="005129AA"/>
    <w:rsid w:val="00534482"/>
    <w:rsid w:val="00554665"/>
    <w:rsid w:val="00562E9F"/>
    <w:rsid w:val="00572E55"/>
    <w:rsid w:val="00576961"/>
    <w:rsid w:val="00597CF0"/>
    <w:rsid w:val="005A1EEA"/>
    <w:rsid w:val="005A3937"/>
    <w:rsid w:val="005C05ED"/>
    <w:rsid w:val="005D26FD"/>
    <w:rsid w:val="005D6BA8"/>
    <w:rsid w:val="005E7FBD"/>
    <w:rsid w:val="005F4A93"/>
    <w:rsid w:val="005F4F5C"/>
    <w:rsid w:val="005F68AA"/>
    <w:rsid w:val="005F750D"/>
    <w:rsid w:val="00610A21"/>
    <w:rsid w:val="00625C4D"/>
    <w:rsid w:val="00631A34"/>
    <w:rsid w:val="00631D9B"/>
    <w:rsid w:val="00631F93"/>
    <w:rsid w:val="0063415B"/>
    <w:rsid w:val="00636107"/>
    <w:rsid w:val="00643BC5"/>
    <w:rsid w:val="00667132"/>
    <w:rsid w:val="00673D2F"/>
    <w:rsid w:val="00680E87"/>
    <w:rsid w:val="0069306B"/>
    <w:rsid w:val="006A5399"/>
    <w:rsid w:val="006B4B7B"/>
    <w:rsid w:val="006B5584"/>
    <w:rsid w:val="006D5445"/>
    <w:rsid w:val="006E432E"/>
    <w:rsid w:val="006F53B7"/>
    <w:rsid w:val="00705A9E"/>
    <w:rsid w:val="00710C08"/>
    <w:rsid w:val="0071791F"/>
    <w:rsid w:val="00743503"/>
    <w:rsid w:val="007527F6"/>
    <w:rsid w:val="007561B1"/>
    <w:rsid w:val="007800FA"/>
    <w:rsid w:val="007812E2"/>
    <w:rsid w:val="00795826"/>
    <w:rsid w:val="007A1980"/>
    <w:rsid w:val="007C7D26"/>
    <w:rsid w:val="007D45FF"/>
    <w:rsid w:val="007E72DC"/>
    <w:rsid w:val="007E7DA7"/>
    <w:rsid w:val="007F75A1"/>
    <w:rsid w:val="008134DE"/>
    <w:rsid w:val="00817BD0"/>
    <w:rsid w:val="00822BAA"/>
    <w:rsid w:val="008231B6"/>
    <w:rsid w:val="00825DCD"/>
    <w:rsid w:val="00847B69"/>
    <w:rsid w:val="00854AEB"/>
    <w:rsid w:val="00855446"/>
    <w:rsid w:val="0086274F"/>
    <w:rsid w:val="0089304D"/>
    <w:rsid w:val="008A0883"/>
    <w:rsid w:val="008A67A0"/>
    <w:rsid w:val="008B753D"/>
    <w:rsid w:val="008D0E9F"/>
    <w:rsid w:val="008D1B4D"/>
    <w:rsid w:val="008D2B55"/>
    <w:rsid w:val="008D7D57"/>
    <w:rsid w:val="008E7DE1"/>
    <w:rsid w:val="008F2E6F"/>
    <w:rsid w:val="008F7DA3"/>
    <w:rsid w:val="009017B4"/>
    <w:rsid w:val="00906FE5"/>
    <w:rsid w:val="00907E63"/>
    <w:rsid w:val="00912B39"/>
    <w:rsid w:val="00921D99"/>
    <w:rsid w:val="009224A7"/>
    <w:rsid w:val="00922FD5"/>
    <w:rsid w:val="0092487C"/>
    <w:rsid w:val="009330E2"/>
    <w:rsid w:val="0094318C"/>
    <w:rsid w:val="009553B2"/>
    <w:rsid w:val="00964A52"/>
    <w:rsid w:val="00983E05"/>
    <w:rsid w:val="0098616C"/>
    <w:rsid w:val="0099022D"/>
    <w:rsid w:val="00990B40"/>
    <w:rsid w:val="009935DB"/>
    <w:rsid w:val="00993A11"/>
    <w:rsid w:val="009A5DA0"/>
    <w:rsid w:val="009B6F28"/>
    <w:rsid w:val="009E4795"/>
    <w:rsid w:val="009F0A4B"/>
    <w:rsid w:val="009F441D"/>
    <w:rsid w:val="009F4678"/>
    <w:rsid w:val="00A0069E"/>
    <w:rsid w:val="00A10A2C"/>
    <w:rsid w:val="00A12239"/>
    <w:rsid w:val="00A159C8"/>
    <w:rsid w:val="00A2434C"/>
    <w:rsid w:val="00A2682F"/>
    <w:rsid w:val="00A27F85"/>
    <w:rsid w:val="00A4461C"/>
    <w:rsid w:val="00A509FB"/>
    <w:rsid w:val="00A53C02"/>
    <w:rsid w:val="00A6374F"/>
    <w:rsid w:val="00A6542D"/>
    <w:rsid w:val="00A74846"/>
    <w:rsid w:val="00A76A7C"/>
    <w:rsid w:val="00A83F34"/>
    <w:rsid w:val="00A90AEF"/>
    <w:rsid w:val="00AB126E"/>
    <w:rsid w:val="00AB346E"/>
    <w:rsid w:val="00AC3679"/>
    <w:rsid w:val="00AC41B6"/>
    <w:rsid w:val="00AC77D6"/>
    <w:rsid w:val="00AE53D2"/>
    <w:rsid w:val="00B113A9"/>
    <w:rsid w:val="00B32804"/>
    <w:rsid w:val="00B350DC"/>
    <w:rsid w:val="00B40F74"/>
    <w:rsid w:val="00B43539"/>
    <w:rsid w:val="00B50AC1"/>
    <w:rsid w:val="00B620ED"/>
    <w:rsid w:val="00B64F6C"/>
    <w:rsid w:val="00B742F0"/>
    <w:rsid w:val="00B82485"/>
    <w:rsid w:val="00B83A32"/>
    <w:rsid w:val="00B87C11"/>
    <w:rsid w:val="00B947FB"/>
    <w:rsid w:val="00BA7309"/>
    <w:rsid w:val="00BB0597"/>
    <w:rsid w:val="00BB2EFE"/>
    <w:rsid w:val="00BC2597"/>
    <w:rsid w:val="00BD44D2"/>
    <w:rsid w:val="00BE26B2"/>
    <w:rsid w:val="00BF1F90"/>
    <w:rsid w:val="00C203DA"/>
    <w:rsid w:val="00C22453"/>
    <w:rsid w:val="00C23BEB"/>
    <w:rsid w:val="00C445C7"/>
    <w:rsid w:val="00C5044D"/>
    <w:rsid w:val="00C51A79"/>
    <w:rsid w:val="00C51AC9"/>
    <w:rsid w:val="00C65B62"/>
    <w:rsid w:val="00CA5013"/>
    <w:rsid w:val="00CB24BE"/>
    <w:rsid w:val="00CB31BD"/>
    <w:rsid w:val="00CB3E6D"/>
    <w:rsid w:val="00CB4577"/>
    <w:rsid w:val="00CD0C00"/>
    <w:rsid w:val="00CD14D5"/>
    <w:rsid w:val="00CD6B02"/>
    <w:rsid w:val="00CF3036"/>
    <w:rsid w:val="00CF4B42"/>
    <w:rsid w:val="00CF6A39"/>
    <w:rsid w:val="00D057DA"/>
    <w:rsid w:val="00D05827"/>
    <w:rsid w:val="00D05A55"/>
    <w:rsid w:val="00D12259"/>
    <w:rsid w:val="00D275EE"/>
    <w:rsid w:val="00D35953"/>
    <w:rsid w:val="00D44660"/>
    <w:rsid w:val="00D4636E"/>
    <w:rsid w:val="00D5643D"/>
    <w:rsid w:val="00D56CAA"/>
    <w:rsid w:val="00D60934"/>
    <w:rsid w:val="00D77BD8"/>
    <w:rsid w:val="00D84807"/>
    <w:rsid w:val="00D96506"/>
    <w:rsid w:val="00D96C05"/>
    <w:rsid w:val="00DA3869"/>
    <w:rsid w:val="00DA7650"/>
    <w:rsid w:val="00DB3410"/>
    <w:rsid w:val="00DB5481"/>
    <w:rsid w:val="00DD1BCE"/>
    <w:rsid w:val="00DD2368"/>
    <w:rsid w:val="00DD2404"/>
    <w:rsid w:val="00DD4D5D"/>
    <w:rsid w:val="00DE334C"/>
    <w:rsid w:val="00DF486A"/>
    <w:rsid w:val="00E129F6"/>
    <w:rsid w:val="00E35C54"/>
    <w:rsid w:val="00E35C7C"/>
    <w:rsid w:val="00E42324"/>
    <w:rsid w:val="00E43C9D"/>
    <w:rsid w:val="00E47775"/>
    <w:rsid w:val="00E50C72"/>
    <w:rsid w:val="00E52656"/>
    <w:rsid w:val="00E56A2F"/>
    <w:rsid w:val="00E61966"/>
    <w:rsid w:val="00E61D2B"/>
    <w:rsid w:val="00E71786"/>
    <w:rsid w:val="00EA52AB"/>
    <w:rsid w:val="00EB119D"/>
    <w:rsid w:val="00EB3169"/>
    <w:rsid w:val="00EC5918"/>
    <w:rsid w:val="00ED6E34"/>
    <w:rsid w:val="00EE51C7"/>
    <w:rsid w:val="00EF314A"/>
    <w:rsid w:val="00EF3B24"/>
    <w:rsid w:val="00EF4E90"/>
    <w:rsid w:val="00EF5407"/>
    <w:rsid w:val="00EF556D"/>
    <w:rsid w:val="00F02AB9"/>
    <w:rsid w:val="00F06EB1"/>
    <w:rsid w:val="00F115DE"/>
    <w:rsid w:val="00F2455A"/>
    <w:rsid w:val="00F249B3"/>
    <w:rsid w:val="00F265E0"/>
    <w:rsid w:val="00F3202B"/>
    <w:rsid w:val="00F46297"/>
    <w:rsid w:val="00F52B81"/>
    <w:rsid w:val="00F5645B"/>
    <w:rsid w:val="00F61601"/>
    <w:rsid w:val="00F631D0"/>
    <w:rsid w:val="00F86BCE"/>
    <w:rsid w:val="00F923C4"/>
    <w:rsid w:val="00F97D7C"/>
    <w:rsid w:val="00FA202C"/>
    <w:rsid w:val="00FB4ED9"/>
    <w:rsid w:val="00FC6A13"/>
    <w:rsid w:val="00FD017C"/>
    <w:rsid w:val="00FD2443"/>
    <w:rsid w:val="00FE0F31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52834"/>
  <w15:chartTrackingRefBased/>
  <w15:docId w15:val="{7CD488F0-C3B5-440E-8228-47B06B0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F6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9F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6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29F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29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B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129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129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B2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4AEB"/>
    <w:pPr>
      <w:ind w:left="720"/>
      <w:contextualSpacing/>
    </w:pPr>
  </w:style>
  <w:style w:type="paragraph" w:customStyle="1" w:styleId="header-listtarget">
    <w:name w:val="header-listtarget"/>
    <w:basedOn w:val="a"/>
    <w:rsid w:val="00E129F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E129F6"/>
    <w:rPr>
      <w:color w:val="FF9900"/>
    </w:rPr>
  </w:style>
  <w:style w:type="character" w:customStyle="1" w:styleId="small">
    <w:name w:val="small"/>
    <w:rsid w:val="00E129F6"/>
    <w:rPr>
      <w:sz w:val="16"/>
      <w:szCs w:val="16"/>
    </w:rPr>
  </w:style>
  <w:style w:type="character" w:customStyle="1" w:styleId="fill">
    <w:name w:val="fill"/>
    <w:rsid w:val="00E129F6"/>
    <w:rPr>
      <w:b/>
      <w:bCs/>
      <w:i/>
      <w:iCs/>
      <w:color w:val="FF0000"/>
    </w:rPr>
  </w:style>
  <w:style w:type="character" w:customStyle="1" w:styleId="enp">
    <w:name w:val="enp"/>
    <w:rsid w:val="00E129F6"/>
    <w:rPr>
      <w:color w:val="3C7828"/>
    </w:rPr>
  </w:style>
  <w:style w:type="character" w:customStyle="1" w:styleId="kdkss">
    <w:name w:val="kdkss"/>
    <w:rsid w:val="00E129F6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5546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DB3410"/>
    <w:rPr>
      <w:sz w:val="24"/>
      <w:szCs w:val="24"/>
    </w:rPr>
  </w:style>
  <w:style w:type="paragraph" w:styleId="a8">
    <w:name w:val="annotation text"/>
    <w:basedOn w:val="a"/>
    <w:link w:val="a9"/>
    <w:uiPriority w:val="99"/>
    <w:unhideWhenUsed/>
    <w:rsid w:val="002D6C0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2D6C0A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2D6C0A"/>
    <w:rPr>
      <w:sz w:val="16"/>
      <w:szCs w:val="16"/>
    </w:rPr>
  </w:style>
  <w:style w:type="paragraph" w:styleId="ab">
    <w:name w:val="header"/>
    <w:basedOn w:val="a"/>
    <w:link w:val="ac"/>
    <w:unhideWhenUsed/>
    <w:rsid w:val="000244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2442B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244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2442B"/>
    <w:rPr>
      <w:rFonts w:ascii="Arial" w:eastAsia="Times New Roman" w:hAnsi="Arial" w:cs="Arial"/>
      <w:sz w:val="24"/>
      <w:szCs w:val="24"/>
    </w:rPr>
  </w:style>
  <w:style w:type="paragraph" w:customStyle="1" w:styleId="af">
    <w:name w:val="Обычный (веб)"/>
    <w:basedOn w:val="a"/>
    <w:uiPriority w:val="99"/>
    <w:unhideWhenUsed/>
    <w:rsid w:val="0002442B"/>
    <w:pPr>
      <w:spacing w:before="100" w:beforeAutospacing="1" w:after="100" w:afterAutospacing="1"/>
    </w:pPr>
    <w:rPr>
      <w:sz w:val="20"/>
      <w:szCs w:val="20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0D551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D5517"/>
    <w:rPr>
      <w:rFonts w:ascii="Arial" w:eastAsia="Times New Roman" w:hAnsi="Arial" w:cs="Arial"/>
      <w:b/>
      <w:bCs/>
    </w:rPr>
  </w:style>
  <w:style w:type="paragraph" w:customStyle="1" w:styleId="af2">
    <w:name w:val="Стиль"/>
    <w:rsid w:val="003C70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2147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"/>
    <w:uiPriority w:val="99"/>
    <w:rsid w:val="002134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f3">
    <w:name w:val="Body Text"/>
    <w:basedOn w:val="a"/>
    <w:link w:val="af4"/>
    <w:unhideWhenUsed/>
    <w:rsid w:val="006B5584"/>
    <w:pPr>
      <w:suppressAutoHyphens/>
      <w:jc w:val="both"/>
    </w:pPr>
    <w:rPr>
      <w:rFonts w:ascii="Times New Roman" w:hAnsi="Times New Roman" w:cs="Times New Roman"/>
      <w:szCs w:val="20"/>
      <w:lang w:eastAsia="zh-CN"/>
    </w:rPr>
  </w:style>
  <w:style w:type="character" w:customStyle="1" w:styleId="af4">
    <w:name w:val="Основной текст Знак"/>
    <w:link w:val="af3"/>
    <w:rsid w:val="006B5584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D48C-2B52-4E91-A32C-5307677E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7053</Words>
  <Characters>40206</Characters>
  <Application>Microsoft Office Word</Application>
  <DocSecurity>0</DocSecurity>
  <PresentationFormat>umyjg_</PresentationFormat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</dc:creator>
  <cp:keywords/>
  <dc:description/>
  <cp:lastModifiedBy>Циулина Юлия Станиславовна</cp:lastModifiedBy>
  <cp:revision>2</cp:revision>
  <cp:lastPrinted>2023-04-17T10:14:00Z</cp:lastPrinted>
  <dcterms:created xsi:type="dcterms:W3CDTF">2024-05-14T05:43:00Z</dcterms:created>
  <dcterms:modified xsi:type="dcterms:W3CDTF">2024-05-14T05:43:00Z</dcterms:modified>
</cp:coreProperties>
</file>