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F6383D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B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461D420" w:rsidR="00E85F88" w:rsidRPr="00D85F24" w:rsidRDefault="00E85F88" w:rsidP="00996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996CD2">
              <w:rPr>
                <w:b/>
              </w:rPr>
              <w:t xml:space="preserve"> на </w:t>
            </w:r>
            <w:r w:rsidR="00996CD2" w:rsidRPr="00996CD2">
              <w:rPr>
                <w:b/>
              </w:rPr>
              <w:t xml:space="preserve">разработку рабочей документации </w:t>
            </w:r>
            <w:r w:rsidR="00996CD2">
              <w:rPr>
                <w:b/>
              </w:rPr>
              <w:t>для выполнения работ по</w:t>
            </w:r>
            <w:r w:rsidR="00996CD2" w:rsidRPr="00996CD2">
              <w:rPr>
                <w:b/>
              </w:rPr>
              <w:t xml:space="preserve"> отделк</w:t>
            </w:r>
            <w:r w:rsidR="00996CD2">
              <w:rPr>
                <w:b/>
              </w:rPr>
              <w:t>е</w:t>
            </w:r>
            <w:r w:rsidR="00996CD2" w:rsidRPr="00996CD2">
              <w:rPr>
                <w:b/>
              </w:rPr>
              <w:t>/реновации офисных помещений по адресу:</w:t>
            </w:r>
            <w:r w:rsidR="00996CD2">
              <w:rPr>
                <w:b/>
              </w:rPr>
              <w:t xml:space="preserve"> г.</w:t>
            </w:r>
            <w:r w:rsidR="00996CD2" w:rsidRPr="00996CD2">
              <w:rPr>
                <w:b/>
              </w:rPr>
              <w:t xml:space="preserve"> Москва,</w:t>
            </w:r>
            <w:r w:rsidR="00996CD2">
              <w:rPr>
                <w:b/>
              </w:rPr>
              <w:t xml:space="preserve"> </w:t>
            </w:r>
            <w:r w:rsidR="00996CD2" w:rsidRPr="00996CD2">
              <w:rPr>
                <w:b/>
              </w:rPr>
              <w:t>Ленинградский проспект, 35, стр. 1 БЦ «Искра-Парк»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C2AEA18" w:rsidR="008E6073" w:rsidRPr="008264DF" w:rsidRDefault="00AF0239" w:rsidP="00136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0563695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</w:t>
            </w:r>
            <w:r w:rsidR="00B81FB8" w:rsidRPr="008264DF">
              <w:t xml:space="preserve"> </w:t>
            </w:r>
          </w:p>
          <w:p w14:paraId="74A079F0" w14:textId="51CC3705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D1050E8" w14:textId="3456F98C" w:rsidR="008C004E" w:rsidRDefault="008E6073" w:rsidP="008C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Стоимостные критерии</w:t>
            </w:r>
            <w:r w:rsidR="002844ED">
              <w:t xml:space="preserve"> </w:t>
            </w:r>
            <w:r w:rsidRPr="008264DF">
              <w:t xml:space="preserve">– </w:t>
            </w:r>
            <w:r w:rsidR="008C004E">
              <w:t>100</w:t>
            </w:r>
            <w:r w:rsidRPr="008264DF">
              <w:t xml:space="preserve"> %</w:t>
            </w:r>
            <w:r w:rsidR="008C004E">
              <w:t>.</w:t>
            </w:r>
          </w:p>
          <w:p w14:paraId="7D46B0C6" w14:textId="4B9046F7" w:rsidR="002844ED" w:rsidRPr="00D979A1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979A1">
              <w:rPr>
                <w:rFonts w:ascii="Times New Roman" w:hAnsi="Times New Roman"/>
                <w:b/>
              </w:rPr>
              <w:t>Подкритерий «Стоимость работ» – 70 %.</w:t>
            </w:r>
          </w:p>
          <w:p w14:paraId="1BF88DC0" w14:textId="3C7C8393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6903">
              <w:rPr>
                <w:rFonts w:ascii="Times New Roman" w:hAnsi="Times New Roman"/>
              </w:rPr>
              <w:t xml:space="preserve">Оценка заявок на участие в процедуре закупок по </w:t>
            </w:r>
            <w:r>
              <w:rPr>
                <w:rFonts w:ascii="Times New Roman" w:hAnsi="Times New Roman"/>
              </w:rPr>
              <w:t>под</w:t>
            </w:r>
            <w:r w:rsidRPr="00716903">
              <w:rPr>
                <w:rFonts w:ascii="Times New Roman" w:hAnsi="Times New Roman"/>
              </w:rPr>
              <w:t xml:space="preserve">критерию </w:t>
            </w:r>
            <w:r>
              <w:rPr>
                <w:rFonts w:ascii="Times New Roman" w:hAnsi="Times New Roman"/>
              </w:rPr>
              <w:t>«Стоимость работ»</w:t>
            </w:r>
            <w:r w:rsidRPr="00716903">
              <w:rPr>
                <w:rFonts w:ascii="Times New Roman" w:hAnsi="Times New Roman"/>
              </w:rPr>
              <w:t xml:space="preserve"> осуществляется по формуле:</w:t>
            </w:r>
          </w:p>
          <w:p w14:paraId="2962AEEE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</w:t>
            </w:r>
            <w:r w:rsidRPr="00716903">
              <w:rPr>
                <w:rFonts w:ascii="Times New Roman" w:hAnsi="Times New Roman"/>
                <w:lang w:val="en-US"/>
              </w:rPr>
              <w:t>ci</w:t>
            </w:r>
            <w:proofErr w:type="spellEnd"/>
            <w:r w:rsidRPr="00716903">
              <w:rPr>
                <w:rFonts w:ascii="Times New Roman" w:hAnsi="Times New Roman"/>
                <w:lang w:val="en-US"/>
              </w:rPr>
              <w:t xml:space="preserve"> = N*(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716903">
              <w:rPr>
                <w:rFonts w:ascii="Times New Roman" w:hAnsi="Times New Roman"/>
                <w:lang w:val="en-US"/>
              </w:rPr>
              <w:t xml:space="preserve">min / </w:t>
            </w:r>
            <w:r>
              <w:rPr>
                <w:rFonts w:ascii="Times New Roman" w:hAnsi="Times New Roman"/>
                <w:lang w:val="en-US"/>
              </w:rPr>
              <w:t>Ai</w:t>
            </w:r>
            <w:r w:rsidRPr="00716903">
              <w:rPr>
                <w:rFonts w:ascii="Times New Roman" w:hAnsi="Times New Roman"/>
                <w:lang w:val="en-US"/>
              </w:rPr>
              <w:t>)</w:t>
            </w:r>
          </w:p>
          <w:p w14:paraId="49DDB26F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716903">
              <w:rPr>
                <w:rFonts w:ascii="Times New Roman" w:hAnsi="Times New Roman"/>
              </w:rPr>
              <w:t>где</w:t>
            </w:r>
            <w:r w:rsidRPr="00716903">
              <w:rPr>
                <w:rFonts w:ascii="Times New Roman" w:hAnsi="Times New Roman"/>
                <w:lang w:val="en-US"/>
              </w:rPr>
              <w:t>:</w:t>
            </w:r>
          </w:p>
          <w:p w14:paraId="59131B39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proofErr w:type="spellStart"/>
            <w:r w:rsidRPr="00716903">
              <w:rPr>
                <w:rFonts w:ascii="Times New Roman" w:hAnsi="Times New Roman"/>
              </w:rPr>
              <w:t>ci</w:t>
            </w:r>
            <w:proofErr w:type="spellEnd"/>
            <w:r w:rsidRPr="00716903">
              <w:rPr>
                <w:rFonts w:ascii="Times New Roman" w:hAnsi="Times New Roman"/>
              </w:rPr>
              <w:t xml:space="preserve"> – рейтинг в баллах, присуждаемый i-ой заявке на участие в процедуре закупки по критерию;</w:t>
            </w:r>
          </w:p>
          <w:p w14:paraId="4D083DD0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6903">
              <w:rPr>
                <w:rFonts w:ascii="Times New Roman" w:hAnsi="Times New Roman"/>
              </w:rPr>
              <w:t>N (</w:t>
            </w:r>
            <w:r w:rsidRPr="002844ED">
              <w:rPr>
                <w:rFonts w:ascii="Times New Roman" w:hAnsi="Times New Roman"/>
              </w:rPr>
              <w:t>40</w:t>
            </w:r>
            <w:r w:rsidRPr="00716903">
              <w:rPr>
                <w:rFonts w:ascii="Times New Roman" w:hAnsi="Times New Roman"/>
              </w:rPr>
              <w:t xml:space="preserve">) – значимость </w:t>
            </w:r>
            <w:r>
              <w:rPr>
                <w:rFonts w:ascii="Times New Roman" w:hAnsi="Times New Roman"/>
              </w:rPr>
              <w:t>под</w:t>
            </w:r>
            <w:r w:rsidRPr="00716903">
              <w:rPr>
                <w:rFonts w:ascii="Times New Roman" w:hAnsi="Times New Roman"/>
              </w:rPr>
              <w:t>критерия;</w:t>
            </w:r>
          </w:p>
          <w:p w14:paraId="503821D0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proofErr w:type="spellStart"/>
            <w:r w:rsidRPr="00716903">
              <w:rPr>
                <w:rFonts w:ascii="Times New Roman" w:hAnsi="Times New Roman"/>
              </w:rPr>
              <w:t>min</w:t>
            </w:r>
            <w:proofErr w:type="spellEnd"/>
            <w:r w:rsidRPr="00716903">
              <w:rPr>
                <w:rFonts w:ascii="Times New Roman" w:hAnsi="Times New Roman"/>
              </w:rPr>
              <w:t xml:space="preserve"> – ценовая составляющая лучшего по этому критерию предложения (наименьшая </w:t>
            </w:r>
            <w:r>
              <w:rPr>
                <w:rFonts w:ascii="Times New Roman" w:hAnsi="Times New Roman"/>
              </w:rPr>
              <w:t xml:space="preserve">совокупная </w:t>
            </w:r>
            <w:r w:rsidRPr="00716903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единичных расценок по услугам </w:t>
            </w:r>
            <w:r w:rsidRPr="00716903">
              <w:rPr>
                <w:rFonts w:ascii="Times New Roman" w:hAnsi="Times New Roman"/>
              </w:rPr>
              <w:t>в денежном эквиваленте);</w:t>
            </w:r>
          </w:p>
          <w:p w14:paraId="14760CD2" w14:textId="77777777" w:rsidR="002844ED" w:rsidRPr="00716903" w:rsidRDefault="002844ED" w:rsidP="002844ED">
            <w:pPr>
              <w:pStyle w:val="af5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</w:t>
            </w:r>
            <w:r w:rsidRPr="00716903">
              <w:rPr>
                <w:rFonts w:ascii="Times New Roman" w:hAnsi="Times New Roman"/>
              </w:rPr>
              <w:t xml:space="preserve"> – ценовая составляющая оцениваемого предложения.</w:t>
            </w:r>
          </w:p>
          <w:p w14:paraId="18F94C6E" w14:textId="50556669" w:rsidR="00D979A1" w:rsidRP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79A1">
              <w:rPr>
                <w:b/>
              </w:rPr>
              <w:t>Подкритерий «Отсрочка платежа» – 30 %.</w:t>
            </w:r>
          </w:p>
          <w:p w14:paraId="2EF5CFB5" w14:textId="77777777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Порядок оценки:</w:t>
            </w:r>
          </w:p>
          <w:p w14:paraId="272E31FD" w14:textId="77777777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Оценка заявок на участие в процедуре закупке по подкритерию «Отсрочка платежа» осуществляется по формуле:</w:t>
            </w:r>
          </w:p>
          <w:p w14:paraId="32408B95" w14:textId="5E340680" w:rsidR="00D979A1" w:rsidRP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</w:t>
            </w:r>
            <w:r w:rsidRPr="00D979A1">
              <w:rPr>
                <w:lang w:val="en-US"/>
              </w:rPr>
              <w:t>ci</w:t>
            </w:r>
            <w:proofErr w:type="spellEnd"/>
            <w:r w:rsidRPr="00D979A1">
              <w:rPr>
                <w:lang w:val="en-US"/>
              </w:rPr>
              <w:t xml:space="preserve"> = N*(</w:t>
            </w:r>
            <w:r>
              <w:rPr>
                <w:lang w:val="en-US"/>
              </w:rPr>
              <w:t>B</w:t>
            </w:r>
            <w:r w:rsidRPr="00D979A1">
              <w:rPr>
                <w:lang w:val="en-US"/>
              </w:rPr>
              <w:t xml:space="preserve">i / </w:t>
            </w:r>
            <w:proofErr w:type="spellStart"/>
            <w:r>
              <w:rPr>
                <w:lang w:val="en-US"/>
              </w:rPr>
              <w:t>B</w:t>
            </w:r>
            <w:r w:rsidRPr="00D979A1">
              <w:rPr>
                <w:lang w:val="en-US"/>
              </w:rPr>
              <w:t>max</w:t>
            </w:r>
            <w:proofErr w:type="spellEnd"/>
            <w:r w:rsidRPr="00D979A1">
              <w:rPr>
                <w:lang w:val="en-US"/>
              </w:rPr>
              <w:t xml:space="preserve">), </w:t>
            </w:r>
            <w:r>
              <w:t>где</w:t>
            </w:r>
            <w:r w:rsidRPr="00D979A1">
              <w:rPr>
                <w:lang w:val="en-US"/>
              </w:rPr>
              <w:t>:</w:t>
            </w:r>
          </w:p>
          <w:p w14:paraId="71379058" w14:textId="11390D83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B</w:t>
            </w:r>
            <w:proofErr w:type="spellStart"/>
            <w:r>
              <w:t>ci</w:t>
            </w:r>
            <w:proofErr w:type="spellEnd"/>
            <w:r>
              <w:t xml:space="preserve"> – рейтинг в баллах, присуждаемый i-ой заявке на участие в процедуре закупки по критерию;</w:t>
            </w:r>
          </w:p>
          <w:p w14:paraId="7BA9692A" w14:textId="2CBF8737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 = </w:t>
            </w:r>
            <w:r w:rsidR="006C78FD">
              <w:t>30</w:t>
            </w:r>
            <w:r>
              <w:t xml:space="preserve"> – значимость подкритерия;</w:t>
            </w:r>
          </w:p>
          <w:p w14:paraId="2D34715C" w14:textId="102E9AE5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B</w:t>
            </w:r>
            <w:r>
              <w:t xml:space="preserve">i – </w:t>
            </w:r>
            <w:r w:rsidR="00781628">
              <w:t>отсрочка платежа, заявленная участником</w:t>
            </w:r>
            <w:r>
              <w:t>;</w:t>
            </w:r>
          </w:p>
          <w:p w14:paraId="4FEDAF10" w14:textId="77777777" w:rsidR="00D979A1" w:rsidRDefault="00D979A1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случае если участник в составе заявки не предоставил сведений или предоставил сведения об отсрочке равной 15 календарным дням, то такой участник получает 0 баллов по данному подкритерию;</w:t>
            </w:r>
          </w:p>
          <w:p w14:paraId="62D28B81" w14:textId="6243042F" w:rsidR="002844ED" w:rsidRDefault="006C78FD" w:rsidP="00D97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B</w:t>
            </w:r>
            <w:proofErr w:type="spellStart"/>
            <w:r w:rsidR="00D979A1">
              <w:t>max</w:t>
            </w:r>
            <w:proofErr w:type="spellEnd"/>
            <w:r w:rsidR="00D979A1">
              <w:t xml:space="preserve"> – </w:t>
            </w:r>
            <w:r>
              <w:t>максимальное значение отсрочки платежа</w:t>
            </w:r>
            <w:r w:rsidR="00D979A1">
              <w:t>.</w:t>
            </w:r>
          </w:p>
          <w:p w14:paraId="64DC6FAA" w14:textId="3E14BFD6" w:rsidR="008E6073" w:rsidRPr="008264DF" w:rsidRDefault="008E6073" w:rsidP="008C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BEFE2CB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</w:t>
            </w:r>
            <w:r w:rsidRPr="008264DF">
              <w:lastRenderedPageBreak/>
              <w:t>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CDC7DC7" w:rsidR="008E6073" w:rsidRPr="008264DF" w:rsidRDefault="00052BA3" w:rsidP="008C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5CC2CAF5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920CE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B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707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0743E5" w14:textId="292D9C7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>/ Проект Договора Участника</w:t>
            </w:r>
          </w:p>
        </w:tc>
      </w:tr>
      <w:tr w:rsidR="008E6073" w:rsidRPr="008264DF" w14:paraId="2E3BC1C7" w14:textId="77777777" w:rsidTr="00707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6964757" w14:textId="55D9448C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  <w:r w:rsidR="001453E7" w:rsidRPr="008264DF">
              <w:t xml:space="preserve"> </w:t>
            </w:r>
          </w:p>
        </w:tc>
      </w:tr>
      <w:tr w:rsidR="008E6073" w:rsidRPr="008264DF" w14:paraId="507F8824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056F3B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</w:p>
        </w:tc>
      </w:tr>
      <w:tr w:rsidR="008E6073" w:rsidRPr="008264DF" w14:paraId="3187593B" w14:textId="77777777" w:rsidTr="00707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70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8E7CC75" w14:textId="77777777" w:rsidR="008920CE" w:rsidRDefault="008920CE" w:rsidP="005A188E">
      <w:pPr>
        <w:rPr>
          <w:rFonts w:cs="Times New Roman"/>
          <w:b/>
          <w:szCs w:val="20"/>
        </w:rPr>
      </w:pPr>
    </w:p>
    <w:p w14:paraId="59C6B919" w14:textId="77777777" w:rsidR="008920CE" w:rsidRDefault="008920CE" w:rsidP="005A188E">
      <w:pPr>
        <w:rPr>
          <w:rFonts w:cs="Times New Roman"/>
          <w:b/>
          <w:szCs w:val="20"/>
        </w:rPr>
      </w:pPr>
    </w:p>
    <w:p w14:paraId="243527F3" w14:textId="77777777" w:rsidR="008920CE" w:rsidRDefault="008920CE" w:rsidP="005A188E">
      <w:pPr>
        <w:rPr>
          <w:rFonts w:cs="Times New Roman"/>
          <w:b/>
          <w:szCs w:val="20"/>
        </w:rPr>
      </w:pPr>
    </w:p>
    <w:p w14:paraId="0AFB441C" w14:textId="77777777" w:rsidR="008920CE" w:rsidRDefault="008920CE" w:rsidP="005A188E">
      <w:pPr>
        <w:rPr>
          <w:rFonts w:cs="Times New Roman"/>
          <w:b/>
          <w:szCs w:val="20"/>
        </w:rPr>
      </w:pPr>
    </w:p>
    <w:p w14:paraId="4C6A8201" w14:textId="77777777" w:rsidR="008920CE" w:rsidRDefault="008920CE" w:rsidP="005A188E">
      <w:pPr>
        <w:rPr>
          <w:rFonts w:cs="Times New Roman"/>
          <w:b/>
          <w:szCs w:val="20"/>
        </w:rPr>
      </w:pPr>
    </w:p>
    <w:p w14:paraId="7EEE7176" w14:textId="77777777" w:rsidR="008920CE" w:rsidRDefault="008920CE" w:rsidP="005A188E">
      <w:pPr>
        <w:rPr>
          <w:rFonts w:cs="Times New Roman"/>
          <w:b/>
          <w:szCs w:val="20"/>
        </w:rPr>
      </w:pPr>
    </w:p>
    <w:p w14:paraId="03C77C64" w14:textId="77777777" w:rsidR="008920CE" w:rsidRDefault="008920CE" w:rsidP="005A188E">
      <w:pPr>
        <w:rPr>
          <w:rFonts w:cs="Times New Roman"/>
          <w:b/>
          <w:szCs w:val="20"/>
        </w:rPr>
      </w:pPr>
    </w:p>
    <w:p w14:paraId="5457A8E0" w14:textId="77777777" w:rsidR="008920CE" w:rsidRDefault="008920CE" w:rsidP="005A188E">
      <w:pPr>
        <w:rPr>
          <w:rFonts w:cs="Times New Roman"/>
          <w:b/>
          <w:szCs w:val="20"/>
        </w:rPr>
      </w:pPr>
    </w:p>
    <w:p w14:paraId="27C5AA1C" w14:textId="77777777" w:rsidR="008920CE" w:rsidRDefault="008920CE" w:rsidP="005A188E">
      <w:pPr>
        <w:rPr>
          <w:rFonts w:cs="Times New Roman"/>
          <w:b/>
          <w:szCs w:val="20"/>
        </w:rPr>
      </w:pPr>
    </w:p>
    <w:p w14:paraId="743FD757" w14:textId="77777777" w:rsidR="008920CE" w:rsidRDefault="008920CE" w:rsidP="005A188E">
      <w:pPr>
        <w:rPr>
          <w:rFonts w:cs="Times New Roman"/>
          <w:b/>
          <w:szCs w:val="20"/>
        </w:rPr>
      </w:pPr>
    </w:p>
    <w:p w14:paraId="20425CDA" w14:textId="77777777" w:rsidR="008920CE" w:rsidRDefault="008920CE" w:rsidP="005A188E">
      <w:pPr>
        <w:rPr>
          <w:rFonts w:cs="Times New Roman"/>
          <w:b/>
          <w:szCs w:val="20"/>
        </w:rPr>
      </w:pPr>
    </w:p>
    <w:p w14:paraId="2C261F76" w14:textId="77777777" w:rsidR="008920CE" w:rsidRDefault="008920CE" w:rsidP="005A188E">
      <w:pPr>
        <w:rPr>
          <w:rFonts w:cs="Times New Roman"/>
          <w:b/>
          <w:szCs w:val="20"/>
        </w:rPr>
      </w:pPr>
    </w:p>
    <w:p w14:paraId="69C2B8A5" w14:textId="77777777" w:rsidR="008920CE" w:rsidRDefault="008920CE" w:rsidP="005A188E">
      <w:pPr>
        <w:rPr>
          <w:rFonts w:cs="Times New Roman"/>
          <w:b/>
          <w:szCs w:val="20"/>
        </w:rPr>
      </w:pPr>
    </w:p>
    <w:p w14:paraId="21A52F14" w14:textId="77777777" w:rsidR="008920CE" w:rsidRDefault="008920CE" w:rsidP="005A188E">
      <w:pPr>
        <w:rPr>
          <w:rFonts w:cs="Times New Roman"/>
          <w:b/>
          <w:szCs w:val="20"/>
        </w:rPr>
      </w:pPr>
    </w:p>
    <w:p w14:paraId="34BC0F8A" w14:textId="77777777" w:rsidR="008920CE" w:rsidRDefault="008920CE" w:rsidP="005A188E">
      <w:pPr>
        <w:rPr>
          <w:rFonts w:cs="Times New Roman"/>
          <w:b/>
          <w:szCs w:val="20"/>
        </w:rPr>
      </w:pPr>
    </w:p>
    <w:p w14:paraId="5F83FB5F" w14:textId="77777777" w:rsidR="008920CE" w:rsidRDefault="008920CE" w:rsidP="005A188E">
      <w:pPr>
        <w:rPr>
          <w:rFonts w:cs="Times New Roman"/>
          <w:b/>
          <w:szCs w:val="20"/>
        </w:rPr>
      </w:pPr>
    </w:p>
    <w:p w14:paraId="2D2A1F1C" w14:textId="77777777" w:rsidR="008920CE" w:rsidRDefault="008920CE" w:rsidP="005A188E">
      <w:pPr>
        <w:rPr>
          <w:rFonts w:cs="Times New Roman"/>
          <w:b/>
          <w:szCs w:val="20"/>
        </w:rPr>
      </w:pPr>
    </w:p>
    <w:p w14:paraId="26AE86C4" w14:textId="77777777" w:rsidR="008920CE" w:rsidRDefault="008920CE" w:rsidP="005A188E">
      <w:pPr>
        <w:rPr>
          <w:rFonts w:cs="Times New Roman"/>
          <w:b/>
          <w:szCs w:val="20"/>
        </w:rPr>
      </w:pPr>
    </w:p>
    <w:p w14:paraId="6CA5C723" w14:textId="77777777" w:rsidR="008920CE" w:rsidRDefault="008920CE" w:rsidP="005A188E">
      <w:pPr>
        <w:rPr>
          <w:rFonts w:cs="Times New Roman"/>
          <w:b/>
          <w:szCs w:val="20"/>
        </w:rPr>
      </w:pPr>
    </w:p>
    <w:p w14:paraId="4CF6FDB6" w14:textId="77777777" w:rsidR="008920CE" w:rsidRDefault="008920CE" w:rsidP="005A188E">
      <w:pPr>
        <w:rPr>
          <w:rFonts w:cs="Times New Roman"/>
          <w:b/>
          <w:szCs w:val="20"/>
        </w:rPr>
      </w:pPr>
    </w:p>
    <w:p w14:paraId="755CA476" w14:textId="77777777" w:rsidR="008920CE" w:rsidRDefault="008920CE" w:rsidP="005A188E">
      <w:pPr>
        <w:rPr>
          <w:rFonts w:cs="Times New Roman"/>
          <w:b/>
          <w:szCs w:val="20"/>
        </w:rPr>
      </w:pPr>
    </w:p>
    <w:p w14:paraId="1960C284" w14:textId="3A6FFD7E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0CF946DA" w14:textId="77777777" w:rsidR="00F847AD" w:rsidRPr="00CF260E" w:rsidRDefault="00F847AD" w:rsidP="00F847AD">
      <w:pPr>
        <w:spacing w:after="0" w:line="240" w:lineRule="auto"/>
        <w:jc w:val="center"/>
        <w:rPr>
          <w:b/>
          <w:bCs/>
          <w:szCs w:val="20"/>
        </w:rPr>
      </w:pPr>
      <w:r w:rsidRPr="00CF260E">
        <w:rPr>
          <w:b/>
          <w:bCs/>
          <w:szCs w:val="20"/>
        </w:rPr>
        <w:t>ТЕХНИЧЕСКОЕ ЗАДАНИЕ</w:t>
      </w:r>
    </w:p>
    <w:p w14:paraId="521FCF71" w14:textId="77777777" w:rsidR="00F847AD" w:rsidRPr="00CF260E" w:rsidRDefault="00F847AD" w:rsidP="00F847AD">
      <w:pPr>
        <w:spacing w:after="0" w:line="240" w:lineRule="auto"/>
        <w:jc w:val="center"/>
        <w:rPr>
          <w:szCs w:val="20"/>
        </w:rPr>
      </w:pPr>
      <w:r w:rsidRPr="00CF260E">
        <w:rPr>
          <w:szCs w:val="20"/>
        </w:rPr>
        <w:t>на разработку рабочей документации по объекту:</w:t>
      </w:r>
    </w:p>
    <w:p w14:paraId="29660F5F" w14:textId="77777777" w:rsidR="00F847AD" w:rsidRPr="00CF260E" w:rsidRDefault="00F847AD" w:rsidP="00F847AD">
      <w:pPr>
        <w:spacing w:after="0" w:line="240" w:lineRule="auto"/>
        <w:jc w:val="center"/>
        <w:rPr>
          <w:szCs w:val="20"/>
        </w:rPr>
      </w:pPr>
      <w:r w:rsidRPr="00CF260E">
        <w:rPr>
          <w:szCs w:val="20"/>
        </w:rPr>
        <w:t>«Проект отделки/реновации 2 082,4 м2 офисных помещений» по адресу:</w:t>
      </w:r>
    </w:p>
    <w:p w14:paraId="4B6889E0" w14:textId="77777777" w:rsidR="00F847AD" w:rsidRPr="00CF260E" w:rsidRDefault="00F847AD" w:rsidP="00F847AD">
      <w:pPr>
        <w:spacing w:after="0" w:line="240" w:lineRule="auto"/>
        <w:jc w:val="center"/>
        <w:rPr>
          <w:szCs w:val="20"/>
        </w:rPr>
      </w:pPr>
      <w:r w:rsidRPr="00CF260E">
        <w:rPr>
          <w:szCs w:val="20"/>
        </w:rPr>
        <w:t>115184, Москва, Ленинградский проспект, 35, стр. 1 БЦ «Искра-Парк»</w:t>
      </w:r>
    </w:p>
    <w:p w14:paraId="047E3277" w14:textId="77777777" w:rsidR="00F847AD" w:rsidRPr="00B755D7" w:rsidRDefault="00F847AD" w:rsidP="00F847AD">
      <w:pPr>
        <w:spacing w:after="0" w:line="240" w:lineRule="auto"/>
        <w:jc w:val="center"/>
        <w:rPr>
          <w:sz w:val="22"/>
          <w:highlight w:val="yell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6946"/>
      </w:tblGrid>
      <w:tr w:rsidR="00F847AD" w:rsidRPr="00CF260E" w14:paraId="21FBE99E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2BBC5" w14:textId="77777777" w:rsidR="00F847AD" w:rsidRPr="00CF260E" w:rsidRDefault="00F847AD" w:rsidP="00F42DBE">
            <w:pPr>
              <w:spacing w:after="0" w:line="240" w:lineRule="auto"/>
              <w:jc w:val="center"/>
              <w:rPr>
                <w:szCs w:val="20"/>
              </w:rPr>
            </w:pPr>
            <w:r w:rsidRPr="00CF260E">
              <w:rPr>
                <w:b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C6" w14:textId="77777777" w:rsidR="00F847AD" w:rsidRPr="00CF260E" w:rsidRDefault="00F847AD" w:rsidP="00F42DBE">
            <w:pPr>
              <w:spacing w:after="0" w:line="240" w:lineRule="auto"/>
              <w:jc w:val="center"/>
              <w:rPr>
                <w:szCs w:val="20"/>
              </w:rPr>
            </w:pPr>
            <w:r w:rsidRPr="00CF260E">
              <w:rPr>
                <w:b/>
                <w:szCs w:val="20"/>
              </w:rPr>
              <w:t>Перечень основных данных и требований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8AD5" w14:textId="452A0C79" w:rsidR="00F847AD" w:rsidRPr="00CF260E" w:rsidRDefault="00F847AD" w:rsidP="00F42DBE">
            <w:pPr>
              <w:spacing w:after="0" w:line="240" w:lineRule="auto"/>
              <w:jc w:val="center"/>
              <w:rPr>
                <w:szCs w:val="20"/>
              </w:rPr>
            </w:pPr>
            <w:r w:rsidRPr="00CF260E">
              <w:rPr>
                <w:b/>
                <w:szCs w:val="20"/>
              </w:rPr>
              <w:t>Основные требования</w:t>
            </w:r>
          </w:p>
        </w:tc>
      </w:tr>
      <w:tr w:rsidR="00F847AD" w:rsidRPr="00CF260E" w14:paraId="501E8739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E1CE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C5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Основание для проектирования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62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Задание на проектирование</w:t>
            </w:r>
          </w:p>
        </w:tc>
      </w:tr>
      <w:tr w:rsidR="00F847AD" w:rsidRPr="00CF260E" w14:paraId="0EA3282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3680D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1A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Место нахождения объекта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A8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115184, Москва, Ленинградский проспект, 35, стр. 1 БЦ «Искра-Парк»</w:t>
            </w:r>
          </w:p>
        </w:tc>
      </w:tr>
      <w:tr w:rsidR="00F847AD" w:rsidRPr="00CF260E" w14:paraId="2DF89121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90A3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90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09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Собственные средства</w:t>
            </w:r>
          </w:p>
        </w:tc>
      </w:tr>
      <w:tr w:rsidR="00F847AD" w:rsidRPr="00CF260E" w14:paraId="43EDB6E0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466C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DD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Вид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FA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Косметический ремонт</w:t>
            </w:r>
          </w:p>
        </w:tc>
      </w:tr>
      <w:tr w:rsidR="00F847AD" w:rsidRPr="00CF260E" w14:paraId="14ED4C7B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D7FD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4D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Стадийность и сроки проведения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FB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Разработка рабочей документации;</w:t>
            </w:r>
          </w:p>
          <w:p w14:paraId="5135B85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соответствии с Графиком производства работ и предоставления исходной документации</w:t>
            </w:r>
          </w:p>
        </w:tc>
      </w:tr>
      <w:tr w:rsidR="00F847AD" w:rsidRPr="00CF260E" w14:paraId="0E8551A1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BB59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1.6</w:t>
            </w:r>
          </w:p>
        </w:tc>
        <w:tc>
          <w:tcPr>
            <w:tcW w:w="2693" w:type="dxa"/>
            <w:vAlign w:val="center"/>
          </w:tcPr>
          <w:p w14:paraId="66934B4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Технико- экономические показатели</w:t>
            </w:r>
          </w:p>
        </w:tc>
        <w:tc>
          <w:tcPr>
            <w:tcW w:w="6946" w:type="dxa"/>
            <w:vAlign w:val="center"/>
          </w:tcPr>
          <w:p w14:paraId="3BBCF88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Адрес – 115184, Москва, Ленинградский проспект, 35, стр. 1 БЦ «Искра-Парк»</w:t>
            </w:r>
          </w:p>
          <w:p w14:paraId="5B97434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Общая площадь помещений под отделку – 2 082,4 м2 </w:t>
            </w:r>
          </w:p>
          <w:p w14:paraId="54FD251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11 этаж</w:t>
            </w:r>
          </w:p>
        </w:tc>
      </w:tr>
      <w:tr w:rsidR="00F847AD" w:rsidRPr="00CF260E" w14:paraId="34EA6C89" w14:textId="77777777" w:rsidTr="00B474A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958A5" w14:textId="77777777" w:rsidR="00F847AD" w:rsidRPr="00CF260E" w:rsidRDefault="00F847AD" w:rsidP="00F42DBE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CF260E">
              <w:rPr>
                <w:b/>
                <w:szCs w:val="20"/>
              </w:rPr>
              <w:t>2. Основные требования, предъявляемые к проектным решениям</w:t>
            </w:r>
          </w:p>
        </w:tc>
      </w:tr>
      <w:tr w:rsidR="00F847AD" w:rsidRPr="00CF260E" w14:paraId="030F141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29F4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88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Требования к проектным решениям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1F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Архитектурные и объемно-планировочные, конструктивные и инженерные решения должны соответствовать действующим нормативным требованиям по безопасной эксплуатации зданий и сооружений, противопожарной безопасности, защите окружающей среды и охране труда.</w:t>
            </w:r>
          </w:p>
        </w:tc>
      </w:tr>
      <w:tr w:rsidR="00F847AD" w:rsidRPr="00CF260E" w14:paraId="402873AE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3412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2E5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Архитектурный раздел.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C6F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Уточняется после утверждения архитектурной концепции</w:t>
            </w:r>
          </w:p>
        </w:tc>
      </w:tr>
      <w:tr w:rsidR="00F847AD" w:rsidRPr="00CF260E" w14:paraId="4771FAC2" w14:textId="77777777" w:rsidTr="00B474A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AA968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2.3 Сведения об инженерном оборудовании, о сетях и системах инженерно-технического обеспечения</w:t>
            </w:r>
          </w:p>
        </w:tc>
      </w:tr>
      <w:tr w:rsidR="00F847AD" w:rsidRPr="00CF260E" w14:paraId="10DC56C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C79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6B0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Система вентиляции и кондиционирования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1210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При разработке проекта руководствоваться</w:t>
            </w:r>
          </w:p>
          <w:p w14:paraId="3A00D424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4CD74B4F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60.13330.2020- «Отопление, вентиляция и кондиционирование»,</w:t>
            </w:r>
          </w:p>
          <w:p w14:paraId="7A70F48E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5A62EA23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118.13330.2022 - «Общественные здания административного назначения»,</w:t>
            </w:r>
          </w:p>
          <w:p w14:paraId="1FBD38FA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44.13330.2011</w:t>
            </w:r>
            <w:proofErr w:type="gramStart"/>
            <w:r w:rsidRPr="00CF260E">
              <w:rPr>
                <w:sz w:val="20"/>
                <w:szCs w:val="20"/>
              </w:rPr>
              <w:t>-  «</w:t>
            </w:r>
            <w:proofErr w:type="gramEnd"/>
            <w:r w:rsidRPr="00CF260E">
              <w:rPr>
                <w:sz w:val="20"/>
                <w:szCs w:val="20"/>
              </w:rPr>
              <w:t>Административные и бытовые здания»,</w:t>
            </w:r>
          </w:p>
          <w:p w14:paraId="393F96C1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131.13330.2020-</w:t>
            </w:r>
            <w:proofErr w:type="gramStart"/>
            <w:r w:rsidRPr="00CF260E">
              <w:rPr>
                <w:sz w:val="20"/>
                <w:szCs w:val="20"/>
              </w:rPr>
              <w:t xml:space="preserve">   «</w:t>
            </w:r>
            <w:proofErr w:type="gramEnd"/>
            <w:r w:rsidRPr="00CF260E">
              <w:rPr>
                <w:sz w:val="20"/>
                <w:szCs w:val="20"/>
              </w:rPr>
              <w:t>Строительная климатология»,</w:t>
            </w:r>
          </w:p>
          <w:p w14:paraId="57872BF9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СП 51.13330.2011- «Защита от шума»</w:t>
            </w:r>
          </w:p>
          <w:p w14:paraId="77AEE2B2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0B3BAE71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Расчетные параметры наружного и внутреннего воздуха для холодного и теплого периода года, относительную влажность и подвижность воздуха внутри помещений, а также теплопоступления от людей, освещения принять согласно СП 60.13330.2020.</w:t>
            </w:r>
          </w:p>
          <w:p w14:paraId="0B9FEE8F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Тип и конфигурацию систем вентиляции и кондиционирования выбрать исходя из архитектурно-строительных особенностей помещения, ТУ Арендодателя.</w:t>
            </w:r>
          </w:p>
          <w:p w14:paraId="118F9EB2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Проектом предусмотреть подключение вновь проектируемых воздуховодов к центральным приточной и вытяжной системам здания соответственно.</w:t>
            </w:r>
          </w:p>
          <w:p w14:paraId="4DC7D5B9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Расход приточного воздуха для офисных помещений принять из расчета 60 м3/ч на 1 человека и 20 м3/ч на 1 человека для помещений переговорных</w:t>
            </w:r>
          </w:p>
          <w:p w14:paraId="065F09DB" w14:textId="77777777" w:rsidR="00F847AD" w:rsidRPr="00CF260E" w:rsidRDefault="00F847AD" w:rsidP="00F42DBE">
            <w:pPr>
              <w:pStyle w:val="af5"/>
              <w:jc w:val="both"/>
              <w:rPr>
                <w:rFonts w:ascii="Times New Roman" w:hAnsi="Times New Roman"/>
                <w:lang w:eastAsia="ar-SA"/>
              </w:rPr>
            </w:pPr>
            <w:r w:rsidRPr="00CF260E">
              <w:rPr>
                <w:rFonts w:ascii="Times New Roman" w:hAnsi="Times New Roman"/>
                <w:lang w:eastAsia="ar-SA"/>
              </w:rPr>
              <w:t>Максимальная скорость воздуха в системах общеобменной вентиляции принимается:</w:t>
            </w:r>
          </w:p>
          <w:p w14:paraId="0709BC67" w14:textId="77777777" w:rsidR="00F847AD" w:rsidRPr="00CF260E" w:rsidRDefault="00F847AD" w:rsidP="00F42DB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szCs w:val="20"/>
              </w:rPr>
            </w:pPr>
            <w:r w:rsidRPr="00CF260E">
              <w:rPr>
                <w:szCs w:val="20"/>
              </w:rPr>
              <w:t>4,5 м/с для магистральных воздуховодов;</w:t>
            </w:r>
          </w:p>
          <w:p w14:paraId="1B8D647B" w14:textId="77777777" w:rsidR="00F847AD" w:rsidRPr="00CF260E" w:rsidRDefault="00F847AD" w:rsidP="00F42DB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szCs w:val="20"/>
              </w:rPr>
            </w:pPr>
            <w:r w:rsidRPr="00CF260E">
              <w:rPr>
                <w:szCs w:val="20"/>
              </w:rPr>
              <w:t>3,5 м/с для отводов;</w:t>
            </w:r>
          </w:p>
          <w:p w14:paraId="1A548AD8" w14:textId="77777777" w:rsidR="00F847AD" w:rsidRPr="00CF260E" w:rsidRDefault="00F847AD" w:rsidP="00F42DB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szCs w:val="20"/>
              </w:rPr>
            </w:pPr>
            <w:r w:rsidRPr="00CF260E">
              <w:rPr>
                <w:szCs w:val="20"/>
              </w:rPr>
              <w:t>0,1-0,2 м/с в рабочей зоне.</w:t>
            </w:r>
          </w:p>
          <w:p w14:paraId="385F30E0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 xml:space="preserve">Для возможности установки расчетных расходов воздуха по помещениям и дополнительной регулировки расходов воздуха, связанной с возможными </w:t>
            </w:r>
            <w:r w:rsidRPr="00CF260E">
              <w:rPr>
                <w:sz w:val="20"/>
                <w:szCs w:val="20"/>
              </w:rPr>
              <w:lastRenderedPageBreak/>
              <w:t>изменениями в планировке помещений, установить воздушные заслонки перед всеми приточными и вытяжными диффузорами и в местах ответвлений воздуховодов.</w:t>
            </w:r>
          </w:p>
          <w:p w14:paraId="36E2C1E4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В зонах с ГКЛ потолками предпочтительное использование щелевых решеток.</w:t>
            </w:r>
          </w:p>
          <w:p w14:paraId="34350A5E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Для регулирования количества воздуха, проходящего через вентиляционные решётки и/или диффузоры, предусмотреть установку дроссель-клапанов с ручным управлением для каждого воздухораспределительного устройства.</w:t>
            </w:r>
          </w:p>
          <w:p w14:paraId="71DB7703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Предусмотреть автоматическое отключение систем вентиляции и кондиционирования, закрытие </w:t>
            </w:r>
            <w:proofErr w:type="spellStart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огнезадерживающих</w:t>
            </w:r>
            <w:proofErr w:type="spellEnd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клапанов, в случае срабатывания пожарной сигнализации.</w:t>
            </w:r>
          </w:p>
          <w:p w14:paraId="0B719725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Проектом предусмотреть установку двухтрубных фанкойлов канального типа.</w:t>
            </w:r>
          </w:p>
          <w:p w14:paraId="1FC00D08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Для каждой зоны предусмотреть фанкойлы одного типоразмера и мощности. Использование фанкойлов разных моделей в одном помещении нежелательно.</w:t>
            </w:r>
          </w:p>
          <w:p w14:paraId="25C0B44A" w14:textId="77777777" w:rsidR="00F847AD" w:rsidRPr="00CF260E" w:rsidRDefault="00F847AD" w:rsidP="00F42DBE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CD14030" w14:textId="77777777" w:rsidR="00F847AD" w:rsidRPr="00CF260E" w:rsidRDefault="00F847AD" w:rsidP="00F42DBE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Тепловыделения принимать в соответствии со следующими параметрами:</w:t>
            </w:r>
          </w:p>
          <w:p w14:paraId="32987251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людей в офисных помещениях – 150 Вт/чел;</w:t>
            </w:r>
          </w:p>
          <w:p w14:paraId="1D665117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рабочего места – 150 Вт;</w:t>
            </w:r>
          </w:p>
          <w:p w14:paraId="794193A7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освещения в офисных и вспомогательных помещениях – 10 Вт/м2;</w:t>
            </w:r>
          </w:p>
          <w:p w14:paraId="63CA65A0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принтера – 100 Вт;</w:t>
            </w:r>
          </w:p>
          <w:p w14:paraId="66A9A3FB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МФУ – 500 Вт;</w:t>
            </w:r>
          </w:p>
          <w:p w14:paraId="1504D3DD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оборудования комнат приема пищи и кофе-поинтов – 50% мощности от оборудования, установленного в помещении;</w:t>
            </w:r>
          </w:p>
          <w:p w14:paraId="75408C8A" w14:textId="77777777" w:rsidR="00F847AD" w:rsidRPr="00CF260E" w:rsidRDefault="00F847AD" w:rsidP="00F42DBE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 оборудования аудио-, видеосистем – по заданию смежных разделов.</w:t>
            </w:r>
          </w:p>
          <w:p w14:paraId="485C805F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Точками подключения являются резьбовые соединения от запорных шаровых кранов и балансировочных кранов Арендодателя.</w:t>
            </w:r>
          </w:p>
          <w:p w14:paraId="1FB58844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Разводку системы ХС выполнить из полипропиленовых труб.</w:t>
            </w:r>
          </w:p>
          <w:p w14:paraId="123964AF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Отвод конденсата от фанкойлов, выполнить в дренажную линию, в соответствии с ТУ Арендодателя.</w:t>
            </w:r>
          </w:p>
          <w:p w14:paraId="3ED84818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Раздачу воздуха от канальных фанкойлов осуществить через диффузоры и щелевые решетки. Забор рециркуляционного воздуха недопустимо осуществлять перетоком через </w:t>
            </w:r>
            <w:proofErr w:type="spellStart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запотолочное</w:t>
            </w:r>
            <w:proofErr w:type="spellEnd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пространство, без непосредственного подключения к воздухораспределительным устройствам.</w:t>
            </w:r>
          </w:p>
          <w:p w14:paraId="0A52953E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доступа и обслуживания фанкойлов и балансировочных клапанов, в помещениях с подвесным потолком, предусмотреть сервисные люки доступа. </w:t>
            </w:r>
          </w:p>
          <w:p w14:paraId="1D341ACE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Все подсоединения к фанкойлам должны иметь гибкие подводки, запорные краны, регулировочный клапан (3-х ходовой), балансировочный кран, фильтр, сливной и воздуховыпускной краны.</w:t>
            </w:r>
          </w:p>
          <w:p w14:paraId="72F51BE9" w14:textId="77777777" w:rsidR="00F847AD" w:rsidRPr="00CF260E" w:rsidRDefault="00F847AD" w:rsidP="00F42DBE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трубопроводах системы холодоснабжения предусмотреть установку автоматических </w:t>
            </w:r>
            <w:proofErr w:type="spellStart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воздухоотводчиков</w:t>
            </w:r>
            <w:proofErr w:type="spellEnd"/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верхних точках.</w:t>
            </w:r>
          </w:p>
          <w:p w14:paraId="403CB9FF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Разводку воздуховодов выполнить из оцинкованных стальных воздуховодов толщиной согласно ГОСТ. Подвод к воздухораспределителям допускается выполнить из гибкого воздуховода длиной не более 1 м.</w:t>
            </w:r>
          </w:p>
          <w:p w14:paraId="74B84B51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Общая холодильная мощность на этаж 50300 Вт.</w:t>
            </w:r>
          </w:p>
          <w:p w14:paraId="5D2E60E7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Все приточные воздуховоды системы кондиционирования изолировать тепловой изоляцией самоклеящейся толщиной 6 мм K-</w:t>
            </w:r>
            <w:proofErr w:type="spellStart"/>
            <w:r w:rsidRPr="00CF260E">
              <w:rPr>
                <w:sz w:val="20"/>
                <w:szCs w:val="20"/>
              </w:rPr>
              <w:t>Flex</w:t>
            </w:r>
            <w:proofErr w:type="spellEnd"/>
            <w:r w:rsidRPr="00CF260E">
              <w:rPr>
                <w:sz w:val="20"/>
                <w:szCs w:val="20"/>
              </w:rPr>
              <w:t xml:space="preserve"> </w:t>
            </w:r>
            <w:proofErr w:type="spellStart"/>
            <w:r w:rsidRPr="00CF260E">
              <w:rPr>
                <w:sz w:val="20"/>
                <w:szCs w:val="20"/>
              </w:rPr>
              <w:t>Air</w:t>
            </w:r>
            <w:proofErr w:type="spellEnd"/>
            <w:r w:rsidRPr="00CF260E">
              <w:rPr>
                <w:sz w:val="20"/>
                <w:szCs w:val="20"/>
              </w:rPr>
              <w:t xml:space="preserve"> AD 06.</w:t>
            </w:r>
          </w:p>
          <w:p w14:paraId="57486F22" w14:textId="77777777" w:rsidR="00F847AD" w:rsidRPr="00CF260E" w:rsidRDefault="00F847AD" w:rsidP="00F42DBE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В качестве воздухораспределительных и заборных устройств предусмотреть диффузоры типа 4АПН, 4АНС, VS, решетки типа АП и пр.</w:t>
            </w:r>
          </w:p>
        </w:tc>
      </w:tr>
      <w:tr w:rsidR="00F847AD" w:rsidRPr="00CF260E" w14:paraId="22C484C5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ABC1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1A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отопления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7D3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Предусмотреть корректировку разводки трубопроводов с учетом изменения планировочных решений. В случае попадания проектируемых стен и перегородок на отопительный прибор проектом предусмотреть смещение или разделение запроектированного ранее отопительного прибора на</w:t>
            </w:r>
          </w:p>
          <w:p w14:paraId="7045366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аналогичный с сохранением итоговой тепловой мощности согласно ИД. Для наладки и обеспечения возможности регулирования системы отопления предусмотреть установку запорно-регулирующей арматуры. </w:t>
            </w:r>
          </w:p>
          <w:p w14:paraId="2A4575E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Трубопроводы поэтажной разводки, прокладываемые в стяжке пола и в каналах под фальшполом и потолком, а также подводки к приборам выполнить из труб из сшитого полиэтилена PE-</w:t>
            </w:r>
            <w:proofErr w:type="spellStart"/>
            <w:r w:rsidRPr="00CF260E">
              <w:rPr>
                <w:szCs w:val="20"/>
              </w:rPr>
              <w:t>Xa</w:t>
            </w:r>
            <w:proofErr w:type="spellEnd"/>
            <w:r w:rsidRPr="00CF260E">
              <w:rPr>
                <w:szCs w:val="20"/>
              </w:rPr>
              <w:t>.</w:t>
            </w:r>
          </w:p>
          <w:p w14:paraId="45C83A9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Трубопроводы, идущие в стяжке пола и в каналах под фальшполом покрыть защитной гофрированной трубой из ПНД по технологии фирмы производителя.</w:t>
            </w:r>
          </w:p>
          <w:p w14:paraId="2D7C846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Все трубопроводы должны быть смонтированы согласно требованиям СП 73.13330.2016 "Внутренние</w:t>
            </w:r>
          </w:p>
          <w:p w14:paraId="1CEF48B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санитарно-технические системы зданий"</w:t>
            </w:r>
          </w:p>
        </w:tc>
      </w:tr>
      <w:tr w:rsidR="00F847AD" w:rsidRPr="00CF260E" w14:paraId="2C8D83B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449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681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Дымоудаление и подпор воздуха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B2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При разработке проекта руководствоваться 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61C8147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60.13330.2020- «Отопление, вентиляция и кондиционирование»,</w:t>
            </w:r>
          </w:p>
          <w:p w14:paraId="53C6AB8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07AFCCD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118.13330.2022 - «Общественные здания административного назначения»,</w:t>
            </w:r>
          </w:p>
          <w:p w14:paraId="7E510ED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44.13330.2011- «Административные и бытовые здания»,</w:t>
            </w:r>
          </w:p>
          <w:p w14:paraId="06B25E2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131.13330.2020- «Строительная климатология»,</w:t>
            </w:r>
          </w:p>
          <w:p w14:paraId="03D33D0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СП 51.13330.2011- «Защита от шума» </w:t>
            </w:r>
          </w:p>
          <w:p w14:paraId="59D8681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5E1D350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СТУ (специальными техническими условиями на здания) </w:t>
            </w:r>
          </w:p>
          <w:p w14:paraId="218954F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Подключение систем противодымной вентиляции осуществлять к существующей системе. Точку подключать определить согласно ТУ полученных от управляющей компании.</w:t>
            </w:r>
          </w:p>
        </w:tc>
      </w:tr>
      <w:tr w:rsidR="00F847AD" w:rsidRPr="00CF260E" w14:paraId="215FE1C1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3B4B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0A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горячего и холодного водоснабжения.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FE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Хозяйственно-питьевой водопровод подключается к отключающей арматуре от стояков, с учётом предоставленных исполнительными схем.</w:t>
            </w:r>
          </w:p>
          <w:p w14:paraId="5BC2552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Материал трубопроводов - </w:t>
            </w:r>
            <w:proofErr w:type="spellStart"/>
            <w:r w:rsidRPr="00CF260E">
              <w:rPr>
                <w:szCs w:val="20"/>
              </w:rPr>
              <w:t>Rehau</w:t>
            </w:r>
            <w:proofErr w:type="spellEnd"/>
            <w:r w:rsidRPr="00CF260E">
              <w:rPr>
                <w:szCs w:val="20"/>
              </w:rPr>
              <w:t xml:space="preserve"> RAUTITAN </w:t>
            </w:r>
            <w:proofErr w:type="spellStart"/>
            <w:r w:rsidRPr="00CF260E">
              <w:rPr>
                <w:szCs w:val="20"/>
              </w:rPr>
              <w:t>pink</w:t>
            </w:r>
            <w:proofErr w:type="spellEnd"/>
            <w:r w:rsidRPr="00CF260E">
              <w:rPr>
                <w:szCs w:val="20"/>
              </w:rPr>
              <w:t xml:space="preserve"> </w:t>
            </w:r>
            <w:proofErr w:type="spellStart"/>
            <w:r w:rsidRPr="00CF260E">
              <w:rPr>
                <w:szCs w:val="20"/>
              </w:rPr>
              <w:t>plus</w:t>
            </w:r>
            <w:proofErr w:type="spellEnd"/>
            <w:r w:rsidRPr="00CF260E">
              <w:rPr>
                <w:szCs w:val="20"/>
              </w:rPr>
              <w:t>.</w:t>
            </w:r>
          </w:p>
          <w:p w14:paraId="4949AE8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Предусмотреть тройниковую разводку, скрытую прокладку трубопроводов. Подводки к приборам выполнить трубой </w:t>
            </w:r>
            <w:proofErr w:type="spellStart"/>
            <w:r w:rsidRPr="00CF260E">
              <w:rPr>
                <w:szCs w:val="20"/>
              </w:rPr>
              <w:t>Rehau</w:t>
            </w:r>
            <w:proofErr w:type="spellEnd"/>
            <w:r w:rsidRPr="00CF260E">
              <w:rPr>
                <w:szCs w:val="20"/>
              </w:rPr>
              <w:t xml:space="preserve"> RAUTITAN </w:t>
            </w:r>
            <w:proofErr w:type="spellStart"/>
            <w:r w:rsidRPr="00CF260E">
              <w:rPr>
                <w:szCs w:val="20"/>
              </w:rPr>
              <w:t>pink</w:t>
            </w:r>
            <w:proofErr w:type="spellEnd"/>
            <w:r w:rsidRPr="00CF260E">
              <w:rPr>
                <w:szCs w:val="20"/>
              </w:rPr>
              <w:t xml:space="preserve"> </w:t>
            </w:r>
            <w:proofErr w:type="spellStart"/>
            <w:r w:rsidRPr="00CF260E">
              <w:rPr>
                <w:szCs w:val="20"/>
              </w:rPr>
              <w:t>plus</w:t>
            </w:r>
            <w:proofErr w:type="spellEnd"/>
            <w:r w:rsidRPr="00CF260E">
              <w:rPr>
                <w:szCs w:val="20"/>
              </w:rPr>
              <w:t xml:space="preserve"> 16х2.2. Все подводки к санитарным приборам оканчиваются установочными уголками.  Отключение отдельных приборов от подводок осуществить посредством угловых кранов, монтируемых на установочные уголки после испытаний системы и отделочных работ. </w:t>
            </w:r>
          </w:p>
          <w:p w14:paraId="2AB875F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Произвести монтаж с уклоном не менее 0,002 в сторону магистральных трубопроводов.</w:t>
            </w:r>
          </w:p>
          <w:p w14:paraId="0191415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качестве материала изоляции трубопроводов принять «</w:t>
            </w:r>
            <w:proofErr w:type="spellStart"/>
            <w:r w:rsidRPr="00CF260E">
              <w:rPr>
                <w:szCs w:val="20"/>
              </w:rPr>
              <w:t>Unionflex</w:t>
            </w:r>
            <w:proofErr w:type="spellEnd"/>
            <w:r w:rsidRPr="00CF260E">
              <w:rPr>
                <w:szCs w:val="20"/>
              </w:rPr>
              <w:t xml:space="preserve"> STD».   Толщина изоляции для труб системы принята 13мм.  </w:t>
            </w:r>
          </w:p>
          <w:p w14:paraId="3C83A50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Предусмотреть циркуляцию горячей воды в разводящих трубопроводах (до последнего тройника) при наличии в точке подключения стояка.</w:t>
            </w:r>
          </w:p>
        </w:tc>
      </w:tr>
      <w:tr w:rsidR="00F847AD" w:rsidRPr="00CF260E" w14:paraId="2652684C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47BF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858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Канализация в санузлах и дренаж от внутренних блоков кондиционеров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0AB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Подключение санитарно-технических приборов предусматривается к ответвлениям от стояков "</w:t>
            </w:r>
            <w:proofErr w:type="spellStart"/>
            <w:r w:rsidRPr="00CF260E">
              <w:rPr>
                <w:szCs w:val="20"/>
              </w:rPr>
              <w:t>Shell&amp;Core</w:t>
            </w:r>
            <w:proofErr w:type="spellEnd"/>
            <w:r w:rsidRPr="00CF260E">
              <w:rPr>
                <w:szCs w:val="20"/>
              </w:rPr>
              <w:t>", с учётом предоставленных исполнительными схем.</w:t>
            </w:r>
          </w:p>
          <w:p w14:paraId="58D8276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разводящих трубопроводов применить полипропиленовые раструбные трубы </w:t>
            </w:r>
            <w:proofErr w:type="spellStart"/>
            <w:r w:rsidRPr="00CF260E">
              <w:rPr>
                <w:szCs w:val="20"/>
              </w:rPr>
              <w:t>Политек</w:t>
            </w:r>
            <w:proofErr w:type="spellEnd"/>
            <w:r w:rsidRPr="00CF260E">
              <w:rPr>
                <w:szCs w:val="20"/>
              </w:rPr>
              <w:t>.</w:t>
            </w:r>
          </w:p>
          <w:p w14:paraId="776B907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местах сопряжения стояков с горизонтальными отводными трубопроводами и на поворотах магистралей применять не менее двух отводов.</w:t>
            </w:r>
          </w:p>
          <w:p w14:paraId="749262C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Подключение дренажа от внутренних блоков кондиционеров предусмотреть к сети К1, с установкой капельной воронки.</w:t>
            </w:r>
          </w:p>
          <w:p w14:paraId="2EE51B3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прокладки дренажных трубопроводов в зоне с открытыми потолками использовать фиксирующий желоб. Все повороты для устройства прочистки должны быть выполнены в форме Т-образных элементов с пробками.</w:t>
            </w:r>
          </w:p>
        </w:tc>
      </w:tr>
      <w:tr w:rsidR="00F847AD" w:rsidRPr="00CF260E" w14:paraId="0DFDFBC5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7F87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4D3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водяного автоматического и ручного пожаротушения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2C1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Система автоматического пожаротушения и система внутреннего противопожарного водопровода должна соответствовать противопожарной концепции комплекса, ППМ, СТУ и действующим нормам РФ.</w:t>
            </w:r>
          </w:p>
        </w:tc>
      </w:tr>
      <w:tr w:rsidR="00F847AD" w:rsidRPr="00CF260E" w14:paraId="7A1C61FE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07BD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1D88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Автоматическая установка газового пожаротушения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FA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В помещениях кроссовых и серверных предусмотреть систему газового пожаротушения модульного типа. </w:t>
            </w:r>
          </w:p>
          <w:p w14:paraId="45AB915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качестве газового огнетушащего вещества (далее – ГОТВ) использовать "хладоном ФК-5-1-12 (</w:t>
            </w:r>
            <w:proofErr w:type="spellStart"/>
            <w:r w:rsidRPr="00CF260E">
              <w:rPr>
                <w:szCs w:val="20"/>
                <w:lang w:val="en-US"/>
              </w:rPr>
              <w:t>Novec</w:t>
            </w:r>
            <w:proofErr w:type="spellEnd"/>
            <w:r w:rsidRPr="00CF260E">
              <w:rPr>
                <w:szCs w:val="20"/>
              </w:rPr>
              <w:t xml:space="preserve"> 1230)", с учётом 100% резервирования огнетушащего вещества в виде дополнительных модулей. Модули газового пожаротушения (МГП) следует разместить в защищаемом помещения.</w:t>
            </w:r>
          </w:p>
          <w:p w14:paraId="61F3C61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При проектировании АУГПТ предусмотреть:</w:t>
            </w:r>
          </w:p>
          <w:p w14:paraId="60035A7D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автоматическую проверку исправности шлейфов сигнализации и линий связи, а также самодиагностику их состояния в дежурном режиме;</w:t>
            </w:r>
          </w:p>
          <w:p w14:paraId="7BB34A18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 xml:space="preserve">задержку выпуска ГОТВ в защищаемое помещение при автоматическом и дистанционном пуске на время - 30 сек, необходимое для эвакуации людей из помещения, отключение вентиляции, закрытие </w:t>
            </w:r>
            <w:proofErr w:type="spellStart"/>
            <w:r w:rsidRPr="00CF260E">
              <w:rPr>
                <w:sz w:val="20"/>
                <w:szCs w:val="20"/>
              </w:rPr>
              <w:t>огнезадерживающих</w:t>
            </w:r>
            <w:proofErr w:type="spellEnd"/>
            <w:r w:rsidRPr="00CF260E">
              <w:rPr>
                <w:sz w:val="20"/>
                <w:szCs w:val="20"/>
              </w:rPr>
              <w:t xml:space="preserve"> противопожарных клапанов, от момента включения в помещении устройств оповещения об эвакуации;</w:t>
            </w:r>
          </w:p>
          <w:p w14:paraId="282E6F02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ручной запуск АУГПТ от устройства дистанционного пуска, установленного перед входом в защищаемое помещение;</w:t>
            </w:r>
          </w:p>
          <w:p w14:paraId="186575F9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контроль состояния входных дверей в защищаемое помещение (снятие автоматического режима, остановка запуска АУГПТ при открытии двери в период действия 30 секундной задержки пуска;</w:t>
            </w:r>
          </w:p>
          <w:p w14:paraId="076B878F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перевод АУГПТ в автоматический режим работы запроектировать от устройства восстановления автоматики, установленного перед входом в защищаемое помещение и от блока индикации и управления устанавливаемого в помещении поста охран;</w:t>
            </w:r>
          </w:p>
          <w:p w14:paraId="433C31F8" w14:textId="77777777" w:rsidR="00F847AD" w:rsidRPr="00CF260E" w:rsidRDefault="00F847AD" w:rsidP="00F42DBE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sz w:val="20"/>
                <w:szCs w:val="20"/>
              </w:rPr>
            </w:pPr>
            <w:r w:rsidRPr="00CF260E">
              <w:rPr>
                <w:sz w:val="20"/>
                <w:szCs w:val="20"/>
              </w:rPr>
              <w:t>электропитание АУГПТ осуществить через источник бесперебойного питания.</w:t>
            </w:r>
          </w:p>
          <w:p w14:paraId="7755D9B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удаления газов и дыма после пожара из защищаемого АУГПТ помещения заложить в проектную документацию автономную переносную (передвижную) систему вентиляции с механическим побуждением. Предусмотреть необходимую арматуру для осуществления подключения автономной системы вентиляции к внутреннему объёму помещения кроссовой.</w:t>
            </w:r>
          </w:p>
          <w:p w14:paraId="338D835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защиты персонала предусмотреть в помещении размещение 2 (двух) </w:t>
            </w:r>
            <w:proofErr w:type="spellStart"/>
            <w:r w:rsidRPr="00CF260E">
              <w:rPr>
                <w:szCs w:val="20"/>
              </w:rPr>
              <w:t>самоспасателей</w:t>
            </w:r>
            <w:proofErr w:type="spellEnd"/>
            <w:r w:rsidRPr="00CF260E">
              <w:rPr>
                <w:szCs w:val="20"/>
              </w:rPr>
              <w:t xml:space="preserve"> промышленных изолирующих с временем защиты не менее 20 мин. </w:t>
            </w:r>
            <w:proofErr w:type="spellStart"/>
            <w:r w:rsidRPr="00CF260E">
              <w:rPr>
                <w:szCs w:val="20"/>
              </w:rPr>
              <w:t>Самоспасатели</w:t>
            </w:r>
            <w:proofErr w:type="spellEnd"/>
            <w:r w:rsidRPr="00CF260E">
              <w:rPr>
                <w:szCs w:val="20"/>
              </w:rPr>
              <w:t xml:space="preserve"> должны быть упакованы в коробку и закреплены на стене.</w:t>
            </w:r>
          </w:p>
          <w:p w14:paraId="56F570C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Прокладку линий цепей управления и контроля и линий питания выполнить кабелем </w:t>
            </w:r>
            <w:proofErr w:type="spellStart"/>
            <w:r w:rsidRPr="00CF260E">
              <w:rPr>
                <w:szCs w:val="20"/>
              </w:rPr>
              <w:t>нг</w:t>
            </w:r>
            <w:proofErr w:type="spellEnd"/>
            <w:r w:rsidRPr="00CF260E">
              <w:rPr>
                <w:szCs w:val="20"/>
              </w:rPr>
              <w:t>-HFFR. Предел огнестойкости оболочек кабельных линий должен быть не менее 180 мин.</w:t>
            </w:r>
          </w:p>
          <w:p w14:paraId="20F58FD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обеспечения безопасности персонала необходимо предусмотреть установку световых табло с надписями: "ГАЗ Уходи", "ГАЗ Не входи" над дверным проёмом. Для индикации состояния отключения автоматического запуска АУГПТ предусмотреть установку светового табло "Автоматика отключена".</w:t>
            </w:r>
          </w:p>
          <w:p w14:paraId="079CE2E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оповещения персонала о пожаре в помещении кроссовой необходимо предусмотреть монтаж оповещателя комбинированного </w:t>
            </w:r>
            <w:proofErr w:type="gramStart"/>
            <w:r w:rsidRPr="00CF260E">
              <w:rPr>
                <w:szCs w:val="20"/>
              </w:rPr>
              <w:t>свето-звукового</w:t>
            </w:r>
            <w:proofErr w:type="gramEnd"/>
            <w:r w:rsidRPr="00CF260E">
              <w:rPr>
                <w:szCs w:val="20"/>
              </w:rPr>
              <w:t>.</w:t>
            </w:r>
          </w:p>
          <w:p w14:paraId="28B8CA8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Оборудование обеспечивающее управление СОУЭ должно быть совместимо с основным проектируемым оборудованием СОУЭ.</w:t>
            </w:r>
          </w:p>
          <w:p w14:paraId="543E490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Обеспечить интеграцию системы газового пожаротушения в систему пожарной сигнализации здания и СКУД.</w:t>
            </w:r>
          </w:p>
          <w:p w14:paraId="14ED993C" w14:textId="3B810215" w:rsidR="00F847AD" w:rsidRPr="00CF260E" w:rsidRDefault="00F847AD" w:rsidP="009B2AF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помещении серверной подвесные и подшивные потолки не предусматривать.</w:t>
            </w:r>
          </w:p>
        </w:tc>
      </w:tr>
      <w:tr w:rsidR="00F847AD" w:rsidRPr="00CF260E" w14:paraId="6D9978B2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84D4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7361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Комнатное управление, учет энергоресурсов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35F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Управление освещением на этаже принято:</w:t>
            </w:r>
          </w:p>
          <w:p w14:paraId="41E71E60" w14:textId="46618D2F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="009B2AF5">
              <w:rPr>
                <w:szCs w:val="20"/>
              </w:rPr>
              <w:t xml:space="preserve"> </w:t>
            </w:r>
            <w:r w:rsidRPr="00CF260E">
              <w:rPr>
                <w:szCs w:val="20"/>
              </w:rPr>
              <w:t>Рабочее освещение в общих зонах - выключателями, установленными по месту.;</w:t>
            </w:r>
          </w:p>
          <w:p w14:paraId="5A851F31" w14:textId="62B2ABFE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="009B2AF5">
              <w:rPr>
                <w:szCs w:val="20"/>
              </w:rPr>
              <w:t> </w:t>
            </w:r>
            <w:r w:rsidRPr="00CF260E">
              <w:rPr>
                <w:szCs w:val="20"/>
              </w:rPr>
              <w:t>Технические помещения, ПУИ - выключателями, установленными по месту.</w:t>
            </w:r>
          </w:p>
          <w:p w14:paraId="400A7E3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Предусмотреть возможность интегрировать систему управления в протокол </w:t>
            </w:r>
            <w:r w:rsidRPr="00CF260E">
              <w:rPr>
                <w:szCs w:val="20"/>
                <w:lang w:val="en-US"/>
              </w:rPr>
              <w:t>KNX</w:t>
            </w:r>
          </w:p>
        </w:tc>
      </w:tr>
      <w:tr w:rsidR="00F847AD" w:rsidRPr="00CF260E" w14:paraId="3AD5BCD5" w14:textId="77777777" w:rsidTr="00B474A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827A5" w14:textId="77777777" w:rsidR="00F847AD" w:rsidRPr="00CF260E" w:rsidRDefault="00F847AD" w:rsidP="00F42DBE">
            <w:pPr>
              <w:spacing w:after="0" w:line="240" w:lineRule="auto"/>
              <w:jc w:val="center"/>
              <w:rPr>
                <w:szCs w:val="20"/>
              </w:rPr>
            </w:pPr>
            <w:r w:rsidRPr="00CF260E">
              <w:rPr>
                <w:szCs w:val="20"/>
              </w:rPr>
              <w:t>Сети связи</w:t>
            </w:r>
          </w:p>
        </w:tc>
      </w:tr>
      <w:tr w:rsidR="00F847AD" w:rsidRPr="00CF260E" w14:paraId="2EC4D6EE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A13B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EB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Структурированная кабельная система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103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рабочих мест сотрудников (информационных розеток) предусмотреть прокладку кабеля S/FTP cat.6. От рабочих мест до существующих стоек, расположенных в серверной комнате.</w:t>
            </w:r>
          </w:p>
          <w:p w14:paraId="7941A86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Предусмотреть монтаж структурированной кабельной системы кабелем S/FTP cat.6а до мест установки </w:t>
            </w:r>
            <w:proofErr w:type="spellStart"/>
            <w:r w:rsidRPr="00CF260E">
              <w:rPr>
                <w:szCs w:val="20"/>
              </w:rPr>
              <w:t>Wi</w:t>
            </w:r>
            <w:proofErr w:type="spellEnd"/>
            <w:r w:rsidRPr="00CF260E">
              <w:rPr>
                <w:szCs w:val="20"/>
              </w:rPr>
              <w:t>-FI точек.</w:t>
            </w:r>
          </w:p>
          <w:p w14:paraId="66E5A89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Для размещения пассивного и активного оборудования предусмотреть телекоммуникационные шкафы, расположенные в серверных/кроссовых комнатах. Активное оборудование выбирает Заказчик.</w:t>
            </w:r>
          </w:p>
          <w:p w14:paraId="1381A5C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Между стойками и главным кроссом здания (точкой присутствия провайдеров) предусмотреть прокладку оптоволоконного кабеля.</w:t>
            </w:r>
          </w:p>
          <w:p w14:paraId="6FC0FBC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Предусмотреть дублирование вертикальных оптических каналов двумя кабелями. </w:t>
            </w:r>
          </w:p>
          <w:p w14:paraId="5989297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В качестве коммутационных панелей использовать </w:t>
            </w:r>
            <w:proofErr w:type="spellStart"/>
            <w:r w:rsidRPr="00CF260E">
              <w:rPr>
                <w:szCs w:val="20"/>
              </w:rPr>
              <w:t>патч</w:t>
            </w:r>
            <w:proofErr w:type="spellEnd"/>
            <w:r w:rsidRPr="00CF260E">
              <w:rPr>
                <w:szCs w:val="20"/>
              </w:rPr>
              <w:t>-панели категории 6 и 6а.</w:t>
            </w:r>
          </w:p>
          <w:p w14:paraId="7E08780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Проектом предусмотреть следующие точки подключения:</w:t>
            </w:r>
          </w:p>
          <w:p w14:paraId="25F2389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Рабочее место - 2 канала ЛВС кат.6</w:t>
            </w:r>
          </w:p>
          <w:p w14:paraId="587165E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 xml:space="preserve">Точки подключения </w:t>
            </w:r>
            <w:proofErr w:type="spellStart"/>
            <w:r w:rsidRPr="00CF260E">
              <w:rPr>
                <w:szCs w:val="20"/>
              </w:rPr>
              <w:t>Wi-fi</w:t>
            </w:r>
            <w:proofErr w:type="spellEnd"/>
            <w:r w:rsidRPr="00CF260E">
              <w:rPr>
                <w:szCs w:val="20"/>
              </w:rPr>
              <w:t xml:space="preserve"> - 2 канала ЛВС кат.6а</w:t>
            </w:r>
          </w:p>
          <w:p w14:paraId="115F041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Блок розеток для подключения ТВ/Мультимедиа панелей в кабинетах - 2 канал ЛВС кат.6</w:t>
            </w:r>
          </w:p>
          <w:p w14:paraId="052DCB6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Блок розеток для подключения ТВ в переговорных - 2 канала ЛВС кат.6</w:t>
            </w:r>
          </w:p>
          <w:p w14:paraId="48E082A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Блок розеток для подключения МФУ - 2 канала ЛВС кат.6</w:t>
            </w:r>
          </w:p>
          <w:p w14:paraId="6801643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Лючок для подключения переносного оборудования - 2 канала ЛВС кат.6</w:t>
            </w:r>
          </w:p>
          <w:p w14:paraId="186F3FA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Подключения мультимедиа оборудования – 2 канала ЛВС кат.6</w:t>
            </w:r>
          </w:p>
          <w:p w14:paraId="7EE95B5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Подключение систем видеонаблюдения и СКУД кат. 5</w:t>
            </w:r>
          </w:p>
          <w:p w14:paraId="596297A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прокладки кабельных линий использовать неэкранированный кабель UTP категории 6 и 6а до точек доступа</w:t>
            </w:r>
          </w:p>
          <w:p w14:paraId="366113E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Максимальное расстояние горизонтальной проводки не должно превышать 90м.</w:t>
            </w:r>
          </w:p>
          <w:p w14:paraId="4546234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Запас кабеля в кроссовой не менее 3 м, на рабочих местах не менее 3 м</w:t>
            </w:r>
          </w:p>
        </w:tc>
      </w:tr>
      <w:tr w:rsidR="00F847AD" w:rsidRPr="00CF260E" w14:paraId="340E3803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6246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693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охранного теленаблюдения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69F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Система охранного телевидения СОТ предназначена для: </w:t>
            </w:r>
          </w:p>
          <w:p w14:paraId="69CEAE3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организации непрерывного круглосуточного видеоконтроля (получение, обработка, передача, регистрация и хранение телевизионных изображений, полученных из охраняемых зон);</w:t>
            </w:r>
          </w:p>
          <w:p w14:paraId="38FDBE5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поиска (по событиям, дате, времени) и воспроизведение записанной информации;</w:t>
            </w:r>
          </w:p>
          <w:p w14:paraId="797B9A9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экспорта и архивирования записанной информации на внешний носитель.</w:t>
            </w:r>
          </w:p>
          <w:p w14:paraId="15E7942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Систему охранного телевидения построить на базе IP-видеокамер. Архив видеозаписей хранится на видеосервере «</w:t>
            </w:r>
            <w:proofErr w:type="spellStart"/>
            <w:r w:rsidRPr="00CF260E">
              <w:rPr>
                <w:szCs w:val="20"/>
                <w:lang w:val="en-US"/>
              </w:rPr>
              <w:t>Trassir</w:t>
            </w:r>
            <w:proofErr w:type="spellEnd"/>
            <w:r w:rsidRPr="00CF260E">
              <w:rPr>
                <w:szCs w:val="20"/>
              </w:rPr>
              <w:t xml:space="preserve">» с установленным программным обеспечением. Вся информация от видеокамер должна поступать на АРМ оператора (монитор </w:t>
            </w:r>
            <w:r w:rsidRPr="00CF260E">
              <w:rPr>
                <w:szCs w:val="20"/>
                <w:lang w:val="en-US"/>
              </w:rPr>
              <w:t>LG</w:t>
            </w:r>
            <w:r w:rsidRPr="00CF260E">
              <w:rPr>
                <w:szCs w:val="20"/>
              </w:rPr>
              <w:t xml:space="preserve"> диагональ 27-32” по факту), расположенный на 11 этаже на посту охраны и настроить подключение удаленного клиента.</w:t>
            </w:r>
          </w:p>
          <w:p w14:paraId="702ADC8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Объем дискового пространства рассчитать из следующих параметров:</w:t>
            </w:r>
          </w:p>
          <w:p w14:paraId="375C054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глубина архива – 25 дней постоянной записи</w:t>
            </w:r>
          </w:p>
          <w:p w14:paraId="60428E8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скорость записи 25к/с</w:t>
            </w:r>
          </w:p>
          <w:p w14:paraId="74623A1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разрешение камер – 4Мп</w:t>
            </w:r>
          </w:p>
          <w:p w14:paraId="775C546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запись – по движению</w:t>
            </w:r>
          </w:p>
          <w:p w14:paraId="2C1F0CF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Дисковый массив предусмотреть RAID1.</w:t>
            </w:r>
          </w:p>
          <w:p w14:paraId="3E4080C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видеонаблюдения применить купольные или цилиндрические (по факту) IP-видеокамеры производства </w:t>
            </w:r>
            <w:proofErr w:type="spellStart"/>
            <w:r w:rsidRPr="00CF260E">
              <w:rPr>
                <w:szCs w:val="20"/>
              </w:rPr>
              <w:t>Hikvision</w:t>
            </w:r>
            <w:proofErr w:type="spellEnd"/>
            <w:r w:rsidRPr="00CF260E">
              <w:rPr>
                <w:szCs w:val="20"/>
              </w:rPr>
              <w:t xml:space="preserve">. </w:t>
            </w:r>
          </w:p>
          <w:p w14:paraId="4B99E6A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Предусмотреть контроль следующих зон офиса:</w:t>
            </w:r>
          </w:p>
          <w:p w14:paraId="6A31842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внешние входы: со стороны лестничных клеток и лифтовых холлов;</w:t>
            </w:r>
          </w:p>
          <w:p w14:paraId="08A6D76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внутренние зоны: коридоры, места проведения массовых мероприятий, рабочие зоны (отсутствие мертвых зон)</w:t>
            </w:r>
          </w:p>
          <w:p w14:paraId="03A370F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•</w:t>
            </w:r>
            <w:r w:rsidRPr="00CF260E">
              <w:rPr>
                <w:szCs w:val="20"/>
              </w:rPr>
              <w:tab/>
              <w:t>серверные (кроссовые) помещения</w:t>
            </w:r>
          </w:p>
          <w:p w14:paraId="3030F9E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Горизонтальную кабельную сеть выполнить медным кабелем UTP Cat5e и проложить к местам установки видеокамер. </w:t>
            </w:r>
          </w:p>
          <w:p w14:paraId="61EF4A9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Сетевые коммутаторы (организует заказчик) разместить в коммуникационном шкафе системы СКС, расположенных в серверной комнате.</w:t>
            </w:r>
          </w:p>
        </w:tc>
      </w:tr>
      <w:tr w:rsidR="00F847AD" w:rsidRPr="00CF260E" w14:paraId="386CE0FB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78FC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49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охранной и тревожной сигнализации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1C9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Система охранно-тревожной сигнализации предназначена для звукового и визуального оповещения службы охраны о возникновении чрезвычайных </w:t>
            </w:r>
            <w:r w:rsidRPr="00CF260E">
              <w:rPr>
                <w:szCs w:val="20"/>
              </w:rPr>
              <w:lastRenderedPageBreak/>
              <w:t>обстоятельств, несанкционированного проникновения в охраняемые помещения, взлом или нападения. Охранную сигнализацию построить на базе системы Орион НПО Болид или предложить другую.</w:t>
            </w:r>
          </w:p>
          <w:p w14:paraId="67C70B1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Защите от проникновения подлежат:</w:t>
            </w:r>
          </w:p>
          <w:p w14:paraId="5A0078F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-серверные и кроссовые</w:t>
            </w:r>
          </w:p>
          <w:p w14:paraId="5F2CB9B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-складские помещения</w:t>
            </w:r>
          </w:p>
          <w:p w14:paraId="51DDD7E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-архивные помещения</w:t>
            </w:r>
          </w:p>
          <w:p w14:paraId="46B1AA9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-запасные эвакуационные выходы</w:t>
            </w:r>
          </w:p>
          <w:p w14:paraId="28EB2B1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-входы в зоны офисных помещений из лифтовых холлов и коридоров</w:t>
            </w:r>
          </w:p>
          <w:p w14:paraId="60E1EED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Двери должны оснащаться извещателями СМК ИО 102-6 </w:t>
            </w:r>
            <w:proofErr w:type="spellStart"/>
            <w:proofErr w:type="gramStart"/>
            <w:r w:rsidRPr="00CF260E">
              <w:rPr>
                <w:szCs w:val="20"/>
              </w:rPr>
              <w:t>исп.П</w:t>
            </w:r>
            <w:proofErr w:type="spellEnd"/>
            <w:proofErr w:type="gramEnd"/>
            <w:r w:rsidRPr="00CF260E">
              <w:rPr>
                <w:szCs w:val="20"/>
              </w:rPr>
              <w:t xml:space="preserve"> с адресным расширителем С2000-АР1 исп.01. Шлейфы системы охранной сигнализации подключаются к  контроллерам С2000-КДЛ.</w:t>
            </w:r>
          </w:p>
          <w:p w14:paraId="5693CEB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помещений, оснащенных существующими системами охранной сигнализации, предусмотреть сохранение существующих извещателей. В случае ремонта интерьеров предусмотреть демонтаж-монтаж существующего оборудования и прокладку новых кабельных трасс.</w:t>
            </w:r>
          </w:p>
          <w:p w14:paraId="7F6E604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Проектом предусмотреть лицензию Болид Орион до 10 приборов.</w:t>
            </w:r>
          </w:p>
          <w:p w14:paraId="4870722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Предусмотреть проектом установку АРМ (системный блок и монитор) или возможность установки ПО на АРМ оператора видеонаблюдения.</w:t>
            </w:r>
          </w:p>
          <w:p w14:paraId="1CD87E2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линий ДПЛС применить кабель </w:t>
            </w:r>
            <w:proofErr w:type="spellStart"/>
            <w:r w:rsidRPr="00CF260E">
              <w:rPr>
                <w:szCs w:val="20"/>
              </w:rPr>
              <w:t>КСРПнг</w:t>
            </w:r>
            <w:proofErr w:type="spellEnd"/>
            <w:r w:rsidRPr="00CF260E">
              <w:rPr>
                <w:szCs w:val="20"/>
              </w:rPr>
              <w:t>(А)-FRHF 1x2x0,97</w:t>
            </w:r>
          </w:p>
        </w:tc>
      </w:tr>
      <w:tr w:rsidR="00F847AD" w:rsidRPr="00CF260E" w14:paraId="457941DC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FE13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14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контроля и управления доступом. Бесконтактный доступ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0FB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Система контроля и управления доступом (СКУД) является частью комплекса технических средств безопасности объекта. СКУД предназначена для ограничения доступа в отдельные помещения и организации пропускного режима.</w:t>
            </w:r>
          </w:p>
          <w:p w14:paraId="4CA5BA4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Система контроля и управления доступом построить на оборудовании фирмы </w:t>
            </w:r>
            <w:proofErr w:type="spellStart"/>
            <w:r w:rsidRPr="00CF260E">
              <w:rPr>
                <w:szCs w:val="20"/>
              </w:rPr>
              <w:t>RusGuard</w:t>
            </w:r>
            <w:proofErr w:type="spellEnd"/>
            <w:r w:rsidRPr="00CF260E">
              <w:rPr>
                <w:szCs w:val="20"/>
              </w:rPr>
              <w:t xml:space="preserve">. </w:t>
            </w:r>
          </w:p>
          <w:p w14:paraId="0CE8AEC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 существующих точках прохода СКУД, предусмотреть, по возможности, использование установленного оборудования.  В случае ремонта интерьеров предусмотреть демонтаж-монтаж существующего оборудования и прокладку новых кабельных трасс.</w:t>
            </w:r>
          </w:p>
          <w:p w14:paraId="5585F8D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Системой СКУД оснастить помещения (по фактически утвержденным планировкам):</w:t>
            </w:r>
          </w:p>
          <w:p w14:paraId="0FA7FCD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-кабинеты</w:t>
            </w:r>
          </w:p>
          <w:p w14:paraId="3A9B887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-складские помещения</w:t>
            </w:r>
          </w:p>
          <w:p w14:paraId="7BCE23B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-архивные помещения</w:t>
            </w:r>
          </w:p>
          <w:p w14:paraId="2E3C834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-запасные эвакуационные выходы</w:t>
            </w:r>
          </w:p>
          <w:p w14:paraId="6284774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-входы в зоны офисных помещений из лифтовых холлов и коридоров</w:t>
            </w:r>
          </w:p>
          <w:p w14:paraId="0EE0EC1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-электрощитовые</w:t>
            </w:r>
          </w:p>
          <w:p w14:paraId="65CEB7A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-серверные и кроссовые</w:t>
            </w:r>
          </w:p>
          <w:p w14:paraId="466948F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Контрольные линии СКУД проложить кабелем </w:t>
            </w:r>
            <w:proofErr w:type="spellStart"/>
            <w:r w:rsidRPr="00CF260E">
              <w:rPr>
                <w:szCs w:val="20"/>
              </w:rPr>
              <w:t>КПСТТнг</w:t>
            </w:r>
            <w:proofErr w:type="spellEnd"/>
            <w:r w:rsidRPr="00CF260E">
              <w:rPr>
                <w:szCs w:val="20"/>
              </w:rPr>
              <w:t>(А)-FRHF.</w:t>
            </w:r>
          </w:p>
          <w:p w14:paraId="5020A21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Стандарт карт-</w:t>
            </w:r>
            <w:proofErr w:type="spellStart"/>
            <w:r w:rsidRPr="00CF260E">
              <w:rPr>
                <w:szCs w:val="20"/>
              </w:rPr>
              <w:t>Mifare</w:t>
            </w:r>
            <w:proofErr w:type="spellEnd"/>
            <w:r w:rsidRPr="00CF260E">
              <w:rPr>
                <w:szCs w:val="20"/>
              </w:rPr>
              <w:t xml:space="preserve"> 1к</w:t>
            </w:r>
          </w:p>
          <w:p w14:paraId="0EF62F7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</w:p>
          <w:p w14:paraId="158767B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При создании СКУД использовать основные типы точек доступа:</w:t>
            </w:r>
          </w:p>
          <w:p w14:paraId="06A25A2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Тип 1: один считыватель персональных карточек, электромеханический (электромагнитный) замок, кнопка "Выход", устройство разблокировки дверей (УРД) – все помещения, кроме тех, что указаны в тип 2 </w:t>
            </w:r>
          </w:p>
          <w:p w14:paraId="1D6A5ED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Тип 2: две считывателя персональных карточек, электромеханический (электромагнитный) замок, устройство разблокировки дверей (УРД) – кроссовые/серверная, вход/выход с ЛК и лифтового холла</w:t>
            </w:r>
          </w:p>
          <w:p w14:paraId="14C6416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Все точки доступа должны иметь резервное питание.</w:t>
            </w:r>
          </w:p>
          <w:p w14:paraId="14C8666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</w:p>
          <w:p w14:paraId="670CA68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Совместно с типом 1 (кабинеты) применить кнопку "</w:t>
            </w:r>
            <w:proofErr w:type="spellStart"/>
            <w:r w:rsidRPr="00CF260E">
              <w:rPr>
                <w:szCs w:val="20"/>
              </w:rPr>
              <w:t>Bыxoд</w:t>
            </w:r>
            <w:proofErr w:type="spellEnd"/>
            <w:r w:rsidRPr="00CF260E">
              <w:rPr>
                <w:szCs w:val="20"/>
              </w:rPr>
              <w:t xml:space="preserve">", монтируемую под столешницей в кабинете, и позволяющую комфортно осуществлять открытие дверей для посетителей или </w:t>
            </w:r>
            <w:proofErr w:type="spellStart"/>
            <w:r w:rsidRPr="00CF260E">
              <w:rPr>
                <w:szCs w:val="20"/>
              </w:rPr>
              <w:t>радиоканальное</w:t>
            </w:r>
            <w:proofErr w:type="spellEnd"/>
            <w:r w:rsidRPr="00CF260E">
              <w:rPr>
                <w:szCs w:val="20"/>
              </w:rPr>
              <w:t xml:space="preserve"> устройство </w:t>
            </w:r>
            <w:proofErr w:type="spellStart"/>
            <w:r w:rsidRPr="00CF260E">
              <w:rPr>
                <w:szCs w:val="20"/>
                <w:lang w:val="en-US"/>
              </w:rPr>
              <w:t>Satel</w:t>
            </w:r>
            <w:proofErr w:type="spellEnd"/>
            <w:r w:rsidRPr="00CF260E">
              <w:rPr>
                <w:szCs w:val="20"/>
              </w:rPr>
              <w:t>.</w:t>
            </w:r>
          </w:p>
          <w:p w14:paraId="6B5C61B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Реализовать на планах индикацию контроля УРД</w:t>
            </w:r>
          </w:p>
          <w:p w14:paraId="521E059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Считыватели дверей установить на отметке 1,1м от УЧП, 0,2м от края дверного проема, в одной оси с выключателем света. </w:t>
            </w:r>
          </w:p>
          <w:p w14:paraId="64CA71B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Кнопки аварийной разблокировки дверей установить на отметке 1,8м от УЧП, 0,2м от края от края дверного проема, в одной оси с выключателем света. </w:t>
            </w:r>
            <w:r w:rsidRPr="00CF260E">
              <w:rPr>
                <w:szCs w:val="20"/>
              </w:rPr>
              <w:lastRenderedPageBreak/>
              <w:t xml:space="preserve">Контроллеры доступа подключить к серверу СКУД с настольным считывателем карт, установленному в серверном помещении. Настроить подключение удаленного клиента.  </w:t>
            </w:r>
          </w:p>
        </w:tc>
      </w:tr>
      <w:tr w:rsidR="00F847AD" w:rsidRPr="00CF260E" w14:paraId="1C918ED8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0809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1B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Автоматическая пожарная сигнализация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CF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АПС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 </w:t>
            </w:r>
          </w:p>
          <w:p w14:paraId="63C34DA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Проектируемая автоматическая пожарная сигнализация (АПС), в границах проектирования, согласно требованиям п.6.1.1 СП 484.1311500.2020, предназначена для:</w:t>
            </w:r>
          </w:p>
          <w:p w14:paraId="56876AD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>своевременного обнаружения пожара;</w:t>
            </w:r>
          </w:p>
          <w:p w14:paraId="241BA70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>достоверного обнаружение пожара;</w:t>
            </w:r>
          </w:p>
          <w:p w14:paraId="53E2C1D4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>сбора, обработки и представления информации дежурному персоналу взаимодействия с другими системами противопожарной защиты и инженерными системами объекта</w:t>
            </w:r>
          </w:p>
          <w:p w14:paraId="3D32D48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Проектом применить Алгоритм С (п.6.4.4 СП 484.1311500.2020).</w:t>
            </w:r>
          </w:p>
          <w:p w14:paraId="620F47AE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Алгоритм должен учитывать разделение объекта на зоны контроля пожарной сигнализации (ЗКПС) согласно требованиям, пункт 6.3.3, 6.3.4 СП 484.1311500.2020, состоять из текстовой и графической части. </w:t>
            </w:r>
          </w:p>
          <w:p w14:paraId="7F3DD0D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Предусмотреть 10 % запас адресного пространства в шлейфах сигнализации системы АПС для обеспечения возможности расширения системы и модернизации.  </w:t>
            </w:r>
          </w:p>
          <w:p w14:paraId="0182119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Система АПС существующего этажа должна быть реструктурирована под планировку Арендатора.</w:t>
            </w:r>
          </w:p>
          <w:p w14:paraId="75E991F6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Для системы пожарной сигнализации предусмотреть подключение к общедомовой системе здания в соответствии с ТУ.</w:t>
            </w:r>
          </w:p>
        </w:tc>
      </w:tr>
      <w:tr w:rsidR="00F847AD" w:rsidRPr="00CF260E" w14:paraId="03BFD784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21B8E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35D" w14:textId="77777777" w:rsidR="00F847AD" w:rsidRPr="00CF260E" w:rsidRDefault="00F847AD" w:rsidP="00F4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Автоматика пожарной защиты. АПЗ</w:t>
            </w:r>
          </w:p>
          <w:p w14:paraId="39F68F2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12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АПЗ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</w:t>
            </w:r>
          </w:p>
          <w:p w14:paraId="0E9EEAA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Алгоритм должен обеспечивать своевременное включение систем противопожарной защиты здания для обеспечения эвакуации людей до наступления опасных факторов пожара и снижения материальных потерь при пожаре. </w:t>
            </w:r>
          </w:p>
          <w:p w14:paraId="019D38E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При поступлении сигнала «Пожар» автоматическая система пожарной сигнализации формирует адресные управляющие сигналы для противопожарной автоматики (по заранее внесенному алгоритму), а именно:</w:t>
            </w:r>
          </w:p>
          <w:p w14:paraId="079CB1C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1)Открытие клапанов дымоудаления и подпора в </w:t>
            </w:r>
            <w:proofErr w:type="spellStart"/>
            <w:r w:rsidRPr="00CF260E">
              <w:rPr>
                <w:szCs w:val="20"/>
              </w:rPr>
              <w:t>пожарозащищаемой</w:t>
            </w:r>
            <w:proofErr w:type="spellEnd"/>
            <w:r w:rsidRPr="00CF260E">
              <w:rPr>
                <w:szCs w:val="20"/>
              </w:rPr>
              <w:t xml:space="preserve"> зоне, закрытие </w:t>
            </w:r>
            <w:proofErr w:type="spellStart"/>
            <w:r w:rsidRPr="00CF260E">
              <w:rPr>
                <w:szCs w:val="20"/>
              </w:rPr>
              <w:t>огнезадерживающих</w:t>
            </w:r>
            <w:proofErr w:type="spellEnd"/>
            <w:r w:rsidRPr="00CF260E">
              <w:rPr>
                <w:szCs w:val="20"/>
              </w:rPr>
              <w:t xml:space="preserve"> клапанов в здании. </w:t>
            </w:r>
          </w:p>
          <w:p w14:paraId="215D4AE2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2)Включение систем противодымной вентиляции.</w:t>
            </w:r>
          </w:p>
          <w:p w14:paraId="130E7D6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По истечении времени задержки в 30 сек., необходимого для открытия створок противодымных клапанов и закрытия створок </w:t>
            </w:r>
            <w:proofErr w:type="spellStart"/>
            <w:r w:rsidRPr="00CF260E">
              <w:rPr>
                <w:szCs w:val="20"/>
              </w:rPr>
              <w:t>огнезадерживающих</w:t>
            </w:r>
            <w:proofErr w:type="spellEnd"/>
            <w:r w:rsidRPr="00CF260E">
              <w:rPr>
                <w:szCs w:val="20"/>
              </w:rPr>
              <w:t xml:space="preserve"> клапанов, подается сигнал в шкафы управления вытяжными противодымными вентиляционными установками, ещё через 20сек. запускаются приточные противодымные вентиляционные установки.</w:t>
            </w:r>
          </w:p>
          <w:p w14:paraId="2DEEC56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3)Отключение общеобменных </w:t>
            </w:r>
            <w:proofErr w:type="spellStart"/>
            <w:r w:rsidRPr="00CF260E">
              <w:rPr>
                <w:szCs w:val="20"/>
              </w:rPr>
              <w:t>вентустановок</w:t>
            </w:r>
            <w:proofErr w:type="spellEnd"/>
            <w:r w:rsidRPr="00CF260E">
              <w:rPr>
                <w:szCs w:val="20"/>
              </w:rPr>
              <w:t xml:space="preserve">, фанкойлов, сплит-систем в кроссовых/серверной. </w:t>
            </w:r>
          </w:p>
          <w:p w14:paraId="3C18F4B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5) Открытие дверей, оборудованных СКУД </w:t>
            </w:r>
          </w:p>
          <w:p w14:paraId="2470502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Для </w:t>
            </w:r>
            <w:proofErr w:type="gramStart"/>
            <w:r w:rsidRPr="00CF260E">
              <w:rPr>
                <w:szCs w:val="20"/>
              </w:rPr>
              <w:t>системы  автоматики</w:t>
            </w:r>
            <w:proofErr w:type="gramEnd"/>
            <w:r w:rsidRPr="00CF260E">
              <w:rPr>
                <w:szCs w:val="20"/>
              </w:rPr>
              <w:t xml:space="preserve"> пожарной защиты предусмотреть подключение к общедомовой системе здания в соответствии с ТУ.</w:t>
            </w:r>
          </w:p>
        </w:tc>
      </w:tr>
      <w:tr w:rsidR="00F847AD" w:rsidRPr="00CF260E" w14:paraId="695CE9D1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BB934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111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оповещения и управления эвакуацией. СОУЭ.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7FD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Офисные помещения должны быть оснащены системой СОУЭ и подключаться к общедомовой системе здания. В здании предусмотрена система оповещения 4-ого типа. Система СОУЭ 8-10 этажей должна быть реструктурирована под планировку арендатора. Предусмотреть оснащение СОУЭ всех помещений объекта с постоянным или временным пребыванием людей. </w:t>
            </w:r>
          </w:p>
          <w:p w14:paraId="3681F33C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Существующая система СОУЭ в здании построена на оборудовании SONAR.  Шлейфы СОУЭ выполнены на 100В линиями.</w:t>
            </w:r>
          </w:p>
          <w:p w14:paraId="325D0B01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 xml:space="preserve">Речевые устройства оповещения людей о пожаре не должны иметь разъемных устройств, возможности регулировки уровня громкости и должны быть подключены к электрической сети, а также к другим средствам связи. </w:t>
            </w:r>
          </w:p>
          <w:p w14:paraId="367C06C5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</w:t>
            </w:r>
            <w:proofErr w:type="spellStart"/>
            <w:r w:rsidRPr="00CF260E">
              <w:rPr>
                <w:szCs w:val="20"/>
              </w:rPr>
              <w:t>дБА</w:t>
            </w:r>
            <w:proofErr w:type="spellEnd"/>
            <w:r w:rsidRPr="00CF260E">
              <w:rPr>
                <w:szCs w:val="20"/>
              </w:rPr>
              <w:t xml:space="preserve"> на расстоянии 3 м от оповещателя, но не более 120 </w:t>
            </w:r>
            <w:proofErr w:type="spellStart"/>
            <w:r w:rsidRPr="00CF260E">
              <w:rPr>
                <w:szCs w:val="20"/>
              </w:rPr>
              <w:t>дБА</w:t>
            </w:r>
            <w:proofErr w:type="spellEnd"/>
            <w:r w:rsidRPr="00CF260E">
              <w:rPr>
                <w:szCs w:val="20"/>
              </w:rPr>
              <w:t xml:space="preserve"> в любой точке защищаемого помещения. Звуковые сигналы СОУЭ должны обеспечивать уровень звука не менее чем на 15 </w:t>
            </w:r>
            <w:proofErr w:type="spellStart"/>
            <w:r w:rsidRPr="00CF260E">
              <w:rPr>
                <w:szCs w:val="20"/>
              </w:rPr>
              <w:t>дБА</w:t>
            </w:r>
            <w:proofErr w:type="spellEnd"/>
            <w:r w:rsidRPr="00CF260E">
              <w:rPr>
                <w:szCs w:val="20"/>
              </w:rPr>
              <w:t xml:space="preserve"> выше допустимого уровня звука постоянного шума в защищаемом помещении. Измерение уровня звука должно проводиться на расстоянии 1,5 м от уровня пола. Акустический расчет выполнить исходя из уровня постоянного шума в офисных помещениях 50Дб.</w:t>
            </w:r>
          </w:p>
          <w:p w14:paraId="4F1C928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 </w:t>
            </w:r>
          </w:p>
          <w:p w14:paraId="162D17A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Речевые оповещатели должны воспроизводить нормально слышимые частоты в диапазоне от 200 до 5000 Гц.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 Количество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людей.</w:t>
            </w:r>
          </w:p>
          <w:p w14:paraId="5AF17C1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В помещениях без подвесных потолков и технических помещений применить настенные оповещатели L-PWP06A 6 / 3 Вт, ABS, белый. </w:t>
            </w:r>
          </w:p>
          <w:p w14:paraId="7D328C6B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Световые оповещатели «Выход» и указатели направления движения при эвакуации предусматриваются разделом ЭОМ, разделом СОУЭ не предусматривать.</w:t>
            </w:r>
          </w:p>
          <w:p w14:paraId="1741CDB3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Система обратной связи существующая, проектом не предусматривать</w:t>
            </w:r>
          </w:p>
          <w:p w14:paraId="527D03FF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Контроль линий СОУЭ выполнить с применением оконечных устройств EOL</w:t>
            </w:r>
          </w:p>
          <w:p w14:paraId="210F41C7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Кабельные линии системы СОУЭ должны сохранять работоспособность в условиях пожара в течение 60 минут.</w:t>
            </w:r>
          </w:p>
          <w:p w14:paraId="615B379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Точки подключения и выделенные мощности на шлейфы принять по техническим условиям на подключение к сетям здания. </w:t>
            </w:r>
          </w:p>
          <w:p w14:paraId="0370CD4A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Шлейф СОУЭ выполнить кабелем не менее </w:t>
            </w:r>
            <w:proofErr w:type="spellStart"/>
            <w:r w:rsidRPr="00CF260E">
              <w:rPr>
                <w:szCs w:val="20"/>
              </w:rPr>
              <w:t>КПСнг</w:t>
            </w:r>
            <w:proofErr w:type="spellEnd"/>
            <w:r w:rsidRPr="00CF260E">
              <w:rPr>
                <w:szCs w:val="20"/>
              </w:rPr>
              <w:t>(А)-FRHF 1х2х1,5.</w:t>
            </w:r>
          </w:p>
          <w:p w14:paraId="1980482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</w:p>
        </w:tc>
      </w:tr>
      <w:tr w:rsidR="00F847AD" w:rsidRPr="00CF260E" w14:paraId="7050726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2D51D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2.3.16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960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Система электроснабжения и электроосвещения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286C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Общие данные</w:t>
            </w:r>
          </w:p>
          <w:p w14:paraId="68AA9B30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 внутреннего электроснабжения и электроосвещения, уравнивания потенциалов проектируемого этажа офисного здания должен быть выполнен в соответствии с действующей на территории РФ нормативной документацией, данным техническим заданием, техническими условиями на технологическое присоединение к электрическим сетям и организацию коммерческого учёта потребляемой электрической энергии, специальными техническими условиями на проектирование и строительство в части обеспечения пожарной безопасности, а также с учётом ограничений существующей застройки. Предлагаемое проектом оборудование и материалы в обязательном порядке должны быть сертифицированы и рекомендованы к применению в РФ. В проекте необходимо предусмотреть использование наиболее современного оборудования, обеспечивающего повышенную эксплуатационную надёжность, энергосбережение, минимальные эксплуатационные затраты, минимальную площадь размещения.</w:t>
            </w:r>
          </w:p>
          <w:p w14:paraId="74106643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При проектировании систем электроснабжения и освещения руководствоваться следующими нормами проектирования:</w:t>
            </w:r>
          </w:p>
          <w:p w14:paraId="343012C6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</w:p>
          <w:p w14:paraId="334D0847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ПУЭ</w:t>
            </w:r>
            <w:r w:rsidRPr="00CF260E">
              <w:rPr>
                <w:szCs w:val="20"/>
              </w:rPr>
              <w:tab/>
              <w:t>"Правила устройства электроустановок", Издания 6 и 7</w:t>
            </w:r>
          </w:p>
          <w:p w14:paraId="2D43572C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256.1325800.2016</w:t>
            </w:r>
            <w:r w:rsidRPr="00CF260E">
              <w:rPr>
                <w:szCs w:val="20"/>
              </w:rPr>
              <w:tab/>
              <w:t>"Проектирование и монтаж электроустановок жилых и общественных зданий"</w:t>
            </w:r>
          </w:p>
          <w:p w14:paraId="0B74027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76.13330.2016</w:t>
            </w:r>
            <w:r w:rsidRPr="00CF260E">
              <w:rPr>
                <w:szCs w:val="20"/>
              </w:rPr>
              <w:tab/>
              <w:t>"Электротехнические устройства"</w:t>
            </w:r>
          </w:p>
          <w:p w14:paraId="7C901E2B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ГОСТ 21.613-2014</w:t>
            </w:r>
            <w:r w:rsidRPr="00CF260E">
              <w:rPr>
                <w:szCs w:val="20"/>
              </w:rPr>
              <w:tab/>
              <w:t>«Правила выполнения рабочей документации силового электрооборудования».</w:t>
            </w:r>
          </w:p>
          <w:p w14:paraId="3FE250A1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52.13330.2016</w:t>
            </w:r>
            <w:r w:rsidRPr="00CF260E">
              <w:rPr>
                <w:szCs w:val="20"/>
              </w:rPr>
              <w:tab/>
              <w:t>"Естественное и искусственное освещение. Актуализированная версия СНиП 23-05-95"</w:t>
            </w:r>
          </w:p>
          <w:p w14:paraId="683C17D0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СП 6.13130.2021</w:t>
            </w:r>
            <w:r w:rsidRPr="00CF260E">
              <w:rPr>
                <w:szCs w:val="20"/>
              </w:rPr>
              <w:tab/>
              <w:t>"Системы противопожарной защиты. Электрооборудование. Требования пожарной безопасности"</w:t>
            </w:r>
          </w:p>
          <w:p w14:paraId="646A72E8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Внутреннее электроснабжение</w:t>
            </w:r>
          </w:p>
          <w:p w14:paraId="62C72125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Для распределения электроэнергии по потребителям на проектируемом этаже предусмотреть групповые щиты, которые разместить в существующих электрощитовых или </w:t>
            </w:r>
            <w:proofErr w:type="spellStart"/>
            <w:r w:rsidRPr="00CF260E">
              <w:rPr>
                <w:szCs w:val="20"/>
              </w:rPr>
              <w:t>электронишах</w:t>
            </w:r>
            <w:proofErr w:type="spellEnd"/>
            <w:r w:rsidRPr="00CF260E">
              <w:rPr>
                <w:szCs w:val="20"/>
              </w:rPr>
              <w:t>. Присоединяемые к групповым щитам электроприемники объединены в группы, как правило, с учетом их технологического назначения и категории надежности электроснабжения. Групповые щиты сформированы по представленным ниже группам электроприемников:</w:t>
            </w:r>
          </w:p>
          <w:p w14:paraId="0C4F73BE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·</w:t>
            </w:r>
            <w:r w:rsidRPr="00CF260E">
              <w:rPr>
                <w:szCs w:val="20"/>
              </w:rPr>
              <w:tab/>
              <w:t>рабочее освещение;</w:t>
            </w:r>
          </w:p>
          <w:p w14:paraId="5F17F7B2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·</w:t>
            </w:r>
            <w:r w:rsidRPr="00CF260E">
              <w:rPr>
                <w:szCs w:val="20"/>
              </w:rPr>
              <w:tab/>
              <w:t>розеточные сети для питания компьютерного оборудования в составе автоматизированного рабочего места (далее-АРМ) (расчетная пиковая нагрузка на одно рабочее место 500 Вт);</w:t>
            </w:r>
          </w:p>
          <w:p w14:paraId="35863FEE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·</w:t>
            </w:r>
            <w:r w:rsidRPr="00CF260E">
              <w:rPr>
                <w:szCs w:val="20"/>
              </w:rPr>
              <w:tab/>
              <w:t>розеточные сети для питания бытового оборудования в составе АРМ, копировально-множительной и оргтехники, бытовых потребителей и оборудования помещений приема пищи; питание оборудования кондиционирования воздуха и отопления этажа.</w:t>
            </w:r>
          </w:p>
          <w:p w14:paraId="7A4F663F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Электроснабжение аварийных светильников, световых указателей "Выход", "ПК" и направления эвакуации осуществить от устанавливаемого на каждом этаже щита ЩАО.</w:t>
            </w:r>
          </w:p>
          <w:p w14:paraId="53128874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Для кроссовых стоек, относящихся к особой группе первой категории надежности электроснабжения, предусмотреть щит ЩБП.К, запитанный двумя вводами, от разных этажных щитов. В качестве третьего независимого источника применить источник бесперебойного питания с аккумуляторными батареями. </w:t>
            </w:r>
          </w:p>
          <w:p w14:paraId="0909B6DE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Все групповые щиты укомплектовать аппаратами управления на вводе (рубильниками, выключателями нагрузки и т.д.), а все отходящие линии - автоматическими выключателями с защитой от сверхтоков. </w:t>
            </w:r>
          </w:p>
          <w:p w14:paraId="54B90544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Для автоматических выключателей сети освещения, бытовой розеточной сети, компьютеров принять характеристику срабатывания «C», для сети фанкойлов, кондиционеров и на вводе шкафов освещения принять характеристику срабатывания «D».</w:t>
            </w:r>
          </w:p>
          <w:p w14:paraId="590BD865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Дифференциальные автоматические выключатели для сетей питания рабочих мест должны иметь защиту тип А, для остальной розеточной сети типа АС.</w:t>
            </w:r>
          </w:p>
          <w:p w14:paraId="36797A9A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Установку УЗО не предусматривать для линий питания:</w:t>
            </w:r>
          </w:p>
          <w:p w14:paraId="6D612C9A" w14:textId="77777777" w:rsidR="00F847AD" w:rsidRPr="00CF260E" w:rsidRDefault="00F847AD" w:rsidP="00BE06C5">
            <w:pPr>
              <w:pStyle w:val="1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светильников;</w:t>
            </w:r>
          </w:p>
          <w:p w14:paraId="43F8F4CD" w14:textId="77777777" w:rsidR="00F847AD" w:rsidRPr="00CF260E" w:rsidRDefault="00F847AD" w:rsidP="00BE06C5">
            <w:pPr>
              <w:pStyle w:val="1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фанкойлов, кондиционеров, вентиляции;</w:t>
            </w:r>
          </w:p>
          <w:p w14:paraId="40D422D5" w14:textId="77777777" w:rsidR="00F847AD" w:rsidRPr="00CF260E" w:rsidRDefault="00F847AD" w:rsidP="00BE06C5">
            <w:pPr>
              <w:pStyle w:val="1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 кроссовой, оборудования систем пожарной сигнализации, систем безопасности;</w:t>
            </w:r>
          </w:p>
          <w:p w14:paraId="25490E5C" w14:textId="77777777" w:rsidR="00F847AD" w:rsidRPr="00CF260E" w:rsidRDefault="00F847AD" w:rsidP="00BE06C5">
            <w:pPr>
              <w:pStyle w:val="1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оборудования, подключаемого через электрические выводы</w:t>
            </w:r>
          </w:p>
          <w:p w14:paraId="7EB8B61C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В линиях питания остальных электроприемников установить дифференциальные автоматические выключатели с током срабатывания не более 30 мА.</w:t>
            </w:r>
          </w:p>
          <w:p w14:paraId="0F2F5672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освещения и фанкойлов принять 10А.</w:t>
            </w:r>
          </w:p>
          <w:p w14:paraId="26141A13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питания розеточных сетей принять 16А.</w:t>
            </w:r>
          </w:p>
          <w:p w14:paraId="6C390964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На одну розеточную компьютерную группу подключать не более 4-и рабочих мест.</w:t>
            </w:r>
          </w:p>
          <w:p w14:paraId="632A2DE6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Предусмотреть электропитание </w:t>
            </w:r>
            <w:proofErr w:type="spellStart"/>
            <w:r w:rsidRPr="00CF260E">
              <w:rPr>
                <w:szCs w:val="20"/>
              </w:rPr>
              <w:t>локеров</w:t>
            </w:r>
            <w:proofErr w:type="spellEnd"/>
            <w:r w:rsidRPr="00CF260E">
              <w:rPr>
                <w:szCs w:val="20"/>
              </w:rPr>
              <w:t>, приводов рулонных штор.</w:t>
            </w:r>
          </w:p>
          <w:p w14:paraId="642FB209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Защитные меры безопасности</w:t>
            </w:r>
          </w:p>
          <w:p w14:paraId="14CDE92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Заземление электрооборудования предусмотреть на защитную нулевую жилу (РЕ) питающего кабеля.</w:t>
            </w:r>
          </w:p>
          <w:p w14:paraId="3A771806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ab/>
              <w:t>Нулевой рабочий и нулевой защитный проводники подключить на щитках под разные контактные зажимы.</w:t>
            </w:r>
          </w:p>
          <w:p w14:paraId="05E16C42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ab/>
              <w:t xml:space="preserve">Защита групповых линий от токов перегрузки и токов короткого замыкания выполнить автоматическими выключателями. </w:t>
            </w:r>
          </w:p>
          <w:p w14:paraId="3402DDCB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ab/>
              <w:t>С целью обеспечения электробезопасности людей и необходимых условий работы электрооборудования, предусмотреть:</w:t>
            </w:r>
          </w:p>
          <w:p w14:paraId="6D0388F7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 xml:space="preserve">степень защиты выбранного электрооборудования соответствует категории помещений; </w:t>
            </w:r>
          </w:p>
          <w:p w14:paraId="3BAA4BD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     применение надлежащей изоляции электрооборудования, в том числе двойной.</w:t>
            </w:r>
          </w:p>
          <w:p w14:paraId="0F2D38E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Все электромонтажные работы следует выполнять квалифицированному персоналу в соответствии с требованиями ПУЭ, СП 76.13330.2016.</w:t>
            </w:r>
          </w:p>
          <w:p w14:paraId="54ED9531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Заземлению подлежат все открытые проводящие части электрооборудования, нормально не находящиеся под напряжением путем присоединения к РЕ проводнику.</w:t>
            </w:r>
          </w:p>
          <w:p w14:paraId="39816260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В кроссовой/серверной установить коробку уравнивания потенциалов (КУП). От КУП до заземляющей шины РЕ ближайшего силового щита проложить провод сечением не менее 1х16мм2. К КУП должны быть подключены заземляющие и соединительные проводники от монтажных конструктивов, телекоммуникационного оборудования. Предусмотреть мощность потребления оборудованием каждой стойки/шкафа 5кВт.</w:t>
            </w:r>
          </w:p>
          <w:p w14:paraId="33A7D418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>Присоединить к шинам РЕ силовых щитов металлоконструкции потолков, металлические лотки, прокладываемые в пространстве фальшпола и за подвесным потолком. Также присоединить к металлическим лоткам стойки фальшпола исходя из одного присоединения 50 м2 пола, не менее одного присоединения на одно помещение. Сечение проводников уравнивания потенциалов принять согласно нормам.</w:t>
            </w:r>
          </w:p>
          <w:p w14:paraId="488060AE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Выполнение кабельных сетей.</w:t>
            </w:r>
          </w:p>
          <w:p w14:paraId="0009C363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Групповые сети выполнить кабельными линиями. Групповые сети для инженерных систем общего назначения и рабочего освещения выполнить силовым кабелем с медными жилами, с изоляцией и оболочкой из полимерных композиций, не содержащих галогенов, марки </w:t>
            </w:r>
            <w:proofErr w:type="spellStart"/>
            <w:r w:rsidRPr="00CF260E">
              <w:rPr>
                <w:szCs w:val="20"/>
              </w:rPr>
              <w:t>ППГнг</w:t>
            </w:r>
            <w:proofErr w:type="spellEnd"/>
            <w:r w:rsidRPr="00CF260E">
              <w:rPr>
                <w:szCs w:val="20"/>
              </w:rPr>
              <w:t>-HF.</w:t>
            </w:r>
          </w:p>
          <w:p w14:paraId="11996E15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Групповые сети для обеспечения электропитанием систем противопожарной защиты, в том числе сеть аварийного освещения выполнить силовым огнестойким кабелем с медными жилами, не содержащим галогенов, марки </w:t>
            </w:r>
            <w:proofErr w:type="spellStart"/>
            <w:r w:rsidRPr="00CF260E">
              <w:rPr>
                <w:szCs w:val="20"/>
              </w:rPr>
              <w:t>ППГнг</w:t>
            </w:r>
            <w:proofErr w:type="spellEnd"/>
            <w:r w:rsidRPr="00CF260E">
              <w:rPr>
                <w:szCs w:val="20"/>
              </w:rPr>
              <w:t>-HF.</w:t>
            </w:r>
          </w:p>
          <w:p w14:paraId="4620C930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Прокладка электропроводок линий розеточной сети и рабочего освещения выполнить в кабельных лотках, одиночные кабели проложить в гибкой ПВХ трубе за закрытым потолком или в гладкой жесткой ПВХ трубе на открытом потолке с креплением кабелей к плите перекрытия. </w:t>
            </w:r>
            <w:proofErr w:type="spellStart"/>
            <w:r w:rsidRPr="00CF260E">
              <w:rPr>
                <w:szCs w:val="20"/>
              </w:rPr>
              <w:t>Опуски</w:t>
            </w:r>
            <w:proofErr w:type="spellEnd"/>
            <w:r w:rsidRPr="00CF260E">
              <w:rPr>
                <w:szCs w:val="20"/>
              </w:rPr>
              <w:t xml:space="preserve"> к выключателям выполнить скрыто в гибких ПВХ трубах. </w:t>
            </w:r>
          </w:p>
          <w:p w14:paraId="72D3085A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Сечения проводов и кабелей выбрать по условию нагрева длительным расчетным током в нормальном и послеаварийном режимах и проверить по потере напряжения, соответствию току выбранного аппарата защиты и условиям окружающей среды.</w:t>
            </w:r>
          </w:p>
          <w:p w14:paraId="24F44B20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Расчет электрических нагрузок выполнить с учетом коэффициентов спроса, указанных в техническом задании, и по методике расчета, представленной в СП 256.1325800.2016. </w:t>
            </w:r>
          </w:p>
          <w:p w14:paraId="4AF2C9CA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Групповые сети освещения, розеточной сети выполнить трехпроводными, включающими фазный, нулевой рабочий и нулевой защитный проводник. Система заземления электроустановок - TN-S.</w:t>
            </w:r>
          </w:p>
          <w:p w14:paraId="5F3428F1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Соединения проводников групповой сети электропроводки выполнить в </w:t>
            </w:r>
            <w:proofErr w:type="spellStart"/>
            <w:r w:rsidRPr="00CF260E">
              <w:rPr>
                <w:szCs w:val="20"/>
              </w:rPr>
              <w:t>ответвительных</w:t>
            </w:r>
            <w:proofErr w:type="spellEnd"/>
            <w:r w:rsidRPr="00CF260E">
              <w:rPr>
                <w:szCs w:val="20"/>
              </w:rPr>
              <w:t xml:space="preserve"> и установочных применением клеммных зажимов, коробки должны быть доступны для обслуживания после монтажа. При отсутствии возможности обеспечить доступ к коробкам после монтажа, контактное соединение выполнить сваркой. Заземление электрооборудования предусмотреть на защитную нулевую жилу (РЕ) питающего кабеля.</w:t>
            </w:r>
          </w:p>
          <w:p w14:paraId="6F13883B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С целью предотвращения распространения пожара проемы, в местах прохода электропроводки через стены и перекрытия, заполнить огнезащитным составом.</w:t>
            </w:r>
          </w:p>
          <w:p w14:paraId="5B5E21B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Подключение АРМ</w:t>
            </w:r>
          </w:p>
          <w:p w14:paraId="4541357D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Основным способом подключения АРМ к электросети в офисных помещениях является </w:t>
            </w:r>
            <w:proofErr w:type="spellStart"/>
            <w:r w:rsidRPr="00CF260E">
              <w:rPr>
                <w:szCs w:val="20"/>
              </w:rPr>
              <w:t>энергораспределитель</w:t>
            </w:r>
            <w:proofErr w:type="spellEnd"/>
            <w:r w:rsidRPr="00CF260E">
              <w:rPr>
                <w:szCs w:val="20"/>
              </w:rPr>
              <w:t xml:space="preserve"> UVS, установленный в пространстве фальшпола, к которому подключаются розеточные блоки, монтируемые под столами пользователей.</w:t>
            </w:r>
          </w:p>
          <w:p w14:paraId="71ADD07A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В остальных случаях розетки монтируются в напольных люках и стенах. </w:t>
            </w:r>
          </w:p>
          <w:p w14:paraId="3423D0E2" w14:textId="77777777" w:rsidR="00F847AD" w:rsidRPr="00CF260E" w:rsidRDefault="00F847AD" w:rsidP="00BE06C5">
            <w:pPr>
              <w:pStyle w:val="af7"/>
              <w:spacing w:after="0"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F260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удобства, обеспечения безопасности вывода в ремонт фанкойлов, кондиционеров предусмотреть сервисные выключатели для каждого фанкойла, внутренних блоков кондиционеров. Для оборудования систем вентиляции и кондиционирования, установленных снаружи здания, также предусмотреть сервисные выключатели с креплением их на конструктивные элементы. </w:t>
            </w:r>
          </w:p>
          <w:p w14:paraId="5D112B9E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Внутреннее электроосвещение</w:t>
            </w:r>
          </w:p>
          <w:p w14:paraId="76C32B1B" w14:textId="77777777" w:rsidR="00F847AD" w:rsidRPr="00CF260E" w:rsidRDefault="00F847AD" w:rsidP="00BE06C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Все осветительные приборы офисной части установить согласно архитектурному проекту. Для освещения применить светодиодные светильники. Светильники должны обеспечивать нормативную освещенность в соответствии с назначением помещений. </w:t>
            </w:r>
          </w:p>
          <w:p w14:paraId="38599B6D" w14:textId="77777777" w:rsidR="00F847AD" w:rsidRPr="00CF260E" w:rsidRDefault="00F847AD" w:rsidP="00BE06C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Часть светильников в зонах неформального общения применить напольными. Подключение напольных светильников и торшеров выполняется от розеточной сети. </w:t>
            </w:r>
          </w:p>
          <w:p w14:paraId="60AC7EBC" w14:textId="77777777" w:rsidR="00F847AD" w:rsidRPr="00CF260E" w:rsidRDefault="00F847AD" w:rsidP="00BE06C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В технических помещениях здания светильники выбрать в соответствии с функциональным назначением и категорией помещений, в которых они устанавливаются, а также в соответствии с технологическими и нормативными требованиями. </w:t>
            </w:r>
          </w:p>
          <w:p w14:paraId="5486DFD7" w14:textId="77777777" w:rsidR="00F847AD" w:rsidRPr="00CF260E" w:rsidRDefault="00F847AD" w:rsidP="00BE06C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Нормы освещенности принять в соответствии с СП 52.13330.2016.</w:t>
            </w:r>
          </w:p>
          <w:p w14:paraId="55462A5F" w14:textId="77777777" w:rsidR="00F847AD" w:rsidRPr="00CF260E" w:rsidRDefault="00F847AD" w:rsidP="00BE06C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Проектом предусматривается два вида освещения:</w:t>
            </w:r>
          </w:p>
          <w:p w14:paraId="7FD47498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>рабочее 230 В;</w:t>
            </w:r>
          </w:p>
          <w:p w14:paraId="1489F59D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-</w:t>
            </w:r>
            <w:r w:rsidRPr="00CF260E">
              <w:rPr>
                <w:szCs w:val="20"/>
              </w:rPr>
              <w:tab/>
              <w:t>аварийное (эвакуационное и резервное) 230 В;</w:t>
            </w:r>
          </w:p>
          <w:p w14:paraId="0BA04E65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Групповую сеть рабочего освещения предполагается прокладывать на кабельных конструкциях совместно с силовой электропроводкой во всех возможных случаях. Линии аварийного и рабочего освещения прокладываются раздельно. </w:t>
            </w:r>
          </w:p>
          <w:p w14:paraId="1FEC41AD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На путях эвакуации установить световые указатели направления эвакуации, световые указатели "Выход". Световой указатель пожарного гидранта "ПК" установить на высоте 0,5м от верхней кромки шкафа. </w:t>
            </w:r>
          </w:p>
          <w:p w14:paraId="45A03A2D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  <w:p w14:paraId="2EE4B042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Кабеле-несущие конструкции</w:t>
            </w:r>
          </w:p>
          <w:p w14:paraId="164A9AA3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Пересечения трасс лотков слаботочных кабелей с трассами силовых кабелей выполнить взаимно перпендикулярно. Все трассы прокладывать над трубопроводами горячего водоснабжения и отопления. Высота пространства под фальшполом в зоне прокладки кабельных трасс должна быть не менее 100мм.</w:t>
            </w:r>
          </w:p>
          <w:p w14:paraId="471B1DB4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Емкость лотков должны быть рассчитана с учетом не менее 40% резерва.</w:t>
            </w:r>
          </w:p>
          <w:p w14:paraId="764F6EF5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Лотки проложить с креплением к перекрытию и к несущей стене, крепление выполнить с шагом 1,5 м. Лотки крепятся между собой стандартными элементами фурнитуры лотков. В местах поворота или отвода лотка устанавливаются горизонтальные угловые и Т-образные секции. </w:t>
            </w:r>
          </w:p>
          <w:p w14:paraId="6060B4C6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           При организации кабельных проходок через стены и перекрытий с нормируемой огнестойкостью, после выполнения все пустоты кабельной проходки заполнить огнеупорной пеной с пределом огнестойкости не ниже предела огнестойкости перегородок.</w:t>
            </w:r>
          </w:p>
          <w:p w14:paraId="7903EEDC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  <w:p w14:paraId="26EF7372" w14:textId="77777777" w:rsidR="00F847AD" w:rsidRPr="00CF260E" w:rsidRDefault="00F847AD" w:rsidP="00BE06C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Виды электропроводки:</w:t>
            </w:r>
          </w:p>
          <w:p w14:paraId="4B2CAA44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 xml:space="preserve">а) горизонтальные участки в </w:t>
            </w:r>
            <w:proofErr w:type="spellStart"/>
            <w:r w:rsidRPr="00CF260E">
              <w:rPr>
                <w:szCs w:val="20"/>
              </w:rPr>
              <w:t>запотолочном</w:t>
            </w:r>
            <w:proofErr w:type="spellEnd"/>
            <w:r w:rsidRPr="00CF260E">
              <w:rPr>
                <w:szCs w:val="20"/>
              </w:rPr>
              <w:t xml:space="preserve"> пространстве распределительных и групповых линий - в перфорированных лотках шириной 200 и 300 мм кабелем марки </w:t>
            </w:r>
            <w:proofErr w:type="spellStart"/>
            <w:r w:rsidRPr="00CF260E">
              <w:rPr>
                <w:szCs w:val="20"/>
              </w:rPr>
              <w:t>ППГнг</w:t>
            </w:r>
            <w:proofErr w:type="spellEnd"/>
            <w:r w:rsidRPr="00CF260E">
              <w:rPr>
                <w:szCs w:val="20"/>
              </w:rPr>
              <w:t>-HF.</w:t>
            </w:r>
          </w:p>
          <w:p w14:paraId="0B8CC1FB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 xml:space="preserve">б) горизонтальные участки в пространстве фальшпола распределительных и групповых линий - в неперфорированных лотках с крышкой шириной 200 мм кабелем марки </w:t>
            </w:r>
            <w:proofErr w:type="spellStart"/>
            <w:r w:rsidRPr="00CF260E">
              <w:rPr>
                <w:szCs w:val="20"/>
              </w:rPr>
              <w:t>ППГнг</w:t>
            </w:r>
            <w:proofErr w:type="spellEnd"/>
            <w:r w:rsidRPr="00CF260E">
              <w:rPr>
                <w:szCs w:val="20"/>
              </w:rPr>
              <w:t>-HF.</w:t>
            </w:r>
          </w:p>
          <w:p w14:paraId="31FA7467" w14:textId="77777777" w:rsidR="00F847AD" w:rsidRPr="00CF260E" w:rsidRDefault="00F847AD" w:rsidP="00BE06C5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в) вертикальные участки (</w:t>
            </w:r>
            <w:proofErr w:type="spellStart"/>
            <w:r w:rsidRPr="00CF260E">
              <w:rPr>
                <w:szCs w:val="20"/>
              </w:rPr>
              <w:t>опуски</w:t>
            </w:r>
            <w:proofErr w:type="spellEnd"/>
            <w:r w:rsidRPr="00CF260E">
              <w:rPr>
                <w:szCs w:val="20"/>
              </w:rPr>
              <w:t xml:space="preserve"> к щитам) распределительных и групповых линий - в перфорированных лотках шириной 200 мм кабелем марки </w:t>
            </w:r>
            <w:proofErr w:type="spellStart"/>
            <w:r w:rsidRPr="00CF260E">
              <w:rPr>
                <w:szCs w:val="20"/>
              </w:rPr>
              <w:t>ППГнг</w:t>
            </w:r>
            <w:proofErr w:type="spellEnd"/>
            <w:r w:rsidRPr="00CF260E">
              <w:rPr>
                <w:szCs w:val="20"/>
              </w:rPr>
              <w:t>-HF.</w:t>
            </w:r>
          </w:p>
        </w:tc>
      </w:tr>
      <w:tr w:rsidR="00F847AD" w:rsidRPr="00CF260E" w14:paraId="6CDC9A39" w14:textId="77777777" w:rsidTr="00B474A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2A5B9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lastRenderedPageBreak/>
              <w:t>Пожарная безопасность</w:t>
            </w:r>
          </w:p>
        </w:tc>
      </w:tr>
      <w:tr w:rsidR="00F847AD" w:rsidRPr="00CF260E" w14:paraId="6782C97F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56BC0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2.3.17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615" w14:textId="77777777" w:rsidR="00F847AD" w:rsidRPr="00CF260E" w:rsidRDefault="00F847A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CF260E">
              <w:rPr>
                <w:color w:val="000000"/>
                <w:szCs w:val="20"/>
              </w:rPr>
              <w:t>План эвакуации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B98" w14:textId="77777777" w:rsidR="00F847AD" w:rsidRPr="00CF260E" w:rsidRDefault="00F847AD" w:rsidP="00F42DBE">
            <w:pPr>
              <w:spacing w:after="0" w:line="240" w:lineRule="auto"/>
              <w:rPr>
                <w:szCs w:val="20"/>
              </w:rPr>
            </w:pPr>
            <w:r w:rsidRPr="00CF260E">
              <w:rPr>
                <w:szCs w:val="20"/>
              </w:rPr>
              <w:t>Разработать план эвакуации в соответствии с действующими нормами РФ и требованиями СТУ здания</w:t>
            </w:r>
          </w:p>
        </w:tc>
      </w:tr>
      <w:tr w:rsidR="00F6383D" w:rsidRPr="00CF260E" w14:paraId="6BFE228D" w14:textId="77777777" w:rsidTr="00DB533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88549" w14:textId="0FB488E2" w:rsidR="00F6383D" w:rsidRPr="00CF260E" w:rsidRDefault="00F6383D" w:rsidP="00F42DBE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Архитектурн</w:t>
            </w:r>
            <w:r>
              <w:rPr>
                <w:szCs w:val="20"/>
              </w:rPr>
              <w:t>ая</w:t>
            </w:r>
            <w:r w:rsidRPr="00F6383D">
              <w:rPr>
                <w:szCs w:val="20"/>
              </w:rPr>
              <w:t xml:space="preserve"> концепци</w:t>
            </w:r>
            <w:r>
              <w:rPr>
                <w:szCs w:val="20"/>
              </w:rPr>
              <w:t>я</w:t>
            </w:r>
          </w:p>
        </w:tc>
      </w:tr>
      <w:tr w:rsidR="00F6383D" w:rsidRPr="00CF260E" w14:paraId="2F2E2653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05DC2" w14:textId="22C27B0B" w:rsidR="00F6383D" w:rsidRPr="00CF260E" w:rsidRDefault="00F6383D" w:rsidP="00F42DB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2.3.18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898F" w14:textId="539B74B4" w:rsidR="00F6383D" w:rsidRPr="00CF260E" w:rsidRDefault="00F6383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F6383D">
              <w:rPr>
                <w:color w:val="000000"/>
                <w:szCs w:val="20"/>
              </w:rPr>
              <w:t>Подготовка Концепции зонирования в новом офисе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019F" w14:textId="5CDBADDF" w:rsidR="00F6383D" w:rsidRPr="00CF260E" w:rsidRDefault="00F6383D" w:rsidP="00F42DBE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На основании согласованного Заказчиком Технического задания на проектирование и поэтажных планов, Проектировщик разработает цветные диаграммы с зонированием помещений по подразделениям (</w:t>
            </w:r>
            <w:proofErr w:type="gramStart"/>
            <w:r w:rsidRPr="00F6383D">
              <w:rPr>
                <w:szCs w:val="20"/>
              </w:rPr>
              <w:t>Бизнес Функции</w:t>
            </w:r>
            <w:proofErr w:type="gramEnd"/>
            <w:r w:rsidRPr="00F6383D">
              <w:rPr>
                <w:szCs w:val="20"/>
              </w:rPr>
              <w:t>, Бизнес направления) и типам помещений, произведет расчет площадей различных зон. Проектировщик представить концепцию зонирования на рассмотрение Заказчику для согласования.</w:t>
            </w:r>
          </w:p>
        </w:tc>
      </w:tr>
      <w:tr w:rsidR="00F6383D" w:rsidRPr="00CF260E" w14:paraId="7ADEC8F2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DF97C" w14:textId="0AB7299F" w:rsidR="00F6383D" w:rsidRDefault="00F6383D" w:rsidP="00F42DB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2.3.19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E6BB" w14:textId="71FA5974" w:rsidR="00F6383D" w:rsidRPr="00F6383D" w:rsidRDefault="00F6383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F6383D">
              <w:rPr>
                <w:color w:val="000000"/>
                <w:szCs w:val="20"/>
              </w:rPr>
              <w:t>Разработка адаптации Архитектурной концепции офиса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F6F" w14:textId="77777777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На основании согласованных Заказчиком диаграмм Проектировщик разработает и представит на утверждение Заказчику:</w:t>
            </w:r>
          </w:p>
          <w:p w14:paraId="1C0E22FE" w14:textId="77777777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∙ Основные архитектурно – планировочные решения Офисных помещений (адаптационная Архитектурная концепция) с указанием зон (концепт – сходное расположение для общих зон, комнат переговорных, сервис зоны и зоны закрытых кабинетов на всех этажах и др.).</w:t>
            </w:r>
          </w:p>
          <w:p w14:paraId="6561308E" w14:textId="77777777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∙ Объемно-планировочные решения, отображающие расположение и структуру кабинетов и помещений, т.е. принципиальное расположение перегородок и расстановку мебели, а также отображение направления открывания дверей, расчет количества рабочих мест.</w:t>
            </w:r>
          </w:p>
          <w:p w14:paraId="5C909FF6" w14:textId="77777777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∙ Предоставит поэтажные планы нового офиса с экспликацией помещений и указанием координат мебели;</w:t>
            </w:r>
          </w:p>
          <w:p w14:paraId="33557B2E" w14:textId="77777777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∙ Сделает предложения по оптимизации размещения рабочих мест в зоне «</w:t>
            </w:r>
            <w:proofErr w:type="spellStart"/>
            <w:r w:rsidRPr="00F6383D">
              <w:rPr>
                <w:szCs w:val="20"/>
              </w:rPr>
              <w:t>Open</w:t>
            </w:r>
            <w:proofErr w:type="spellEnd"/>
            <w:r w:rsidRPr="00F6383D">
              <w:rPr>
                <w:szCs w:val="20"/>
              </w:rPr>
              <w:t xml:space="preserve"> </w:t>
            </w:r>
            <w:proofErr w:type="spellStart"/>
            <w:r w:rsidRPr="00F6383D">
              <w:rPr>
                <w:szCs w:val="20"/>
              </w:rPr>
              <w:t>space</w:t>
            </w:r>
            <w:proofErr w:type="spellEnd"/>
            <w:r w:rsidRPr="00F6383D">
              <w:rPr>
                <w:szCs w:val="20"/>
              </w:rPr>
              <w:t>», а также предложения по визуальному разделению пространства.</w:t>
            </w:r>
          </w:p>
          <w:p w14:paraId="72888838" w14:textId="7163733E" w:rsidR="00F6383D" w:rsidRPr="00F6383D" w:rsidRDefault="00F6383D" w:rsidP="00F6383D">
            <w:pPr>
              <w:spacing w:after="0" w:line="240" w:lineRule="auto"/>
              <w:rPr>
                <w:szCs w:val="20"/>
              </w:rPr>
            </w:pPr>
            <w:r w:rsidRPr="00F6383D">
              <w:rPr>
                <w:szCs w:val="20"/>
              </w:rPr>
              <w:t>∙ Разработает типовые решений по освещению планировочное решение должно быть выполнено с учетом требований действующих нормативных документов (в том числе в области пожарной безопасности и санитарно-гигиенических требований к организации офисного пространства и технических помещений) и существующего Проекта Противопожарных мероприятий (ППМ), Специальных Технических Условий (СТУ) на здание, а также иных установленных требований Владельца здания на здание.</w:t>
            </w:r>
          </w:p>
        </w:tc>
      </w:tr>
      <w:tr w:rsidR="00F6383D" w:rsidRPr="00CF260E" w14:paraId="1879600D" w14:textId="77777777" w:rsidTr="00B538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FF987" w14:textId="41C3D946" w:rsidR="00F6383D" w:rsidRDefault="00F6383D" w:rsidP="00F42DB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2.3.20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E6B" w14:textId="4D61CA57" w:rsidR="00F6383D" w:rsidRPr="00F6383D" w:rsidRDefault="00F6383D" w:rsidP="00F42DBE">
            <w:pPr>
              <w:spacing w:after="0" w:line="240" w:lineRule="auto"/>
              <w:rPr>
                <w:color w:val="000000"/>
                <w:szCs w:val="20"/>
              </w:rPr>
            </w:pPr>
            <w:r w:rsidRPr="00F6383D">
              <w:rPr>
                <w:color w:val="000000"/>
                <w:szCs w:val="20"/>
              </w:rPr>
              <w:t>Адаптация Дизайн-проекта существующей концепции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A890" w14:textId="2CFD814E" w:rsidR="00F6383D" w:rsidRPr="00F6383D" w:rsidRDefault="00F6383D" w:rsidP="00F6383D">
            <w:pPr>
              <w:spacing w:after="0"/>
            </w:pPr>
            <w:r>
              <w:t>На основании Архитектурной Концепции, согласованной с Заказчиком, Проектировщик адаптирует Дизайн-проект существующей концепции Т1 на новые этажи БЦ Арена в соответствие с действующими нормами РФ.</w:t>
            </w:r>
            <w:bookmarkStart w:id="0" w:name="_GoBack"/>
            <w:bookmarkEnd w:id="0"/>
          </w:p>
        </w:tc>
      </w:tr>
    </w:tbl>
    <w:p w14:paraId="1F7900E7" w14:textId="77777777" w:rsidR="00F847AD" w:rsidRPr="00B755D7" w:rsidRDefault="00F847AD" w:rsidP="00F847AD">
      <w:pPr>
        <w:spacing w:line="240" w:lineRule="auto"/>
        <w:rPr>
          <w:sz w:val="22"/>
        </w:rPr>
      </w:pPr>
    </w:p>
    <w:p w14:paraId="65E7C5E5" w14:textId="240C7535" w:rsidR="005A188E" w:rsidRPr="008264DF" w:rsidRDefault="005A188E" w:rsidP="00F847AD">
      <w:pPr>
        <w:jc w:val="center"/>
        <w:rPr>
          <w:rFonts w:cs="Times New Roman"/>
          <w:b/>
          <w:szCs w:val="20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9BB2139" w14:textId="77777777" w:rsidR="00521463" w:rsidRDefault="00521463" w:rsidP="005A188E">
      <w:pPr>
        <w:rPr>
          <w:rFonts w:cs="Times New Roman"/>
          <w:b/>
          <w:szCs w:val="20"/>
        </w:rPr>
      </w:pPr>
    </w:p>
    <w:p w14:paraId="49B581C5" w14:textId="77777777" w:rsidR="00521463" w:rsidRDefault="00521463" w:rsidP="005A188E">
      <w:pPr>
        <w:rPr>
          <w:rFonts w:cs="Times New Roman"/>
          <w:b/>
          <w:szCs w:val="20"/>
        </w:rPr>
      </w:pPr>
    </w:p>
    <w:p w14:paraId="66AFE15C" w14:textId="77777777" w:rsidR="008920CE" w:rsidRDefault="008920CE" w:rsidP="005A188E">
      <w:pPr>
        <w:rPr>
          <w:rFonts w:cs="Times New Roman"/>
          <w:b/>
          <w:szCs w:val="20"/>
        </w:rPr>
      </w:pPr>
    </w:p>
    <w:p w14:paraId="44130F02" w14:textId="77777777" w:rsidR="008920CE" w:rsidRDefault="008920CE" w:rsidP="005A188E">
      <w:pPr>
        <w:rPr>
          <w:rFonts w:cs="Times New Roman"/>
          <w:b/>
          <w:szCs w:val="20"/>
        </w:rPr>
      </w:pPr>
    </w:p>
    <w:p w14:paraId="16527B79" w14:textId="77777777" w:rsidR="008920CE" w:rsidRDefault="008920CE" w:rsidP="005A188E">
      <w:pPr>
        <w:rPr>
          <w:rFonts w:cs="Times New Roman"/>
          <w:b/>
          <w:szCs w:val="20"/>
        </w:rPr>
      </w:pPr>
    </w:p>
    <w:p w14:paraId="3D743A79" w14:textId="77777777" w:rsidR="008920CE" w:rsidRDefault="008920CE" w:rsidP="005A188E">
      <w:pPr>
        <w:rPr>
          <w:rFonts w:cs="Times New Roman"/>
          <w:b/>
          <w:szCs w:val="20"/>
        </w:rPr>
      </w:pPr>
    </w:p>
    <w:p w14:paraId="64CA90E2" w14:textId="77777777" w:rsidR="008920CE" w:rsidRDefault="008920CE" w:rsidP="005A188E">
      <w:pPr>
        <w:rPr>
          <w:rFonts w:cs="Times New Roman"/>
          <w:b/>
          <w:szCs w:val="20"/>
        </w:rPr>
      </w:pPr>
    </w:p>
    <w:p w14:paraId="0A49B33E" w14:textId="77777777" w:rsidR="008920CE" w:rsidRDefault="008920CE" w:rsidP="005A188E">
      <w:pPr>
        <w:rPr>
          <w:rFonts w:cs="Times New Roman"/>
          <w:b/>
          <w:szCs w:val="20"/>
        </w:rPr>
      </w:pPr>
    </w:p>
    <w:p w14:paraId="40D69642" w14:textId="77777777" w:rsidR="008920CE" w:rsidRDefault="008920CE" w:rsidP="005A188E">
      <w:pPr>
        <w:rPr>
          <w:rFonts w:cs="Times New Roman"/>
          <w:b/>
          <w:szCs w:val="20"/>
        </w:rPr>
      </w:pPr>
    </w:p>
    <w:p w14:paraId="0FD96812" w14:textId="77777777" w:rsidR="008920CE" w:rsidRDefault="008920CE" w:rsidP="005A188E">
      <w:pPr>
        <w:rPr>
          <w:rFonts w:cs="Times New Roman"/>
          <w:b/>
          <w:szCs w:val="20"/>
        </w:rPr>
      </w:pPr>
    </w:p>
    <w:p w14:paraId="433BC407" w14:textId="77777777" w:rsidR="008920CE" w:rsidRDefault="008920CE" w:rsidP="005A188E">
      <w:pPr>
        <w:rPr>
          <w:rFonts w:cs="Times New Roman"/>
          <w:b/>
          <w:szCs w:val="20"/>
        </w:rPr>
      </w:pPr>
    </w:p>
    <w:p w14:paraId="22D36B76" w14:textId="77777777" w:rsidR="008920CE" w:rsidRDefault="008920CE" w:rsidP="005A188E">
      <w:pPr>
        <w:rPr>
          <w:rFonts w:cs="Times New Roman"/>
          <w:b/>
          <w:szCs w:val="20"/>
        </w:rPr>
      </w:pPr>
    </w:p>
    <w:p w14:paraId="7A46AB81" w14:textId="66DC0C5E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C93065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- уведомил указанных выше физических лиц в соответствии с требованиями ч. 3 ст. 18 Федерального закона от 27.07.2006 N 152-ФЗ "О персональных данных" о том, что их </w:t>
            </w:r>
            <w:r w:rsidRPr="008264DF">
              <w:rPr>
                <w:rFonts w:cs="Times New Roman"/>
                <w:szCs w:val="20"/>
              </w:rPr>
              <w:lastRenderedPageBreak/>
              <w:t>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C930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4C495240" w:rsidR="00C0311D" w:rsidRPr="008264DF" w:rsidRDefault="00C0311D" w:rsidP="00C93065">
      <w:pPr>
        <w:jc w:val="center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C93065">
        <w:rPr>
          <w:rFonts w:cs="Times New Roman"/>
          <w:b/>
          <w:szCs w:val="20"/>
        </w:rPr>
        <w:t xml:space="preserve"> (приложено отдельным файлом)</w:t>
      </w:r>
    </w:p>
    <w:p w14:paraId="6AF259D7" w14:textId="77777777" w:rsidR="00C0311D" w:rsidRPr="008264DF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388D6BEA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2471B8B1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507"/>
        <w:gridCol w:w="1418"/>
        <w:gridCol w:w="3543"/>
      </w:tblGrid>
      <w:tr w:rsidR="00C240D2" w:rsidRPr="008264DF" w14:paraId="73D550D5" w14:textId="77777777" w:rsidTr="005F29BB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152AAC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462CBF9" w14:textId="1C0ED808" w:rsidR="00C240D2" w:rsidRPr="008264DF" w:rsidRDefault="00C240D2" w:rsidP="00152AAC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8264DF" w:rsidRDefault="00C240D2" w:rsidP="00152AAC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877D0F" w14:textId="77777777" w:rsidR="00C240D2" w:rsidRPr="008264DF" w:rsidRDefault="00C240D2" w:rsidP="00152AAC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44294A" w:rsidRPr="008264DF" w14:paraId="1CF40DAB" w14:textId="77777777" w:rsidTr="005F29BB">
        <w:tc>
          <w:tcPr>
            <w:tcW w:w="733" w:type="dxa"/>
            <w:shd w:val="clear" w:color="auto" w:fill="auto"/>
            <w:vAlign w:val="center"/>
          </w:tcPr>
          <w:p w14:paraId="598AF7E9" w14:textId="77777777" w:rsidR="0044294A" w:rsidRPr="008264DF" w:rsidRDefault="0044294A" w:rsidP="0044294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3557B4A" w14:textId="1DFCB201" w:rsidR="0044294A" w:rsidRPr="008264DF" w:rsidRDefault="0044294A" w:rsidP="0044294A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325B0B">
              <w:rPr>
                <w:rFonts w:cs="Times New Roman"/>
                <w:szCs w:val="20"/>
              </w:rPr>
              <w:t>10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44294A" w:rsidRPr="008264DF" w:rsidRDefault="0044294A" w:rsidP="0044294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D31075B" w14:textId="0A1B415D" w:rsidR="0044294A" w:rsidRPr="008264DF" w:rsidRDefault="0044294A" w:rsidP="0044294A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44294A" w:rsidRPr="008264DF" w14:paraId="6C2A4CBA" w14:textId="77777777" w:rsidTr="005F29BB">
        <w:tc>
          <w:tcPr>
            <w:tcW w:w="733" w:type="dxa"/>
            <w:shd w:val="clear" w:color="auto" w:fill="auto"/>
            <w:vAlign w:val="center"/>
          </w:tcPr>
          <w:p w14:paraId="59BD2A44" w14:textId="77777777" w:rsidR="0044294A" w:rsidRPr="008264DF" w:rsidRDefault="0044294A" w:rsidP="0044294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90B680A" w14:textId="02DEFF83" w:rsidR="0044294A" w:rsidRPr="008264DF" w:rsidRDefault="0044294A" w:rsidP="0044294A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</w:t>
            </w:r>
            <w:r>
              <w:rPr>
                <w:rFonts w:cs="Times New Roman"/>
                <w:szCs w:val="20"/>
              </w:rPr>
              <w:t xml:space="preserve"> не менее 2 договоров, подтверждающих наличие</w:t>
            </w:r>
            <w:r w:rsidRPr="00CF7A72">
              <w:rPr>
                <w:rFonts w:cs="Times New Roman"/>
                <w:szCs w:val="20"/>
              </w:rPr>
              <w:t xml:space="preserve"> опыта </w:t>
            </w:r>
            <w:r>
              <w:rPr>
                <w:rFonts w:cs="Times New Roman"/>
                <w:szCs w:val="20"/>
              </w:rPr>
              <w:t xml:space="preserve">выполнения работ по архитектурно-строительному проектированию </w:t>
            </w:r>
            <w:r w:rsidR="00325B0B">
              <w:rPr>
                <w:rFonts w:cs="Times New Roman"/>
                <w:szCs w:val="20"/>
              </w:rPr>
              <w:t>для</w:t>
            </w:r>
            <w:r>
              <w:rPr>
                <w:rFonts w:cs="Times New Roman"/>
                <w:szCs w:val="20"/>
              </w:rPr>
              <w:t xml:space="preserve"> выполнени</w:t>
            </w:r>
            <w:r w:rsidR="00325B0B">
              <w:rPr>
                <w:rFonts w:cs="Times New Roman"/>
                <w:szCs w:val="20"/>
              </w:rPr>
              <w:t xml:space="preserve">я </w:t>
            </w:r>
            <w:r>
              <w:rPr>
                <w:rFonts w:cs="Times New Roman"/>
                <w:szCs w:val="20"/>
              </w:rPr>
              <w:t xml:space="preserve">ремонтно-строительных работ </w:t>
            </w:r>
            <w:r w:rsidRPr="00CF7A72">
              <w:rPr>
                <w:rFonts w:cs="Times New Roman"/>
                <w:szCs w:val="20"/>
              </w:rPr>
              <w:t xml:space="preserve">в </w:t>
            </w:r>
            <w:r w:rsidR="00325B0B">
              <w:rPr>
                <w:rFonts w:cs="Times New Roman"/>
                <w:szCs w:val="20"/>
              </w:rPr>
              <w:t xml:space="preserve">офисных помещениях площадью не менее 1000 </w:t>
            </w:r>
            <w:proofErr w:type="spellStart"/>
            <w:r w:rsidR="00325B0B">
              <w:rPr>
                <w:rFonts w:cs="Times New Roman"/>
                <w:szCs w:val="20"/>
              </w:rPr>
              <w:t>кв.м</w:t>
            </w:r>
            <w:proofErr w:type="spellEnd"/>
            <w:r w:rsidR="00325B0B">
              <w:rPr>
                <w:rFonts w:cs="Times New Roman"/>
                <w:szCs w:val="20"/>
              </w:rPr>
              <w:t xml:space="preserve">. в </w:t>
            </w:r>
            <w:r w:rsidRPr="00CF7A72">
              <w:rPr>
                <w:rFonts w:cs="Times New Roman"/>
                <w:szCs w:val="20"/>
              </w:rPr>
              <w:t>период с 01.01.2022 года до даты подачи заявки на участие.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44294A" w:rsidRPr="008264DF" w:rsidRDefault="0044294A" w:rsidP="0044294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DD12E2" w14:textId="57FBF8FB" w:rsidR="0044294A" w:rsidRPr="008264DF" w:rsidRDefault="0044294A" w:rsidP="0044294A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Скан-копии договоров и документов, подтверждающих факт </w:t>
            </w:r>
            <w:r>
              <w:rPr>
                <w:rFonts w:cs="Times New Roman"/>
                <w:szCs w:val="20"/>
              </w:rPr>
              <w:t>выполнения работ на сумму не менее 3 миллионов рублей.</w:t>
            </w:r>
          </w:p>
        </w:tc>
      </w:tr>
      <w:tr w:rsidR="00D7188E" w:rsidRPr="008264DF" w14:paraId="4F28C737" w14:textId="77777777" w:rsidTr="00A16B29">
        <w:tc>
          <w:tcPr>
            <w:tcW w:w="733" w:type="dxa"/>
            <w:shd w:val="clear" w:color="auto" w:fill="auto"/>
            <w:vAlign w:val="center"/>
          </w:tcPr>
          <w:p w14:paraId="2DCE79AD" w14:textId="77777777" w:rsidR="00D7188E" w:rsidRPr="008264DF" w:rsidRDefault="00D7188E" w:rsidP="00D7188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</w:tcPr>
          <w:p w14:paraId="6670EFC2" w14:textId="3F712816" w:rsidR="00D7188E" w:rsidRDefault="00D7188E" w:rsidP="00D7188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</w:t>
            </w:r>
            <w:r w:rsidRPr="00E42765">
              <w:rPr>
                <w:rFonts w:cs="Times New Roman"/>
                <w:szCs w:val="20"/>
              </w:rPr>
              <w:t xml:space="preserve"> должен являться членом саморегулируемой организации </w:t>
            </w:r>
            <w:r w:rsidRPr="00760AA0">
              <w:rPr>
                <w:rFonts w:cs="Times New Roman"/>
                <w:szCs w:val="20"/>
              </w:rPr>
              <w:t>в области инженерных изысканий, архитектурно-строительного проектирования</w:t>
            </w:r>
            <w:r w:rsidRPr="00E42765">
              <w:rPr>
                <w:rFonts w:cs="Times New Roman"/>
                <w:szCs w:val="20"/>
              </w:rPr>
              <w:t xml:space="preserve">. </w:t>
            </w:r>
          </w:p>
          <w:p w14:paraId="15AAC95C" w14:textId="77777777" w:rsidR="00D7188E" w:rsidRDefault="00D7188E" w:rsidP="00D7188E">
            <w:pPr>
              <w:spacing w:after="0"/>
              <w:rPr>
                <w:rFonts w:cs="Times New Roman"/>
                <w:szCs w:val="20"/>
              </w:rPr>
            </w:pPr>
          </w:p>
          <w:p w14:paraId="651EB04C" w14:textId="53FB86C4" w:rsidR="00D7188E" w:rsidRPr="008264DF" w:rsidRDefault="00D7188E" w:rsidP="00D7188E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E42765">
              <w:rPr>
                <w:rFonts w:cs="Times New Roman"/>
                <w:szCs w:val="20"/>
              </w:rPr>
              <w:t>Минимальный размер взноса участника закупки в компенсационный фонд возмещения вреда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</w:t>
            </w:r>
          </w:p>
        </w:tc>
        <w:tc>
          <w:tcPr>
            <w:tcW w:w="1418" w:type="dxa"/>
            <w:shd w:val="clear" w:color="auto" w:fill="auto"/>
          </w:tcPr>
          <w:p w14:paraId="655E3444" w14:textId="77777777" w:rsidR="00D7188E" w:rsidRPr="008264DF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07FAAE" w14:textId="5DAF3B5A" w:rsidR="00D7188E" w:rsidRPr="008264DF" w:rsidRDefault="00D7188E" w:rsidP="00D7188E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  <w:tr w:rsidR="00D7188E" w:rsidRPr="008264DF" w14:paraId="0DC2DCD8" w14:textId="77777777" w:rsidTr="005F29BB">
        <w:tc>
          <w:tcPr>
            <w:tcW w:w="733" w:type="dxa"/>
            <w:shd w:val="clear" w:color="auto" w:fill="auto"/>
            <w:vAlign w:val="center"/>
          </w:tcPr>
          <w:p w14:paraId="6A6F794C" w14:textId="77777777" w:rsidR="00D7188E" w:rsidRPr="008264DF" w:rsidRDefault="00D7188E" w:rsidP="00D7188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18D3D2A" w14:textId="066C1776" w:rsidR="00D7188E" w:rsidRPr="008264DF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свое ознакомление и согласие с условиями проекта договора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044F5" w14:textId="77777777" w:rsidR="00D7188E" w:rsidRPr="008264DF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123689" w14:textId="3FDC63CC" w:rsidR="00D7188E" w:rsidRPr="008264DF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  <w:r w:rsidRPr="00FB428D">
              <w:rPr>
                <w:rFonts w:cs="Times New Roman"/>
                <w:szCs w:val="20"/>
              </w:rPr>
              <w:t xml:space="preserve">Подтверждается заполненным и подписанным Приложением </w:t>
            </w:r>
            <w:r>
              <w:rPr>
                <w:rFonts w:cs="Times New Roman"/>
                <w:szCs w:val="20"/>
              </w:rPr>
              <w:t>5</w:t>
            </w:r>
            <w:r w:rsidRPr="00FB428D">
              <w:rPr>
                <w:rFonts w:cs="Times New Roman"/>
                <w:szCs w:val="20"/>
              </w:rPr>
              <w:t xml:space="preserve"> Информационной карты закупочной процедуры</w:t>
            </w:r>
          </w:p>
        </w:tc>
      </w:tr>
      <w:tr w:rsidR="00D7188E" w:rsidRPr="008264DF" w14:paraId="33AA8C7F" w14:textId="77777777" w:rsidTr="005F29BB">
        <w:tc>
          <w:tcPr>
            <w:tcW w:w="733" w:type="dxa"/>
            <w:shd w:val="clear" w:color="auto" w:fill="auto"/>
            <w:vAlign w:val="center"/>
          </w:tcPr>
          <w:p w14:paraId="09F021B7" w14:textId="30DCB18A" w:rsidR="00D7188E" w:rsidRPr="008264DF" w:rsidRDefault="00D7188E" w:rsidP="00D7188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C4A2CF3" w14:textId="788AD97C" w:rsidR="00D7188E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подтверждает свое ознакомление и согласие с условием Заказчика о том, что выполнение работ осуществляется на условиях 100% </w:t>
            </w:r>
            <w:proofErr w:type="spellStart"/>
            <w:r>
              <w:rPr>
                <w:rFonts w:cs="Times New Roman"/>
                <w:szCs w:val="20"/>
              </w:rPr>
              <w:t>постоплаты</w:t>
            </w:r>
            <w:proofErr w:type="spellEnd"/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B5213" w14:textId="77777777" w:rsidR="00D7188E" w:rsidRPr="008264DF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B785D92" w14:textId="4DD37ADE" w:rsidR="00D7188E" w:rsidRPr="00FB428D" w:rsidRDefault="00D7188E" w:rsidP="00D7188E">
            <w:pPr>
              <w:spacing w:after="0" w:line="240" w:lineRule="auto"/>
              <w:rPr>
                <w:rFonts w:cs="Times New Roman"/>
                <w:szCs w:val="20"/>
              </w:rPr>
            </w:pPr>
            <w:r w:rsidRPr="00FB428D">
              <w:rPr>
                <w:rFonts w:cs="Times New Roman"/>
                <w:szCs w:val="20"/>
              </w:rPr>
              <w:t xml:space="preserve">Подтверждается заполненным и подписанным Приложением </w:t>
            </w:r>
            <w:r>
              <w:rPr>
                <w:rFonts w:cs="Times New Roman"/>
                <w:szCs w:val="20"/>
              </w:rPr>
              <w:t>5</w:t>
            </w:r>
            <w:r w:rsidRPr="00FB428D">
              <w:rPr>
                <w:rFonts w:cs="Times New Roman"/>
                <w:szCs w:val="20"/>
              </w:rPr>
              <w:t xml:space="preserve"> Информационной карты закупочной процедуры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07713A6A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8BE40EE" w14:textId="2585C4EA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r w:rsidR="00A16B29">
        <w:rPr>
          <w:rFonts w:cs="Times New Roman"/>
          <w:szCs w:val="20"/>
          <w:lang w:val="en-US"/>
        </w:rPr>
        <w:t>wo</w:t>
      </w:r>
      <w:r w:rsidR="00D55AF0">
        <w:rPr>
          <w:rFonts w:cs="Times New Roman"/>
          <w:szCs w:val="20"/>
          <w:lang w:val="en-US"/>
        </w:rPr>
        <w:t>r</w:t>
      </w:r>
      <w:r w:rsidR="00A16B29">
        <w:rPr>
          <w:rFonts w:cs="Times New Roman"/>
          <w:szCs w:val="20"/>
          <w:lang w:val="en-US"/>
        </w:rPr>
        <w:t>d</w:t>
      </w:r>
      <w:r w:rsidRPr="008264DF">
        <w:rPr>
          <w:rFonts w:cs="Times New Roman"/>
          <w:szCs w:val="20"/>
        </w:rPr>
        <w:t>)!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5103"/>
      </w:tblGrid>
      <w:tr w:rsidR="008A0363" w14:paraId="169796F0" w14:textId="77777777" w:rsidTr="008A0363">
        <w:tc>
          <w:tcPr>
            <w:tcW w:w="562" w:type="dxa"/>
            <w:vAlign w:val="center"/>
          </w:tcPr>
          <w:p w14:paraId="37757EAC" w14:textId="01BE1F78" w:rsidR="008A0363" w:rsidRDefault="008A0363" w:rsidP="008A0363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4678" w:type="dxa"/>
            <w:vAlign w:val="center"/>
          </w:tcPr>
          <w:p w14:paraId="31895D72" w14:textId="58EDE2FB" w:rsidR="008A0363" w:rsidRDefault="008A0363" w:rsidP="008A0363">
            <w:pPr>
              <w:spacing w:line="240" w:lineRule="auto"/>
              <w:jc w:val="center"/>
            </w:pPr>
            <w:r>
              <w:t>Параметр предложения</w:t>
            </w:r>
          </w:p>
        </w:tc>
        <w:tc>
          <w:tcPr>
            <w:tcW w:w="5103" w:type="dxa"/>
            <w:vAlign w:val="center"/>
          </w:tcPr>
          <w:p w14:paraId="7DD2AF2F" w14:textId="3DE2FFB2" w:rsidR="008A0363" w:rsidRDefault="008A0363" w:rsidP="008A0363">
            <w:pPr>
              <w:spacing w:line="240" w:lineRule="auto"/>
              <w:jc w:val="center"/>
            </w:pPr>
            <w:r>
              <w:t>Значение предложения</w:t>
            </w:r>
          </w:p>
        </w:tc>
      </w:tr>
      <w:tr w:rsidR="008A0363" w14:paraId="20E4F5B5" w14:textId="77777777" w:rsidTr="00487C73">
        <w:trPr>
          <w:trHeight w:val="434"/>
        </w:trPr>
        <w:tc>
          <w:tcPr>
            <w:tcW w:w="562" w:type="dxa"/>
            <w:vAlign w:val="center"/>
          </w:tcPr>
          <w:p w14:paraId="50862837" w14:textId="487819D8" w:rsidR="008A0363" w:rsidRDefault="008A0363" w:rsidP="00487C7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45C19435" w14:textId="1EA68163" w:rsidR="008A0363" w:rsidRDefault="008A0363" w:rsidP="008A0363">
            <w:pPr>
              <w:spacing w:line="240" w:lineRule="auto"/>
            </w:pPr>
            <w:r>
              <w:t>Стоимость предложения</w:t>
            </w:r>
          </w:p>
        </w:tc>
        <w:tc>
          <w:tcPr>
            <w:tcW w:w="5103" w:type="dxa"/>
            <w:vAlign w:val="center"/>
          </w:tcPr>
          <w:p w14:paraId="2E5F8102" w14:textId="5E32A1A4" w:rsidR="008A0363" w:rsidRDefault="008A0363" w:rsidP="00487C73">
            <w:pPr>
              <w:spacing w:line="240" w:lineRule="auto"/>
            </w:pPr>
            <w:r>
              <w:t>_________</w:t>
            </w:r>
            <w:proofErr w:type="gramStart"/>
            <w:r>
              <w:t>_(</w:t>
            </w:r>
            <w:proofErr w:type="gramEnd"/>
            <w:r>
              <w:t>___________________) рублей без НДС.</w:t>
            </w:r>
          </w:p>
        </w:tc>
      </w:tr>
      <w:tr w:rsidR="00487C73" w14:paraId="281FEBD0" w14:textId="77777777" w:rsidTr="00487C73">
        <w:trPr>
          <w:trHeight w:val="411"/>
        </w:trPr>
        <w:tc>
          <w:tcPr>
            <w:tcW w:w="562" w:type="dxa"/>
            <w:vAlign w:val="center"/>
          </w:tcPr>
          <w:p w14:paraId="0AB2DB47" w14:textId="42844690" w:rsidR="00487C73" w:rsidRDefault="00487C73" w:rsidP="00487C7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14:paraId="0A92E0F4" w14:textId="5D584B22" w:rsidR="00487C73" w:rsidRDefault="00487C73" w:rsidP="00487C73">
            <w:pPr>
              <w:spacing w:line="240" w:lineRule="auto"/>
            </w:pPr>
            <w:r>
              <w:t>Срок выполнения работ</w:t>
            </w:r>
          </w:p>
        </w:tc>
        <w:tc>
          <w:tcPr>
            <w:tcW w:w="5103" w:type="dxa"/>
            <w:vAlign w:val="center"/>
          </w:tcPr>
          <w:p w14:paraId="3FCC9FEC" w14:textId="02A30761" w:rsidR="00487C73" w:rsidRDefault="00487C73" w:rsidP="00487C73">
            <w:pPr>
              <w:spacing w:line="240" w:lineRule="auto"/>
            </w:pPr>
            <w:r>
              <w:t>_________</w:t>
            </w:r>
            <w:proofErr w:type="gramStart"/>
            <w:r>
              <w:t>_(</w:t>
            </w:r>
            <w:proofErr w:type="gramEnd"/>
            <w:r>
              <w:t>___________________) календарных дней.</w:t>
            </w:r>
          </w:p>
        </w:tc>
      </w:tr>
      <w:tr w:rsidR="00487C73" w14:paraId="0A5B4A05" w14:textId="77777777" w:rsidTr="008A0363">
        <w:tc>
          <w:tcPr>
            <w:tcW w:w="562" w:type="dxa"/>
            <w:vAlign w:val="center"/>
          </w:tcPr>
          <w:p w14:paraId="6BA6648D" w14:textId="6793ED02" w:rsidR="00487C73" w:rsidRDefault="00487C73" w:rsidP="00487C7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14:paraId="696C54D4" w14:textId="29F7AEDD" w:rsidR="00487C73" w:rsidRDefault="00487C73" w:rsidP="00487C73">
            <w:pPr>
              <w:spacing w:line="240" w:lineRule="auto"/>
            </w:pPr>
            <w:r>
              <w:t>Отсрочка платежа</w:t>
            </w:r>
          </w:p>
        </w:tc>
        <w:tc>
          <w:tcPr>
            <w:tcW w:w="5103" w:type="dxa"/>
            <w:vAlign w:val="center"/>
          </w:tcPr>
          <w:p w14:paraId="7BFF4086" w14:textId="59413129" w:rsidR="00487C73" w:rsidRDefault="00487C73" w:rsidP="00487C73">
            <w:pPr>
              <w:spacing w:line="240" w:lineRule="auto"/>
            </w:pPr>
            <w:r>
              <w:t>_________</w:t>
            </w:r>
            <w:proofErr w:type="gramStart"/>
            <w:r>
              <w:t>_(</w:t>
            </w:r>
            <w:proofErr w:type="gramEnd"/>
            <w:r>
              <w:t>___________________) календарных дней с даты приемки выполненных работ</w:t>
            </w:r>
            <w:r w:rsidR="006060C3">
              <w:rPr>
                <w:rStyle w:val="afb"/>
              </w:rPr>
              <w:footnoteReference w:id="1"/>
            </w:r>
            <w:r>
              <w:t>.</w:t>
            </w:r>
          </w:p>
        </w:tc>
      </w:tr>
    </w:tbl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A5CCE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4D7C806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486D755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6A321DD1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D1FEBF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2ED816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23A14702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lastRenderedPageBreak/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1B9917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8264DF">
        <w:rPr>
          <w:rFonts w:cs="Times New Roman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F847AD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A16B29" w:rsidRDefault="00A16B29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A16B29" w:rsidRDefault="00A1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16B29" w:rsidRPr="00437B01" w:rsidRDefault="00F6383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A16B29" w:rsidRPr="00437B01">
          <w:rPr>
            <w:rFonts w:cs="Times New Roman"/>
            <w:sz w:val="16"/>
            <w:szCs w:val="16"/>
          </w:rPr>
          <w:fldChar w:fldCharType="begin"/>
        </w:r>
        <w:r w:rsidR="00A16B29" w:rsidRPr="00437B01">
          <w:rPr>
            <w:rFonts w:cs="Times New Roman"/>
            <w:sz w:val="16"/>
            <w:szCs w:val="16"/>
          </w:rPr>
          <w:instrText>PAGE   \* MERGEFORMAT</w:instrText>
        </w:r>
        <w:r w:rsidR="00A16B29" w:rsidRPr="00437B01">
          <w:rPr>
            <w:rFonts w:cs="Times New Roman"/>
            <w:sz w:val="16"/>
            <w:szCs w:val="16"/>
          </w:rPr>
          <w:fldChar w:fldCharType="separate"/>
        </w:r>
        <w:r w:rsidR="00A16B29" w:rsidRPr="00437B01">
          <w:rPr>
            <w:rFonts w:cs="Times New Roman"/>
            <w:sz w:val="16"/>
            <w:szCs w:val="16"/>
          </w:rPr>
          <w:t>2</w:t>
        </w:r>
        <w:r w:rsidR="00A16B29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A16B29" w:rsidRPr="00437B01">
      <w:rPr>
        <w:rFonts w:cs="Times New Roman"/>
        <w:sz w:val="16"/>
        <w:szCs w:val="16"/>
      </w:rPr>
      <w:t xml:space="preserve"> </w:t>
    </w:r>
  </w:p>
  <w:p w14:paraId="6EF5EEEF" w14:textId="77777777" w:rsidR="00A16B29" w:rsidRDefault="00A16B29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A16B29" w:rsidRDefault="00A16B29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A16B29" w:rsidRDefault="00A16B29">
      <w:pPr>
        <w:spacing w:after="0" w:line="240" w:lineRule="auto"/>
      </w:pPr>
      <w:r>
        <w:continuationSeparator/>
      </w:r>
    </w:p>
  </w:footnote>
  <w:footnote w:id="1">
    <w:p w14:paraId="3507D207" w14:textId="0EEC8237" w:rsidR="006060C3" w:rsidRPr="006060C3" w:rsidRDefault="006060C3">
      <w:pPr>
        <w:pStyle w:val="af9"/>
      </w:pPr>
      <w:r>
        <w:rPr>
          <w:rStyle w:val="afb"/>
        </w:rPr>
        <w:footnoteRef/>
      </w:r>
      <w:r>
        <w:t xml:space="preserve"> Не менее 15 календарных дней.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A16B29" w:rsidRDefault="00A16B29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16B29" w:rsidRDefault="00A16B2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A5D"/>
    <w:multiLevelType w:val="hybridMultilevel"/>
    <w:tmpl w:val="A1F4AB22"/>
    <w:lvl w:ilvl="0" w:tplc="02BE9C18">
      <w:start w:val="1"/>
      <w:numFmt w:val="bullet"/>
      <w:lvlText w:val=""/>
      <w:legacy w:legacy="1" w:legacySpace="0" w:legacyIndent="283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2D3449"/>
    <w:multiLevelType w:val="multilevel"/>
    <w:tmpl w:val="61D47A68"/>
    <w:lvl w:ilvl="0">
      <w:start w:val="1"/>
      <w:numFmt w:val="bullet"/>
      <w:pStyle w:val="10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60524"/>
    <w:multiLevelType w:val="hybridMultilevel"/>
    <w:tmpl w:val="F9C4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36662"/>
    <w:rsid w:val="001453E7"/>
    <w:rsid w:val="00147295"/>
    <w:rsid w:val="00152AAC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844ED"/>
    <w:rsid w:val="002A5840"/>
    <w:rsid w:val="0030773A"/>
    <w:rsid w:val="00313085"/>
    <w:rsid w:val="00325B0B"/>
    <w:rsid w:val="00334E74"/>
    <w:rsid w:val="00352359"/>
    <w:rsid w:val="0038129B"/>
    <w:rsid w:val="003902FD"/>
    <w:rsid w:val="003D1456"/>
    <w:rsid w:val="003E343D"/>
    <w:rsid w:val="003E50A3"/>
    <w:rsid w:val="003F0D2C"/>
    <w:rsid w:val="003F5AA2"/>
    <w:rsid w:val="004034A2"/>
    <w:rsid w:val="00437B01"/>
    <w:rsid w:val="0044294A"/>
    <w:rsid w:val="00453C5A"/>
    <w:rsid w:val="004653B0"/>
    <w:rsid w:val="00487C73"/>
    <w:rsid w:val="00496685"/>
    <w:rsid w:val="00496BFC"/>
    <w:rsid w:val="004D142F"/>
    <w:rsid w:val="004F207C"/>
    <w:rsid w:val="00521463"/>
    <w:rsid w:val="00571A7B"/>
    <w:rsid w:val="00580615"/>
    <w:rsid w:val="00581429"/>
    <w:rsid w:val="00591110"/>
    <w:rsid w:val="005A188E"/>
    <w:rsid w:val="005C2E34"/>
    <w:rsid w:val="005C4102"/>
    <w:rsid w:val="005C4B30"/>
    <w:rsid w:val="005D1021"/>
    <w:rsid w:val="005E2D09"/>
    <w:rsid w:val="005E7FE8"/>
    <w:rsid w:val="005F29BB"/>
    <w:rsid w:val="006060C3"/>
    <w:rsid w:val="0062447A"/>
    <w:rsid w:val="00625245"/>
    <w:rsid w:val="00627816"/>
    <w:rsid w:val="00633A53"/>
    <w:rsid w:val="00633F03"/>
    <w:rsid w:val="00647D25"/>
    <w:rsid w:val="00653627"/>
    <w:rsid w:val="00660CE8"/>
    <w:rsid w:val="00667056"/>
    <w:rsid w:val="00684B5A"/>
    <w:rsid w:val="00693211"/>
    <w:rsid w:val="006A11E3"/>
    <w:rsid w:val="006B1903"/>
    <w:rsid w:val="006C78FD"/>
    <w:rsid w:val="006D1677"/>
    <w:rsid w:val="00707DA9"/>
    <w:rsid w:val="0071569D"/>
    <w:rsid w:val="007225C2"/>
    <w:rsid w:val="00730B6B"/>
    <w:rsid w:val="007613C2"/>
    <w:rsid w:val="007742C9"/>
    <w:rsid w:val="00781628"/>
    <w:rsid w:val="00781FF7"/>
    <w:rsid w:val="00794F46"/>
    <w:rsid w:val="007B5C85"/>
    <w:rsid w:val="007E29F3"/>
    <w:rsid w:val="00804C0C"/>
    <w:rsid w:val="0080688A"/>
    <w:rsid w:val="00807E44"/>
    <w:rsid w:val="00817EC0"/>
    <w:rsid w:val="008264DF"/>
    <w:rsid w:val="00873BC7"/>
    <w:rsid w:val="008920CE"/>
    <w:rsid w:val="008A0363"/>
    <w:rsid w:val="008C004E"/>
    <w:rsid w:val="008D6475"/>
    <w:rsid w:val="008E6073"/>
    <w:rsid w:val="00962B28"/>
    <w:rsid w:val="00995E9F"/>
    <w:rsid w:val="0099614C"/>
    <w:rsid w:val="00996CD2"/>
    <w:rsid w:val="009A29DF"/>
    <w:rsid w:val="009B2AF5"/>
    <w:rsid w:val="009C4572"/>
    <w:rsid w:val="00A16B29"/>
    <w:rsid w:val="00A2571D"/>
    <w:rsid w:val="00A2710A"/>
    <w:rsid w:val="00A2782D"/>
    <w:rsid w:val="00A52CAB"/>
    <w:rsid w:val="00A60C13"/>
    <w:rsid w:val="00A82571"/>
    <w:rsid w:val="00A85799"/>
    <w:rsid w:val="00A8737A"/>
    <w:rsid w:val="00AA1657"/>
    <w:rsid w:val="00AC028E"/>
    <w:rsid w:val="00AD6E8F"/>
    <w:rsid w:val="00AE0A7E"/>
    <w:rsid w:val="00AE3B2F"/>
    <w:rsid w:val="00AF0239"/>
    <w:rsid w:val="00B474A8"/>
    <w:rsid w:val="00B5032E"/>
    <w:rsid w:val="00B538E5"/>
    <w:rsid w:val="00B54117"/>
    <w:rsid w:val="00B60140"/>
    <w:rsid w:val="00B81FB8"/>
    <w:rsid w:val="00BC18EC"/>
    <w:rsid w:val="00BD75A0"/>
    <w:rsid w:val="00BE06C5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3065"/>
    <w:rsid w:val="00C9584A"/>
    <w:rsid w:val="00C95B0C"/>
    <w:rsid w:val="00CC5FFA"/>
    <w:rsid w:val="00CF0468"/>
    <w:rsid w:val="00CF260E"/>
    <w:rsid w:val="00CF613F"/>
    <w:rsid w:val="00D25D87"/>
    <w:rsid w:val="00D30434"/>
    <w:rsid w:val="00D46A7A"/>
    <w:rsid w:val="00D55AF0"/>
    <w:rsid w:val="00D56B6F"/>
    <w:rsid w:val="00D7188E"/>
    <w:rsid w:val="00D72FA5"/>
    <w:rsid w:val="00D7409F"/>
    <w:rsid w:val="00D85F24"/>
    <w:rsid w:val="00D861BB"/>
    <w:rsid w:val="00D865BE"/>
    <w:rsid w:val="00D979A1"/>
    <w:rsid w:val="00DA4BDE"/>
    <w:rsid w:val="00DB4A14"/>
    <w:rsid w:val="00DD1762"/>
    <w:rsid w:val="00DF3696"/>
    <w:rsid w:val="00E15869"/>
    <w:rsid w:val="00E673BB"/>
    <w:rsid w:val="00E85F88"/>
    <w:rsid w:val="00ED187D"/>
    <w:rsid w:val="00ED380B"/>
    <w:rsid w:val="00EF4DDC"/>
    <w:rsid w:val="00F06049"/>
    <w:rsid w:val="00F42DBE"/>
    <w:rsid w:val="00F4604A"/>
    <w:rsid w:val="00F6383D"/>
    <w:rsid w:val="00F729AA"/>
    <w:rsid w:val="00F72B07"/>
    <w:rsid w:val="00F840B1"/>
    <w:rsid w:val="00F847AD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F847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F847AD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F847A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F847AD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F847AD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F847AD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F847AD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F847AD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F847AD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060C3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060C3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06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B8B8-5EB2-4AD9-B1D2-E2C7531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25</Pages>
  <Words>10119</Words>
  <Characters>57680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144</cp:revision>
  <dcterms:created xsi:type="dcterms:W3CDTF">2023-10-19T12:36:00Z</dcterms:created>
  <dcterms:modified xsi:type="dcterms:W3CDTF">2024-01-19T13:27:00Z</dcterms:modified>
</cp:coreProperties>
</file>