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C60F0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C60F04">
        <w:rPr>
          <w:rFonts w:ascii="Verdana" w:hAnsi="Verdana"/>
          <w:lang w:val="ru-RU"/>
        </w:rPr>
        <w:t>ТЕХНИЧЕСКОЕ ЗАДАНИЕ</w:t>
      </w:r>
    </w:p>
    <w:p w14:paraId="67D3FE57" w14:textId="48DF4C5D" w:rsidR="0065566F" w:rsidRPr="00091034" w:rsidRDefault="0065566F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C60F04">
        <w:rPr>
          <w:rFonts w:ascii="Verdana" w:hAnsi="Verdana"/>
          <w:lang w:val="ru-RU"/>
        </w:rPr>
        <w:t xml:space="preserve">на оказание услуг </w:t>
      </w:r>
      <w:r w:rsidR="00C60F04" w:rsidRPr="00C60F04">
        <w:rPr>
          <w:rFonts w:ascii="Verdana" w:hAnsi="Verdana"/>
          <w:lang w:val="ru-RU"/>
        </w:rPr>
        <w:t xml:space="preserve">доступа </w:t>
      </w:r>
      <w:r w:rsidR="00B73E18">
        <w:rPr>
          <w:rFonts w:ascii="Verdana" w:hAnsi="Verdana"/>
          <w:lang w:val="ru-RU"/>
        </w:rPr>
        <w:t>к</w:t>
      </w:r>
      <w:r w:rsidR="00C60F04" w:rsidRPr="00C60F04">
        <w:rPr>
          <w:rFonts w:ascii="Verdana" w:hAnsi="Verdana"/>
          <w:lang w:val="ru-RU"/>
        </w:rPr>
        <w:t xml:space="preserve"> облачным сервисам</w:t>
      </w:r>
      <w:r w:rsidR="002958D3" w:rsidRPr="00C60F04">
        <w:rPr>
          <w:rFonts w:ascii="Verdana" w:hAnsi="Verdana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037ACE" w14:textId="621A7B29" w:rsidR="007F1E5D" w:rsidRDefault="003812A7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174962718" w:history="1">
            <w:r w:rsidR="007F1E5D" w:rsidRPr="0049451F">
              <w:rPr>
                <w:rStyle w:val="ad"/>
                <w:rFonts w:ascii="Verdana" w:hAnsi="Verdana"/>
              </w:rPr>
              <w:t>I.</w:t>
            </w:r>
            <w:r w:rsidR="007F1E5D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7F1E5D" w:rsidRPr="0049451F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7F1E5D">
              <w:rPr>
                <w:webHidden/>
              </w:rPr>
              <w:tab/>
            </w:r>
            <w:r w:rsidR="007F1E5D">
              <w:rPr>
                <w:webHidden/>
              </w:rPr>
              <w:fldChar w:fldCharType="begin"/>
            </w:r>
            <w:r w:rsidR="007F1E5D">
              <w:rPr>
                <w:webHidden/>
              </w:rPr>
              <w:instrText xml:space="preserve"> PAGEREF _Toc174962718 \h </w:instrText>
            </w:r>
            <w:r w:rsidR="007F1E5D">
              <w:rPr>
                <w:webHidden/>
              </w:rPr>
            </w:r>
            <w:r w:rsidR="007F1E5D">
              <w:rPr>
                <w:webHidden/>
              </w:rPr>
              <w:fldChar w:fldCharType="separate"/>
            </w:r>
            <w:r w:rsidR="007F1E5D">
              <w:rPr>
                <w:webHidden/>
              </w:rPr>
              <w:t>2</w:t>
            </w:r>
            <w:r w:rsidR="007F1E5D">
              <w:rPr>
                <w:webHidden/>
              </w:rPr>
              <w:fldChar w:fldCharType="end"/>
            </w:r>
          </w:hyperlink>
        </w:p>
        <w:p w14:paraId="5B8B37DB" w14:textId="63A6AD29" w:rsidR="007F1E5D" w:rsidRDefault="00A95137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4962719" w:history="1">
            <w:r w:rsidR="007F1E5D" w:rsidRPr="0049451F">
              <w:rPr>
                <w:rStyle w:val="ad"/>
                <w:rFonts w:ascii="Verdana" w:hAnsi="Verdana"/>
                <w:noProof/>
              </w:rPr>
              <w:t>1.</w:t>
            </w:r>
            <w:r w:rsidR="007F1E5D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7F1E5D" w:rsidRPr="0049451F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7F1E5D">
              <w:rPr>
                <w:noProof/>
                <w:webHidden/>
              </w:rPr>
              <w:tab/>
            </w:r>
            <w:r w:rsidR="007F1E5D">
              <w:rPr>
                <w:noProof/>
                <w:webHidden/>
              </w:rPr>
              <w:fldChar w:fldCharType="begin"/>
            </w:r>
            <w:r w:rsidR="007F1E5D">
              <w:rPr>
                <w:noProof/>
                <w:webHidden/>
              </w:rPr>
              <w:instrText xml:space="preserve"> PAGEREF _Toc174962719 \h </w:instrText>
            </w:r>
            <w:r w:rsidR="007F1E5D">
              <w:rPr>
                <w:noProof/>
                <w:webHidden/>
              </w:rPr>
            </w:r>
            <w:r w:rsidR="007F1E5D">
              <w:rPr>
                <w:noProof/>
                <w:webHidden/>
              </w:rPr>
              <w:fldChar w:fldCharType="separate"/>
            </w:r>
            <w:r w:rsidR="007F1E5D">
              <w:rPr>
                <w:noProof/>
                <w:webHidden/>
              </w:rPr>
              <w:t>2</w:t>
            </w:r>
            <w:r w:rsidR="007F1E5D">
              <w:rPr>
                <w:noProof/>
                <w:webHidden/>
              </w:rPr>
              <w:fldChar w:fldCharType="end"/>
            </w:r>
          </w:hyperlink>
        </w:p>
        <w:p w14:paraId="06EAB2B1" w14:textId="55DD0FEF" w:rsidR="007F1E5D" w:rsidRDefault="00A95137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4962720" w:history="1">
            <w:r w:rsidR="007F1E5D" w:rsidRPr="0049451F">
              <w:rPr>
                <w:rStyle w:val="ad"/>
                <w:rFonts w:ascii="Verdana" w:hAnsi="Verdana"/>
                <w:noProof/>
              </w:rPr>
              <w:t>2.</w:t>
            </w:r>
            <w:r w:rsidR="007F1E5D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7F1E5D" w:rsidRPr="0049451F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7F1E5D" w:rsidRPr="007F1E5D">
              <w:rPr>
                <w:rStyle w:val="ad"/>
                <w:rFonts w:ascii="Verdana" w:hAnsi="Verdana"/>
                <w:noProof/>
              </w:rPr>
              <w:t>услуг</w:t>
            </w:r>
            <w:r w:rsidR="007F1E5D">
              <w:rPr>
                <w:noProof/>
                <w:webHidden/>
              </w:rPr>
              <w:tab/>
            </w:r>
            <w:r w:rsidR="007F1E5D">
              <w:rPr>
                <w:noProof/>
                <w:webHidden/>
              </w:rPr>
              <w:fldChar w:fldCharType="begin"/>
            </w:r>
            <w:r w:rsidR="007F1E5D">
              <w:rPr>
                <w:noProof/>
                <w:webHidden/>
              </w:rPr>
              <w:instrText xml:space="preserve"> PAGEREF _Toc174962720 \h </w:instrText>
            </w:r>
            <w:r w:rsidR="007F1E5D">
              <w:rPr>
                <w:noProof/>
                <w:webHidden/>
              </w:rPr>
            </w:r>
            <w:r w:rsidR="007F1E5D">
              <w:rPr>
                <w:noProof/>
                <w:webHidden/>
              </w:rPr>
              <w:fldChar w:fldCharType="separate"/>
            </w:r>
            <w:r w:rsidR="007F1E5D">
              <w:rPr>
                <w:noProof/>
                <w:webHidden/>
              </w:rPr>
              <w:t>2</w:t>
            </w:r>
            <w:r w:rsidR="007F1E5D">
              <w:rPr>
                <w:noProof/>
                <w:webHidden/>
              </w:rPr>
              <w:fldChar w:fldCharType="end"/>
            </w:r>
          </w:hyperlink>
        </w:p>
        <w:p w14:paraId="74D5D384" w14:textId="78E26E5B" w:rsidR="007F1E5D" w:rsidRDefault="00A95137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4962721" w:history="1">
            <w:r w:rsidR="007F1E5D" w:rsidRPr="0049451F">
              <w:rPr>
                <w:rStyle w:val="ad"/>
                <w:rFonts w:ascii="Verdana" w:hAnsi="Verdana"/>
                <w:noProof/>
              </w:rPr>
              <w:t>3.</w:t>
            </w:r>
            <w:r w:rsidR="007F1E5D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7F1E5D" w:rsidRPr="0049451F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7F1E5D">
              <w:rPr>
                <w:noProof/>
                <w:webHidden/>
              </w:rPr>
              <w:tab/>
            </w:r>
            <w:r w:rsidR="007F1E5D">
              <w:rPr>
                <w:noProof/>
                <w:webHidden/>
              </w:rPr>
              <w:fldChar w:fldCharType="begin"/>
            </w:r>
            <w:r w:rsidR="007F1E5D">
              <w:rPr>
                <w:noProof/>
                <w:webHidden/>
              </w:rPr>
              <w:instrText xml:space="preserve"> PAGEREF _Toc174962721 \h </w:instrText>
            </w:r>
            <w:r w:rsidR="007F1E5D">
              <w:rPr>
                <w:noProof/>
                <w:webHidden/>
              </w:rPr>
            </w:r>
            <w:r w:rsidR="007F1E5D">
              <w:rPr>
                <w:noProof/>
                <w:webHidden/>
              </w:rPr>
              <w:fldChar w:fldCharType="separate"/>
            </w:r>
            <w:r w:rsidR="007F1E5D">
              <w:rPr>
                <w:noProof/>
                <w:webHidden/>
              </w:rPr>
              <w:t>2</w:t>
            </w:r>
            <w:r w:rsidR="007F1E5D">
              <w:rPr>
                <w:noProof/>
                <w:webHidden/>
              </w:rPr>
              <w:fldChar w:fldCharType="end"/>
            </w:r>
          </w:hyperlink>
        </w:p>
        <w:p w14:paraId="4A205707" w14:textId="43055165" w:rsidR="007F1E5D" w:rsidRDefault="00A95137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4962722" w:history="1">
            <w:r w:rsidR="007F1E5D" w:rsidRPr="0049451F">
              <w:rPr>
                <w:rStyle w:val="ad"/>
                <w:rFonts w:ascii="Verdana" w:hAnsi="Verdana"/>
                <w:noProof/>
              </w:rPr>
              <w:t>4.</w:t>
            </w:r>
            <w:r w:rsidR="007F1E5D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7F1E5D" w:rsidRPr="0049451F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7F1E5D">
              <w:rPr>
                <w:noProof/>
                <w:webHidden/>
              </w:rPr>
              <w:tab/>
            </w:r>
            <w:r w:rsidR="007F1E5D">
              <w:rPr>
                <w:noProof/>
                <w:webHidden/>
              </w:rPr>
              <w:fldChar w:fldCharType="begin"/>
            </w:r>
            <w:r w:rsidR="007F1E5D">
              <w:rPr>
                <w:noProof/>
                <w:webHidden/>
              </w:rPr>
              <w:instrText xml:space="preserve"> PAGEREF _Toc174962722 \h </w:instrText>
            </w:r>
            <w:r w:rsidR="007F1E5D">
              <w:rPr>
                <w:noProof/>
                <w:webHidden/>
              </w:rPr>
            </w:r>
            <w:r w:rsidR="007F1E5D">
              <w:rPr>
                <w:noProof/>
                <w:webHidden/>
              </w:rPr>
              <w:fldChar w:fldCharType="separate"/>
            </w:r>
            <w:r w:rsidR="007F1E5D">
              <w:rPr>
                <w:noProof/>
                <w:webHidden/>
              </w:rPr>
              <w:t>2</w:t>
            </w:r>
            <w:r w:rsidR="007F1E5D">
              <w:rPr>
                <w:noProof/>
                <w:webHidden/>
              </w:rPr>
              <w:fldChar w:fldCharType="end"/>
            </w:r>
          </w:hyperlink>
        </w:p>
        <w:p w14:paraId="55B78CEC" w14:textId="2871DD9E" w:rsidR="007F1E5D" w:rsidRDefault="00A95137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4962723" w:history="1">
            <w:r w:rsidR="007F1E5D" w:rsidRPr="0049451F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7F1E5D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7F1E5D" w:rsidRPr="0049451F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7F1E5D">
              <w:rPr>
                <w:noProof/>
                <w:webHidden/>
              </w:rPr>
              <w:tab/>
            </w:r>
            <w:r w:rsidR="007F1E5D">
              <w:rPr>
                <w:noProof/>
                <w:webHidden/>
              </w:rPr>
              <w:fldChar w:fldCharType="begin"/>
            </w:r>
            <w:r w:rsidR="007F1E5D">
              <w:rPr>
                <w:noProof/>
                <w:webHidden/>
              </w:rPr>
              <w:instrText xml:space="preserve"> PAGEREF _Toc174962723 \h </w:instrText>
            </w:r>
            <w:r w:rsidR="007F1E5D">
              <w:rPr>
                <w:noProof/>
                <w:webHidden/>
              </w:rPr>
            </w:r>
            <w:r w:rsidR="007F1E5D">
              <w:rPr>
                <w:noProof/>
                <w:webHidden/>
              </w:rPr>
              <w:fldChar w:fldCharType="separate"/>
            </w:r>
            <w:r w:rsidR="007F1E5D">
              <w:rPr>
                <w:noProof/>
                <w:webHidden/>
              </w:rPr>
              <w:t>3</w:t>
            </w:r>
            <w:r w:rsidR="007F1E5D">
              <w:rPr>
                <w:noProof/>
                <w:webHidden/>
              </w:rPr>
              <w:fldChar w:fldCharType="end"/>
            </w:r>
          </w:hyperlink>
        </w:p>
        <w:p w14:paraId="7DA60A5B" w14:textId="0A26BAD9" w:rsidR="007F1E5D" w:rsidRDefault="00A95137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4962724" w:history="1">
            <w:r w:rsidR="007F1E5D" w:rsidRPr="0049451F">
              <w:rPr>
                <w:rStyle w:val="ad"/>
                <w:rFonts w:ascii="Verdana" w:hAnsi="Verdana"/>
                <w:noProof/>
              </w:rPr>
              <w:t>6.</w:t>
            </w:r>
            <w:r w:rsidR="007F1E5D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7F1E5D" w:rsidRPr="0049451F">
              <w:rPr>
                <w:rStyle w:val="ad"/>
                <w:rFonts w:ascii="Verdana" w:hAnsi="Verdana"/>
                <w:noProof/>
              </w:rPr>
              <w:t>Отчетность</w:t>
            </w:r>
            <w:r w:rsidR="007F1E5D">
              <w:rPr>
                <w:noProof/>
                <w:webHidden/>
              </w:rPr>
              <w:tab/>
            </w:r>
            <w:r w:rsidR="007F1E5D">
              <w:rPr>
                <w:noProof/>
                <w:webHidden/>
              </w:rPr>
              <w:fldChar w:fldCharType="begin"/>
            </w:r>
            <w:r w:rsidR="007F1E5D">
              <w:rPr>
                <w:noProof/>
                <w:webHidden/>
              </w:rPr>
              <w:instrText xml:space="preserve"> PAGEREF _Toc174962724 \h </w:instrText>
            </w:r>
            <w:r w:rsidR="007F1E5D">
              <w:rPr>
                <w:noProof/>
                <w:webHidden/>
              </w:rPr>
            </w:r>
            <w:r w:rsidR="007F1E5D">
              <w:rPr>
                <w:noProof/>
                <w:webHidden/>
              </w:rPr>
              <w:fldChar w:fldCharType="separate"/>
            </w:r>
            <w:r w:rsidR="007F1E5D">
              <w:rPr>
                <w:noProof/>
                <w:webHidden/>
              </w:rPr>
              <w:t>4</w:t>
            </w:r>
            <w:r w:rsidR="007F1E5D">
              <w:rPr>
                <w:noProof/>
                <w:webHidden/>
              </w:rPr>
              <w:fldChar w:fldCharType="end"/>
            </w:r>
          </w:hyperlink>
        </w:p>
        <w:p w14:paraId="65E82FFB" w14:textId="2655ACDF" w:rsidR="007F1E5D" w:rsidRDefault="00A95137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hyperlink w:anchor="_Toc174962725" w:history="1">
            <w:r w:rsidR="007F1E5D" w:rsidRPr="0049451F">
              <w:rPr>
                <w:rStyle w:val="ad"/>
                <w:rFonts w:ascii="Verdana" w:hAnsi="Verdana"/>
              </w:rPr>
              <w:t>II.</w:t>
            </w:r>
            <w:r w:rsidR="007F1E5D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7F1E5D" w:rsidRPr="0049451F">
              <w:rPr>
                <w:rStyle w:val="ad"/>
                <w:rFonts w:ascii="Verdana" w:hAnsi="Verdana"/>
              </w:rPr>
              <w:t>Приложения</w:t>
            </w:r>
            <w:r w:rsidR="007F1E5D">
              <w:rPr>
                <w:webHidden/>
              </w:rPr>
              <w:tab/>
            </w:r>
            <w:r w:rsidR="007F1E5D">
              <w:rPr>
                <w:webHidden/>
              </w:rPr>
              <w:fldChar w:fldCharType="begin"/>
            </w:r>
            <w:r w:rsidR="007F1E5D">
              <w:rPr>
                <w:webHidden/>
              </w:rPr>
              <w:instrText xml:space="preserve"> PAGEREF _Toc174962725 \h </w:instrText>
            </w:r>
            <w:r w:rsidR="007F1E5D">
              <w:rPr>
                <w:webHidden/>
              </w:rPr>
            </w:r>
            <w:r w:rsidR="007F1E5D">
              <w:rPr>
                <w:webHidden/>
              </w:rPr>
              <w:fldChar w:fldCharType="separate"/>
            </w:r>
            <w:r w:rsidR="007F1E5D">
              <w:rPr>
                <w:webHidden/>
              </w:rPr>
              <w:t>5</w:t>
            </w:r>
            <w:r w:rsidR="007F1E5D">
              <w:rPr>
                <w:webHidden/>
              </w:rPr>
              <w:fldChar w:fldCharType="end"/>
            </w:r>
          </w:hyperlink>
        </w:p>
        <w:p w14:paraId="3CDF27CF" w14:textId="46BA600C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174962718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174962719"/>
      <w:r w:rsidRPr="00091034">
        <w:rPr>
          <w:rFonts w:ascii="Verdana" w:hAnsi="Verdana"/>
        </w:rPr>
        <w:t>Общие положения</w:t>
      </w:r>
      <w:bookmarkEnd w:id="20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408DDC22" w:rsidR="00E249B8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1D42CDDC" w14:textId="77777777" w:rsidR="00D05FF7" w:rsidRPr="00091034" w:rsidRDefault="00D05FF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5680F006" w14:textId="77777777" w:rsidR="00567699" w:rsidRPr="00567699" w:rsidRDefault="00567699" w:rsidP="00567699">
      <w:pPr>
        <w:spacing w:after="0" w:line="240" w:lineRule="auto"/>
        <w:ind w:left="1276"/>
        <w:rPr>
          <w:rFonts w:ascii="Verdana" w:hAnsi="Verdana"/>
          <w:lang w:val="ru-RU"/>
        </w:rPr>
      </w:pPr>
      <w:r w:rsidRPr="00567699">
        <w:rPr>
          <w:rFonts w:ascii="Verdana" w:hAnsi="Verdana"/>
          <w:lang w:val="ru-RU"/>
        </w:rPr>
        <w:t>Дмитрий Феклисов</w:t>
      </w:r>
    </w:p>
    <w:p w14:paraId="2B84EF0C" w14:textId="77777777" w:rsidR="00567699" w:rsidRPr="00567699" w:rsidRDefault="00567699" w:rsidP="00567699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 w:rsidRPr="00567699">
        <w:rPr>
          <w:rFonts w:ascii="Verdana" w:hAnsi="Verdana"/>
          <w:lang w:val="ru-RU"/>
        </w:rPr>
        <w:t>dmitry.feklisov@agr.auto</w:t>
      </w:r>
      <w:proofErr w:type="spellEnd"/>
    </w:p>
    <w:p w14:paraId="169B9971" w14:textId="52DE4281" w:rsidR="00881CA6" w:rsidRDefault="00567699" w:rsidP="00567699">
      <w:pPr>
        <w:spacing w:after="0" w:line="240" w:lineRule="auto"/>
        <w:ind w:left="1276"/>
        <w:rPr>
          <w:rFonts w:ascii="Verdana" w:hAnsi="Verdana"/>
          <w:lang w:val="ru-RU"/>
        </w:rPr>
      </w:pPr>
      <w:r w:rsidRPr="00567699">
        <w:rPr>
          <w:rFonts w:ascii="Verdana" w:hAnsi="Verdana"/>
          <w:lang w:val="ru-RU"/>
        </w:rPr>
        <w:t xml:space="preserve">Тел. моб. +79255032740 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33AA2C26" w14:textId="77777777" w:rsidR="00D05FF7" w:rsidRPr="00091034" w:rsidRDefault="00D05FF7" w:rsidP="00567699">
      <w:pPr>
        <w:spacing w:after="0" w:line="240" w:lineRule="auto"/>
        <w:ind w:left="1276"/>
        <w:rPr>
          <w:rFonts w:ascii="Verdana" w:hAnsi="Verdana"/>
          <w:lang w:val="ru-RU"/>
        </w:rPr>
      </w:pP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112EC44D" w14:textId="5A7E49FF" w:rsidR="00881CA6" w:rsidRPr="00091034" w:rsidRDefault="006E19E9" w:rsidP="006E19E9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Проект направлен на внедрение единой </w:t>
      </w:r>
      <w:r w:rsidR="003014BD">
        <w:rPr>
          <w:rFonts w:ascii="Verdana" w:hAnsi="Verdana"/>
          <w:lang w:val="ru-RU"/>
        </w:rPr>
        <w:t xml:space="preserve">облачной </w:t>
      </w:r>
      <w:r>
        <w:rPr>
          <w:rFonts w:ascii="Verdana" w:hAnsi="Verdana"/>
          <w:lang w:val="ru-RU"/>
        </w:rPr>
        <w:t>экосистемы, предназначенной для обеспечения надежной инфраструктуры для средств автоматизации бизнеса АГР, обеспечивающей требуемую надежность, производительность и масштабирование</w:t>
      </w:r>
      <w:r w:rsidR="00075FD9">
        <w:rPr>
          <w:rFonts w:ascii="Verdana" w:hAnsi="Verdana"/>
          <w:lang w:val="ru-RU"/>
        </w:rPr>
        <w:t xml:space="preserve">, а также для предоставления пользователям АГР удобного инструментария для хранения и обмена данными, </w:t>
      </w:r>
      <w:r w:rsidR="00701233">
        <w:rPr>
          <w:rFonts w:ascii="Verdana" w:hAnsi="Verdana"/>
          <w:lang w:val="ru-RU"/>
        </w:rPr>
        <w:t>управления задачами</w:t>
      </w:r>
      <w:r w:rsidR="00F61EC1">
        <w:rPr>
          <w:rFonts w:ascii="Verdana" w:hAnsi="Verdana"/>
          <w:lang w:val="ru-RU"/>
        </w:rPr>
        <w:t xml:space="preserve">, </w:t>
      </w:r>
      <w:r w:rsidR="00075FD9">
        <w:rPr>
          <w:rFonts w:ascii="Verdana" w:hAnsi="Verdana"/>
          <w:lang w:val="ru-RU"/>
        </w:rPr>
        <w:t>коллективной работы</w:t>
      </w:r>
      <w:r w:rsidR="00F61EC1">
        <w:rPr>
          <w:rFonts w:ascii="Verdana" w:hAnsi="Verdana"/>
          <w:lang w:val="ru-RU"/>
        </w:rPr>
        <w:t xml:space="preserve"> и коммуникаций</w:t>
      </w:r>
      <w:r>
        <w:rPr>
          <w:rFonts w:ascii="Verdana" w:hAnsi="Verdana"/>
          <w:lang w:val="ru-RU"/>
        </w:rPr>
        <w:t>.</w:t>
      </w:r>
    </w:p>
    <w:p w14:paraId="15E1C831" w14:textId="21A10C3C" w:rsidR="00881CA6" w:rsidRPr="000910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02E410CB" w:rsidR="00130983" w:rsidRPr="00091034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174962720"/>
      <w:bookmarkEnd w:id="21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0E3FD2">
        <w:rPr>
          <w:rFonts w:ascii="Verdana" w:hAnsi="Verdana"/>
        </w:rPr>
        <w:t>услуг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7F1EE05" w14:textId="6FEB3ACF" w:rsidR="00061BB7" w:rsidRPr="00091034" w:rsidRDefault="0043359F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Перечень </w:t>
      </w:r>
      <w:r w:rsidR="007B5F45" w:rsidRPr="00091034">
        <w:rPr>
          <w:rFonts w:ascii="Verdana" w:hAnsi="Verdana"/>
          <w:lang w:val="ru-RU"/>
        </w:rPr>
        <w:t xml:space="preserve">и характеристики </w:t>
      </w:r>
      <w:r w:rsidR="00207AEF" w:rsidRPr="00640C58">
        <w:rPr>
          <w:rFonts w:ascii="Verdana" w:hAnsi="Verdana"/>
          <w:lang w:val="ru-RU"/>
        </w:rPr>
        <w:t>услуг</w:t>
      </w:r>
    </w:p>
    <w:p w14:paraId="7D13DB31" w14:textId="5D99EF3B" w:rsidR="00061BB7" w:rsidRDefault="003014BD" w:rsidP="00D05FF7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Единая облачная экосистема </w:t>
      </w:r>
      <w:r w:rsidR="00BB4A52">
        <w:rPr>
          <w:rFonts w:ascii="Verdana" w:hAnsi="Verdana"/>
          <w:lang w:val="ru-RU"/>
        </w:rPr>
        <w:t xml:space="preserve">(далее - </w:t>
      </w:r>
      <w:r w:rsidR="00BB4A52" w:rsidRPr="00BB4A52">
        <w:rPr>
          <w:rFonts w:ascii="Verdana" w:hAnsi="Verdana"/>
          <w:b/>
          <w:lang w:val="ru-RU"/>
        </w:rPr>
        <w:t>ЕОЭ</w:t>
      </w:r>
      <w:r w:rsidR="00BB4A52">
        <w:rPr>
          <w:rFonts w:ascii="Verdana" w:hAnsi="Verdana"/>
          <w:lang w:val="ru-RU"/>
        </w:rPr>
        <w:t xml:space="preserve">) </w:t>
      </w:r>
      <w:r>
        <w:rPr>
          <w:rFonts w:ascii="Verdana" w:hAnsi="Verdana"/>
          <w:lang w:val="ru-RU"/>
        </w:rPr>
        <w:t>должна включать в себя следующий набор услуг:</w:t>
      </w:r>
    </w:p>
    <w:p w14:paraId="28631E0F" w14:textId="37206F05" w:rsidR="003014BD" w:rsidRDefault="007E1EC6" w:rsidP="00D05FF7">
      <w:pPr>
        <w:pStyle w:val="aa"/>
        <w:numPr>
          <w:ilvl w:val="0"/>
          <w:numId w:val="54"/>
        </w:numPr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Виртуальная и</w:t>
      </w:r>
      <w:r w:rsidR="003014BD">
        <w:rPr>
          <w:rFonts w:ascii="Verdana" w:hAnsi="Verdana"/>
          <w:lang w:val="ru-RU"/>
        </w:rPr>
        <w:t xml:space="preserve">нфраструктура для </w:t>
      </w:r>
      <w:r>
        <w:rPr>
          <w:rFonts w:ascii="Verdana" w:hAnsi="Verdana"/>
          <w:lang w:val="ru-RU"/>
        </w:rPr>
        <w:t>вычислений и хранения данных</w:t>
      </w:r>
      <w:r w:rsidR="003014BD">
        <w:rPr>
          <w:rFonts w:ascii="Verdana" w:hAnsi="Verdana"/>
          <w:lang w:val="ru-RU"/>
        </w:rPr>
        <w:t xml:space="preserve"> в формате </w:t>
      </w:r>
      <w:r w:rsidR="003014BD">
        <w:rPr>
          <w:rFonts w:ascii="Verdana" w:hAnsi="Verdana"/>
          <w:lang w:val="en-US"/>
        </w:rPr>
        <w:t>Infrastructure</w:t>
      </w:r>
      <w:r w:rsidR="003014BD" w:rsidRPr="003014BD">
        <w:rPr>
          <w:rFonts w:ascii="Verdana" w:hAnsi="Verdana"/>
          <w:lang w:val="ru-RU"/>
        </w:rPr>
        <w:t xml:space="preserve"> </w:t>
      </w:r>
      <w:r w:rsidR="003014BD">
        <w:rPr>
          <w:rFonts w:ascii="Verdana" w:hAnsi="Verdana"/>
          <w:lang w:val="en-US"/>
        </w:rPr>
        <w:t>as</w:t>
      </w:r>
      <w:r w:rsidR="003014BD" w:rsidRPr="003014BD">
        <w:rPr>
          <w:rFonts w:ascii="Verdana" w:hAnsi="Verdana"/>
          <w:lang w:val="ru-RU"/>
        </w:rPr>
        <w:t xml:space="preserve"> </w:t>
      </w:r>
      <w:r w:rsidR="003014BD">
        <w:rPr>
          <w:rFonts w:ascii="Verdana" w:hAnsi="Verdana"/>
          <w:lang w:val="en-US"/>
        </w:rPr>
        <w:t>a</w:t>
      </w:r>
      <w:r w:rsidR="003014BD" w:rsidRPr="003014BD">
        <w:rPr>
          <w:rFonts w:ascii="Verdana" w:hAnsi="Verdana"/>
          <w:lang w:val="ru-RU"/>
        </w:rPr>
        <w:t xml:space="preserve"> </w:t>
      </w:r>
      <w:r w:rsidR="003014BD">
        <w:rPr>
          <w:rFonts w:ascii="Verdana" w:hAnsi="Verdana"/>
          <w:lang w:val="en-US"/>
        </w:rPr>
        <w:t>Service</w:t>
      </w:r>
      <w:r w:rsidR="00BB4A52">
        <w:rPr>
          <w:rFonts w:ascii="Verdana" w:hAnsi="Verdana"/>
          <w:lang w:val="ru-RU"/>
        </w:rPr>
        <w:t xml:space="preserve"> (далее – </w:t>
      </w:r>
      <w:r w:rsidR="00BB4A52" w:rsidRPr="00BB4A52">
        <w:rPr>
          <w:rFonts w:ascii="Verdana" w:hAnsi="Verdana"/>
          <w:b/>
          <w:lang w:val="en-US"/>
        </w:rPr>
        <w:t>IaaS</w:t>
      </w:r>
      <w:r w:rsidR="00BB4A52" w:rsidRPr="00BB4A52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>.</w:t>
      </w:r>
      <w:r w:rsidR="003014BD" w:rsidRPr="003014BD">
        <w:rPr>
          <w:rFonts w:ascii="Verdana" w:hAnsi="Verdana"/>
          <w:lang w:val="ru-RU"/>
        </w:rPr>
        <w:t xml:space="preserve"> </w:t>
      </w:r>
      <w:r w:rsidR="003014BD">
        <w:rPr>
          <w:rFonts w:ascii="Verdana" w:hAnsi="Verdana"/>
          <w:lang w:val="ru-RU"/>
        </w:rPr>
        <w:t>Характеристики и требования к данной услуге приведены в Приложении 1.</w:t>
      </w:r>
    </w:p>
    <w:p w14:paraId="55C2BFF4" w14:textId="263BA878" w:rsidR="00A21606" w:rsidRPr="00D05FF7" w:rsidRDefault="00FE2C09" w:rsidP="00FE2C09">
      <w:pPr>
        <w:pStyle w:val="aa"/>
        <w:numPr>
          <w:ilvl w:val="0"/>
          <w:numId w:val="54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FE2C09">
        <w:rPr>
          <w:rFonts w:ascii="Verdana" w:hAnsi="Verdana"/>
          <w:lang w:val="ru-RU"/>
        </w:rPr>
        <w:t>Подключение и обеспечение доступа к облачным сервисам</w:t>
      </w:r>
      <w:r>
        <w:rPr>
          <w:rFonts w:ascii="Verdana" w:hAnsi="Verdana"/>
          <w:lang w:val="ru-RU"/>
        </w:rPr>
        <w:t>,</w:t>
      </w:r>
      <w:r w:rsidRPr="00FE2C0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включающим с</w:t>
      </w:r>
      <w:r w:rsidR="00A21606">
        <w:rPr>
          <w:rFonts w:ascii="Verdana" w:hAnsi="Verdana"/>
          <w:lang w:val="ru-RU"/>
        </w:rPr>
        <w:t xml:space="preserve">редства хранения и обмена данными, коллективной работы, </w:t>
      </w:r>
      <w:r>
        <w:rPr>
          <w:rFonts w:ascii="Verdana" w:hAnsi="Verdana"/>
          <w:lang w:val="ru-RU"/>
        </w:rPr>
        <w:t xml:space="preserve">управления </w:t>
      </w:r>
      <w:r w:rsidR="00701233">
        <w:rPr>
          <w:rFonts w:ascii="Verdana" w:hAnsi="Verdana"/>
          <w:lang w:val="ru-RU"/>
        </w:rPr>
        <w:t>задачами и</w:t>
      </w:r>
      <w:r>
        <w:rPr>
          <w:rFonts w:ascii="Verdana" w:hAnsi="Verdana"/>
          <w:lang w:val="ru-RU"/>
        </w:rPr>
        <w:t xml:space="preserve"> процессами</w:t>
      </w:r>
      <w:r w:rsidR="00A21606">
        <w:rPr>
          <w:rFonts w:ascii="Verdana" w:hAnsi="Verdana"/>
          <w:lang w:val="ru-RU"/>
        </w:rPr>
        <w:t xml:space="preserve"> и коммуникаций</w:t>
      </w:r>
      <w:r w:rsidR="00BB4A52" w:rsidRPr="00BB4A52">
        <w:rPr>
          <w:rFonts w:ascii="Verdana" w:hAnsi="Verdana"/>
          <w:lang w:val="ru-RU"/>
        </w:rPr>
        <w:t xml:space="preserve"> (</w:t>
      </w:r>
      <w:r w:rsidR="00BB4A52">
        <w:rPr>
          <w:rFonts w:ascii="Verdana" w:hAnsi="Verdana"/>
          <w:lang w:val="ru-RU"/>
        </w:rPr>
        <w:t xml:space="preserve">далее – </w:t>
      </w:r>
      <w:r w:rsidR="00BB4A52" w:rsidRPr="00BB4A52">
        <w:rPr>
          <w:rFonts w:ascii="Verdana" w:hAnsi="Verdana"/>
          <w:b/>
          <w:lang w:val="ru-RU"/>
        </w:rPr>
        <w:t>Офис</w:t>
      </w:r>
      <w:r w:rsidR="00BB4A52">
        <w:rPr>
          <w:rFonts w:ascii="Verdana" w:hAnsi="Verdana"/>
          <w:lang w:val="ru-RU"/>
        </w:rPr>
        <w:t>)</w:t>
      </w:r>
      <w:r w:rsidR="00A21606">
        <w:rPr>
          <w:rFonts w:ascii="Verdana" w:hAnsi="Verdana"/>
          <w:lang w:val="ru-RU"/>
        </w:rPr>
        <w:t>. Характеристики и требования к данной услуге приведены в П</w:t>
      </w:r>
      <w:r w:rsidR="00C00CA3">
        <w:rPr>
          <w:rFonts w:ascii="Verdana" w:hAnsi="Verdana"/>
          <w:lang w:val="ru-RU"/>
        </w:rPr>
        <w:t>риложении 3</w:t>
      </w:r>
      <w:r w:rsidR="00A21606">
        <w:rPr>
          <w:rFonts w:ascii="Verdana" w:hAnsi="Verdana"/>
          <w:lang w:val="ru-RU"/>
        </w:rPr>
        <w:t>.</w:t>
      </w:r>
    </w:p>
    <w:p w14:paraId="34FD5194" w14:textId="77777777" w:rsidR="003014BD" w:rsidRPr="00091034" w:rsidRDefault="003014BD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p w14:paraId="797DA9D4" w14:textId="201DB3AC" w:rsidR="00061BB7" w:rsidRPr="00091034" w:rsidRDefault="00061BB7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Место </w:t>
      </w:r>
      <w:r w:rsidR="00D05FF7" w:rsidRPr="00D05FF7">
        <w:rPr>
          <w:rFonts w:ascii="Verdana" w:hAnsi="Verdana"/>
          <w:lang w:val="ru-RU"/>
        </w:rPr>
        <w:t>оказания услуг</w:t>
      </w:r>
    </w:p>
    <w:p w14:paraId="0BE0B404" w14:textId="4DD99BCB" w:rsidR="00BB4A52" w:rsidRDefault="00BB4A52" w:rsidP="00A95137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Облачные ресурсы, на которых будет располагаться ЕОЭ должны располагаться на территории Российско</w:t>
      </w:r>
      <w:r w:rsidR="00A95137">
        <w:rPr>
          <w:rFonts w:ascii="Verdana" w:hAnsi="Verdana"/>
          <w:lang w:val="ru-RU"/>
        </w:rPr>
        <w:t>й</w:t>
      </w:r>
      <w:r>
        <w:rPr>
          <w:rFonts w:ascii="Verdana" w:hAnsi="Verdana"/>
          <w:lang w:val="ru-RU"/>
        </w:rPr>
        <w:t xml:space="preserve"> Федерации</w:t>
      </w:r>
      <w:r w:rsidR="00274DBA">
        <w:rPr>
          <w:rFonts w:ascii="Verdana" w:hAnsi="Verdana"/>
          <w:lang w:val="ru-RU"/>
        </w:rPr>
        <w:t xml:space="preserve">. Услуги также должны быть доступны на всей территории РФ. </w:t>
      </w:r>
    </w:p>
    <w:p w14:paraId="558978D3" w14:textId="4221204B" w:rsidR="00130983" w:rsidRPr="00091034" w:rsidRDefault="00BB4A52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207AEF" w:rsidRPr="00091034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091034">
        <w:rPr>
          <w:rFonts w:ascii="Verdana" w:hAnsi="Verdana"/>
          <w:i/>
          <w:color w:val="0070C0"/>
          <w:lang w:val="ru-RU"/>
        </w:rPr>
        <w:t xml:space="preserve"> </w:t>
      </w:r>
      <w:r w:rsidR="00207AEF" w:rsidRPr="00091034">
        <w:rPr>
          <w:rFonts w:ascii="Verdana" w:hAnsi="Verdana"/>
          <w:i/>
          <w:color w:val="0070C0"/>
          <w:lang w:val="ru-RU"/>
        </w:rPr>
        <w:t xml:space="preserve"> </w:t>
      </w:r>
      <w:r w:rsidR="0043359F" w:rsidRPr="00091034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3D2DEA32" w:rsidR="001C2F2A" w:rsidRPr="00091034" w:rsidRDefault="007B5F45" w:rsidP="00647669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091034">
        <w:rPr>
          <w:rFonts w:ascii="Verdana" w:hAnsi="Verdana"/>
          <w:lang w:val="ru-RU"/>
        </w:rPr>
        <w:t xml:space="preserve">Сроки </w:t>
      </w:r>
      <w:r w:rsidR="001C2F2A" w:rsidRPr="0086088D">
        <w:rPr>
          <w:rFonts w:ascii="Verdana" w:hAnsi="Verdana"/>
          <w:lang w:val="ru-RU"/>
        </w:rPr>
        <w:t>оказания услуг</w:t>
      </w:r>
      <w:bookmarkStart w:id="61" w:name="_GoBack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484CDD23" w14:textId="1FF4FAC7" w:rsidR="00881CA6" w:rsidRPr="00091034" w:rsidRDefault="00635C88" w:rsidP="0035188E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lastRenderedPageBreak/>
        <w:t xml:space="preserve">Контрагент должен предоставить коммерческое предложение в течение двух недель с момента получения запроса. </w:t>
      </w:r>
      <w:r w:rsidR="00CD6059">
        <w:rPr>
          <w:rFonts w:ascii="Verdana" w:hAnsi="Verdana"/>
          <w:lang w:val="ru-RU"/>
        </w:rPr>
        <w:t xml:space="preserve">Услуги должны начать оказываться Контрагентом с </w:t>
      </w:r>
      <w:r w:rsidRPr="00635C88">
        <w:rPr>
          <w:rFonts w:ascii="Verdana" w:hAnsi="Verdana"/>
          <w:lang w:val="ru-RU"/>
        </w:rPr>
        <w:t>1 декабря</w:t>
      </w:r>
      <w:r w:rsidR="00CD6059" w:rsidRPr="00635C88">
        <w:rPr>
          <w:rFonts w:ascii="Verdana" w:hAnsi="Verdana"/>
          <w:lang w:val="ru-RU"/>
        </w:rPr>
        <w:t xml:space="preserve"> 2024</w:t>
      </w:r>
      <w:r w:rsidR="00CD6059">
        <w:rPr>
          <w:rFonts w:ascii="Verdana" w:hAnsi="Verdana"/>
          <w:lang w:val="ru-RU"/>
        </w:rPr>
        <w:t xml:space="preserve"> года.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12A58058" w14:textId="3BFFD15B" w:rsidR="00CF5B74" w:rsidRPr="00E450E5" w:rsidRDefault="00CF5B74" w:rsidP="00E450E5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bookmarkStart w:id="62" w:name="_Toc84854376"/>
      <w:bookmarkStart w:id="63" w:name="_Toc174962721"/>
      <w:bookmarkEnd w:id="62"/>
      <w:r w:rsidRPr="00E450E5">
        <w:rPr>
          <w:rFonts w:ascii="Verdana" w:hAnsi="Verdana"/>
          <w:lang w:val="ru-RU"/>
        </w:rPr>
        <w:t>Требования к Контрагенту</w:t>
      </w:r>
    </w:p>
    <w:p w14:paraId="6F5B7029" w14:textId="7A44F6AC" w:rsidR="006A67D2" w:rsidRPr="00E450E5" w:rsidRDefault="006A67D2" w:rsidP="00E450E5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E450E5">
        <w:rPr>
          <w:rFonts w:ascii="Verdana" w:hAnsi="Verdana"/>
          <w:lang w:val="ru-RU"/>
        </w:rPr>
        <w:t>Контрагент должен обеспечить АГР возможность изменять количество потребляемых ресурсов в соответствии с Приложением 2 и за его пределами.</w:t>
      </w:r>
    </w:p>
    <w:p w14:paraId="1B75DB25" w14:textId="7A52724E" w:rsidR="00687B24" w:rsidRPr="00E450E5" w:rsidRDefault="00687B24" w:rsidP="00E450E5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E450E5">
        <w:rPr>
          <w:rFonts w:ascii="Verdana" w:hAnsi="Verdana"/>
          <w:lang w:val="ru-RU"/>
        </w:rPr>
        <w:t>Цены на облачные ресурсы должны быть зафиксированы на весь срок действия договора.</w:t>
      </w:r>
    </w:p>
    <w:p w14:paraId="4720313F" w14:textId="722A8BAD" w:rsidR="009432EA" w:rsidRPr="00E450E5" w:rsidRDefault="009432EA" w:rsidP="00E450E5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E450E5">
        <w:rPr>
          <w:rFonts w:ascii="Verdana" w:hAnsi="Verdana"/>
          <w:lang w:val="ru-RU"/>
        </w:rPr>
        <w:t xml:space="preserve">Контрагент обязан </w:t>
      </w:r>
      <w:proofErr w:type="spellStart"/>
      <w:r w:rsidRPr="00E450E5">
        <w:rPr>
          <w:rFonts w:ascii="Verdana" w:hAnsi="Verdana"/>
          <w:lang w:val="ru-RU"/>
        </w:rPr>
        <w:t>предоствить</w:t>
      </w:r>
      <w:proofErr w:type="spellEnd"/>
      <w:r w:rsidRPr="00E450E5">
        <w:rPr>
          <w:rFonts w:ascii="Verdana" w:hAnsi="Verdana"/>
          <w:lang w:val="ru-RU"/>
        </w:rPr>
        <w:t xml:space="preserve"> </w:t>
      </w:r>
      <w:r w:rsidR="00F60457" w:rsidRPr="00E450E5">
        <w:rPr>
          <w:rFonts w:ascii="Verdana" w:hAnsi="Verdana"/>
          <w:lang w:val="ru-RU"/>
        </w:rPr>
        <w:t xml:space="preserve">программные </w:t>
      </w:r>
      <w:r w:rsidRPr="00E450E5">
        <w:rPr>
          <w:rFonts w:ascii="Verdana" w:hAnsi="Verdana"/>
          <w:lang w:val="ru-RU"/>
        </w:rPr>
        <w:t xml:space="preserve">средства и </w:t>
      </w:r>
      <w:r w:rsidR="00F60457" w:rsidRPr="00E450E5">
        <w:rPr>
          <w:rFonts w:ascii="Verdana" w:hAnsi="Verdana"/>
          <w:lang w:val="ru-RU"/>
        </w:rPr>
        <w:t>оказать услуги по</w:t>
      </w:r>
      <w:r w:rsidRPr="00E450E5">
        <w:rPr>
          <w:rFonts w:ascii="Verdana" w:hAnsi="Verdana"/>
          <w:lang w:val="ru-RU"/>
        </w:rPr>
        <w:t xml:space="preserve"> миграции данных в облачные ресурсы из текущей инфраструктуры АГР.</w:t>
      </w:r>
    </w:p>
    <w:p w14:paraId="5E60DEF7" w14:textId="77777777" w:rsidR="00687B24" w:rsidRDefault="00687B24" w:rsidP="00687B24">
      <w:pPr>
        <w:pStyle w:val="2"/>
        <w:numPr>
          <w:ilvl w:val="0"/>
          <w:numId w:val="0"/>
        </w:numPr>
        <w:spacing w:line="240" w:lineRule="auto"/>
        <w:ind w:left="502" w:hanging="360"/>
        <w:rPr>
          <w:rFonts w:ascii="Verdana" w:hAnsi="Verdana"/>
        </w:rPr>
      </w:pPr>
    </w:p>
    <w:p w14:paraId="0AF31701" w14:textId="24B567EE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r w:rsidRPr="00091034">
        <w:rPr>
          <w:rFonts w:ascii="Verdana" w:hAnsi="Verdana"/>
        </w:rPr>
        <w:t>Срок действия Договора</w:t>
      </w:r>
      <w:bookmarkEnd w:id="63"/>
    </w:p>
    <w:p w14:paraId="0E3227E9" w14:textId="5701B0E5" w:rsidR="00AB77F7" w:rsidRPr="00091034" w:rsidRDefault="000A3B4A" w:rsidP="000A3B4A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Срок действия договора 3 года.</w:t>
      </w: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174962722"/>
      <w:r w:rsidRPr="00091034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652"/>
        <w:gridCol w:w="2137"/>
      </w:tblGrid>
      <w:tr w:rsidR="00FF5A18" w:rsidRPr="00C60F04" w14:paraId="49B257B9" w14:textId="77777777" w:rsidTr="0089649E">
        <w:tc>
          <w:tcPr>
            <w:tcW w:w="6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21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51AB2F9F" w:rsidR="00FF5A18" w:rsidRPr="00091034" w:rsidRDefault="0089649E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C60F04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lastRenderedPageBreak/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33F1D75C" w:rsidR="00505B6A" w:rsidRPr="00091034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CF0788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  <w:r w:rsidR="00F56575">
              <w:rPr>
                <w:rFonts w:ascii="Verdana" w:hAnsi="Verdana"/>
                <w:lang w:val="ru-RU"/>
              </w:rPr>
              <w:t>Х</w: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174962723"/>
      <w:r w:rsidRPr="00091034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C60F04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063919D5" w:rsidR="00DE4081" w:rsidRPr="00091034" w:rsidRDefault="000857D2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635C88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635C88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635C88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091034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56E4098D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635C88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2C1D1969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635C88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635C88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5B3E83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0C27CC24" w:rsidR="00533A21" w:rsidRPr="00091034" w:rsidRDefault="00533A21" w:rsidP="00AF191D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091034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07" w:name="_Toc174962724"/>
      <w:bookmarkStart w:id="108" w:name="_Toc398126287"/>
      <w:bookmarkStart w:id="109" w:name="_Toc481591508"/>
      <w:r w:rsidRPr="00091034">
        <w:rPr>
          <w:rFonts w:ascii="Verdana" w:hAnsi="Verdana"/>
        </w:rPr>
        <w:t>Отчетность</w:t>
      </w:r>
      <w:bookmarkEnd w:id="107"/>
      <w:r w:rsidR="005E28AD" w:rsidRPr="00091034">
        <w:rPr>
          <w:rFonts w:ascii="Verdana" w:hAnsi="Verdana"/>
        </w:rPr>
        <w:t xml:space="preserve"> </w:t>
      </w:r>
      <w:bookmarkEnd w:id="108"/>
      <w:bookmarkEnd w:id="109"/>
    </w:p>
    <w:p w14:paraId="5B537B02" w14:textId="77777777" w:rsidR="00677618" w:rsidRPr="00091034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76F99748" w14:textId="03FA3835" w:rsidR="00383467" w:rsidRPr="001A21A6" w:rsidRDefault="00DC0CB5" w:rsidP="001A21A6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1A21A6">
        <w:rPr>
          <w:rFonts w:ascii="Verdana" w:hAnsi="Verdana"/>
          <w:bCs/>
          <w:lang w:val="ru-RU"/>
        </w:rPr>
        <w:t>Контрагент</w:t>
      </w:r>
      <w:r w:rsidR="00383467" w:rsidRPr="001A21A6">
        <w:rPr>
          <w:rFonts w:ascii="Verdana" w:hAnsi="Verdana"/>
          <w:bCs/>
          <w:lang w:val="ru-RU"/>
        </w:rPr>
        <w:t xml:space="preserve"> обязан подготавливать и предоставлять </w:t>
      </w:r>
      <w:r w:rsidR="00EB1794" w:rsidRPr="001A21A6">
        <w:rPr>
          <w:rFonts w:ascii="Verdana" w:hAnsi="Verdana"/>
          <w:bCs/>
          <w:lang w:val="ru-RU"/>
        </w:rPr>
        <w:t>АГР</w:t>
      </w:r>
      <w:r w:rsidR="00383467" w:rsidRPr="001A21A6">
        <w:rPr>
          <w:rFonts w:ascii="Verdana" w:hAnsi="Verdana"/>
          <w:bCs/>
          <w:lang w:val="ru-RU"/>
        </w:rPr>
        <w:t xml:space="preserve"> отчеты об оказанных услугах еж</w:t>
      </w:r>
      <w:r w:rsidR="001A21A6" w:rsidRPr="001A21A6">
        <w:rPr>
          <w:rFonts w:ascii="Verdana" w:hAnsi="Verdana"/>
          <w:bCs/>
          <w:lang w:val="ru-RU"/>
        </w:rPr>
        <w:t>емесячно (за календарный месяц)</w:t>
      </w:r>
      <w:r w:rsidR="00383467" w:rsidRPr="001A21A6">
        <w:rPr>
          <w:rFonts w:ascii="Verdana" w:hAnsi="Verdana"/>
          <w:bCs/>
          <w:lang w:val="ru-RU"/>
        </w:rPr>
        <w:t>.</w:t>
      </w:r>
    </w:p>
    <w:p w14:paraId="449AE418" w14:textId="14867541" w:rsidR="00383467" w:rsidRPr="001A21A6" w:rsidRDefault="00383467" w:rsidP="001A21A6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1A21A6">
        <w:rPr>
          <w:rFonts w:ascii="Verdana" w:hAnsi="Verdana"/>
          <w:bCs/>
          <w:lang w:val="ru-RU"/>
        </w:rPr>
        <w:t xml:space="preserve">Отчеты предоставляются на русском </w:t>
      </w:r>
      <w:r w:rsidR="001A21A6" w:rsidRPr="001A21A6">
        <w:rPr>
          <w:rFonts w:ascii="Verdana" w:hAnsi="Verdana"/>
          <w:bCs/>
          <w:lang w:val="ru-RU"/>
        </w:rPr>
        <w:t>языке</w:t>
      </w:r>
      <w:r w:rsidRPr="001A21A6">
        <w:rPr>
          <w:rFonts w:ascii="Verdana" w:hAnsi="Verdana"/>
          <w:bCs/>
          <w:lang w:val="ru-RU"/>
        </w:rPr>
        <w:t xml:space="preserve"> в электронной форме по электронной почте на адрес </w:t>
      </w:r>
      <w:r w:rsidR="00EB1794" w:rsidRPr="001A21A6">
        <w:rPr>
          <w:rFonts w:ascii="Verdana" w:hAnsi="Verdana"/>
          <w:bCs/>
          <w:lang w:val="ru-RU"/>
        </w:rPr>
        <w:t>АГР</w:t>
      </w:r>
      <w:r w:rsidR="004E363A" w:rsidRPr="001A21A6">
        <w:rPr>
          <w:rFonts w:ascii="Verdana" w:hAnsi="Verdana"/>
          <w:bCs/>
          <w:lang w:val="ru-RU"/>
        </w:rPr>
        <w:t xml:space="preserve"> </w:t>
      </w:r>
      <w:r w:rsidRPr="001A21A6">
        <w:rPr>
          <w:rFonts w:ascii="Verdana" w:hAnsi="Verdana"/>
          <w:bCs/>
          <w:lang w:val="ru-RU"/>
        </w:rPr>
        <w:t>в заранее оговоренном с последним формате</w:t>
      </w:r>
      <w:r w:rsidR="001A21A6" w:rsidRPr="001A21A6">
        <w:rPr>
          <w:rFonts w:ascii="Verdana" w:hAnsi="Verdana"/>
          <w:bCs/>
          <w:lang w:val="ru-RU"/>
        </w:rPr>
        <w:t>.</w:t>
      </w:r>
    </w:p>
    <w:p w14:paraId="48A14A36" w14:textId="758BB1D1" w:rsidR="003D0A9D" w:rsidRPr="00091034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10" w:name="_Toc84854381"/>
      <w:bookmarkStart w:id="111" w:name="_Toc174962725"/>
      <w:bookmarkEnd w:id="110"/>
      <w:r w:rsidRPr="00091034">
        <w:rPr>
          <w:rFonts w:ascii="Verdana" w:hAnsi="Verdana"/>
          <w:lang w:val="ru-RU"/>
        </w:rPr>
        <w:lastRenderedPageBreak/>
        <w:t>Приложения</w:t>
      </w:r>
      <w:bookmarkEnd w:id="111"/>
    </w:p>
    <w:p w14:paraId="03D952C5" w14:textId="7754D1EC" w:rsidR="005B3E83" w:rsidRPr="00E078E4" w:rsidRDefault="005B3E83" w:rsidP="005B3E83">
      <w:pPr>
        <w:pStyle w:val="aa"/>
        <w:numPr>
          <w:ilvl w:val="0"/>
          <w:numId w:val="55"/>
        </w:numPr>
        <w:spacing w:after="0" w:line="240" w:lineRule="auto"/>
        <w:rPr>
          <w:rFonts w:ascii="Verdana" w:hAnsi="Verdana"/>
          <w:lang w:val="en-US"/>
        </w:rPr>
      </w:pPr>
      <w:bookmarkStart w:id="112" w:name="_Toc513111868"/>
      <w:bookmarkStart w:id="113" w:name="_Toc513193643"/>
      <w:bookmarkStart w:id="114" w:name="_Toc513193653"/>
      <w:bookmarkStart w:id="115" w:name="_Toc513193691"/>
      <w:bookmarkStart w:id="116" w:name="_Toc513220069"/>
      <w:bookmarkStart w:id="117" w:name="_Toc514681495"/>
      <w:bookmarkStart w:id="118" w:name="_Toc514681505"/>
      <w:bookmarkStart w:id="119" w:name="_Toc514681515"/>
      <w:bookmarkStart w:id="120" w:name="_Toc517901923"/>
      <w:bookmarkStart w:id="121" w:name="_Toc517901933"/>
      <w:bookmarkStart w:id="122" w:name="_Toc517901943"/>
      <w:bookmarkStart w:id="123" w:name="_Toc517902090"/>
      <w:bookmarkStart w:id="124" w:name="_Toc517902126"/>
      <w:bookmarkStart w:id="125" w:name="_Toc517902136"/>
      <w:bookmarkStart w:id="126" w:name="_Toc517902243"/>
      <w:bookmarkStart w:id="127" w:name="_Toc517902470"/>
      <w:r w:rsidRPr="005B3E83">
        <w:rPr>
          <w:rFonts w:ascii="Verdana" w:hAnsi="Verdana"/>
          <w:lang w:val="ru-RU"/>
        </w:rPr>
        <w:t xml:space="preserve">Требования к услуге </w:t>
      </w:r>
      <w:r w:rsidR="005F445E">
        <w:rPr>
          <w:rFonts w:ascii="Verdana" w:hAnsi="Verdana"/>
          <w:lang w:val="ru-RU"/>
        </w:rPr>
        <w:t>«</w:t>
      </w:r>
      <w:r w:rsidRPr="005B3E83">
        <w:rPr>
          <w:rFonts w:ascii="Verdana" w:hAnsi="Verdana"/>
          <w:lang w:val="en-US"/>
        </w:rPr>
        <w:t>IaaS</w:t>
      </w:r>
      <w:r w:rsidR="005F445E">
        <w:rPr>
          <w:rFonts w:ascii="Verdana" w:hAnsi="Verdana"/>
          <w:lang w:val="ru-RU"/>
        </w:rPr>
        <w:t>»</w:t>
      </w:r>
    </w:p>
    <w:p w14:paraId="0C06362F" w14:textId="25815D5C" w:rsidR="00E078E4" w:rsidRPr="00E078E4" w:rsidRDefault="00E078E4" w:rsidP="005B3E83">
      <w:pPr>
        <w:pStyle w:val="aa"/>
        <w:numPr>
          <w:ilvl w:val="0"/>
          <w:numId w:val="55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Требования к ресурсам услуги «</w:t>
      </w:r>
      <w:r>
        <w:rPr>
          <w:rFonts w:ascii="Verdana" w:hAnsi="Verdana"/>
          <w:lang w:val="en-US"/>
        </w:rPr>
        <w:t>IaaS</w:t>
      </w:r>
      <w:r>
        <w:rPr>
          <w:rFonts w:ascii="Verdana" w:hAnsi="Verdana"/>
          <w:lang w:val="ru-RU"/>
        </w:rPr>
        <w:t>»</w:t>
      </w:r>
    </w:p>
    <w:p w14:paraId="6EA8D8D9" w14:textId="4E72ACEC" w:rsidR="003D0A9D" w:rsidRPr="005B3E83" w:rsidRDefault="005B3E83" w:rsidP="005B3E83">
      <w:pPr>
        <w:pStyle w:val="aa"/>
        <w:numPr>
          <w:ilvl w:val="0"/>
          <w:numId w:val="55"/>
        </w:numPr>
        <w:spacing w:after="0" w:line="240" w:lineRule="auto"/>
        <w:rPr>
          <w:rFonts w:ascii="Verdana" w:hAnsi="Verdana"/>
          <w:i/>
          <w:color w:val="0070C0"/>
          <w:lang w:val="ru-RU"/>
        </w:rPr>
      </w:pPr>
      <w:r>
        <w:rPr>
          <w:rFonts w:ascii="Verdana" w:hAnsi="Verdana"/>
          <w:lang w:val="ru-RU"/>
        </w:rPr>
        <w:t xml:space="preserve">Требования к услуге </w:t>
      </w:r>
      <w:r w:rsidR="005F445E">
        <w:rPr>
          <w:rFonts w:ascii="Verdana" w:hAnsi="Verdana"/>
          <w:lang w:val="ru-RU"/>
        </w:rPr>
        <w:t>«</w:t>
      </w:r>
      <w:r>
        <w:rPr>
          <w:rFonts w:ascii="Verdana" w:hAnsi="Verdana"/>
          <w:lang w:val="ru-RU"/>
        </w:rPr>
        <w:t>Офис</w:t>
      </w:r>
      <w:r w:rsidR="005F445E">
        <w:rPr>
          <w:rFonts w:ascii="Verdana" w:hAnsi="Verdana"/>
          <w:lang w:val="ru-RU"/>
        </w:rPr>
        <w:t>»</w:t>
      </w:r>
      <w:r w:rsidR="003D0A9D" w:rsidRPr="005B3E83">
        <w:rPr>
          <w:rFonts w:ascii="Verdana" w:hAnsi="Verdana"/>
          <w:lang w:val="ru-RU"/>
        </w:rPr>
        <w:t xml:space="preserve"> </w:t>
      </w:r>
    </w:p>
    <w:p w14:paraId="6D98BD03" w14:textId="1E983666" w:rsidR="003D0A9D" w:rsidRPr="005B3E83" w:rsidRDefault="005B3E83" w:rsidP="005B3E83">
      <w:pPr>
        <w:pStyle w:val="aa"/>
        <w:numPr>
          <w:ilvl w:val="0"/>
          <w:numId w:val="55"/>
        </w:numPr>
        <w:spacing w:after="0" w:line="240" w:lineRule="auto"/>
        <w:rPr>
          <w:rFonts w:ascii="Verdana" w:hAnsi="Verdana"/>
          <w:i/>
          <w:color w:val="0070C0"/>
          <w:lang w:val="ru-RU"/>
        </w:rPr>
      </w:pPr>
      <w:r>
        <w:rPr>
          <w:rFonts w:ascii="Verdana" w:hAnsi="Verdana"/>
          <w:lang w:val="ru-RU"/>
        </w:rPr>
        <w:t>Форма сметы</w:t>
      </w:r>
      <w:r w:rsidR="003D0A9D" w:rsidRPr="005B3E83">
        <w:rPr>
          <w:rFonts w:ascii="Verdana" w:hAnsi="Verdana"/>
          <w:lang w:val="ru-RU"/>
        </w:rPr>
        <w:t xml:space="preserve"> </w:t>
      </w: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543A" w14:textId="77777777" w:rsidR="000A7A31" w:rsidRDefault="000A7A31">
      <w:r>
        <w:separator/>
      </w:r>
    </w:p>
  </w:endnote>
  <w:endnote w:type="continuationSeparator" w:id="0">
    <w:p w14:paraId="1D2C7F70" w14:textId="77777777" w:rsidR="000A7A31" w:rsidRDefault="000A7A31">
      <w:r>
        <w:continuationSeparator/>
      </w:r>
    </w:p>
  </w:endnote>
  <w:endnote w:type="continuationNotice" w:id="1">
    <w:p w14:paraId="59A44BC1" w14:textId="77777777" w:rsidR="000A7A31" w:rsidRDefault="000A7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635C88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7F4B2B7F" w:rsidR="007063F0" w:rsidRPr="0009103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0F013C">
            <w:rPr>
              <w:rFonts w:ascii="Verdana" w:eastAsia="DengXian" w:hAnsi="Verdana" w:cs="Arial"/>
              <w:sz w:val="14"/>
              <w:szCs w:val="14"/>
              <w:lang w:val="ru-RU"/>
            </w:rPr>
            <w:t>Общедоступно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46EB5A4E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95137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95137">
            <w:rPr>
              <w:rFonts w:ascii="Verdana" w:eastAsia="DengXian" w:hAnsi="Verdana" w:cs="Arial"/>
              <w:noProof/>
              <w:sz w:val="14"/>
              <w:szCs w:val="14"/>
            </w:rPr>
            <w:t>6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21A02" w14:textId="77777777" w:rsidR="000A7A31" w:rsidRDefault="000A7A31">
      <w:r>
        <w:separator/>
      </w:r>
    </w:p>
  </w:footnote>
  <w:footnote w:type="continuationSeparator" w:id="0">
    <w:p w14:paraId="4269DD5E" w14:textId="77777777" w:rsidR="000A7A31" w:rsidRDefault="000A7A31">
      <w:r>
        <w:continuationSeparator/>
      </w:r>
    </w:p>
  </w:footnote>
  <w:footnote w:type="continuationNotice" w:id="1">
    <w:p w14:paraId="222D858F" w14:textId="77777777" w:rsidR="000A7A31" w:rsidRDefault="000A7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1879"/>
          </w:tblGrid>
          <w:tr w:rsidR="00EB1794" w:rsidRPr="00091034" w14:paraId="71E279F7" w14:textId="77777777" w:rsidTr="00C60F04">
            <w:trPr>
              <w:jc w:val="right"/>
            </w:trPr>
            <w:tc>
              <w:tcPr>
                <w:tcW w:w="851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79" w:type="dxa"/>
              </w:tcPr>
              <w:p w14:paraId="449A635B" w14:textId="77777777" w:rsidR="00EB1794" w:rsidRPr="00C60F0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C60F04" w14:paraId="2DA64367" w14:textId="77777777" w:rsidTr="00C60F04">
            <w:trPr>
              <w:jc w:val="right"/>
            </w:trPr>
            <w:tc>
              <w:tcPr>
                <w:tcW w:w="851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879" w:type="dxa"/>
              </w:tcPr>
              <w:p w14:paraId="0589B6BF" w14:textId="04E74E42" w:rsidR="00EB1794" w:rsidRPr="00C60F04" w:rsidRDefault="00C60F04" w:rsidP="00C60F04">
                <w:pPr>
                  <w:spacing w:after="0" w:line="240" w:lineRule="auto"/>
                  <w:ind w:left="2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C60F04">
                  <w:rPr>
                    <w:rFonts w:ascii="Verdana" w:hAnsi="Verdana"/>
                    <w:sz w:val="16"/>
                    <w:szCs w:val="16"/>
                    <w:lang w:val="ru-RU"/>
                  </w:rPr>
                  <w:t>Департамент ИТ сопровождения и инфраструктуры</w:t>
                </w:r>
              </w:p>
              <w:p w14:paraId="0EA366AA" w14:textId="2AE3F062" w:rsidR="00EB1794" w:rsidRPr="00C60F04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C60F04">
            <w:trPr>
              <w:jc w:val="right"/>
            </w:trPr>
            <w:tc>
              <w:tcPr>
                <w:tcW w:w="851" w:type="dxa"/>
              </w:tcPr>
              <w:p w14:paraId="299E12E7" w14:textId="77777777" w:rsidR="00EB1794" w:rsidRPr="00C60F0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C60F0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879" w:type="dxa"/>
              </w:tcPr>
              <w:p w14:paraId="3047EBCE" w14:textId="2C1B9133" w:rsidR="00EB1794" w:rsidRPr="00C60F04" w:rsidRDefault="00EB1794" w:rsidP="00C60F04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C60F04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  <w:r w:rsidR="00C60F04" w:rsidRPr="00C60F04">
                  <w:rPr>
                    <w:rFonts w:ascii="Verdana" w:hAnsi="Verdana"/>
                    <w:sz w:val="16"/>
                    <w:szCs w:val="16"/>
                    <w:lang w:val="ru-RU"/>
                  </w:rPr>
                  <w:t>19.08.2024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6662311"/>
    <w:multiLevelType w:val="hybridMultilevel"/>
    <w:tmpl w:val="F08A9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D64FF"/>
    <w:multiLevelType w:val="hybridMultilevel"/>
    <w:tmpl w:val="1F8819C8"/>
    <w:lvl w:ilvl="0" w:tplc="AF861D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5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1"/>
  </w:num>
  <w:num w:numId="3">
    <w:abstractNumId w:val="46"/>
  </w:num>
  <w:num w:numId="4">
    <w:abstractNumId w:val="18"/>
  </w:num>
  <w:num w:numId="5">
    <w:abstractNumId w:val="39"/>
  </w:num>
  <w:num w:numId="6">
    <w:abstractNumId w:val="3"/>
  </w:num>
  <w:num w:numId="7">
    <w:abstractNumId w:val="32"/>
  </w:num>
  <w:num w:numId="8">
    <w:abstractNumId w:val="35"/>
  </w:num>
  <w:num w:numId="9">
    <w:abstractNumId w:val="15"/>
  </w:num>
  <w:num w:numId="10">
    <w:abstractNumId w:val="4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6"/>
  </w:num>
  <w:num w:numId="16">
    <w:abstractNumId w:val="20"/>
  </w:num>
  <w:num w:numId="17">
    <w:abstractNumId w:val="9"/>
  </w:num>
  <w:num w:numId="18">
    <w:abstractNumId w:val="30"/>
  </w:num>
  <w:num w:numId="19">
    <w:abstractNumId w:val="16"/>
  </w:num>
  <w:num w:numId="20">
    <w:abstractNumId w:val="44"/>
  </w:num>
  <w:num w:numId="21">
    <w:abstractNumId w:val="27"/>
  </w:num>
  <w:num w:numId="22">
    <w:abstractNumId w:val="17"/>
  </w:num>
  <w:num w:numId="23">
    <w:abstractNumId w:val="5"/>
  </w:num>
  <w:num w:numId="24">
    <w:abstractNumId w:val="47"/>
  </w:num>
  <w:num w:numId="25">
    <w:abstractNumId w:val="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38"/>
  </w:num>
  <w:num w:numId="30">
    <w:abstractNumId w:val="3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3"/>
  </w:num>
  <w:num w:numId="35">
    <w:abstractNumId w:val="24"/>
  </w:num>
  <w:num w:numId="36">
    <w:abstractNumId w:val="23"/>
  </w:num>
  <w:num w:numId="37">
    <w:abstractNumId w:val="22"/>
  </w:num>
  <w:num w:numId="38">
    <w:abstractNumId w:val="25"/>
  </w:num>
  <w:num w:numId="39">
    <w:abstractNumId w:val="41"/>
  </w:num>
  <w:num w:numId="40">
    <w:abstractNumId w:val="31"/>
  </w:num>
  <w:num w:numId="41">
    <w:abstractNumId w:val="0"/>
  </w:num>
  <w:num w:numId="42">
    <w:abstractNumId w:val="37"/>
  </w:num>
  <w:num w:numId="43">
    <w:abstractNumId w:val="10"/>
  </w:num>
  <w:num w:numId="44">
    <w:abstractNumId w:val="43"/>
  </w:num>
  <w:num w:numId="45">
    <w:abstractNumId w:val="4"/>
  </w:num>
  <w:num w:numId="46">
    <w:abstractNumId w:val="21"/>
  </w:num>
  <w:num w:numId="47">
    <w:abstractNumId w:val="14"/>
  </w:num>
  <w:num w:numId="48">
    <w:abstractNumId w:val="45"/>
  </w:num>
  <w:num w:numId="49">
    <w:abstractNumId w:val="42"/>
  </w:num>
  <w:num w:numId="50">
    <w:abstractNumId w:val="30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6"/>
  </w:num>
  <w:num w:numId="54">
    <w:abstractNumId w:val="2"/>
  </w:num>
  <w:num w:numId="55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5FD9"/>
    <w:rsid w:val="00076126"/>
    <w:rsid w:val="000833E5"/>
    <w:rsid w:val="000857D2"/>
    <w:rsid w:val="00090248"/>
    <w:rsid w:val="00090DFC"/>
    <w:rsid w:val="00091034"/>
    <w:rsid w:val="00091865"/>
    <w:rsid w:val="000918C7"/>
    <w:rsid w:val="00092120"/>
    <w:rsid w:val="00096FE8"/>
    <w:rsid w:val="000A35D4"/>
    <w:rsid w:val="000A3B4A"/>
    <w:rsid w:val="000A6CB8"/>
    <w:rsid w:val="000A6F51"/>
    <w:rsid w:val="000A7A31"/>
    <w:rsid w:val="000B5B65"/>
    <w:rsid w:val="000C73A1"/>
    <w:rsid w:val="000D506F"/>
    <w:rsid w:val="000E2A9F"/>
    <w:rsid w:val="000E3FD2"/>
    <w:rsid w:val="000F013C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21A6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74DBA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14BD"/>
    <w:rsid w:val="00305C0B"/>
    <w:rsid w:val="00306A3E"/>
    <w:rsid w:val="00310DF1"/>
    <w:rsid w:val="00314819"/>
    <w:rsid w:val="003148DE"/>
    <w:rsid w:val="00330C6D"/>
    <w:rsid w:val="00336C09"/>
    <w:rsid w:val="00342CD8"/>
    <w:rsid w:val="0035188E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6CFB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5F9A"/>
    <w:rsid w:val="005161C8"/>
    <w:rsid w:val="005255E6"/>
    <w:rsid w:val="005308C1"/>
    <w:rsid w:val="00533A21"/>
    <w:rsid w:val="005435DD"/>
    <w:rsid w:val="005642C5"/>
    <w:rsid w:val="0056477D"/>
    <w:rsid w:val="00567699"/>
    <w:rsid w:val="00576313"/>
    <w:rsid w:val="005946BD"/>
    <w:rsid w:val="00595357"/>
    <w:rsid w:val="00596035"/>
    <w:rsid w:val="005A3505"/>
    <w:rsid w:val="005A54D2"/>
    <w:rsid w:val="005A6294"/>
    <w:rsid w:val="005B1F36"/>
    <w:rsid w:val="005B3E83"/>
    <w:rsid w:val="005D46AD"/>
    <w:rsid w:val="005E28AD"/>
    <w:rsid w:val="005F445E"/>
    <w:rsid w:val="005F5310"/>
    <w:rsid w:val="00606CD7"/>
    <w:rsid w:val="0062041C"/>
    <w:rsid w:val="006273D1"/>
    <w:rsid w:val="00627E46"/>
    <w:rsid w:val="00635C88"/>
    <w:rsid w:val="00640C58"/>
    <w:rsid w:val="00640DE2"/>
    <w:rsid w:val="006451EE"/>
    <w:rsid w:val="00647669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87B24"/>
    <w:rsid w:val="00691A3B"/>
    <w:rsid w:val="00691CA8"/>
    <w:rsid w:val="0069796A"/>
    <w:rsid w:val="006A2B8A"/>
    <w:rsid w:val="006A67D2"/>
    <w:rsid w:val="006B6617"/>
    <w:rsid w:val="006C5EA4"/>
    <w:rsid w:val="006D3852"/>
    <w:rsid w:val="006D46A8"/>
    <w:rsid w:val="006E19E9"/>
    <w:rsid w:val="006E4C12"/>
    <w:rsid w:val="006F00A0"/>
    <w:rsid w:val="00700104"/>
    <w:rsid w:val="00701233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1EC6"/>
    <w:rsid w:val="007E23A3"/>
    <w:rsid w:val="007E4806"/>
    <w:rsid w:val="007E7DF3"/>
    <w:rsid w:val="007F1E5D"/>
    <w:rsid w:val="007F2925"/>
    <w:rsid w:val="00805452"/>
    <w:rsid w:val="008247E1"/>
    <w:rsid w:val="00832926"/>
    <w:rsid w:val="00834374"/>
    <w:rsid w:val="00834907"/>
    <w:rsid w:val="00857C43"/>
    <w:rsid w:val="008604DE"/>
    <w:rsid w:val="0086088D"/>
    <w:rsid w:val="008705AA"/>
    <w:rsid w:val="00871D7D"/>
    <w:rsid w:val="00881CA6"/>
    <w:rsid w:val="00883B46"/>
    <w:rsid w:val="00885C96"/>
    <w:rsid w:val="00892171"/>
    <w:rsid w:val="0089649E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32EA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9F7FD8"/>
    <w:rsid w:val="00A06E72"/>
    <w:rsid w:val="00A12803"/>
    <w:rsid w:val="00A16F2D"/>
    <w:rsid w:val="00A21606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95137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33C68"/>
    <w:rsid w:val="00B47915"/>
    <w:rsid w:val="00B515E5"/>
    <w:rsid w:val="00B57EB3"/>
    <w:rsid w:val="00B61CC8"/>
    <w:rsid w:val="00B66E07"/>
    <w:rsid w:val="00B67DCA"/>
    <w:rsid w:val="00B67FD1"/>
    <w:rsid w:val="00B71441"/>
    <w:rsid w:val="00B73E18"/>
    <w:rsid w:val="00B74639"/>
    <w:rsid w:val="00B763BB"/>
    <w:rsid w:val="00B76968"/>
    <w:rsid w:val="00B86B44"/>
    <w:rsid w:val="00B86F4C"/>
    <w:rsid w:val="00B906D9"/>
    <w:rsid w:val="00B929D1"/>
    <w:rsid w:val="00BA6A6C"/>
    <w:rsid w:val="00BB4A52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00CA3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0F04"/>
    <w:rsid w:val="00C65AE8"/>
    <w:rsid w:val="00C706BA"/>
    <w:rsid w:val="00C7700F"/>
    <w:rsid w:val="00C81AA0"/>
    <w:rsid w:val="00C82515"/>
    <w:rsid w:val="00C844A3"/>
    <w:rsid w:val="00C84556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D6059"/>
    <w:rsid w:val="00CE5782"/>
    <w:rsid w:val="00CF01CC"/>
    <w:rsid w:val="00CF03F3"/>
    <w:rsid w:val="00CF5424"/>
    <w:rsid w:val="00CF5B74"/>
    <w:rsid w:val="00CF75F4"/>
    <w:rsid w:val="00CF7C32"/>
    <w:rsid w:val="00D05FF7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078E4"/>
    <w:rsid w:val="00E13E41"/>
    <w:rsid w:val="00E249B8"/>
    <w:rsid w:val="00E25A1B"/>
    <w:rsid w:val="00E261A6"/>
    <w:rsid w:val="00E32887"/>
    <w:rsid w:val="00E32B21"/>
    <w:rsid w:val="00E34F4E"/>
    <w:rsid w:val="00E415A8"/>
    <w:rsid w:val="00E41BEF"/>
    <w:rsid w:val="00E41DD4"/>
    <w:rsid w:val="00E450E5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1B1B"/>
    <w:rsid w:val="00F124A4"/>
    <w:rsid w:val="00F12BD1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575"/>
    <w:rsid w:val="00F5696E"/>
    <w:rsid w:val="00F60457"/>
    <w:rsid w:val="00F61EC1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2C09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529705ba-42a4-4106-8d7d-dd938774e8f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D6B3F0-B61C-412D-B333-E7E6F266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6</Pages>
  <Words>704</Words>
  <Characters>5387</Characters>
  <Application>Microsoft Office Word</Application>
  <DocSecurity>0</DocSecurity>
  <Lines>44</Lines>
  <Paragraphs>12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Sharkunov, Nikita (VW Group Rus)</cp:lastModifiedBy>
  <cp:revision>3</cp:revision>
  <cp:lastPrinted>2021-08-23T13:56:00Z</cp:lastPrinted>
  <dcterms:created xsi:type="dcterms:W3CDTF">2024-10-01T13:23:00Z</dcterms:created>
  <dcterms:modified xsi:type="dcterms:W3CDTF">2024-10-07T06:23:00Z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