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797E7" w14:textId="77777777" w:rsidR="00B550F7" w:rsidRDefault="00525781" w:rsidP="002333FD">
      <w:pPr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2A1373D" wp14:editId="2DD103B7">
                <wp:simplePos x="0" y="0"/>
                <wp:positionH relativeFrom="column">
                  <wp:posOffset>7048500</wp:posOffset>
                </wp:positionH>
                <wp:positionV relativeFrom="paragraph">
                  <wp:posOffset>65405</wp:posOffset>
                </wp:positionV>
                <wp:extent cx="6035040" cy="0"/>
                <wp:effectExtent l="28575" t="36830" r="32385" b="2984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EC1B8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5pt,5.15pt" to="1030.2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" o:allowincell="f" strokeweight="4.5pt">
                <v:stroke dashstyle="1 1" linestyle="thickThin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8080"/>
      </w:tblGrid>
      <w:tr w:rsidR="00B550F7" w14:paraId="07FE4CE0" w14:textId="77777777">
        <w:trPr>
          <w:trHeight w:val="800"/>
        </w:trPr>
        <w:tc>
          <w:tcPr>
            <w:tcW w:w="1985" w:type="dxa"/>
            <w:shd w:val="solid" w:color="000080" w:fill="FFFFFF"/>
            <w:vAlign w:val="center"/>
          </w:tcPr>
          <w:p w14:paraId="182B1ED6" w14:textId="77777777" w:rsidR="00B550F7" w:rsidRDefault="00B550F7">
            <w:pPr>
              <w:pStyle w:val="6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14:paraId="494AA7C5" w14:textId="77777777" w:rsidR="00B550F7" w:rsidRDefault="00D864B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8080" w:type="dxa"/>
            <w:shd w:val="solid" w:color="000080" w:fill="FFFFFF"/>
            <w:vAlign w:val="center"/>
          </w:tcPr>
          <w:p w14:paraId="50131AF7" w14:textId="77777777" w:rsidR="00B550F7" w:rsidRDefault="00D864BA">
            <w:pPr>
              <w:pStyle w:val="3"/>
              <w:ind w:firstLine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Общество с ограниченной ответственностью         «Информационно-коммуникационный центр</w:t>
            </w:r>
            <w:r w:rsidR="002333FD">
              <w:rPr>
                <w:b/>
                <w:sz w:val="28"/>
              </w:rPr>
              <w:t>»</w:t>
            </w:r>
          </w:p>
        </w:tc>
      </w:tr>
      <w:tr w:rsidR="00752151" w14:paraId="22E99227" w14:textId="77777777">
        <w:trPr>
          <w:trHeight w:val="800"/>
        </w:trPr>
        <w:tc>
          <w:tcPr>
            <w:tcW w:w="1985" w:type="dxa"/>
            <w:vAlign w:val="center"/>
          </w:tcPr>
          <w:p w14:paraId="41D7EA5E" w14:textId="77777777" w:rsidR="00752151" w:rsidRDefault="0075215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Полное на</w:t>
            </w:r>
            <w:r w:rsidR="00C95370">
              <w:rPr>
                <w:b/>
                <w:sz w:val="24"/>
              </w:rPr>
              <w:t>именование</w:t>
            </w:r>
          </w:p>
        </w:tc>
        <w:tc>
          <w:tcPr>
            <w:tcW w:w="8080" w:type="dxa"/>
            <w:vAlign w:val="center"/>
          </w:tcPr>
          <w:p w14:paraId="1346EC72" w14:textId="77777777" w:rsidR="00752151" w:rsidRDefault="00752151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Общество с ограниченной ответственностью  «Информационно-коммуникационный центр»</w:t>
            </w:r>
          </w:p>
        </w:tc>
      </w:tr>
      <w:tr w:rsidR="002333FD" w14:paraId="743E6817" w14:textId="77777777">
        <w:trPr>
          <w:trHeight w:val="800"/>
        </w:trPr>
        <w:tc>
          <w:tcPr>
            <w:tcW w:w="1985" w:type="dxa"/>
            <w:vAlign w:val="center"/>
          </w:tcPr>
          <w:p w14:paraId="7598B99B" w14:textId="77777777" w:rsidR="002333FD" w:rsidRDefault="002333F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Сокращенное наименование</w:t>
            </w:r>
          </w:p>
        </w:tc>
        <w:tc>
          <w:tcPr>
            <w:tcW w:w="8080" w:type="dxa"/>
            <w:vAlign w:val="center"/>
          </w:tcPr>
          <w:p w14:paraId="7F156E89" w14:textId="77777777" w:rsidR="002333FD" w:rsidRPr="002333FD" w:rsidRDefault="00D864BA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ООО «ИКЦ</w:t>
            </w:r>
            <w:r w:rsidR="002333FD">
              <w:rPr>
                <w:b/>
                <w:sz w:val="27"/>
                <w:szCs w:val="27"/>
              </w:rPr>
              <w:t>»</w:t>
            </w:r>
          </w:p>
        </w:tc>
      </w:tr>
      <w:tr w:rsidR="00B550F7" w14:paraId="19490805" w14:textId="77777777" w:rsidTr="00752151">
        <w:trPr>
          <w:trHeight w:val="751"/>
        </w:trPr>
        <w:tc>
          <w:tcPr>
            <w:tcW w:w="1985" w:type="dxa"/>
            <w:vAlign w:val="center"/>
          </w:tcPr>
          <w:p w14:paraId="192C30F8" w14:textId="77777777" w:rsidR="00B550F7" w:rsidRDefault="00B550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ИНН/КПП предприятия</w:t>
            </w:r>
          </w:p>
        </w:tc>
        <w:tc>
          <w:tcPr>
            <w:tcW w:w="8080" w:type="dxa"/>
            <w:vAlign w:val="center"/>
          </w:tcPr>
          <w:p w14:paraId="4F5F6240" w14:textId="77777777" w:rsidR="00B550F7" w:rsidRDefault="00D864BA">
            <w:pPr>
              <w:rPr>
                <w:b/>
                <w:sz w:val="27"/>
              </w:rPr>
            </w:pPr>
            <w:r>
              <w:rPr>
                <w:b/>
                <w:sz w:val="27"/>
                <w:szCs w:val="27"/>
              </w:rPr>
              <w:t>9731060604</w:t>
            </w:r>
            <w:r w:rsidR="00B550F7">
              <w:rPr>
                <w:b/>
                <w:sz w:val="27"/>
              </w:rPr>
              <w:t>/77</w:t>
            </w:r>
            <w:r>
              <w:rPr>
                <w:b/>
                <w:sz w:val="27"/>
              </w:rPr>
              <w:t>3101001</w:t>
            </w:r>
          </w:p>
        </w:tc>
      </w:tr>
      <w:tr w:rsidR="00194309" w14:paraId="160092BD" w14:textId="77777777">
        <w:trPr>
          <w:trHeight w:val="800"/>
        </w:trPr>
        <w:tc>
          <w:tcPr>
            <w:tcW w:w="1985" w:type="dxa"/>
            <w:vAlign w:val="center"/>
          </w:tcPr>
          <w:p w14:paraId="21C56855" w14:textId="77777777" w:rsidR="00194309" w:rsidRDefault="00194309" w:rsidP="002B203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ОГРН</w:t>
            </w:r>
          </w:p>
        </w:tc>
        <w:tc>
          <w:tcPr>
            <w:tcW w:w="8080" w:type="dxa"/>
            <w:vAlign w:val="center"/>
          </w:tcPr>
          <w:p w14:paraId="2D40476B" w14:textId="77777777" w:rsidR="00194309" w:rsidRPr="00B550F7" w:rsidRDefault="00194309" w:rsidP="002B203D">
            <w:pPr>
              <w:ind w:left="-108" w:firstLine="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1207700044056</w:t>
            </w:r>
          </w:p>
        </w:tc>
      </w:tr>
      <w:tr w:rsidR="00B550F7" w14:paraId="5D980728" w14:textId="77777777">
        <w:trPr>
          <w:trHeight w:val="800"/>
        </w:trPr>
        <w:tc>
          <w:tcPr>
            <w:tcW w:w="1985" w:type="dxa"/>
            <w:vAlign w:val="center"/>
          </w:tcPr>
          <w:p w14:paraId="2F0A1F59" w14:textId="77777777" w:rsidR="00B550F7" w:rsidRDefault="00B550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 адрес</w:t>
            </w:r>
          </w:p>
        </w:tc>
        <w:tc>
          <w:tcPr>
            <w:tcW w:w="8080" w:type="dxa"/>
            <w:vAlign w:val="center"/>
          </w:tcPr>
          <w:p w14:paraId="32616622" w14:textId="77777777" w:rsidR="00B550F7" w:rsidRDefault="002333FD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>1</w:t>
            </w:r>
            <w:r w:rsidR="00D864BA">
              <w:rPr>
                <w:b/>
                <w:sz w:val="27"/>
              </w:rPr>
              <w:t xml:space="preserve">21357, </w:t>
            </w:r>
            <w:proofErr w:type="spellStart"/>
            <w:r w:rsidR="00D864BA">
              <w:rPr>
                <w:b/>
                <w:sz w:val="27"/>
              </w:rPr>
              <w:t>г.Москва</w:t>
            </w:r>
            <w:proofErr w:type="spellEnd"/>
            <w:r w:rsidR="00D864BA">
              <w:rPr>
                <w:b/>
                <w:sz w:val="27"/>
              </w:rPr>
              <w:t>, Верейская улица, дом 17 этаж 4, помещение 1 комната 20</w:t>
            </w:r>
          </w:p>
        </w:tc>
      </w:tr>
      <w:tr w:rsidR="00B550F7" w14:paraId="1167A76B" w14:textId="77777777" w:rsidTr="00752151">
        <w:trPr>
          <w:trHeight w:val="728"/>
        </w:trPr>
        <w:tc>
          <w:tcPr>
            <w:tcW w:w="1985" w:type="dxa"/>
            <w:vAlign w:val="center"/>
          </w:tcPr>
          <w:p w14:paraId="2C577D72" w14:textId="59D7D8B2" w:rsidR="00B550F7" w:rsidRDefault="00B550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 адрес</w:t>
            </w:r>
          </w:p>
        </w:tc>
        <w:tc>
          <w:tcPr>
            <w:tcW w:w="8080" w:type="dxa"/>
            <w:vAlign w:val="center"/>
          </w:tcPr>
          <w:p w14:paraId="54BFDAAD" w14:textId="3796D795" w:rsidR="00B550F7" w:rsidRDefault="005851BD" w:rsidP="00D864BA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119146, </w:t>
            </w:r>
            <w:proofErr w:type="spellStart"/>
            <w:r>
              <w:rPr>
                <w:b/>
                <w:sz w:val="27"/>
              </w:rPr>
              <w:t>г.Москва</w:t>
            </w:r>
            <w:proofErr w:type="spellEnd"/>
            <w:r>
              <w:rPr>
                <w:b/>
                <w:sz w:val="27"/>
              </w:rPr>
              <w:t>, Комсомольский проспект дом 19А</w:t>
            </w:r>
          </w:p>
          <w:p w14:paraId="3374582E" w14:textId="2AE5A7A9" w:rsidR="005E6C7A" w:rsidRPr="005E6C7A" w:rsidRDefault="005E6C7A" w:rsidP="00D864BA">
            <w:pPr>
              <w:rPr>
                <w:b/>
                <w:sz w:val="27"/>
              </w:rPr>
            </w:pPr>
          </w:p>
        </w:tc>
      </w:tr>
      <w:tr w:rsidR="005E6C7A" w14:paraId="20FD6401" w14:textId="77777777" w:rsidTr="00752151">
        <w:trPr>
          <w:trHeight w:val="1011"/>
        </w:trPr>
        <w:tc>
          <w:tcPr>
            <w:tcW w:w="1985" w:type="dxa"/>
            <w:vAlign w:val="center"/>
          </w:tcPr>
          <w:p w14:paraId="300976B5" w14:textId="4BCD5C1F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Почтовый адрес</w:t>
            </w:r>
          </w:p>
        </w:tc>
        <w:tc>
          <w:tcPr>
            <w:tcW w:w="8080" w:type="dxa"/>
            <w:vAlign w:val="center"/>
          </w:tcPr>
          <w:p w14:paraId="761BBBB7" w14:textId="3E7EF838" w:rsidR="005E6C7A" w:rsidRPr="005E6C7A" w:rsidRDefault="005E6C7A" w:rsidP="005E6C7A">
            <w:pPr>
              <w:rPr>
                <w:b/>
                <w:sz w:val="27"/>
              </w:rPr>
            </w:pPr>
            <w:r w:rsidRPr="005E6C7A">
              <w:rPr>
                <w:b/>
                <w:sz w:val="27"/>
              </w:rPr>
              <w:t>119146</w:t>
            </w:r>
            <w:r>
              <w:rPr>
                <w:b/>
                <w:sz w:val="27"/>
              </w:rPr>
              <w:t>,</w:t>
            </w:r>
            <w:r w:rsidRPr="005E6C7A">
              <w:rPr>
                <w:b/>
                <w:sz w:val="27"/>
              </w:rPr>
              <w:t xml:space="preserve"> </w:t>
            </w:r>
            <w:proofErr w:type="spellStart"/>
            <w:r w:rsidRPr="005E6C7A">
              <w:rPr>
                <w:b/>
                <w:sz w:val="27"/>
              </w:rPr>
              <w:t>г.Москва</w:t>
            </w:r>
            <w:proofErr w:type="spellEnd"/>
            <w:proofErr w:type="gramStart"/>
            <w:r w:rsidRPr="005E6C7A">
              <w:rPr>
                <w:b/>
                <w:sz w:val="27"/>
              </w:rPr>
              <w:t xml:space="preserve">, </w:t>
            </w:r>
            <w:r>
              <w:rPr>
                <w:b/>
                <w:sz w:val="27"/>
              </w:rPr>
              <w:t xml:space="preserve"> </w:t>
            </w:r>
            <w:r w:rsidRPr="005E6C7A">
              <w:rPr>
                <w:b/>
                <w:sz w:val="27"/>
              </w:rPr>
              <w:t>а</w:t>
            </w:r>
            <w:proofErr w:type="gramEnd"/>
            <w:r w:rsidRPr="005E6C7A">
              <w:rPr>
                <w:b/>
                <w:sz w:val="27"/>
              </w:rPr>
              <w:t>/я 99</w:t>
            </w:r>
            <w:r>
              <w:rPr>
                <w:b/>
                <w:sz w:val="27"/>
              </w:rPr>
              <w:t xml:space="preserve">, </w:t>
            </w:r>
            <w:r w:rsidRPr="005E6C7A">
              <w:rPr>
                <w:b/>
                <w:sz w:val="27"/>
              </w:rPr>
              <w:t xml:space="preserve"> ООО «ИКЦ»</w:t>
            </w:r>
          </w:p>
        </w:tc>
      </w:tr>
      <w:tr w:rsidR="005E6C7A" w14:paraId="2BD1AB66" w14:textId="77777777" w:rsidTr="005E6C7A">
        <w:trPr>
          <w:trHeight w:val="841"/>
        </w:trPr>
        <w:tc>
          <w:tcPr>
            <w:tcW w:w="1985" w:type="dxa"/>
            <w:vAlign w:val="center"/>
          </w:tcPr>
          <w:p w14:paraId="508E6B05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Дата регистрации организации</w:t>
            </w:r>
          </w:p>
        </w:tc>
        <w:tc>
          <w:tcPr>
            <w:tcW w:w="8080" w:type="dxa"/>
            <w:vAlign w:val="center"/>
          </w:tcPr>
          <w:p w14:paraId="02AC6CAC" w14:textId="77777777" w:rsidR="005E6C7A" w:rsidRPr="005E6C7A" w:rsidRDefault="005E6C7A" w:rsidP="005E6C7A">
            <w:pPr>
              <w:pStyle w:val="7"/>
              <w:jc w:val="left"/>
              <w:rPr>
                <w:sz w:val="27"/>
              </w:rPr>
            </w:pPr>
            <w:r w:rsidRPr="005E6C7A">
              <w:rPr>
                <w:sz w:val="27"/>
              </w:rPr>
              <w:t>05.02.2020г.</w:t>
            </w:r>
          </w:p>
        </w:tc>
      </w:tr>
      <w:tr w:rsidR="004937E0" w14:paraId="3B9A451D" w14:textId="77777777" w:rsidTr="00732833">
        <w:trPr>
          <w:trHeight w:val="800"/>
        </w:trPr>
        <w:tc>
          <w:tcPr>
            <w:tcW w:w="1985" w:type="dxa"/>
            <w:vAlign w:val="center"/>
          </w:tcPr>
          <w:p w14:paraId="25A92247" w14:textId="77777777" w:rsidR="004937E0" w:rsidRDefault="004937E0" w:rsidP="004937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Расчетный счет</w:t>
            </w:r>
          </w:p>
        </w:tc>
        <w:tc>
          <w:tcPr>
            <w:tcW w:w="8080" w:type="dxa"/>
          </w:tcPr>
          <w:p w14:paraId="6494CD71" w14:textId="711E60FF" w:rsidR="004937E0" w:rsidRPr="002333FD" w:rsidRDefault="004937E0" w:rsidP="004937E0">
            <w:pPr>
              <w:pStyle w:val="7"/>
              <w:jc w:val="left"/>
              <w:rPr>
                <w:sz w:val="27"/>
                <w:szCs w:val="27"/>
              </w:rPr>
            </w:pPr>
            <w:r w:rsidRPr="0055154B">
              <w:t>40702810704000000153</w:t>
            </w:r>
          </w:p>
        </w:tc>
      </w:tr>
      <w:tr w:rsidR="004937E0" w14:paraId="10681DC7" w14:textId="77777777" w:rsidTr="00732833">
        <w:trPr>
          <w:trHeight w:val="569"/>
        </w:trPr>
        <w:tc>
          <w:tcPr>
            <w:tcW w:w="1985" w:type="dxa"/>
            <w:vAlign w:val="center"/>
          </w:tcPr>
          <w:p w14:paraId="285A33F1" w14:textId="77777777" w:rsidR="004937E0" w:rsidRDefault="004937E0" w:rsidP="004937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Банк</w:t>
            </w:r>
          </w:p>
        </w:tc>
        <w:tc>
          <w:tcPr>
            <w:tcW w:w="8080" w:type="dxa"/>
          </w:tcPr>
          <w:p w14:paraId="27876631" w14:textId="677EB95A" w:rsidR="004937E0" w:rsidRPr="002333FD" w:rsidRDefault="004937E0" w:rsidP="004937E0">
            <w:pPr>
              <w:pStyle w:val="7"/>
              <w:jc w:val="left"/>
              <w:rPr>
                <w:sz w:val="27"/>
                <w:szCs w:val="27"/>
              </w:rPr>
            </w:pPr>
            <w:r w:rsidRPr="0055154B">
              <w:t xml:space="preserve">ФИЛИАЛ "ЦЕНТРАЛЬНЫЙ" БАНКА ВТБ (ПАО) </w:t>
            </w:r>
            <w:proofErr w:type="spellStart"/>
            <w:r w:rsidRPr="0055154B">
              <w:t>г</w:t>
            </w:r>
            <w:r>
              <w:t>.</w:t>
            </w:r>
            <w:r w:rsidRPr="0055154B">
              <w:t>Москва</w:t>
            </w:r>
            <w:proofErr w:type="spellEnd"/>
          </w:p>
        </w:tc>
      </w:tr>
      <w:tr w:rsidR="004937E0" w14:paraId="6B5CFE27" w14:textId="77777777" w:rsidTr="00732833">
        <w:trPr>
          <w:trHeight w:val="800"/>
        </w:trPr>
        <w:tc>
          <w:tcPr>
            <w:tcW w:w="1985" w:type="dxa"/>
            <w:vAlign w:val="center"/>
          </w:tcPr>
          <w:p w14:paraId="054B02B6" w14:textId="77777777" w:rsidR="004937E0" w:rsidRDefault="004937E0" w:rsidP="004937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Корр. счет</w:t>
            </w:r>
          </w:p>
        </w:tc>
        <w:tc>
          <w:tcPr>
            <w:tcW w:w="8080" w:type="dxa"/>
          </w:tcPr>
          <w:p w14:paraId="29B3A210" w14:textId="7F03A649" w:rsidR="004937E0" w:rsidRPr="004937E0" w:rsidRDefault="004937E0" w:rsidP="004937E0">
            <w:pPr>
              <w:pStyle w:val="7"/>
              <w:jc w:val="left"/>
            </w:pPr>
            <w:r w:rsidRPr="0055154B">
              <w:t>30101810145250000411</w:t>
            </w:r>
          </w:p>
        </w:tc>
      </w:tr>
      <w:tr w:rsidR="004937E0" w14:paraId="694A1951" w14:textId="77777777" w:rsidTr="00732833">
        <w:trPr>
          <w:trHeight w:val="577"/>
        </w:trPr>
        <w:tc>
          <w:tcPr>
            <w:tcW w:w="1985" w:type="dxa"/>
            <w:vAlign w:val="center"/>
          </w:tcPr>
          <w:p w14:paraId="698EFCCD" w14:textId="77777777" w:rsidR="004937E0" w:rsidRDefault="004937E0" w:rsidP="004937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БИК</w:t>
            </w:r>
          </w:p>
        </w:tc>
        <w:tc>
          <w:tcPr>
            <w:tcW w:w="8080" w:type="dxa"/>
          </w:tcPr>
          <w:p w14:paraId="2D852E33" w14:textId="452B396F" w:rsidR="004937E0" w:rsidRPr="004937E0" w:rsidRDefault="004937E0" w:rsidP="004937E0">
            <w:pPr>
              <w:pStyle w:val="7"/>
              <w:jc w:val="left"/>
            </w:pPr>
            <w:r w:rsidRPr="0055154B">
              <w:t>044525411</w:t>
            </w:r>
          </w:p>
        </w:tc>
      </w:tr>
      <w:tr w:rsidR="005E6C7A" w14:paraId="4866983D" w14:textId="77777777" w:rsidTr="0008190A">
        <w:trPr>
          <w:trHeight w:val="617"/>
        </w:trPr>
        <w:tc>
          <w:tcPr>
            <w:tcW w:w="1985" w:type="dxa"/>
            <w:vAlign w:val="center"/>
          </w:tcPr>
          <w:p w14:paraId="5ABA1A81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ОКПО</w:t>
            </w:r>
          </w:p>
        </w:tc>
        <w:tc>
          <w:tcPr>
            <w:tcW w:w="8080" w:type="dxa"/>
            <w:vAlign w:val="center"/>
          </w:tcPr>
          <w:p w14:paraId="3097BE26" w14:textId="77777777" w:rsidR="005E6C7A" w:rsidRPr="002333FD" w:rsidRDefault="005E6C7A" w:rsidP="005E6C7A">
            <w:pPr>
              <w:ind w:left="-108" w:firstLine="108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43339772</w:t>
            </w:r>
          </w:p>
        </w:tc>
      </w:tr>
      <w:tr w:rsidR="0048725C" w14:paraId="4B318DAA" w14:textId="77777777" w:rsidTr="0032446E">
        <w:trPr>
          <w:trHeight w:val="397"/>
        </w:trPr>
        <w:tc>
          <w:tcPr>
            <w:tcW w:w="1985" w:type="dxa"/>
          </w:tcPr>
          <w:p w14:paraId="22EB2D3C" w14:textId="67E725EB" w:rsidR="0048725C" w:rsidRDefault="0048725C" w:rsidP="0048725C">
            <w:pPr>
              <w:rPr>
                <w:b/>
                <w:sz w:val="24"/>
              </w:rPr>
            </w:pPr>
            <w:r w:rsidRPr="0048725C">
              <w:rPr>
                <w:b/>
                <w:sz w:val="24"/>
              </w:rPr>
              <w:t>ОКАТО</w:t>
            </w:r>
            <w:proofErr w:type="gramStart"/>
            <w:r w:rsidRPr="0048725C">
              <w:rPr>
                <w:b/>
                <w:sz w:val="24"/>
              </w:rPr>
              <w:t>/  ОКТМО</w:t>
            </w:r>
            <w:proofErr w:type="gramEnd"/>
          </w:p>
        </w:tc>
        <w:tc>
          <w:tcPr>
            <w:tcW w:w="8080" w:type="dxa"/>
          </w:tcPr>
          <w:p w14:paraId="33331ECE" w14:textId="75BB4DD1" w:rsidR="0048725C" w:rsidRPr="0048725C" w:rsidRDefault="0048725C" w:rsidP="0048725C">
            <w:pPr>
              <w:ind w:left="-108" w:firstLine="108"/>
              <w:rPr>
                <w:b/>
                <w:sz w:val="24"/>
              </w:rPr>
            </w:pPr>
            <w:r w:rsidRPr="0048725C">
              <w:rPr>
                <w:b/>
                <w:sz w:val="24"/>
              </w:rPr>
              <w:t>45268569000 / 45321000</w:t>
            </w:r>
          </w:p>
        </w:tc>
      </w:tr>
      <w:tr w:rsidR="005E6C7A" w14:paraId="0A085EF4" w14:textId="77777777">
        <w:trPr>
          <w:trHeight w:val="800"/>
        </w:trPr>
        <w:tc>
          <w:tcPr>
            <w:tcW w:w="1985" w:type="dxa"/>
            <w:vAlign w:val="center"/>
          </w:tcPr>
          <w:p w14:paraId="4714A1E0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ОКВЭД</w:t>
            </w:r>
          </w:p>
        </w:tc>
        <w:tc>
          <w:tcPr>
            <w:tcW w:w="8080" w:type="dxa"/>
            <w:vAlign w:val="center"/>
          </w:tcPr>
          <w:p w14:paraId="7D92F686" w14:textId="6FDB27A6" w:rsidR="005E6C7A" w:rsidRDefault="005E6C7A" w:rsidP="005E6C7A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73.11 – </w:t>
            </w:r>
            <w:r w:rsidRPr="005E6C7A">
              <w:rPr>
                <w:b/>
                <w:sz w:val="27"/>
              </w:rPr>
              <w:t>Деятельность рекламных агентств</w:t>
            </w:r>
          </w:p>
        </w:tc>
      </w:tr>
      <w:tr w:rsidR="005E6C7A" w14:paraId="6B591DF7" w14:textId="77777777" w:rsidTr="0008190A">
        <w:trPr>
          <w:trHeight w:val="581"/>
        </w:trPr>
        <w:tc>
          <w:tcPr>
            <w:tcW w:w="1985" w:type="dxa"/>
            <w:vAlign w:val="center"/>
          </w:tcPr>
          <w:p w14:paraId="7E2F7C3F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Телефон/факс</w:t>
            </w:r>
          </w:p>
        </w:tc>
        <w:tc>
          <w:tcPr>
            <w:tcW w:w="8080" w:type="dxa"/>
            <w:vAlign w:val="center"/>
          </w:tcPr>
          <w:p w14:paraId="7EBE7345" w14:textId="2F258A0A" w:rsidR="005E6C7A" w:rsidRPr="00D906CA" w:rsidRDefault="00794AAB" w:rsidP="005E6C7A">
            <w:pPr>
              <w:rPr>
                <w:b/>
                <w:sz w:val="27"/>
              </w:rPr>
            </w:pPr>
            <w:r>
              <w:rPr>
                <w:b/>
                <w:sz w:val="27"/>
              </w:rPr>
              <w:t>+7 915 896 83 97</w:t>
            </w:r>
            <w:r w:rsidR="00D906CA">
              <w:rPr>
                <w:b/>
                <w:sz w:val="27"/>
                <w:lang w:val="en-US"/>
              </w:rPr>
              <w:t xml:space="preserve"> </w:t>
            </w:r>
            <w:r w:rsidR="00D906CA">
              <w:rPr>
                <w:b/>
                <w:sz w:val="27"/>
              </w:rPr>
              <w:t xml:space="preserve">(Алексей) </w:t>
            </w:r>
          </w:p>
        </w:tc>
      </w:tr>
      <w:tr w:rsidR="005E6C7A" w14:paraId="28AC26A5" w14:textId="77777777" w:rsidTr="00752151">
        <w:trPr>
          <w:trHeight w:val="671"/>
        </w:trPr>
        <w:tc>
          <w:tcPr>
            <w:tcW w:w="1985" w:type="dxa"/>
            <w:vAlign w:val="center"/>
          </w:tcPr>
          <w:p w14:paraId="597324A5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 адрес</w:t>
            </w:r>
          </w:p>
        </w:tc>
        <w:tc>
          <w:tcPr>
            <w:tcW w:w="8080" w:type="dxa"/>
            <w:vAlign w:val="center"/>
          </w:tcPr>
          <w:p w14:paraId="3151C2D5" w14:textId="336008D7" w:rsidR="005E6C7A" w:rsidRPr="000474B9" w:rsidRDefault="00253CED" w:rsidP="005E6C7A">
            <w:pPr>
              <w:pStyle w:val="8"/>
              <w:rPr>
                <w:sz w:val="27"/>
              </w:rPr>
            </w:pPr>
            <w:proofErr w:type="spellStart"/>
            <w:r>
              <w:rPr>
                <w:sz w:val="27"/>
                <w:lang w:val="en-US"/>
              </w:rPr>
              <w:t>a.savin</w:t>
            </w:r>
            <w:proofErr w:type="spellEnd"/>
            <w:r w:rsidR="004937E0" w:rsidRPr="004937E0">
              <w:rPr>
                <w:sz w:val="27"/>
              </w:rPr>
              <w:t>@iccmos.ru</w:t>
            </w:r>
          </w:p>
        </w:tc>
      </w:tr>
      <w:tr w:rsidR="005E6C7A" w14:paraId="344F7543" w14:textId="77777777">
        <w:trPr>
          <w:trHeight w:val="800"/>
        </w:trPr>
        <w:tc>
          <w:tcPr>
            <w:tcW w:w="1985" w:type="dxa"/>
            <w:vAlign w:val="center"/>
          </w:tcPr>
          <w:p w14:paraId="6F53436F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Генеральный директор</w:t>
            </w:r>
          </w:p>
        </w:tc>
        <w:tc>
          <w:tcPr>
            <w:tcW w:w="8080" w:type="dxa"/>
            <w:vAlign w:val="center"/>
          </w:tcPr>
          <w:p w14:paraId="684EDBB4" w14:textId="77777777" w:rsidR="005E6C7A" w:rsidRDefault="005E6C7A" w:rsidP="005E6C7A">
            <w:pPr>
              <w:pStyle w:val="8"/>
              <w:rPr>
                <w:sz w:val="27"/>
              </w:rPr>
            </w:pPr>
            <w:r>
              <w:rPr>
                <w:sz w:val="27"/>
              </w:rPr>
              <w:t xml:space="preserve"> Сальников Роман Вячеславович                                                   (действует на основании Устава)</w:t>
            </w:r>
          </w:p>
        </w:tc>
      </w:tr>
      <w:tr w:rsidR="005E6C7A" w14:paraId="60D0D241" w14:textId="77777777">
        <w:trPr>
          <w:trHeight w:val="800"/>
        </w:trPr>
        <w:tc>
          <w:tcPr>
            <w:tcW w:w="1985" w:type="dxa"/>
            <w:vAlign w:val="center"/>
          </w:tcPr>
          <w:p w14:paraId="67526241" w14:textId="77777777" w:rsidR="005E6C7A" w:rsidRDefault="005E6C7A" w:rsidP="005E6C7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Главный бухгалтер</w:t>
            </w:r>
          </w:p>
        </w:tc>
        <w:tc>
          <w:tcPr>
            <w:tcW w:w="8080" w:type="dxa"/>
            <w:vAlign w:val="center"/>
          </w:tcPr>
          <w:p w14:paraId="5E904C6D" w14:textId="77777777" w:rsidR="005E6C7A" w:rsidRDefault="005E6C7A" w:rsidP="005E6C7A">
            <w:pPr>
              <w:rPr>
                <w:b/>
                <w:sz w:val="27"/>
              </w:rPr>
            </w:pPr>
            <w:proofErr w:type="spellStart"/>
            <w:r>
              <w:rPr>
                <w:b/>
                <w:sz w:val="27"/>
              </w:rPr>
              <w:t>Бобренко</w:t>
            </w:r>
            <w:proofErr w:type="spellEnd"/>
            <w:r>
              <w:rPr>
                <w:b/>
                <w:sz w:val="27"/>
              </w:rPr>
              <w:t xml:space="preserve"> Светлана Викторовна</w:t>
            </w:r>
          </w:p>
        </w:tc>
      </w:tr>
    </w:tbl>
    <w:p w14:paraId="2B8D9BDD" w14:textId="13A9A61E" w:rsidR="00B550F7" w:rsidRDefault="00B550F7" w:rsidP="00752151">
      <w:pPr>
        <w:jc w:val="both"/>
        <w:rPr>
          <w:sz w:val="28"/>
        </w:rPr>
      </w:pPr>
    </w:p>
    <w:p w14:paraId="6E567C1A" w14:textId="2B087017" w:rsidR="006E638E" w:rsidRPr="006E638E" w:rsidRDefault="006E638E" w:rsidP="006E638E">
      <w:pPr>
        <w:jc w:val="center"/>
        <w:rPr>
          <w:sz w:val="28"/>
        </w:rPr>
      </w:pPr>
      <w:r>
        <w:rPr>
          <w:sz w:val="28"/>
        </w:rPr>
        <w:t xml:space="preserve">Генеральный директор                                               Сальников </w:t>
      </w:r>
      <w:proofErr w:type="gramStart"/>
      <w:r>
        <w:rPr>
          <w:sz w:val="28"/>
        </w:rPr>
        <w:t>Р.В.</w:t>
      </w:r>
      <w:proofErr w:type="gramEnd"/>
    </w:p>
    <w:sectPr w:rsidR="006E638E" w:rsidRPr="006E638E" w:rsidSect="00752151">
      <w:pgSz w:w="11907" w:h="16840" w:code="9"/>
      <w:pgMar w:top="426" w:right="851" w:bottom="284" w:left="851" w:header="11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409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CFA56D5"/>
    <w:multiLevelType w:val="singleLevel"/>
    <w:tmpl w:val="C8FE754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55ED1A4D"/>
    <w:multiLevelType w:val="singleLevel"/>
    <w:tmpl w:val="64A45E9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1030767349">
    <w:abstractNumId w:val="1"/>
  </w:num>
  <w:num w:numId="2" w16cid:durableId="84667547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1911695488">
    <w:abstractNumId w:val="2"/>
  </w:num>
  <w:num w:numId="4" w16cid:durableId="36603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6C4"/>
    <w:rsid w:val="000474B9"/>
    <w:rsid w:val="0008190A"/>
    <w:rsid w:val="001026C4"/>
    <w:rsid w:val="00194309"/>
    <w:rsid w:val="002333FD"/>
    <w:rsid w:val="00253CED"/>
    <w:rsid w:val="002C124C"/>
    <w:rsid w:val="0042315A"/>
    <w:rsid w:val="00453DE9"/>
    <w:rsid w:val="0048725C"/>
    <w:rsid w:val="004937E0"/>
    <w:rsid w:val="004F20E1"/>
    <w:rsid w:val="00525781"/>
    <w:rsid w:val="005851BD"/>
    <w:rsid w:val="005E6C7A"/>
    <w:rsid w:val="00614340"/>
    <w:rsid w:val="00676820"/>
    <w:rsid w:val="006E638E"/>
    <w:rsid w:val="00752151"/>
    <w:rsid w:val="00774507"/>
    <w:rsid w:val="00794AAB"/>
    <w:rsid w:val="008C58A5"/>
    <w:rsid w:val="00985B9A"/>
    <w:rsid w:val="009A7687"/>
    <w:rsid w:val="00A20DBB"/>
    <w:rsid w:val="00AA7572"/>
    <w:rsid w:val="00B550F7"/>
    <w:rsid w:val="00B97A3F"/>
    <w:rsid w:val="00C8521A"/>
    <w:rsid w:val="00C95370"/>
    <w:rsid w:val="00D864BA"/>
    <w:rsid w:val="00D906CA"/>
    <w:rsid w:val="00DF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17F3FA"/>
  <w15:docId w15:val="{E7D74A79-E234-49B7-8B57-BF670C4D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7A3F"/>
  </w:style>
  <w:style w:type="paragraph" w:styleId="1">
    <w:name w:val="heading 1"/>
    <w:basedOn w:val="a"/>
    <w:next w:val="a"/>
    <w:qFormat/>
    <w:rsid w:val="00B97A3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B97A3F"/>
    <w:pPr>
      <w:keepNext/>
      <w:ind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97A3F"/>
    <w:pPr>
      <w:keepNext/>
      <w:ind w:firstLine="567"/>
      <w:outlineLvl w:val="2"/>
    </w:pPr>
    <w:rPr>
      <w:sz w:val="24"/>
    </w:rPr>
  </w:style>
  <w:style w:type="paragraph" w:styleId="4">
    <w:name w:val="heading 4"/>
    <w:basedOn w:val="a"/>
    <w:next w:val="a"/>
    <w:qFormat/>
    <w:rsid w:val="00B97A3F"/>
    <w:pPr>
      <w:keepNext/>
      <w:spacing w:line="360" w:lineRule="auto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B97A3F"/>
    <w:pPr>
      <w:keepNext/>
      <w:spacing w:line="360" w:lineRule="auto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7A3F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B97A3F"/>
    <w:pPr>
      <w:keepNext/>
      <w:jc w:val="right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97A3F"/>
    <w:pPr>
      <w:keepNext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B97A3F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97A3F"/>
    <w:pPr>
      <w:ind w:firstLine="708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К Р Ы Т О Е  А К Ц И О Н Е Р Н О Е  О Б Щ Е С Т В О</vt:lpstr>
    </vt:vector>
  </TitlesOfParts>
  <Company>DG Win&amp;Soft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К Р Ы Т О Е  А К Ц И О Н Е Р Н О Е  О Б Щ Е С Т В О</dc:title>
  <dc:creator>MaX</dc:creator>
  <cp:lastModifiedBy>Алексей Савин</cp:lastModifiedBy>
  <cp:revision>7</cp:revision>
  <cp:lastPrinted>2020-09-09T10:07:00Z</cp:lastPrinted>
  <dcterms:created xsi:type="dcterms:W3CDTF">2021-01-28T08:19:00Z</dcterms:created>
  <dcterms:modified xsi:type="dcterms:W3CDTF">2023-08-21T12:59:00Z</dcterms:modified>
</cp:coreProperties>
</file>