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CAF656" w14:textId="77777777" w:rsidR="00650CDC" w:rsidRDefault="00650CDC">
      <w:pPr>
        <w:pStyle w:val="a3"/>
        <w:rPr>
          <w:sz w:val="20"/>
        </w:rPr>
      </w:pPr>
      <w:bookmarkStart w:id="0" w:name="_Hlk150449512"/>
      <w:bookmarkStart w:id="1" w:name="_GoBack"/>
      <w:bookmarkEnd w:id="0"/>
      <w:bookmarkEnd w:id="1"/>
    </w:p>
    <w:p w14:paraId="07593E00" w14:textId="77777777" w:rsidR="00650CDC" w:rsidRDefault="00650CDC">
      <w:pPr>
        <w:pStyle w:val="a3"/>
        <w:rPr>
          <w:sz w:val="20"/>
        </w:rPr>
      </w:pPr>
    </w:p>
    <w:p w14:paraId="05AC4A1D" w14:textId="77777777" w:rsidR="00650CDC" w:rsidRDefault="00650CDC">
      <w:pPr>
        <w:pStyle w:val="a3"/>
        <w:rPr>
          <w:sz w:val="20"/>
        </w:rPr>
      </w:pPr>
    </w:p>
    <w:p w14:paraId="3DA3F248" w14:textId="77777777" w:rsidR="00650CDC" w:rsidRDefault="00650CDC">
      <w:pPr>
        <w:pStyle w:val="a3"/>
        <w:rPr>
          <w:sz w:val="20"/>
        </w:rPr>
      </w:pPr>
    </w:p>
    <w:p w14:paraId="55929364" w14:textId="77777777" w:rsidR="00650CDC" w:rsidRDefault="00650CDC">
      <w:pPr>
        <w:pStyle w:val="a3"/>
        <w:rPr>
          <w:sz w:val="20"/>
        </w:rPr>
      </w:pPr>
    </w:p>
    <w:p w14:paraId="732D37FF" w14:textId="77777777" w:rsidR="00650CDC" w:rsidRDefault="00650CDC">
      <w:pPr>
        <w:pStyle w:val="a3"/>
        <w:rPr>
          <w:sz w:val="20"/>
        </w:rPr>
      </w:pPr>
    </w:p>
    <w:p w14:paraId="28CA1538" w14:textId="77777777" w:rsidR="00650CDC" w:rsidRDefault="00650CDC">
      <w:pPr>
        <w:pStyle w:val="a3"/>
        <w:rPr>
          <w:sz w:val="20"/>
        </w:rPr>
      </w:pPr>
    </w:p>
    <w:p w14:paraId="6B9CC841" w14:textId="77777777" w:rsidR="00650CDC" w:rsidRDefault="00650CDC">
      <w:pPr>
        <w:pStyle w:val="a3"/>
        <w:rPr>
          <w:sz w:val="20"/>
        </w:rPr>
      </w:pPr>
    </w:p>
    <w:p w14:paraId="78BB4751" w14:textId="77777777" w:rsidR="00650CDC" w:rsidRDefault="00650CDC">
      <w:pPr>
        <w:pStyle w:val="a3"/>
        <w:rPr>
          <w:sz w:val="20"/>
        </w:rPr>
      </w:pPr>
    </w:p>
    <w:p w14:paraId="43ABE93C" w14:textId="77777777" w:rsidR="00650CDC" w:rsidRDefault="00650CDC">
      <w:pPr>
        <w:pStyle w:val="a3"/>
        <w:rPr>
          <w:sz w:val="20"/>
        </w:rPr>
      </w:pPr>
    </w:p>
    <w:p w14:paraId="351F718C" w14:textId="77777777" w:rsidR="00650CDC" w:rsidRDefault="00650CDC">
      <w:pPr>
        <w:pStyle w:val="a3"/>
        <w:rPr>
          <w:sz w:val="20"/>
        </w:rPr>
      </w:pPr>
    </w:p>
    <w:p w14:paraId="1253DE08" w14:textId="77777777" w:rsidR="00650CDC" w:rsidRDefault="00650CDC">
      <w:pPr>
        <w:pStyle w:val="a3"/>
        <w:spacing w:before="7"/>
      </w:pPr>
    </w:p>
    <w:p w14:paraId="36798809" w14:textId="77777777" w:rsidR="00650CDC" w:rsidRDefault="00635FFC">
      <w:pPr>
        <w:pStyle w:val="a4"/>
      </w:pPr>
      <w:r>
        <w:t>Экспертное</w:t>
      </w:r>
      <w:r>
        <w:rPr>
          <w:spacing w:val="-3"/>
        </w:rPr>
        <w:t xml:space="preserve"> </w:t>
      </w:r>
      <w:r>
        <w:t>заключение</w:t>
      </w:r>
    </w:p>
    <w:p w14:paraId="6F64A4C6" w14:textId="5795C9CD" w:rsidR="00650CDC" w:rsidRDefault="00635FFC">
      <w:pPr>
        <w:spacing w:line="459" w:lineRule="exact"/>
        <w:ind w:left="1714" w:right="40"/>
        <w:jc w:val="center"/>
        <w:rPr>
          <w:b/>
          <w:sz w:val="40"/>
        </w:rPr>
      </w:pPr>
      <w:r>
        <w:rPr>
          <w:b/>
          <w:sz w:val="40"/>
        </w:rPr>
        <w:t>№</w:t>
      </w:r>
      <w:r>
        <w:rPr>
          <w:b/>
          <w:spacing w:val="-40"/>
          <w:sz w:val="40"/>
        </w:rPr>
        <w:t xml:space="preserve"> </w:t>
      </w:r>
    </w:p>
    <w:p w14:paraId="0312222A" w14:textId="77777777" w:rsidR="00650CDC" w:rsidRDefault="00650CDC">
      <w:pPr>
        <w:pStyle w:val="a3"/>
        <w:rPr>
          <w:b/>
          <w:sz w:val="40"/>
        </w:rPr>
      </w:pPr>
    </w:p>
    <w:p w14:paraId="69B55DD4" w14:textId="286B9032" w:rsidR="00650CDC" w:rsidRDefault="00635FFC">
      <w:pPr>
        <w:ind w:left="1473" w:right="234"/>
        <w:jc w:val="both"/>
        <w:rPr>
          <w:b/>
          <w:sz w:val="32"/>
        </w:rPr>
      </w:pPr>
      <w:r>
        <w:rPr>
          <w:b/>
          <w:sz w:val="32"/>
        </w:rPr>
        <w:t>Об определении восстановительной стоимости имущества (без учета стоимости земельного участка), расположенного</w:t>
      </w:r>
      <w:r>
        <w:rPr>
          <w:b/>
          <w:spacing w:val="1"/>
          <w:sz w:val="32"/>
        </w:rPr>
        <w:t xml:space="preserve"> </w:t>
      </w:r>
      <w:r>
        <w:rPr>
          <w:b/>
          <w:sz w:val="32"/>
        </w:rPr>
        <w:t>по</w:t>
      </w:r>
      <w:r>
        <w:rPr>
          <w:b/>
          <w:spacing w:val="1"/>
          <w:sz w:val="32"/>
        </w:rPr>
        <w:t xml:space="preserve"> </w:t>
      </w:r>
      <w:r>
        <w:rPr>
          <w:b/>
          <w:sz w:val="32"/>
        </w:rPr>
        <w:t>адресу:</w:t>
      </w:r>
      <w:r>
        <w:rPr>
          <w:b/>
          <w:spacing w:val="1"/>
          <w:sz w:val="32"/>
        </w:rPr>
        <w:t xml:space="preserve"> </w:t>
      </w:r>
    </w:p>
    <w:p w14:paraId="6DDD6D2D" w14:textId="77777777" w:rsidR="00650CDC" w:rsidRDefault="00650CDC">
      <w:pPr>
        <w:pStyle w:val="a3"/>
        <w:rPr>
          <w:b/>
          <w:sz w:val="34"/>
        </w:rPr>
      </w:pPr>
    </w:p>
    <w:p w14:paraId="62B23C0D" w14:textId="77777777" w:rsidR="00650CDC" w:rsidRDefault="00650CDC">
      <w:pPr>
        <w:pStyle w:val="a3"/>
        <w:rPr>
          <w:b/>
          <w:sz w:val="34"/>
        </w:rPr>
      </w:pPr>
    </w:p>
    <w:p w14:paraId="6AB69D5B" w14:textId="77777777" w:rsidR="00650CDC" w:rsidRDefault="00650CDC">
      <w:pPr>
        <w:pStyle w:val="a3"/>
        <w:rPr>
          <w:b/>
          <w:sz w:val="34"/>
        </w:rPr>
      </w:pPr>
    </w:p>
    <w:p w14:paraId="7ABF95B4" w14:textId="77777777" w:rsidR="00650CDC" w:rsidRDefault="00650CDC">
      <w:pPr>
        <w:pStyle w:val="a3"/>
        <w:rPr>
          <w:b/>
          <w:sz w:val="34"/>
        </w:rPr>
      </w:pPr>
    </w:p>
    <w:p w14:paraId="22DF1EF1" w14:textId="77777777" w:rsidR="00650CDC" w:rsidRDefault="00650CDC">
      <w:pPr>
        <w:pStyle w:val="a3"/>
        <w:rPr>
          <w:b/>
          <w:sz w:val="34"/>
        </w:rPr>
      </w:pPr>
    </w:p>
    <w:p w14:paraId="64B2C376" w14:textId="77777777" w:rsidR="00650CDC" w:rsidRDefault="00650CDC">
      <w:pPr>
        <w:pStyle w:val="a3"/>
        <w:rPr>
          <w:b/>
          <w:sz w:val="34"/>
        </w:rPr>
      </w:pPr>
    </w:p>
    <w:p w14:paraId="390183BF" w14:textId="3BB63180" w:rsidR="00650CDC" w:rsidRDefault="00635FFC">
      <w:pPr>
        <w:pStyle w:val="1"/>
        <w:ind w:firstLine="0"/>
        <w:jc w:val="both"/>
      </w:pPr>
      <w:r>
        <w:t>ЗАКАЗЧИК:</w:t>
      </w:r>
      <w:r>
        <w:rPr>
          <w:spacing w:val="65"/>
        </w:rPr>
        <w:t xml:space="preserve"> </w:t>
      </w:r>
    </w:p>
    <w:p w14:paraId="0A281639" w14:textId="77777777" w:rsidR="00650CDC" w:rsidRDefault="00650CDC">
      <w:pPr>
        <w:pStyle w:val="a3"/>
        <w:rPr>
          <w:b/>
          <w:sz w:val="30"/>
        </w:rPr>
      </w:pPr>
    </w:p>
    <w:p w14:paraId="3EE94865" w14:textId="77777777" w:rsidR="00650CDC" w:rsidRDefault="00650CDC">
      <w:pPr>
        <w:pStyle w:val="a3"/>
        <w:rPr>
          <w:b/>
          <w:sz w:val="30"/>
        </w:rPr>
      </w:pPr>
    </w:p>
    <w:p w14:paraId="168B33AB" w14:textId="77777777" w:rsidR="00650CDC" w:rsidRDefault="00650CDC">
      <w:pPr>
        <w:pStyle w:val="a3"/>
        <w:rPr>
          <w:b/>
          <w:sz w:val="30"/>
        </w:rPr>
      </w:pPr>
    </w:p>
    <w:p w14:paraId="7549ECF4" w14:textId="77777777" w:rsidR="00650CDC" w:rsidRDefault="00650CDC">
      <w:pPr>
        <w:pStyle w:val="a3"/>
        <w:rPr>
          <w:b/>
          <w:sz w:val="30"/>
        </w:rPr>
      </w:pPr>
    </w:p>
    <w:p w14:paraId="30143192" w14:textId="77777777" w:rsidR="00650CDC" w:rsidRDefault="00650CDC">
      <w:pPr>
        <w:pStyle w:val="a3"/>
        <w:rPr>
          <w:b/>
          <w:sz w:val="30"/>
        </w:rPr>
      </w:pPr>
    </w:p>
    <w:p w14:paraId="11BE7B4B" w14:textId="77777777" w:rsidR="00650CDC" w:rsidRDefault="00650CDC">
      <w:pPr>
        <w:pStyle w:val="a3"/>
        <w:rPr>
          <w:b/>
          <w:sz w:val="30"/>
        </w:rPr>
      </w:pPr>
    </w:p>
    <w:p w14:paraId="538CAA23" w14:textId="77777777" w:rsidR="00650CDC" w:rsidRDefault="00650CDC">
      <w:pPr>
        <w:pStyle w:val="a3"/>
        <w:rPr>
          <w:b/>
          <w:sz w:val="30"/>
        </w:rPr>
      </w:pPr>
    </w:p>
    <w:p w14:paraId="5667DBE7" w14:textId="77777777" w:rsidR="00650CDC" w:rsidRDefault="00650CDC">
      <w:pPr>
        <w:pStyle w:val="a3"/>
        <w:rPr>
          <w:b/>
          <w:sz w:val="30"/>
        </w:rPr>
      </w:pPr>
    </w:p>
    <w:p w14:paraId="696C08ED" w14:textId="77777777" w:rsidR="00650CDC" w:rsidRDefault="00650CDC">
      <w:pPr>
        <w:pStyle w:val="a3"/>
        <w:rPr>
          <w:b/>
          <w:sz w:val="30"/>
        </w:rPr>
      </w:pPr>
    </w:p>
    <w:p w14:paraId="709F6E65" w14:textId="77777777" w:rsidR="00650CDC" w:rsidRDefault="00650CDC">
      <w:pPr>
        <w:pStyle w:val="a3"/>
        <w:rPr>
          <w:b/>
          <w:sz w:val="30"/>
        </w:rPr>
      </w:pPr>
    </w:p>
    <w:p w14:paraId="2F5B1406" w14:textId="77777777" w:rsidR="00650CDC" w:rsidRDefault="00650CDC">
      <w:pPr>
        <w:pStyle w:val="a3"/>
        <w:rPr>
          <w:b/>
          <w:sz w:val="28"/>
        </w:rPr>
      </w:pPr>
    </w:p>
    <w:p w14:paraId="541C036B" w14:textId="5B5D5BE4" w:rsidR="00650CDC" w:rsidRDefault="00635FFC">
      <w:pPr>
        <w:pStyle w:val="2"/>
        <w:ind w:left="1502"/>
      </w:pPr>
      <w:r>
        <w:t>202</w:t>
      </w:r>
      <w:r w:rsidR="0050578A">
        <w:t>3</w:t>
      </w:r>
      <w:r>
        <w:rPr>
          <w:spacing w:val="-1"/>
        </w:rPr>
        <w:t xml:space="preserve"> </w:t>
      </w:r>
      <w:r>
        <w:t>год</w:t>
      </w:r>
    </w:p>
    <w:p w14:paraId="51BC0686" w14:textId="77777777" w:rsidR="00650CDC" w:rsidRDefault="00650CDC">
      <w:pPr>
        <w:sectPr w:rsidR="00650CDC">
          <w:type w:val="continuous"/>
          <w:pgSz w:w="11910" w:h="16840"/>
          <w:pgMar w:top="1580" w:right="1180" w:bottom="280" w:left="920" w:header="720" w:footer="720" w:gutter="0"/>
          <w:cols w:space="720"/>
        </w:sectPr>
      </w:pPr>
    </w:p>
    <w:p w14:paraId="7193EB1F" w14:textId="77777777" w:rsidR="00650CDC" w:rsidRDefault="00635FFC">
      <w:pPr>
        <w:pStyle w:val="1"/>
        <w:numPr>
          <w:ilvl w:val="0"/>
          <w:numId w:val="6"/>
        </w:numPr>
        <w:tabs>
          <w:tab w:val="left" w:pos="593"/>
        </w:tabs>
        <w:spacing w:line="360" w:lineRule="auto"/>
        <w:ind w:right="334" w:hanging="2425"/>
        <w:jc w:val="left"/>
      </w:pPr>
      <w:r>
        <w:lastRenderedPageBreak/>
        <w:t>ОПРЕДЕЛЕНИЕ ВОССТАНОВИТЕЛЬНОЙ СТОИМОСТИ ОБЪЕК-</w:t>
      </w:r>
      <w:r>
        <w:rPr>
          <w:spacing w:val="-67"/>
        </w:rPr>
        <w:t xml:space="preserve"> </w:t>
      </w:r>
      <w:r>
        <w:t>ТОВ</w:t>
      </w:r>
      <w:r>
        <w:rPr>
          <w:spacing w:val="-2"/>
        </w:rPr>
        <w:t xml:space="preserve"> </w:t>
      </w:r>
      <w:r>
        <w:t>ЗАТРАТНЫМ</w:t>
      </w:r>
      <w:r>
        <w:rPr>
          <w:spacing w:val="-2"/>
        </w:rPr>
        <w:t xml:space="preserve"> </w:t>
      </w:r>
      <w:r>
        <w:t>ПОДХОДОМ</w:t>
      </w:r>
    </w:p>
    <w:p w14:paraId="52AFE930" w14:textId="77777777" w:rsidR="00650CDC" w:rsidRDefault="00635FFC">
      <w:pPr>
        <w:pStyle w:val="2"/>
        <w:spacing w:line="274" w:lineRule="exact"/>
        <w:ind w:left="658"/>
      </w:pPr>
      <w:r>
        <w:t>Определение</w:t>
      </w:r>
      <w:r>
        <w:rPr>
          <w:spacing w:val="-3"/>
        </w:rPr>
        <w:t xml:space="preserve"> </w:t>
      </w:r>
      <w:r>
        <w:t>износа</w:t>
      </w:r>
    </w:p>
    <w:p w14:paraId="4191CA0D" w14:textId="77777777" w:rsidR="00650CDC" w:rsidRDefault="00650CDC">
      <w:pPr>
        <w:pStyle w:val="a3"/>
        <w:spacing w:before="4"/>
        <w:rPr>
          <w:b/>
          <w:sz w:val="23"/>
        </w:rPr>
      </w:pPr>
    </w:p>
    <w:p w14:paraId="110138FB" w14:textId="77777777" w:rsidR="00650CDC" w:rsidRDefault="00635FFC">
      <w:pPr>
        <w:pStyle w:val="a3"/>
        <w:ind w:left="212" w:right="235" w:firstLine="720"/>
        <w:jc w:val="both"/>
      </w:pPr>
      <w:r>
        <w:t>Износ – это потеря стоимости из-за ухудшения физического состояния объекта</w:t>
      </w:r>
      <w:r>
        <w:rPr>
          <w:spacing w:val="1"/>
        </w:rPr>
        <w:t xml:space="preserve"> </w:t>
      </w:r>
      <w:r>
        <w:t>и/или его устаревания (морального или внешнего). Он определяется как разница между</w:t>
      </w:r>
      <w:r>
        <w:rPr>
          <w:spacing w:val="1"/>
        </w:rPr>
        <w:t xml:space="preserve"> </w:t>
      </w:r>
      <w:r>
        <w:t>издержками по воспроизводству новых объектов на дату определения стоимости и теку-</w:t>
      </w:r>
      <w:r>
        <w:rPr>
          <w:spacing w:val="1"/>
        </w:rPr>
        <w:t xml:space="preserve"> </w:t>
      </w:r>
      <w:r>
        <w:t>щей</w:t>
      </w:r>
      <w:r>
        <w:rPr>
          <w:spacing w:val="-1"/>
        </w:rPr>
        <w:t xml:space="preserve"> </w:t>
      </w:r>
      <w:r>
        <w:t>стоимостью.</w:t>
      </w:r>
    </w:p>
    <w:p w14:paraId="76F3AA01" w14:textId="77777777" w:rsidR="00650CDC" w:rsidRDefault="00635FFC">
      <w:pPr>
        <w:pStyle w:val="a3"/>
        <w:spacing w:after="9"/>
        <w:ind w:left="212" w:right="232" w:firstLine="720"/>
        <w:jc w:val="both"/>
      </w:pPr>
      <w:r>
        <w:t>Коэффициент совокупного износа (К) определяется сложением коэффициентов фи-</w:t>
      </w:r>
      <w:r>
        <w:rPr>
          <w:spacing w:val="-57"/>
        </w:rPr>
        <w:t xml:space="preserve"> </w:t>
      </w:r>
      <w:r>
        <w:t>зического,</w:t>
      </w:r>
      <w:r>
        <w:rPr>
          <w:spacing w:val="-1"/>
        </w:rPr>
        <w:t xml:space="preserve"> </w:t>
      </w:r>
      <w:r>
        <w:t>функционального и</w:t>
      </w:r>
      <w:r>
        <w:rPr>
          <w:spacing w:val="-1"/>
        </w:rPr>
        <w:t xml:space="preserve"> </w:t>
      </w:r>
      <w:r>
        <w:t>экономического износов:</w:t>
      </w:r>
    </w:p>
    <w:p w14:paraId="7CCDEABC" w14:textId="77777777" w:rsidR="00650CDC" w:rsidRDefault="00635FFC">
      <w:pPr>
        <w:pStyle w:val="a3"/>
        <w:ind w:left="3719"/>
        <w:rPr>
          <w:sz w:val="20"/>
        </w:rPr>
      </w:pPr>
      <w:r>
        <w:rPr>
          <w:noProof/>
          <w:sz w:val="20"/>
          <w:lang w:eastAsia="ru-RU"/>
        </w:rPr>
        <w:drawing>
          <wp:inline distT="0" distB="0" distL="0" distR="0" wp14:anchorId="3F25DED0" wp14:editId="2AE19A8B">
            <wp:extent cx="1938988" cy="284511"/>
            <wp:effectExtent l="0" t="0" r="0" b="0"/>
            <wp:docPr id="5" name="image3.png"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1938988" cy="284511"/>
                    </a:xfrm>
                    <a:prstGeom prst="rect">
                      <a:avLst/>
                    </a:prstGeom>
                  </pic:spPr>
                </pic:pic>
              </a:graphicData>
            </a:graphic>
          </wp:inline>
        </w:drawing>
      </w:r>
    </w:p>
    <w:p w14:paraId="02B3309A" w14:textId="77777777" w:rsidR="00650CDC" w:rsidRDefault="00635FFC">
      <w:pPr>
        <w:ind w:left="212" w:right="234" w:firstLine="720"/>
        <w:jc w:val="both"/>
        <w:rPr>
          <w:i/>
          <w:sz w:val="24"/>
        </w:rPr>
      </w:pPr>
      <w:r>
        <w:rPr>
          <w:sz w:val="24"/>
        </w:rPr>
        <w:t>Учитывая конкретные особенности местоположения объекта оценки, его окруже-</w:t>
      </w:r>
      <w:r>
        <w:rPr>
          <w:spacing w:val="1"/>
          <w:sz w:val="24"/>
        </w:rPr>
        <w:t xml:space="preserve"> </w:t>
      </w:r>
      <w:r>
        <w:rPr>
          <w:sz w:val="24"/>
        </w:rPr>
        <w:t xml:space="preserve">ние, функциональное назначение и т.п. – </w:t>
      </w:r>
      <w:r>
        <w:rPr>
          <w:i/>
          <w:sz w:val="24"/>
          <w:u w:val="single"/>
        </w:rPr>
        <w:t>внешний и функциональный износ</w:t>
      </w:r>
      <w:r>
        <w:rPr>
          <w:i/>
          <w:sz w:val="24"/>
        </w:rPr>
        <w:t xml:space="preserve"> </w:t>
      </w:r>
      <w:r>
        <w:rPr>
          <w:sz w:val="24"/>
        </w:rPr>
        <w:t>с точки зрения</w:t>
      </w:r>
      <w:r>
        <w:rPr>
          <w:spacing w:val="1"/>
          <w:sz w:val="24"/>
        </w:rPr>
        <w:t xml:space="preserve"> </w:t>
      </w:r>
      <w:r>
        <w:rPr>
          <w:sz w:val="24"/>
        </w:rPr>
        <w:t xml:space="preserve">перечисленных выше определений нами не выявлен. Таким образом, </w:t>
      </w:r>
      <w:r>
        <w:rPr>
          <w:i/>
          <w:sz w:val="24"/>
        </w:rPr>
        <w:t>накопленный износ</w:t>
      </w:r>
      <w:r>
        <w:rPr>
          <w:i/>
          <w:spacing w:val="1"/>
          <w:sz w:val="24"/>
        </w:rPr>
        <w:t xml:space="preserve"> </w:t>
      </w:r>
      <w:r>
        <w:rPr>
          <w:sz w:val="24"/>
        </w:rPr>
        <w:t>объекта</w:t>
      </w:r>
      <w:r>
        <w:rPr>
          <w:spacing w:val="-2"/>
          <w:sz w:val="24"/>
        </w:rPr>
        <w:t xml:space="preserve"> </w:t>
      </w:r>
      <w:r>
        <w:rPr>
          <w:sz w:val="24"/>
        </w:rPr>
        <w:t>равен по величине</w:t>
      </w:r>
      <w:r>
        <w:rPr>
          <w:spacing w:val="2"/>
          <w:sz w:val="24"/>
        </w:rPr>
        <w:t xml:space="preserve"> </w:t>
      </w:r>
      <w:r>
        <w:rPr>
          <w:i/>
          <w:sz w:val="24"/>
          <w:u w:val="single"/>
        </w:rPr>
        <w:t>физическому</w:t>
      </w:r>
      <w:r>
        <w:rPr>
          <w:i/>
          <w:spacing w:val="-1"/>
          <w:sz w:val="24"/>
          <w:u w:val="single"/>
        </w:rPr>
        <w:t xml:space="preserve"> </w:t>
      </w:r>
      <w:r>
        <w:rPr>
          <w:i/>
          <w:sz w:val="24"/>
          <w:u w:val="single"/>
        </w:rPr>
        <w:t>износу</w:t>
      </w:r>
    </w:p>
    <w:p w14:paraId="2F5C32A1" w14:textId="77777777" w:rsidR="00650CDC" w:rsidRDefault="00635FFC">
      <w:pPr>
        <w:pStyle w:val="a3"/>
        <w:ind w:left="212" w:right="232" w:firstLine="708"/>
        <w:jc w:val="both"/>
      </w:pPr>
      <w:r>
        <w:t xml:space="preserve">В рамках настоящей работы физический износ определялся </w:t>
      </w:r>
      <w:r>
        <w:rPr>
          <w:b/>
          <w:i/>
        </w:rPr>
        <w:t>методом срока жиз-</w:t>
      </w:r>
      <w:r>
        <w:rPr>
          <w:b/>
          <w:i/>
          <w:spacing w:val="1"/>
        </w:rPr>
        <w:t xml:space="preserve"> </w:t>
      </w:r>
      <w:r>
        <w:rPr>
          <w:b/>
          <w:i/>
        </w:rPr>
        <w:t>ни</w:t>
      </w:r>
      <w:r>
        <w:rPr>
          <w:b/>
          <w:i/>
          <w:vertAlign w:val="superscript"/>
        </w:rPr>
        <w:t>1</w:t>
      </w:r>
      <w:r>
        <w:t>. Показатели физического износа, эффективного возраста и срока экономической жиз-</w:t>
      </w:r>
      <w:r>
        <w:rPr>
          <w:spacing w:val="1"/>
        </w:rPr>
        <w:t xml:space="preserve"> </w:t>
      </w:r>
      <w:r>
        <w:t>ни</w:t>
      </w:r>
      <w:r>
        <w:rPr>
          <w:spacing w:val="-1"/>
        </w:rPr>
        <w:t xml:space="preserve"> </w:t>
      </w:r>
      <w:r>
        <w:t>находятся</w:t>
      </w:r>
      <w:r>
        <w:rPr>
          <w:spacing w:val="-1"/>
        </w:rPr>
        <w:t xml:space="preserve"> </w:t>
      </w:r>
      <w:r>
        <w:t>в</w:t>
      </w:r>
      <w:r>
        <w:rPr>
          <w:spacing w:val="-2"/>
        </w:rPr>
        <w:t xml:space="preserve"> </w:t>
      </w:r>
      <w:r>
        <w:t>определённом</w:t>
      </w:r>
      <w:r>
        <w:rPr>
          <w:spacing w:val="-2"/>
        </w:rPr>
        <w:t xml:space="preserve"> </w:t>
      </w:r>
      <w:r>
        <w:t>соотношении,</w:t>
      </w:r>
      <w:r>
        <w:rPr>
          <w:spacing w:val="-1"/>
        </w:rPr>
        <w:t xml:space="preserve"> </w:t>
      </w:r>
      <w:r>
        <w:t>которое</w:t>
      </w:r>
      <w:r>
        <w:rPr>
          <w:spacing w:val="-2"/>
        </w:rPr>
        <w:t xml:space="preserve"> </w:t>
      </w:r>
      <w:r>
        <w:t>можно выразить</w:t>
      </w:r>
      <w:r>
        <w:rPr>
          <w:spacing w:val="-3"/>
        </w:rPr>
        <w:t xml:space="preserve"> </w:t>
      </w:r>
      <w:r>
        <w:t>формулой:</w:t>
      </w:r>
    </w:p>
    <w:p w14:paraId="7F0F042F" w14:textId="77777777" w:rsidR="00650CDC" w:rsidRDefault="00635FFC">
      <w:pPr>
        <w:pStyle w:val="a3"/>
        <w:spacing w:before="11"/>
        <w:rPr>
          <w:sz w:val="11"/>
        </w:rPr>
      </w:pPr>
      <w:r>
        <w:rPr>
          <w:noProof/>
          <w:lang w:eastAsia="ru-RU"/>
        </w:rPr>
        <w:drawing>
          <wp:anchor distT="0" distB="0" distL="0" distR="0" simplePos="0" relativeHeight="251653632" behindDoc="0" locked="0" layoutInCell="1" allowOverlap="1" wp14:anchorId="2BF29D31" wp14:editId="15851A59">
            <wp:simplePos x="0" y="0"/>
            <wp:positionH relativeFrom="page">
              <wp:posOffset>2503170</wp:posOffset>
            </wp:positionH>
            <wp:positionV relativeFrom="paragraph">
              <wp:posOffset>112071</wp:posOffset>
            </wp:positionV>
            <wp:extent cx="2706227" cy="308038"/>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email">
                      <a:extLst>
                        <a:ext uri="{28A0092B-C50C-407E-A947-70E740481C1C}">
                          <a14:useLocalDpi xmlns:a14="http://schemas.microsoft.com/office/drawing/2010/main"/>
                        </a:ext>
                      </a:extLst>
                    </a:blip>
                    <a:stretch>
                      <a:fillRect/>
                    </a:stretch>
                  </pic:blipFill>
                  <pic:spPr>
                    <a:xfrm>
                      <a:off x="0" y="0"/>
                      <a:ext cx="2706227" cy="308038"/>
                    </a:xfrm>
                    <a:prstGeom prst="rect">
                      <a:avLst/>
                    </a:prstGeom>
                  </pic:spPr>
                </pic:pic>
              </a:graphicData>
            </a:graphic>
          </wp:anchor>
        </w:drawing>
      </w:r>
    </w:p>
    <w:p w14:paraId="7E206AAB" w14:textId="77777777" w:rsidR="00650CDC" w:rsidRDefault="00635FFC">
      <w:pPr>
        <w:pStyle w:val="a3"/>
        <w:spacing w:before="22"/>
        <w:ind w:left="921"/>
      </w:pPr>
      <w:r>
        <w:t>И</w:t>
      </w:r>
      <w:r>
        <w:rPr>
          <w:spacing w:val="-2"/>
        </w:rPr>
        <w:t xml:space="preserve"> </w:t>
      </w:r>
      <w:r>
        <w:t>– износ;</w:t>
      </w:r>
    </w:p>
    <w:p w14:paraId="3CA91C08" w14:textId="77777777" w:rsidR="00650CDC" w:rsidRDefault="00635FFC">
      <w:pPr>
        <w:pStyle w:val="a3"/>
        <w:ind w:left="921"/>
      </w:pPr>
      <w:r>
        <w:t>ЭВ</w:t>
      </w:r>
      <w:r>
        <w:rPr>
          <w:spacing w:val="-5"/>
        </w:rPr>
        <w:t xml:space="preserve"> </w:t>
      </w:r>
      <w:r>
        <w:t>–</w:t>
      </w:r>
      <w:r>
        <w:rPr>
          <w:spacing w:val="-2"/>
        </w:rPr>
        <w:t xml:space="preserve"> </w:t>
      </w:r>
      <w:r>
        <w:t>эффективный</w:t>
      </w:r>
      <w:r>
        <w:rPr>
          <w:spacing w:val="-2"/>
        </w:rPr>
        <w:t xml:space="preserve"> </w:t>
      </w:r>
      <w:r>
        <w:t>возраст;</w:t>
      </w:r>
    </w:p>
    <w:p w14:paraId="3EA526C3" w14:textId="77777777" w:rsidR="00650CDC" w:rsidRDefault="00635FFC">
      <w:pPr>
        <w:pStyle w:val="a3"/>
        <w:ind w:left="933" w:right="3935" w:hanging="12"/>
      </w:pPr>
      <w:r>
        <w:t>ФЖ – типичный срок физической жизни;</w:t>
      </w:r>
      <w:r>
        <w:rPr>
          <w:spacing w:val="1"/>
        </w:rPr>
        <w:t xml:space="preserve"> </w:t>
      </w:r>
      <w:r>
        <w:t>ОСФЖ</w:t>
      </w:r>
      <w:r>
        <w:rPr>
          <w:spacing w:val="-3"/>
        </w:rPr>
        <w:t xml:space="preserve"> </w:t>
      </w:r>
      <w:r>
        <w:t>–</w:t>
      </w:r>
      <w:r>
        <w:rPr>
          <w:spacing w:val="-3"/>
        </w:rPr>
        <w:t xml:space="preserve"> </w:t>
      </w:r>
      <w:r>
        <w:t>оставшийся</w:t>
      </w:r>
      <w:r>
        <w:rPr>
          <w:spacing w:val="-3"/>
        </w:rPr>
        <w:t xml:space="preserve"> </w:t>
      </w:r>
      <w:r>
        <w:t>срок</w:t>
      </w:r>
      <w:r>
        <w:rPr>
          <w:spacing w:val="-3"/>
        </w:rPr>
        <w:t xml:space="preserve"> </w:t>
      </w:r>
      <w:r>
        <w:t>физической</w:t>
      </w:r>
      <w:r>
        <w:rPr>
          <w:spacing w:val="-3"/>
        </w:rPr>
        <w:t xml:space="preserve"> </w:t>
      </w:r>
      <w:r>
        <w:t>жизни.</w:t>
      </w:r>
    </w:p>
    <w:p w14:paraId="60CCE818" w14:textId="353A1B66" w:rsidR="00650CDC" w:rsidRDefault="00635FFC">
      <w:pPr>
        <w:pStyle w:val="a3"/>
        <w:ind w:left="212" w:firstLine="720"/>
      </w:pPr>
      <w:r>
        <w:t>Согласно</w:t>
      </w:r>
      <w:r>
        <w:rPr>
          <w:spacing w:val="10"/>
        </w:rPr>
        <w:t xml:space="preserve"> </w:t>
      </w:r>
      <w:r>
        <w:t>классификации</w:t>
      </w:r>
      <w:r>
        <w:rPr>
          <w:spacing w:val="11"/>
        </w:rPr>
        <w:t xml:space="preserve"> </w:t>
      </w:r>
      <w:r>
        <w:t>капитальности</w:t>
      </w:r>
      <w:r>
        <w:rPr>
          <w:spacing w:val="11"/>
        </w:rPr>
        <w:t xml:space="preserve"> </w:t>
      </w:r>
      <w:r>
        <w:t>зданий,</w:t>
      </w:r>
      <w:r>
        <w:rPr>
          <w:spacing w:val="10"/>
        </w:rPr>
        <w:t xml:space="preserve"> </w:t>
      </w:r>
      <w:r>
        <w:t>группа</w:t>
      </w:r>
      <w:r>
        <w:rPr>
          <w:spacing w:val="9"/>
        </w:rPr>
        <w:t xml:space="preserve"> </w:t>
      </w:r>
      <w:r>
        <w:t>капитальности</w:t>
      </w:r>
      <w:r>
        <w:rPr>
          <w:spacing w:val="20"/>
        </w:rPr>
        <w:t xml:space="preserve"> </w:t>
      </w:r>
      <w:r>
        <w:t>зданий</w:t>
      </w:r>
      <w:r>
        <w:rPr>
          <w:spacing w:val="12"/>
        </w:rPr>
        <w:t xml:space="preserve"> </w:t>
      </w:r>
      <w:r>
        <w:t>–</w:t>
      </w:r>
      <w:r>
        <w:rPr>
          <w:spacing w:val="10"/>
        </w:rPr>
        <w:t xml:space="preserve"> </w:t>
      </w:r>
      <w:r w:rsidR="00817990">
        <w:t>3</w:t>
      </w:r>
      <w:r>
        <w:t>,</w:t>
      </w:r>
      <w:r>
        <w:rPr>
          <w:spacing w:val="-57"/>
        </w:rPr>
        <w:t xml:space="preserve"> </w:t>
      </w:r>
      <w:r>
        <w:t>срок</w:t>
      </w:r>
      <w:r>
        <w:rPr>
          <w:spacing w:val="-1"/>
        </w:rPr>
        <w:t xml:space="preserve"> </w:t>
      </w:r>
      <w:r>
        <w:t xml:space="preserve">службы – </w:t>
      </w:r>
      <w:r w:rsidR="00817990">
        <w:t>100</w:t>
      </w:r>
      <w:r>
        <w:t xml:space="preserve"> лет</w:t>
      </w:r>
    </w:p>
    <w:p w14:paraId="67A29312" w14:textId="77777777" w:rsidR="00650CDC" w:rsidRDefault="00650CDC">
      <w:pPr>
        <w:pStyle w:val="a3"/>
        <w:rPr>
          <w:sz w:val="15"/>
        </w:rPr>
      </w:pPr>
    </w:p>
    <w:p w14:paraId="6B74652D" w14:textId="0F2EAAB0" w:rsidR="00650CDC" w:rsidRDefault="00522372">
      <w:pPr>
        <w:pStyle w:val="a5"/>
        <w:numPr>
          <w:ilvl w:val="0"/>
          <w:numId w:val="5"/>
        </w:numPr>
        <w:tabs>
          <w:tab w:val="left" w:pos="355"/>
        </w:tabs>
        <w:spacing w:before="43"/>
        <w:rPr>
          <w:sz w:val="20"/>
        </w:rPr>
      </w:pPr>
      <w:r w:rsidRPr="00522372">
        <w:rPr>
          <w:noProof/>
          <w:lang w:eastAsia="ru-RU"/>
        </w:rPr>
        <w:drawing>
          <wp:inline distT="0" distB="0" distL="0" distR="0" wp14:anchorId="0C56ED8B" wp14:editId="4BA7F4EC">
            <wp:extent cx="6229350" cy="1949450"/>
            <wp:effectExtent l="0" t="0" r="0" b="0"/>
            <wp:docPr id="2038422326" name="Рисунок 1" descr="Изображение выглядит как текст, Шрифт,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22326" name="Рисунок 1" descr="Изображение выглядит как текст, Шрифт, линия, число&#10;&#10;Автоматически созданное описание"/>
                    <pic:cNvPicPr/>
                  </pic:nvPicPr>
                  <pic:blipFill>
                    <a:blip r:embed="rId10"/>
                    <a:stretch>
                      <a:fillRect/>
                    </a:stretch>
                  </pic:blipFill>
                  <pic:spPr>
                    <a:xfrm>
                      <a:off x="0" y="0"/>
                      <a:ext cx="6229350" cy="1949450"/>
                    </a:xfrm>
                    <a:prstGeom prst="rect">
                      <a:avLst/>
                    </a:prstGeom>
                  </pic:spPr>
                </pic:pic>
              </a:graphicData>
            </a:graphic>
          </wp:inline>
        </w:drawing>
      </w:r>
      <w:hyperlink r:id="rId11">
        <w:r w:rsidR="00635FFC">
          <w:rPr>
            <w:sz w:val="20"/>
          </w:rPr>
          <w:t>http://www.aup.ru/books/m94/3_5_2.htm</w:t>
        </w:r>
      </w:hyperlink>
    </w:p>
    <w:p w14:paraId="6B5A503A" w14:textId="77777777" w:rsidR="00650CDC" w:rsidRDefault="00650CDC">
      <w:pPr>
        <w:rPr>
          <w:sz w:val="20"/>
        </w:rPr>
        <w:sectPr w:rsidR="00650CDC">
          <w:headerReference w:type="default" r:id="rId12"/>
          <w:pgSz w:w="11910" w:h="16840"/>
          <w:pgMar w:top="1240" w:right="1180" w:bottom="280" w:left="920" w:header="991" w:footer="0" w:gutter="0"/>
          <w:cols w:space="720"/>
        </w:sectPr>
      </w:pPr>
    </w:p>
    <w:p w14:paraId="02C4BC08" w14:textId="2A0754C4" w:rsidR="00650CDC" w:rsidRDefault="00635FFC" w:rsidP="00643526">
      <w:pPr>
        <w:pStyle w:val="a3"/>
        <w:spacing w:line="268" w:lineRule="exact"/>
        <w:ind w:left="925" w:right="312"/>
        <w:jc w:val="center"/>
      </w:pPr>
      <w:r>
        <w:lastRenderedPageBreak/>
        <w:t>Физический</w:t>
      </w:r>
      <w:r>
        <w:rPr>
          <w:spacing w:val="-2"/>
        </w:rPr>
        <w:t xml:space="preserve"> </w:t>
      </w:r>
      <w:r>
        <w:t>износ</w:t>
      </w:r>
      <w:r>
        <w:rPr>
          <w:spacing w:val="-2"/>
        </w:rPr>
        <w:t xml:space="preserve"> </w:t>
      </w:r>
      <w:r>
        <w:t>зданий на</w:t>
      </w:r>
      <w:r>
        <w:rPr>
          <w:spacing w:val="-3"/>
        </w:rPr>
        <w:t xml:space="preserve"> </w:t>
      </w:r>
      <w:r>
        <w:t>дату</w:t>
      </w:r>
      <w:r>
        <w:rPr>
          <w:spacing w:val="-10"/>
        </w:rPr>
        <w:t xml:space="preserve"> </w:t>
      </w:r>
      <w:r>
        <w:t>оценки</w:t>
      </w:r>
      <w:r>
        <w:rPr>
          <w:spacing w:val="-1"/>
        </w:rPr>
        <w:t xml:space="preserve"> </w:t>
      </w:r>
      <w:r>
        <w:t>составит</w:t>
      </w:r>
      <w:r>
        <w:rPr>
          <w:spacing w:val="59"/>
        </w:rPr>
        <w:t xml:space="preserve"> </w:t>
      </w:r>
      <w:r w:rsidR="00D05E1F">
        <w:rPr>
          <w:b/>
        </w:rPr>
        <w:t>8</w:t>
      </w:r>
      <w:r>
        <w:rPr>
          <w:b/>
        </w:rPr>
        <w:t xml:space="preserve">% </w:t>
      </w:r>
      <w:r>
        <w:t>=</w:t>
      </w:r>
      <w:r>
        <w:rPr>
          <w:spacing w:val="-3"/>
        </w:rPr>
        <w:t xml:space="preserve"> </w:t>
      </w:r>
      <w:r>
        <w:t>(202</w:t>
      </w:r>
      <w:r w:rsidR="00D02D2D">
        <w:t>3</w:t>
      </w:r>
      <w:r>
        <w:t>-20</w:t>
      </w:r>
      <w:r w:rsidR="00D05E1F">
        <w:t>15</w:t>
      </w:r>
      <w:r>
        <w:t>)/</w:t>
      </w:r>
      <w:r w:rsidR="00817990">
        <w:t>100</w:t>
      </w:r>
      <w:r>
        <w:t>*100%.</w:t>
      </w:r>
    </w:p>
    <w:p w14:paraId="506E353B" w14:textId="77777777" w:rsidR="00650CDC" w:rsidRDefault="00635FFC">
      <w:pPr>
        <w:pStyle w:val="2"/>
        <w:spacing w:before="125"/>
        <w:ind w:left="1010"/>
      </w:pPr>
      <w:r>
        <w:t>Определение</w:t>
      </w:r>
      <w:r>
        <w:rPr>
          <w:spacing w:val="-6"/>
        </w:rPr>
        <w:t xml:space="preserve"> </w:t>
      </w:r>
      <w:r>
        <w:t>стоимости</w:t>
      </w:r>
      <w:r>
        <w:rPr>
          <w:spacing w:val="-5"/>
        </w:rPr>
        <w:t xml:space="preserve"> </w:t>
      </w:r>
      <w:r>
        <w:t>строительства</w:t>
      </w:r>
      <w:r>
        <w:rPr>
          <w:spacing w:val="-6"/>
        </w:rPr>
        <w:t xml:space="preserve"> </w:t>
      </w:r>
      <w:r>
        <w:t>строений</w:t>
      </w:r>
    </w:p>
    <w:p w14:paraId="2EFCE65D" w14:textId="77777777" w:rsidR="00650CDC" w:rsidRDefault="00635FFC">
      <w:pPr>
        <w:pStyle w:val="a3"/>
        <w:spacing w:before="115"/>
        <w:ind w:left="212" w:right="239" w:firstLine="708"/>
        <w:jc w:val="both"/>
      </w:pPr>
      <w:r>
        <w:rPr>
          <w:u w:val="single"/>
        </w:rPr>
        <w:t>Стоимость строительства строения определялась в рамках затратного подхода по</w:t>
      </w:r>
      <w:r>
        <w:rPr>
          <w:spacing w:val="1"/>
        </w:rPr>
        <w:t xml:space="preserve"> </w:t>
      </w:r>
      <w:r>
        <w:rPr>
          <w:u w:val="single"/>
        </w:rPr>
        <w:t>стоимости</w:t>
      </w:r>
      <w:r>
        <w:rPr>
          <w:spacing w:val="-1"/>
          <w:u w:val="single"/>
        </w:rPr>
        <w:t xml:space="preserve"> </w:t>
      </w:r>
      <w:r>
        <w:rPr>
          <w:u w:val="single"/>
        </w:rPr>
        <w:t>воспроизводства.</w:t>
      </w:r>
    </w:p>
    <w:p w14:paraId="371E44AB" w14:textId="5C92A7D6" w:rsidR="00650CDC" w:rsidRDefault="00635FFC">
      <w:pPr>
        <w:pStyle w:val="a3"/>
        <w:ind w:left="212" w:right="236" w:firstLine="708"/>
        <w:jc w:val="both"/>
      </w:pPr>
      <w:r>
        <w:t>Затратный подход - это совокупность методов определения стоимости, основанных</w:t>
      </w:r>
      <w:r>
        <w:rPr>
          <w:spacing w:val="-57"/>
        </w:rPr>
        <w:t xml:space="preserve"> </w:t>
      </w:r>
      <w:r>
        <w:t xml:space="preserve">на определении затрат, необходимых для восстановления либо замещения объекта экспертизы с учетом накопленного износа. Базируется на предположении, что покупатель не </w:t>
      </w:r>
      <w:r w:rsidR="00643526">
        <w:t>заплатит</w:t>
      </w:r>
      <w:r>
        <w:rPr>
          <w:spacing w:val="-3"/>
        </w:rPr>
        <w:t xml:space="preserve"> </w:t>
      </w:r>
      <w:r>
        <w:t>за</w:t>
      </w:r>
      <w:r>
        <w:rPr>
          <w:spacing w:val="-2"/>
        </w:rPr>
        <w:t xml:space="preserve"> </w:t>
      </w:r>
      <w:r>
        <w:t>готовый объект</w:t>
      </w:r>
      <w:r>
        <w:rPr>
          <w:spacing w:val="-1"/>
        </w:rPr>
        <w:t xml:space="preserve"> </w:t>
      </w:r>
      <w:r>
        <w:t>больше,</w:t>
      </w:r>
      <w:r>
        <w:rPr>
          <w:spacing w:val="-1"/>
        </w:rPr>
        <w:t xml:space="preserve"> </w:t>
      </w:r>
      <w:r>
        <w:t>чем</w:t>
      </w:r>
      <w:r>
        <w:rPr>
          <w:spacing w:val="-1"/>
        </w:rPr>
        <w:t xml:space="preserve"> </w:t>
      </w:r>
      <w:r>
        <w:t>за</w:t>
      </w:r>
      <w:r>
        <w:rPr>
          <w:spacing w:val="-2"/>
        </w:rPr>
        <w:t xml:space="preserve"> </w:t>
      </w:r>
      <w:r>
        <w:t>создание</w:t>
      </w:r>
      <w:r>
        <w:rPr>
          <w:spacing w:val="-2"/>
        </w:rPr>
        <w:t xml:space="preserve"> </w:t>
      </w:r>
      <w:r>
        <w:t>объекта</w:t>
      </w:r>
      <w:r>
        <w:rPr>
          <w:spacing w:val="-1"/>
        </w:rPr>
        <w:t xml:space="preserve"> </w:t>
      </w:r>
      <w:r>
        <w:t>аналогичной</w:t>
      </w:r>
      <w:r>
        <w:rPr>
          <w:spacing w:val="-1"/>
        </w:rPr>
        <w:t xml:space="preserve"> </w:t>
      </w:r>
      <w:r>
        <w:t>полезности.</w:t>
      </w:r>
    </w:p>
    <w:p w14:paraId="1F3D2785" w14:textId="77777777" w:rsidR="00650CDC" w:rsidRDefault="00635FFC">
      <w:pPr>
        <w:pStyle w:val="a3"/>
        <w:ind w:left="212" w:right="247" w:firstLine="708"/>
        <w:jc w:val="both"/>
      </w:pPr>
      <w:r>
        <w:t>Стоимость в рамках затратного подхода определяется по стоимости замещения или</w:t>
      </w:r>
      <w:r>
        <w:rPr>
          <w:spacing w:val="-57"/>
        </w:rPr>
        <w:t xml:space="preserve"> </w:t>
      </w:r>
      <w:r>
        <w:t>стоимости</w:t>
      </w:r>
      <w:r>
        <w:rPr>
          <w:spacing w:val="-1"/>
        </w:rPr>
        <w:t xml:space="preserve"> </w:t>
      </w:r>
      <w:r>
        <w:t>воспроизводства.</w:t>
      </w:r>
    </w:p>
    <w:p w14:paraId="0821D32A" w14:textId="77777777" w:rsidR="00650CDC" w:rsidRDefault="00635FFC">
      <w:pPr>
        <w:pStyle w:val="a3"/>
        <w:ind w:left="212" w:right="237" w:firstLine="708"/>
        <w:jc w:val="both"/>
      </w:pPr>
      <w:r>
        <w:rPr>
          <w:u w:val="single"/>
        </w:rPr>
        <w:t>Стоимость замещения</w:t>
      </w:r>
      <w:r>
        <w:t xml:space="preserve"> объекта экспертизы – сумма затрат на создание объекта,</w:t>
      </w:r>
      <w:r>
        <w:rPr>
          <w:spacing w:val="1"/>
        </w:rPr>
        <w:t xml:space="preserve"> </w:t>
      </w:r>
      <w:r>
        <w:t>аналогичного объекту экспертизы, в рыночных ценах, существующих на дату проведения</w:t>
      </w:r>
      <w:r>
        <w:rPr>
          <w:spacing w:val="1"/>
        </w:rPr>
        <w:t xml:space="preserve"> </w:t>
      </w:r>
      <w:r>
        <w:t>экспертизы</w:t>
      </w:r>
      <w:r>
        <w:rPr>
          <w:spacing w:val="-1"/>
        </w:rPr>
        <w:t xml:space="preserve"> </w:t>
      </w:r>
      <w:r>
        <w:t>с учётом</w:t>
      </w:r>
      <w:r>
        <w:rPr>
          <w:spacing w:val="-1"/>
        </w:rPr>
        <w:t xml:space="preserve"> </w:t>
      </w:r>
      <w:r>
        <w:t>износа</w:t>
      </w:r>
      <w:r>
        <w:rPr>
          <w:spacing w:val="-1"/>
        </w:rPr>
        <w:t xml:space="preserve"> </w:t>
      </w:r>
      <w:r>
        <w:t>объекта</w:t>
      </w:r>
      <w:r>
        <w:rPr>
          <w:spacing w:val="-2"/>
        </w:rPr>
        <w:t xml:space="preserve"> </w:t>
      </w:r>
      <w:r>
        <w:t>экспертизы.</w:t>
      </w:r>
    </w:p>
    <w:p w14:paraId="14AEAE6E" w14:textId="0A5D0F2A" w:rsidR="00650CDC" w:rsidRDefault="00635FFC">
      <w:pPr>
        <w:pStyle w:val="a3"/>
        <w:ind w:left="212" w:right="234" w:firstLine="708"/>
        <w:jc w:val="both"/>
      </w:pPr>
      <w:r>
        <w:rPr>
          <w:u w:val="single"/>
        </w:rPr>
        <w:t>Стоимость воспроизводства</w:t>
      </w:r>
      <w:r>
        <w:t xml:space="preserve"> объекта экспертизы – сумма затрат в рыночных ценах,</w:t>
      </w:r>
      <w:r>
        <w:rPr>
          <w:spacing w:val="1"/>
        </w:rPr>
        <w:t xml:space="preserve"> </w:t>
      </w:r>
      <w:r>
        <w:t>существующих на дату проведения экспертизы, на создание объекта, идентичного объекту</w:t>
      </w:r>
      <w:r>
        <w:rPr>
          <w:spacing w:val="-57"/>
        </w:rPr>
        <w:t xml:space="preserve"> </w:t>
      </w:r>
      <w:r>
        <w:t>экспертизы, с применением идентичных материалов и технологий, с учётом износа объекта</w:t>
      </w:r>
      <w:r>
        <w:rPr>
          <w:spacing w:val="-2"/>
        </w:rPr>
        <w:t xml:space="preserve"> </w:t>
      </w:r>
      <w:r>
        <w:t>экспертизы.</w:t>
      </w:r>
    </w:p>
    <w:p w14:paraId="0C665FF8" w14:textId="77777777" w:rsidR="00650CDC" w:rsidRDefault="00635FFC">
      <w:pPr>
        <w:pStyle w:val="a3"/>
        <w:ind w:left="921"/>
        <w:jc w:val="both"/>
      </w:pPr>
      <w:r>
        <w:t>В</w:t>
      </w:r>
      <w:r>
        <w:rPr>
          <w:spacing w:val="-5"/>
        </w:rPr>
        <w:t xml:space="preserve"> </w:t>
      </w:r>
      <w:r>
        <w:t>данной</w:t>
      </w:r>
      <w:r>
        <w:rPr>
          <w:spacing w:val="-2"/>
        </w:rPr>
        <w:t xml:space="preserve"> </w:t>
      </w:r>
      <w:r>
        <w:t>работе</w:t>
      </w:r>
      <w:r>
        <w:rPr>
          <w:spacing w:val="-3"/>
        </w:rPr>
        <w:t xml:space="preserve"> </w:t>
      </w:r>
      <w:r>
        <w:t>стоимость</w:t>
      </w:r>
      <w:r>
        <w:rPr>
          <w:spacing w:val="-3"/>
        </w:rPr>
        <w:t xml:space="preserve"> </w:t>
      </w:r>
      <w:r>
        <w:t>строения</w:t>
      </w:r>
      <w:r>
        <w:rPr>
          <w:spacing w:val="-2"/>
        </w:rPr>
        <w:t xml:space="preserve"> </w:t>
      </w:r>
      <w:r>
        <w:t>определяется</w:t>
      </w:r>
      <w:r>
        <w:rPr>
          <w:spacing w:val="-3"/>
        </w:rPr>
        <w:t xml:space="preserve"> </w:t>
      </w:r>
      <w:r>
        <w:t>по</w:t>
      </w:r>
      <w:r>
        <w:rPr>
          <w:spacing w:val="-2"/>
        </w:rPr>
        <w:t xml:space="preserve"> </w:t>
      </w:r>
      <w:r>
        <w:t>стоимости</w:t>
      </w:r>
      <w:r>
        <w:rPr>
          <w:spacing w:val="-2"/>
        </w:rPr>
        <w:t xml:space="preserve"> </w:t>
      </w:r>
      <w:r>
        <w:t>воспроизводства.</w:t>
      </w:r>
    </w:p>
    <w:p w14:paraId="4E7C74CD" w14:textId="77777777" w:rsidR="00650CDC" w:rsidRDefault="00635FFC">
      <w:pPr>
        <w:pStyle w:val="a3"/>
        <w:ind w:left="212" w:right="247" w:firstLine="708"/>
        <w:jc w:val="both"/>
      </w:pPr>
      <w:r>
        <w:t>Поскольку стоимость воспроизводства определяются с учетом износа, то формула</w:t>
      </w:r>
      <w:r>
        <w:rPr>
          <w:spacing w:val="1"/>
        </w:rPr>
        <w:t xml:space="preserve"> </w:t>
      </w:r>
      <w:r>
        <w:t>затратного</w:t>
      </w:r>
      <w:r>
        <w:rPr>
          <w:spacing w:val="-1"/>
        </w:rPr>
        <w:t xml:space="preserve"> </w:t>
      </w:r>
      <w:r>
        <w:t>подхода</w:t>
      </w:r>
      <w:r>
        <w:rPr>
          <w:spacing w:val="-4"/>
        </w:rPr>
        <w:t xml:space="preserve"> </w:t>
      </w:r>
      <w:r>
        <w:t>имеет вид:</w:t>
      </w:r>
    </w:p>
    <w:p w14:paraId="1799AFCC" w14:textId="77777777" w:rsidR="00650CDC" w:rsidRDefault="00635FFC">
      <w:pPr>
        <w:pStyle w:val="a3"/>
        <w:ind w:left="921" w:right="6629"/>
      </w:pPr>
      <w:r>
        <w:t>Vвс = Vпвоспр</w:t>
      </w:r>
      <w:r>
        <w:rPr>
          <w:spacing w:val="1"/>
        </w:rPr>
        <w:t xml:space="preserve"> </w:t>
      </w:r>
      <w:r>
        <w:t>– И</w:t>
      </w:r>
      <w:r>
        <w:rPr>
          <w:spacing w:val="-57"/>
        </w:rPr>
        <w:t xml:space="preserve"> </w:t>
      </w:r>
      <w:r>
        <w:t>где</w:t>
      </w:r>
    </w:p>
    <w:p w14:paraId="7DF9D7FB" w14:textId="77777777" w:rsidR="00650CDC" w:rsidRDefault="00635FFC">
      <w:pPr>
        <w:pStyle w:val="a3"/>
        <w:ind w:left="921"/>
      </w:pPr>
      <w:r>
        <w:t>Vвс</w:t>
      </w:r>
      <w:r>
        <w:rPr>
          <w:spacing w:val="-5"/>
        </w:rPr>
        <w:t xml:space="preserve"> </w:t>
      </w:r>
      <w:r>
        <w:t>–</w:t>
      </w:r>
      <w:r>
        <w:rPr>
          <w:spacing w:val="-3"/>
        </w:rPr>
        <w:t xml:space="preserve"> </w:t>
      </w:r>
      <w:r>
        <w:t>стоимость</w:t>
      </w:r>
      <w:r>
        <w:rPr>
          <w:spacing w:val="-4"/>
        </w:rPr>
        <w:t xml:space="preserve"> </w:t>
      </w:r>
      <w:r>
        <w:t>воспроизводства;</w:t>
      </w:r>
    </w:p>
    <w:p w14:paraId="74DFC532" w14:textId="77777777" w:rsidR="00650CDC" w:rsidRDefault="00635FFC">
      <w:pPr>
        <w:pStyle w:val="a3"/>
        <w:ind w:left="212" w:right="234" w:firstLine="708"/>
        <w:jc w:val="both"/>
      </w:pPr>
      <w:r>
        <w:t>Vпвоспр – полная стоимость воспроизводства здания (затраты на воспроизводство</w:t>
      </w:r>
      <w:r>
        <w:rPr>
          <w:spacing w:val="1"/>
        </w:rPr>
        <w:t xml:space="preserve"> </w:t>
      </w:r>
      <w:r>
        <w:t>здания</w:t>
      </w:r>
      <w:r>
        <w:rPr>
          <w:spacing w:val="-4"/>
        </w:rPr>
        <w:t xml:space="preserve"> </w:t>
      </w:r>
      <w:r>
        <w:t>как нового и</w:t>
      </w:r>
      <w:r>
        <w:rPr>
          <w:spacing w:val="-2"/>
        </w:rPr>
        <w:t xml:space="preserve"> </w:t>
      </w:r>
      <w:r>
        <w:t>прибыль предпринимателя);</w:t>
      </w:r>
    </w:p>
    <w:p w14:paraId="479D09AC" w14:textId="77777777" w:rsidR="00650CDC" w:rsidRDefault="00635FFC">
      <w:pPr>
        <w:pStyle w:val="a3"/>
        <w:ind w:left="921"/>
        <w:jc w:val="both"/>
      </w:pPr>
      <w:r>
        <w:t>И</w:t>
      </w:r>
      <w:r>
        <w:rPr>
          <w:spacing w:val="-3"/>
        </w:rPr>
        <w:t xml:space="preserve"> </w:t>
      </w:r>
      <w:r>
        <w:t>–</w:t>
      </w:r>
      <w:r>
        <w:rPr>
          <w:spacing w:val="-1"/>
        </w:rPr>
        <w:t xml:space="preserve"> </w:t>
      </w:r>
      <w:r>
        <w:t>износ</w:t>
      </w:r>
      <w:r>
        <w:rPr>
          <w:spacing w:val="-2"/>
        </w:rPr>
        <w:t xml:space="preserve"> </w:t>
      </w:r>
      <w:r>
        <w:t>объекта</w:t>
      </w:r>
      <w:r>
        <w:rPr>
          <w:spacing w:val="-3"/>
        </w:rPr>
        <w:t xml:space="preserve"> </w:t>
      </w:r>
      <w:r>
        <w:t>экспертизы.</w:t>
      </w:r>
    </w:p>
    <w:p w14:paraId="6E88E4B9" w14:textId="4C233CBE" w:rsidR="00650CDC" w:rsidRDefault="00635FFC">
      <w:pPr>
        <w:pStyle w:val="a3"/>
        <w:ind w:left="212" w:right="236" w:firstLine="708"/>
        <w:jc w:val="both"/>
      </w:pPr>
      <w:r>
        <w:rPr>
          <w:u w:val="single"/>
        </w:rPr>
        <w:t>Полная стоимость воспроизводства</w:t>
      </w:r>
      <w:r>
        <w:t xml:space="preserve"> - сумма затрат в рыночных ценах, существующих на дату проведения оценки, на создание объекта, идентичного объекту оценки как</w:t>
      </w:r>
      <w:r>
        <w:rPr>
          <w:spacing w:val="1"/>
        </w:rPr>
        <w:t xml:space="preserve"> </w:t>
      </w:r>
      <w:r>
        <w:t>нового, с применением идентичных материалов и технологий, без учета износа объекта</w:t>
      </w:r>
      <w:r>
        <w:rPr>
          <w:spacing w:val="1"/>
        </w:rPr>
        <w:t xml:space="preserve"> </w:t>
      </w:r>
      <w:r>
        <w:t>экспертизы,</w:t>
      </w:r>
      <w:r>
        <w:rPr>
          <w:spacing w:val="-1"/>
        </w:rPr>
        <w:t xml:space="preserve"> </w:t>
      </w:r>
      <w:r>
        <w:t>с</w:t>
      </w:r>
      <w:r>
        <w:rPr>
          <w:spacing w:val="-2"/>
        </w:rPr>
        <w:t xml:space="preserve"> </w:t>
      </w:r>
      <w:r>
        <w:t>добавлением</w:t>
      </w:r>
      <w:r>
        <w:rPr>
          <w:spacing w:val="-1"/>
        </w:rPr>
        <w:t xml:space="preserve"> </w:t>
      </w:r>
      <w:r>
        <w:t>предпринимательской</w:t>
      </w:r>
      <w:r>
        <w:rPr>
          <w:spacing w:val="-1"/>
        </w:rPr>
        <w:t xml:space="preserve"> </w:t>
      </w:r>
      <w:r>
        <w:t>прибыли.</w:t>
      </w:r>
    </w:p>
    <w:p w14:paraId="14BB73DD" w14:textId="77777777" w:rsidR="00650CDC" w:rsidRDefault="00635FFC">
      <w:pPr>
        <w:pStyle w:val="a3"/>
        <w:ind w:left="921"/>
        <w:jc w:val="both"/>
      </w:pPr>
      <w:r>
        <w:t>Методы</w:t>
      </w:r>
      <w:r>
        <w:rPr>
          <w:spacing w:val="-4"/>
        </w:rPr>
        <w:t xml:space="preserve"> </w:t>
      </w:r>
      <w:r>
        <w:t>в</w:t>
      </w:r>
      <w:r>
        <w:rPr>
          <w:spacing w:val="-3"/>
        </w:rPr>
        <w:t xml:space="preserve"> </w:t>
      </w:r>
      <w:r>
        <w:t>рамках</w:t>
      </w:r>
      <w:r>
        <w:rPr>
          <w:spacing w:val="-1"/>
        </w:rPr>
        <w:t xml:space="preserve"> </w:t>
      </w:r>
      <w:r>
        <w:t>затратного</w:t>
      </w:r>
      <w:r>
        <w:rPr>
          <w:spacing w:val="-2"/>
        </w:rPr>
        <w:t xml:space="preserve"> </w:t>
      </w:r>
      <w:r>
        <w:t>подхода:</w:t>
      </w:r>
    </w:p>
    <w:p w14:paraId="76589310" w14:textId="77777777" w:rsidR="00650CDC" w:rsidRDefault="00635FFC">
      <w:pPr>
        <w:pStyle w:val="a5"/>
        <w:numPr>
          <w:ilvl w:val="0"/>
          <w:numId w:val="4"/>
        </w:numPr>
        <w:tabs>
          <w:tab w:val="left" w:pos="1632"/>
        </w:tabs>
        <w:spacing w:before="1"/>
        <w:ind w:right="242" w:hanging="360"/>
        <w:rPr>
          <w:sz w:val="24"/>
        </w:rPr>
      </w:pPr>
      <w:r>
        <w:rPr>
          <w:sz w:val="24"/>
        </w:rPr>
        <w:t>Метод сравнительной единицы: Этот метод предполагает расчет стоимости</w:t>
      </w:r>
      <w:r>
        <w:rPr>
          <w:spacing w:val="1"/>
          <w:sz w:val="24"/>
        </w:rPr>
        <w:t xml:space="preserve"> </w:t>
      </w:r>
      <w:r>
        <w:rPr>
          <w:sz w:val="24"/>
        </w:rPr>
        <w:t>строительства</w:t>
      </w:r>
      <w:r>
        <w:rPr>
          <w:spacing w:val="1"/>
          <w:sz w:val="24"/>
        </w:rPr>
        <w:t xml:space="preserve"> </w:t>
      </w:r>
      <w:r>
        <w:rPr>
          <w:sz w:val="24"/>
        </w:rPr>
        <w:t>сравнительной</w:t>
      </w:r>
      <w:r>
        <w:rPr>
          <w:spacing w:val="1"/>
          <w:sz w:val="24"/>
        </w:rPr>
        <w:t xml:space="preserve"> </w:t>
      </w:r>
      <w:r>
        <w:rPr>
          <w:sz w:val="24"/>
        </w:rPr>
        <w:t>единицы</w:t>
      </w:r>
      <w:r>
        <w:rPr>
          <w:spacing w:val="1"/>
          <w:sz w:val="24"/>
        </w:rPr>
        <w:t xml:space="preserve"> </w:t>
      </w:r>
      <w:r>
        <w:rPr>
          <w:sz w:val="24"/>
        </w:rPr>
        <w:t>аналогичного</w:t>
      </w:r>
      <w:r>
        <w:rPr>
          <w:spacing w:val="1"/>
          <w:sz w:val="24"/>
        </w:rPr>
        <w:t xml:space="preserve"> </w:t>
      </w:r>
      <w:r>
        <w:rPr>
          <w:sz w:val="24"/>
        </w:rPr>
        <w:t>здания.</w:t>
      </w:r>
      <w:r>
        <w:rPr>
          <w:spacing w:val="1"/>
          <w:sz w:val="24"/>
        </w:rPr>
        <w:t xml:space="preserve"> </w:t>
      </w:r>
      <w:r>
        <w:rPr>
          <w:sz w:val="24"/>
        </w:rPr>
        <w:t>Стоимость</w:t>
      </w:r>
      <w:r>
        <w:rPr>
          <w:spacing w:val="1"/>
          <w:sz w:val="24"/>
        </w:rPr>
        <w:t xml:space="preserve"> </w:t>
      </w:r>
      <w:r>
        <w:rPr>
          <w:sz w:val="24"/>
        </w:rPr>
        <w:t>сравнительной</w:t>
      </w:r>
      <w:r>
        <w:rPr>
          <w:spacing w:val="1"/>
          <w:sz w:val="24"/>
        </w:rPr>
        <w:t xml:space="preserve"> </w:t>
      </w:r>
      <w:r>
        <w:rPr>
          <w:sz w:val="24"/>
        </w:rPr>
        <w:t>единицы</w:t>
      </w:r>
      <w:r>
        <w:rPr>
          <w:spacing w:val="1"/>
          <w:sz w:val="24"/>
        </w:rPr>
        <w:t xml:space="preserve"> </w:t>
      </w:r>
      <w:r>
        <w:rPr>
          <w:sz w:val="24"/>
        </w:rPr>
        <w:t>аналога</w:t>
      </w:r>
      <w:r>
        <w:rPr>
          <w:spacing w:val="1"/>
          <w:sz w:val="24"/>
        </w:rPr>
        <w:t xml:space="preserve"> </w:t>
      </w:r>
      <w:r>
        <w:rPr>
          <w:sz w:val="24"/>
        </w:rPr>
        <w:t>должна</w:t>
      </w:r>
      <w:r>
        <w:rPr>
          <w:spacing w:val="1"/>
          <w:sz w:val="24"/>
        </w:rPr>
        <w:t xml:space="preserve"> </w:t>
      </w:r>
      <w:r>
        <w:rPr>
          <w:sz w:val="24"/>
        </w:rPr>
        <w:t>быть</w:t>
      </w:r>
      <w:r>
        <w:rPr>
          <w:spacing w:val="1"/>
          <w:sz w:val="24"/>
        </w:rPr>
        <w:t xml:space="preserve"> </w:t>
      </w:r>
      <w:r>
        <w:rPr>
          <w:sz w:val="24"/>
        </w:rPr>
        <w:t>скорректирована</w:t>
      </w:r>
      <w:r>
        <w:rPr>
          <w:spacing w:val="1"/>
          <w:sz w:val="24"/>
        </w:rPr>
        <w:t xml:space="preserve"> </w:t>
      </w:r>
      <w:r>
        <w:rPr>
          <w:sz w:val="24"/>
        </w:rPr>
        <w:t>на</w:t>
      </w:r>
      <w:r>
        <w:rPr>
          <w:spacing w:val="-57"/>
          <w:sz w:val="24"/>
        </w:rPr>
        <w:t xml:space="preserve"> </w:t>
      </w:r>
      <w:r>
        <w:rPr>
          <w:sz w:val="24"/>
        </w:rPr>
        <w:t>имеющиеся различия в сравниваемых объектах (планировка, оборудование,</w:t>
      </w:r>
      <w:r>
        <w:rPr>
          <w:spacing w:val="1"/>
          <w:sz w:val="24"/>
        </w:rPr>
        <w:t xml:space="preserve"> </w:t>
      </w:r>
      <w:r>
        <w:rPr>
          <w:sz w:val="24"/>
        </w:rPr>
        <w:t>права</w:t>
      </w:r>
      <w:r>
        <w:rPr>
          <w:spacing w:val="-3"/>
          <w:sz w:val="24"/>
        </w:rPr>
        <w:t xml:space="preserve"> </w:t>
      </w:r>
      <w:r>
        <w:rPr>
          <w:sz w:val="24"/>
        </w:rPr>
        <w:t>собственности и т.д.)</w:t>
      </w:r>
    </w:p>
    <w:p w14:paraId="3F0ECC57" w14:textId="77777777" w:rsidR="00650CDC" w:rsidRDefault="00635FFC">
      <w:pPr>
        <w:pStyle w:val="a5"/>
        <w:numPr>
          <w:ilvl w:val="0"/>
          <w:numId w:val="4"/>
        </w:numPr>
        <w:tabs>
          <w:tab w:val="left" w:pos="1632"/>
        </w:tabs>
        <w:ind w:right="232" w:hanging="360"/>
        <w:rPr>
          <w:sz w:val="24"/>
        </w:rPr>
      </w:pPr>
      <w:r>
        <w:rPr>
          <w:sz w:val="24"/>
        </w:rPr>
        <w:t>Метод</w:t>
      </w:r>
      <w:r>
        <w:rPr>
          <w:spacing w:val="1"/>
          <w:sz w:val="24"/>
        </w:rPr>
        <w:t xml:space="preserve"> </w:t>
      </w:r>
      <w:r>
        <w:rPr>
          <w:sz w:val="24"/>
        </w:rPr>
        <w:t>разбивки</w:t>
      </w:r>
      <w:r>
        <w:rPr>
          <w:spacing w:val="1"/>
          <w:sz w:val="24"/>
        </w:rPr>
        <w:t xml:space="preserve"> </w:t>
      </w:r>
      <w:r>
        <w:rPr>
          <w:sz w:val="24"/>
        </w:rPr>
        <w:t>по</w:t>
      </w:r>
      <w:r>
        <w:rPr>
          <w:spacing w:val="1"/>
          <w:sz w:val="24"/>
        </w:rPr>
        <w:t xml:space="preserve"> </w:t>
      </w:r>
      <w:r>
        <w:rPr>
          <w:sz w:val="24"/>
        </w:rPr>
        <w:t>компонентам:</w:t>
      </w:r>
      <w:r>
        <w:rPr>
          <w:spacing w:val="1"/>
          <w:sz w:val="24"/>
        </w:rPr>
        <w:t xml:space="preserve"> </w:t>
      </w:r>
      <w:r>
        <w:rPr>
          <w:sz w:val="24"/>
        </w:rPr>
        <w:t>Этот</w:t>
      </w:r>
      <w:r>
        <w:rPr>
          <w:spacing w:val="1"/>
          <w:sz w:val="24"/>
        </w:rPr>
        <w:t xml:space="preserve"> </w:t>
      </w:r>
      <w:r>
        <w:rPr>
          <w:sz w:val="24"/>
        </w:rPr>
        <w:t>метод</w:t>
      </w:r>
      <w:r>
        <w:rPr>
          <w:spacing w:val="1"/>
          <w:sz w:val="24"/>
        </w:rPr>
        <w:t xml:space="preserve"> </w:t>
      </w:r>
      <w:r>
        <w:rPr>
          <w:sz w:val="24"/>
        </w:rPr>
        <w:t>предполагает</w:t>
      </w:r>
      <w:r>
        <w:rPr>
          <w:spacing w:val="1"/>
          <w:sz w:val="24"/>
        </w:rPr>
        <w:t xml:space="preserve"> </w:t>
      </w:r>
      <w:r>
        <w:rPr>
          <w:sz w:val="24"/>
        </w:rPr>
        <w:t>разбивку</w:t>
      </w:r>
      <w:r>
        <w:rPr>
          <w:spacing w:val="-57"/>
          <w:sz w:val="24"/>
        </w:rPr>
        <w:t xml:space="preserve"> </w:t>
      </w:r>
      <w:r>
        <w:rPr>
          <w:sz w:val="24"/>
        </w:rPr>
        <w:t>оцениваемого объекта на строительные компоненты</w:t>
      </w:r>
      <w:r>
        <w:rPr>
          <w:spacing w:val="1"/>
          <w:sz w:val="24"/>
        </w:rPr>
        <w:t xml:space="preserve"> </w:t>
      </w:r>
      <w:r>
        <w:rPr>
          <w:sz w:val="24"/>
        </w:rPr>
        <w:t>– фундамент, стены,</w:t>
      </w:r>
      <w:r>
        <w:rPr>
          <w:spacing w:val="1"/>
          <w:sz w:val="24"/>
        </w:rPr>
        <w:t xml:space="preserve"> </w:t>
      </w:r>
      <w:r>
        <w:rPr>
          <w:sz w:val="24"/>
        </w:rPr>
        <w:t>перекрытия т.п. Стоимость каждого компонента получают исходя из суммы</w:t>
      </w:r>
      <w:r>
        <w:rPr>
          <w:spacing w:val="1"/>
          <w:sz w:val="24"/>
        </w:rPr>
        <w:t xml:space="preserve"> </w:t>
      </w:r>
      <w:r>
        <w:rPr>
          <w:sz w:val="24"/>
        </w:rPr>
        <w:t>прямых</w:t>
      </w:r>
      <w:r>
        <w:rPr>
          <w:spacing w:val="-2"/>
          <w:sz w:val="24"/>
        </w:rPr>
        <w:t xml:space="preserve"> </w:t>
      </w:r>
      <w:r>
        <w:rPr>
          <w:sz w:val="24"/>
        </w:rPr>
        <w:t>и</w:t>
      </w:r>
      <w:r>
        <w:rPr>
          <w:spacing w:val="-5"/>
          <w:sz w:val="24"/>
        </w:rPr>
        <w:t xml:space="preserve"> </w:t>
      </w:r>
      <w:r>
        <w:rPr>
          <w:sz w:val="24"/>
        </w:rPr>
        <w:t>косвенных</w:t>
      </w:r>
      <w:r>
        <w:rPr>
          <w:spacing w:val="-1"/>
          <w:sz w:val="24"/>
        </w:rPr>
        <w:t xml:space="preserve"> </w:t>
      </w:r>
      <w:r>
        <w:rPr>
          <w:sz w:val="24"/>
        </w:rPr>
        <w:t>затрат,</w:t>
      </w:r>
      <w:r>
        <w:rPr>
          <w:spacing w:val="-3"/>
          <w:sz w:val="24"/>
        </w:rPr>
        <w:t xml:space="preserve"> </w:t>
      </w:r>
      <w:r>
        <w:rPr>
          <w:sz w:val="24"/>
        </w:rPr>
        <w:t>необходимых</w:t>
      </w:r>
      <w:r>
        <w:rPr>
          <w:spacing w:val="-1"/>
          <w:sz w:val="24"/>
        </w:rPr>
        <w:t xml:space="preserve"> </w:t>
      </w:r>
      <w:r>
        <w:rPr>
          <w:sz w:val="24"/>
        </w:rPr>
        <w:t>для</w:t>
      </w:r>
      <w:r>
        <w:rPr>
          <w:spacing w:val="-4"/>
          <w:sz w:val="24"/>
        </w:rPr>
        <w:t xml:space="preserve"> </w:t>
      </w:r>
      <w:r>
        <w:rPr>
          <w:sz w:val="24"/>
        </w:rPr>
        <w:t>устройства</w:t>
      </w:r>
      <w:r>
        <w:rPr>
          <w:spacing w:val="-3"/>
          <w:sz w:val="24"/>
        </w:rPr>
        <w:t xml:space="preserve"> </w:t>
      </w:r>
      <w:r>
        <w:rPr>
          <w:sz w:val="24"/>
        </w:rPr>
        <w:t>единицы</w:t>
      </w:r>
      <w:r>
        <w:rPr>
          <w:spacing w:val="-3"/>
          <w:sz w:val="24"/>
        </w:rPr>
        <w:t xml:space="preserve"> </w:t>
      </w:r>
      <w:r>
        <w:rPr>
          <w:sz w:val="24"/>
        </w:rPr>
        <w:t>объема.</w:t>
      </w:r>
    </w:p>
    <w:p w14:paraId="35C20571" w14:textId="77777777" w:rsidR="00650CDC" w:rsidRDefault="00635FFC">
      <w:pPr>
        <w:pStyle w:val="a5"/>
        <w:numPr>
          <w:ilvl w:val="0"/>
          <w:numId w:val="4"/>
        </w:numPr>
        <w:tabs>
          <w:tab w:val="left" w:pos="1632"/>
        </w:tabs>
        <w:spacing w:before="1"/>
        <w:ind w:right="237" w:hanging="360"/>
        <w:rPr>
          <w:sz w:val="24"/>
        </w:rPr>
      </w:pPr>
      <w:r>
        <w:rPr>
          <w:sz w:val="24"/>
        </w:rPr>
        <w:t>Метод</w:t>
      </w:r>
      <w:r>
        <w:rPr>
          <w:spacing w:val="1"/>
          <w:sz w:val="24"/>
        </w:rPr>
        <w:t xml:space="preserve"> </w:t>
      </w:r>
      <w:r>
        <w:rPr>
          <w:sz w:val="24"/>
        </w:rPr>
        <w:t>количественного</w:t>
      </w:r>
      <w:r>
        <w:rPr>
          <w:spacing w:val="1"/>
          <w:sz w:val="24"/>
        </w:rPr>
        <w:t xml:space="preserve"> </w:t>
      </w:r>
      <w:r>
        <w:rPr>
          <w:sz w:val="24"/>
        </w:rPr>
        <w:t>обследования:</w:t>
      </w:r>
      <w:r>
        <w:rPr>
          <w:spacing w:val="1"/>
          <w:sz w:val="24"/>
        </w:rPr>
        <w:t xml:space="preserve"> </w:t>
      </w:r>
      <w:r>
        <w:rPr>
          <w:sz w:val="24"/>
        </w:rPr>
        <w:t>Данный</w:t>
      </w:r>
      <w:r>
        <w:rPr>
          <w:spacing w:val="1"/>
          <w:sz w:val="24"/>
        </w:rPr>
        <w:t xml:space="preserve"> </w:t>
      </w:r>
      <w:r>
        <w:rPr>
          <w:sz w:val="24"/>
        </w:rPr>
        <w:t>метод</w:t>
      </w:r>
      <w:r>
        <w:rPr>
          <w:spacing w:val="1"/>
          <w:sz w:val="24"/>
        </w:rPr>
        <w:t xml:space="preserve"> </w:t>
      </w:r>
      <w:r>
        <w:rPr>
          <w:sz w:val="24"/>
        </w:rPr>
        <w:t>основан</w:t>
      </w:r>
      <w:r>
        <w:rPr>
          <w:spacing w:val="1"/>
          <w:sz w:val="24"/>
        </w:rPr>
        <w:t xml:space="preserve"> </w:t>
      </w:r>
      <w:r>
        <w:rPr>
          <w:sz w:val="24"/>
        </w:rPr>
        <w:t>на</w:t>
      </w:r>
      <w:r>
        <w:rPr>
          <w:spacing w:val="1"/>
          <w:sz w:val="24"/>
        </w:rPr>
        <w:t xml:space="preserve"> </w:t>
      </w:r>
      <w:r>
        <w:rPr>
          <w:sz w:val="24"/>
        </w:rPr>
        <w:t>применении</w:t>
      </w:r>
      <w:r>
        <w:rPr>
          <w:spacing w:val="1"/>
          <w:sz w:val="24"/>
        </w:rPr>
        <w:t xml:space="preserve"> </w:t>
      </w:r>
      <w:r>
        <w:rPr>
          <w:sz w:val="24"/>
        </w:rPr>
        <w:t>детального</w:t>
      </w:r>
      <w:r>
        <w:rPr>
          <w:spacing w:val="1"/>
          <w:sz w:val="24"/>
        </w:rPr>
        <w:t xml:space="preserve"> </w:t>
      </w:r>
      <w:r>
        <w:rPr>
          <w:sz w:val="24"/>
        </w:rPr>
        <w:t>количественного</w:t>
      </w:r>
      <w:r>
        <w:rPr>
          <w:spacing w:val="1"/>
          <w:sz w:val="24"/>
        </w:rPr>
        <w:t xml:space="preserve"> </w:t>
      </w:r>
      <w:r>
        <w:rPr>
          <w:sz w:val="24"/>
        </w:rPr>
        <w:t>расчета</w:t>
      </w:r>
      <w:r>
        <w:rPr>
          <w:spacing w:val="1"/>
          <w:sz w:val="24"/>
        </w:rPr>
        <w:t xml:space="preserve"> </w:t>
      </w:r>
      <w:r>
        <w:rPr>
          <w:sz w:val="24"/>
        </w:rPr>
        <w:t>затрат</w:t>
      </w:r>
      <w:r>
        <w:rPr>
          <w:spacing w:val="1"/>
          <w:sz w:val="24"/>
        </w:rPr>
        <w:t xml:space="preserve"> </w:t>
      </w:r>
      <w:r>
        <w:rPr>
          <w:sz w:val="24"/>
        </w:rPr>
        <w:t>на</w:t>
      </w:r>
      <w:r>
        <w:rPr>
          <w:spacing w:val="1"/>
          <w:sz w:val="24"/>
        </w:rPr>
        <w:t xml:space="preserve"> </w:t>
      </w:r>
      <w:r>
        <w:rPr>
          <w:sz w:val="24"/>
        </w:rPr>
        <w:t>монтаж</w:t>
      </w:r>
      <w:r>
        <w:rPr>
          <w:spacing w:val="1"/>
          <w:sz w:val="24"/>
        </w:rPr>
        <w:t xml:space="preserve"> </w:t>
      </w:r>
      <w:r>
        <w:rPr>
          <w:sz w:val="24"/>
        </w:rPr>
        <w:t>отдельных</w:t>
      </w:r>
      <w:r>
        <w:rPr>
          <w:spacing w:val="1"/>
          <w:sz w:val="24"/>
        </w:rPr>
        <w:t xml:space="preserve"> </w:t>
      </w:r>
      <w:r>
        <w:rPr>
          <w:sz w:val="24"/>
        </w:rPr>
        <w:t>компонентов,</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строительства</w:t>
      </w:r>
      <w:r>
        <w:rPr>
          <w:spacing w:val="1"/>
          <w:sz w:val="24"/>
        </w:rPr>
        <w:t xml:space="preserve"> </w:t>
      </w:r>
      <w:r>
        <w:rPr>
          <w:sz w:val="24"/>
        </w:rPr>
        <w:t>здания</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Кроме расчета прямых затрат необходим учет накладных расходов и иных</w:t>
      </w:r>
      <w:r>
        <w:rPr>
          <w:spacing w:val="1"/>
          <w:sz w:val="24"/>
        </w:rPr>
        <w:t xml:space="preserve"> </w:t>
      </w:r>
      <w:r>
        <w:rPr>
          <w:sz w:val="24"/>
        </w:rPr>
        <w:t>затрат,</w:t>
      </w:r>
      <w:r>
        <w:rPr>
          <w:spacing w:val="-3"/>
          <w:sz w:val="24"/>
        </w:rPr>
        <w:t xml:space="preserve"> </w:t>
      </w:r>
      <w:r>
        <w:rPr>
          <w:sz w:val="24"/>
        </w:rPr>
        <w:t>т.е.</w:t>
      </w:r>
      <w:r>
        <w:rPr>
          <w:spacing w:val="-2"/>
          <w:sz w:val="24"/>
        </w:rPr>
        <w:t xml:space="preserve"> </w:t>
      </w:r>
      <w:r>
        <w:rPr>
          <w:sz w:val="24"/>
        </w:rPr>
        <w:t>составляется</w:t>
      </w:r>
      <w:r>
        <w:rPr>
          <w:spacing w:val="-2"/>
          <w:sz w:val="24"/>
        </w:rPr>
        <w:t xml:space="preserve"> </w:t>
      </w:r>
      <w:r>
        <w:rPr>
          <w:sz w:val="24"/>
        </w:rPr>
        <w:t>полная</w:t>
      </w:r>
      <w:r>
        <w:rPr>
          <w:spacing w:val="-2"/>
          <w:sz w:val="24"/>
        </w:rPr>
        <w:t xml:space="preserve"> </w:t>
      </w:r>
      <w:r>
        <w:rPr>
          <w:sz w:val="24"/>
        </w:rPr>
        <w:t>смета</w:t>
      </w:r>
      <w:r>
        <w:rPr>
          <w:spacing w:val="-3"/>
          <w:sz w:val="24"/>
        </w:rPr>
        <w:t xml:space="preserve"> </w:t>
      </w:r>
      <w:r>
        <w:rPr>
          <w:sz w:val="24"/>
        </w:rPr>
        <w:t>воссоздания</w:t>
      </w:r>
      <w:r>
        <w:rPr>
          <w:spacing w:val="-2"/>
          <w:sz w:val="24"/>
        </w:rPr>
        <w:t xml:space="preserve"> </w:t>
      </w:r>
      <w:r>
        <w:rPr>
          <w:sz w:val="24"/>
        </w:rPr>
        <w:t>оцениваемого</w:t>
      </w:r>
      <w:r>
        <w:rPr>
          <w:spacing w:val="-2"/>
          <w:sz w:val="24"/>
        </w:rPr>
        <w:t xml:space="preserve"> </w:t>
      </w:r>
      <w:r>
        <w:rPr>
          <w:sz w:val="24"/>
        </w:rPr>
        <w:t>объекта.</w:t>
      </w:r>
    </w:p>
    <w:p w14:paraId="6F577FBD" w14:textId="7EDE2574" w:rsidR="00650CDC" w:rsidRDefault="00635FFC">
      <w:pPr>
        <w:pStyle w:val="a3"/>
        <w:ind w:left="212" w:right="234" w:firstLine="708"/>
        <w:jc w:val="both"/>
      </w:pPr>
      <w:r>
        <w:t>При заданных требованиях к точности определения стоимости и наличии исходной</w:t>
      </w:r>
      <w:r>
        <w:rPr>
          <w:spacing w:val="1"/>
        </w:rPr>
        <w:t xml:space="preserve"> </w:t>
      </w:r>
      <w:r>
        <w:t>информации наиболее предпочтительным и общеприменимым является метод укрупнённых обобщённых показателей стоимости (метод сравнительной единицы). Метод основан</w:t>
      </w:r>
      <w:r>
        <w:rPr>
          <w:spacing w:val="1"/>
        </w:rPr>
        <w:t xml:space="preserve"> </w:t>
      </w:r>
      <w:r>
        <w:t>на</w:t>
      </w:r>
      <w:r>
        <w:rPr>
          <w:spacing w:val="1"/>
        </w:rPr>
        <w:t xml:space="preserve"> </w:t>
      </w:r>
      <w:r>
        <w:t>сравнении</w:t>
      </w:r>
      <w:r>
        <w:rPr>
          <w:spacing w:val="1"/>
        </w:rPr>
        <w:t xml:space="preserve"> </w:t>
      </w:r>
      <w:r>
        <w:t>стоимости</w:t>
      </w:r>
      <w:r>
        <w:rPr>
          <w:spacing w:val="1"/>
        </w:rPr>
        <w:t xml:space="preserve"> </w:t>
      </w:r>
      <w:r>
        <w:t>единицы</w:t>
      </w:r>
      <w:r>
        <w:rPr>
          <w:spacing w:val="1"/>
        </w:rPr>
        <w:t xml:space="preserve"> </w:t>
      </w:r>
      <w:r>
        <w:t>потребительских</w:t>
      </w:r>
      <w:r>
        <w:rPr>
          <w:spacing w:val="1"/>
        </w:rPr>
        <w:t xml:space="preserve"> </w:t>
      </w:r>
      <w:r>
        <w:t>свойств</w:t>
      </w:r>
      <w:r>
        <w:rPr>
          <w:spacing w:val="1"/>
        </w:rPr>
        <w:t xml:space="preserve"> </w:t>
      </w:r>
      <w:r>
        <w:t>исследуемого</w:t>
      </w:r>
      <w:r>
        <w:rPr>
          <w:spacing w:val="1"/>
        </w:rPr>
        <w:t xml:space="preserve"> </w:t>
      </w:r>
      <w:r>
        <w:t>объекта</w:t>
      </w:r>
      <w:r>
        <w:rPr>
          <w:spacing w:val="1"/>
        </w:rPr>
        <w:t xml:space="preserve"> </w:t>
      </w:r>
      <w:r>
        <w:t>со</w:t>
      </w:r>
      <w:r>
        <w:rPr>
          <w:spacing w:val="1"/>
        </w:rPr>
        <w:t xml:space="preserve"> </w:t>
      </w:r>
      <w:r>
        <w:t>стоимостью</w:t>
      </w:r>
      <w:r>
        <w:rPr>
          <w:spacing w:val="-1"/>
        </w:rPr>
        <w:t xml:space="preserve"> </w:t>
      </w:r>
      <w:r>
        <w:t>аналогичной единицы</w:t>
      </w:r>
      <w:r>
        <w:rPr>
          <w:spacing w:val="-1"/>
        </w:rPr>
        <w:t xml:space="preserve"> </w:t>
      </w:r>
      <w:r>
        <w:t>измерения</w:t>
      </w:r>
      <w:r>
        <w:rPr>
          <w:spacing w:val="-3"/>
        </w:rPr>
        <w:t xml:space="preserve"> </w:t>
      </w:r>
      <w:r>
        <w:t>подобного объекта.</w:t>
      </w:r>
    </w:p>
    <w:p w14:paraId="0ACC5EA3" w14:textId="77777777" w:rsidR="00650CDC" w:rsidRDefault="00650CDC">
      <w:pPr>
        <w:jc w:val="both"/>
        <w:sectPr w:rsidR="00650CDC">
          <w:pgSz w:w="11910" w:h="16840"/>
          <w:pgMar w:top="1240" w:right="1180" w:bottom="280" w:left="920" w:header="991" w:footer="0" w:gutter="0"/>
          <w:cols w:space="720"/>
        </w:sectPr>
      </w:pPr>
    </w:p>
    <w:p w14:paraId="5D57591F" w14:textId="32032C99" w:rsidR="00650CDC" w:rsidRDefault="00635FFC">
      <w:pPr>
        <w:pStyle w:val="a3"/>
        <w:ind w:left="212" w:right="230" w:firstLine="708"/>
        <w:jc w:val="both"/>
      </w:pPr>
      <w:r>
        <w:t>Стоимость</w:t>
      </w:r>
      <w:r>
        <w:rPr>
          <w:spacing w:val="1"/>
        </w:rPr>
        <w:t xml:space="preserve"> </w:t>
      </w:r>
      <w:r>
        <w:t>воспроизводства определяется</w:t>
      </w:r>
      <w:r>
        <w:rPr>
          <w:spacing w:val="1"/>
        </w:rPr>
        <w:t xml:space="preserve"> </w:t>
      </w:r>
      <w:r>
        <w:t>с</w:t>
      </w:r>
      <w:r>
        <w:rPr>
          <w:spacing w:val="1"/>
        </w:rPr>
        <w:t xml:space="preserve"> </w:t>
      </w:r>
      <w:r>
        <w:t>помощью</w:t>
      </w:r>
      <w:r>
        <w:rPr>
          <w:spacing w:val="1"/>
        </w:rPr>
        <w:t xml:space="preserve"> </w:t>
      </w:r>
      <w:r>
        <w:t>укрупнённых</w:t>
      </w:r>
      <w:r>
        <w:rPr>
          <w:spacing w:val="1"/>
        </w:rPr>
        <w:t xml:space="preserve"> </w:t>
      </w:r>
      <w:r>
        <w:t>показателей</w:t>
      </w:r>
      <w:r>
        <w:rPr>
          <w:spacing w:val="1"/>
        </w:rPr>
        <w:t xml:space="preserve"> </w:t>
      </w:r>
      <w:r>
        <w:t>стоимости</w:t>
      </w:r>
      <w:r>
        <w:rPr>
          <w:spacing w:val="1"/>
        </w:rPr>
        <w:t xml:space="preserve"> </w:t>
      </w:r>
      <w:r>
        <w:t>строительства</w:t>
      </w:r>
      <w:r>
        <w:rPr>
          <w:spacing w:val="1"/>
        </w:rPr>
        <w:t xml:space="preserve"> </w:t>
      </w:r>
      <w:r>
        <w:t>по</w:t>
      </w:r>
      <w:r>
        <w:rPr>
          <w:spacing w:val="1"/>
        </w:rPr>
        <w:t xml:space="preserve"> </w:t>
      </w:r>
      <w:r>
        <w:t>сборникам</w:t>
      </w:r>
      <w:r>
        <w:rPr>
          <w:spacing w:val="1"/>
        </w:rPr>
        <w:t xml:space="preserve"> </w:t>
      </w:r>
      <w:r>
        <w:t>КО-ИНВЕСТ,</w:t>
      </w:r>
      <w:r>
        <w:rPr>
          <w:spacing w:val="1"/>
        </w:rPr>
        <w:t xml:space="preserve"> </w:t>
      </w:r>
      <w:r>
        <w:t>"Жилые</w:t>
      </w:r>
      <w:r>
        <w:rPr>
          <w:spacing w:val="1"/>
        </w:rPr>
        <w:t xml:space="preserve"> </w:t>
      </w:r>
      <w:r>
        <w:t>дома"</w:t>
      </w:r>
      <w:r>
        <w:rPr>
          <w:spacing w:val="1"/>
        </w:rPr>
        <w:t xml:space="preserve"> </w:t>
      </w:r>
      <w:r>
        <w:t xml:space="preserve">2016/"Благоустройство территорий" </w:t>
      </w:r>
      <w:r w:rsidR="00643526">
        <w:t>2016,</w:t>
      </w:r>
      <w:r>
        <w:t xml:space="preserve"> КО-ИНВЕСТ. Представленная в справочниках</w:t>
      </w:r>
      <w:r>
        <w:rPr>
          <w:spacing w:val="1"/>
        </w:rPr>
        <w:t xml:space="preserve"> </w:t>
      </w:r>
      <w:r>
        <w:t>информация предназначена для использования при определении стоимости воспроизводства</w:t>
      </w:r>
      <w:r>
        <w:rPr>
          <w:spacing w:val="-3"/>
        </w:rPr>
        <w:t xml:space="preserve"> </w:t>
      </w:r>
      <w:r>
        <w:t>объектов в</w:t>
      </w:r>
      <w:r>
        <w:rPr>
          <w:spacing w:val="-1"/>
        </w:rPr>
        <w:t xml:space="preserve"> </w:t>
      </w:r>
      <w:r>
        <w:t>рамках</w:t>
      </w:r>
      <w:r>
        <w:rPr>
          <w:spacing w:val="2"/>
        </w:rPr>
        <w:t xml:space="preserve"> </w:t>
      </w:r>
      <w:r>
        <w:t>затратного подхода.</w:t>
      </w:r>
    </w:p>
    <w:p w14:paraId="7B02E628" w14:textId="2F1B57EC" w:rsidR="00650CDC" w:rsidRDefault="00635FFC">
      <w:pPr>
        <w:pStyle w:val="a3"/>
        <w:ind w:left="212" w:right="237" w:firstLine="720"/>
        <w:jc w:val="both"/>
      </w:pPr>
      <w:r>
        <w:t>За базу расчётов принимаются удельные стоимостные показатели в уровне сметных цен соответствующего года на единицу площади или объёма. Основная формула для</w:t>
      </w:r>
      <w:r>
        <w:rPr>
          <w:spacing w:val="1"/>
        </w:rPr>
        <w:t xml:space="preserve"> </w:t>
      </w:r>
      <w:r>
        <w:t>расчёта:</w:t>
      </w:r>
    </w:p>
    <w:p w14:paraId="39447BF3" w14:textId="77777777" w:rsidR="00650CDC" w:rsidRDefault="00650CDC">
      <w:pPr>
        <w:jc w:val="both"/>
        <w:sectPr w:rsidR="00650CDC">
          <w:pgSz w:w="11910" w:h="16840"/>
          <w:pgMar w:top="1240" w:right="1180" w:bottom="280" w:left="920" w:header="991" w:footer="0" w:gutter="0"/>
          <w:cols w:space="720"/>
        </w:sectPr>
      </w:pPr>
    </w:p>
    <w:p w14:paraId="1353F704" w14:textId="77777777" w:rsidR="00650CDC" w:rsidRDefault="00650CDC">
      <w:pPr>
        <w:pStyle w:val="a3"/>
        <w:spacing w:before="6"/>
        <w:rPr>
          <w:sz w:val="38"/>
        </w:rPr>
      </w:pPr>
    </w:p>
    <w:p w14:paraId="173810D9" w14:textId="77777777" w:rsidR="00650CDC" w:rsidRDefault="00635FFC">
      <w:pPr>
        <w:pStyle w:val="a3"/>
        <w:ind w:right="38"/>
        <w:jc w:val="right"/>
      </w:pPr>
      <w:r>
        <w:t>где:</w:t>
      </w:r>
    </w:p>
    <w:p w14:paraId="5CEB17BE" w14:textId="77777777" w:rsidR="00650CDC" w:rsidRDefault="00635FFC">
      <w:pPr>
        <w:spacing w:line="354" w:lineRule="exact"/>
        <w:ind w:left="933"/>
        <w:rPr>
          <w:sz w:val="18"/>
        </w:rPr>
      </w:pPr>
      <w:r>
        <w:br w:type="column"/>
      </w:r>
      <w:r>
        <w:rPr>
          <w:sz w:val="28"/>
        </w:rPr>
        <w:t>ВС =</w:t>
      </w:r>
      <w:r>
        <w:rPr>
          <w:spacing w:val="-1"/>
          <w:sz w:val="28"/>
        </w:rPr>
        <w:t xml:space="preserve"> </w:t>
      </w:r>
      <w:r>
        <w:rPr>
          <w:sz w:val="28"/>
        </w:rPr>
        <w:t>ВС</w:t>
      </w:r>
      <w:r>
        <w:rPr>
          <w:position w:val="-3"/>
          <w:sz w:val="18"/>
        </w:rPr>
        <w:t>2016</w:t>
      </w:r>
      <w:r>
        <w:rPr>
          <w:spacing w:val="26"/>
          <w:position w:val="-3"/>
          <w:sz w:val="18"/>
        </w:rPr>
        <w:t xml:space="preserve"> </w:t>
      </w:r>
      <w:r>
        <w:rPr>
          <w:rFonts w:ascii="Symbol" w:hAnsi="Symbol"/>
          <w:sz w:val="28"/>
        </w:rPr>
        <w:t></w:t>
      </w:r>
      <w:r>
        <w:rPr>
          <w:sz w:val="28"/>
        </w:rPr>
        <w:t xml:space="preserve"> О</w:t>
      </w:r>
      <w:r>
        <w:rPr>
          <w:spacing w:val="20"/>
          <w:sz w:val="28"/>
        </w:rPr>
        <w:t xml:space="preserve"> </w:t>
      </w:r>
      <w:r>
        <w:rPr>
          <w:rFonts w:ascii="Symbol" w:hAnsi="Symbol"/>
          <w:sz w:val="23"/>
        </w:rPr>
        <w:t></w:t>
      </w:r>
      <w:r>
        <w:rPr>
          <w:spacing w:val="41"/>
          <w:sz w:val="23"/>
        </w:rPr>
        <w:t xml:space="preserve"> </w:t>
      </w:r>
      <w:r>
        <w:rPr>
          <w:sz w:val="28"/>
        </w:rPr>
        <w:t>К</w:t>
      </w:r>
      <w:r>
        <w:rPr>
          <w:position w:val="-3"/>
          <w:sz w:val="18"/>
        </w:rPr>
        <w:t>т</w:t>
      </w:r>
      <w:r>
        <w:rPr>
          <w:spacing w:val="48"/>
          <w:position w:val="-3"/>
          <w:sz w:val="18"/>
        </w:rPr>
        <w:t xml:space="preserve"> </w:t>
      </w:r>
      <w:r>
        <w:rPr>
          <w:rFonts w:ascii="Symbol" w:hAnsi="Symbol"/>
          <w:sz w:val="23"/>
        </w:rPr>
        <w:t></w:t>
      </w:r>
      <w:r>
        <w:rPr>
          <w:spacing w:val="41"/>
          <w:sz w:val="23"/>
        </w:rPr>
        <w:t xml:space="preserve"> </w:t>
      </w:r>
      <w:r>
        <w:rPr>
          <w:sz w:val="28"/>
        </w:rPr>
        <w:t>К</w:t>
      </w:r>
      <w:r>
        <w:rPr>
          <w:position w:val="-3"/>
          <w:sz w:val="18"/>
        </w:rPr>
        <w:t xml:space="preserve">о/п   </w:t>
      </w:r>
      <w:r>
        <w:rPr>
          <w:rFonts w:ascii="Symbol" w:hAnsi="Symbol"/>
          <w:sz w:val="23"/>
        </w:rPr>
        <w:t></w:t>
      </w:r>
      <w:r>
        <w:rPr>
          <w:spacing w:val="41"/>
          <w:sz w:val="23"/>
        </w:rPr>
        <w:t xml:space="preserve"> </w:t>
      </w:r>
      <w:r>
        <w:rPr>
          <w:sz w:val="28"/>
        </w:rPr>
        <w:t>К</w:t>
      </w:r>
      <w:r>
        <w:rPr>
          <w:position w:val="-3"/>
          <w:sz w:val="18"/>
        </w:rPr>
        <w:t>ндс</w:t>
      </w:r>
    </w:p>
    <w:p w14:paraId="41FAB5BB" w14:textId="77777777" w:rsidR="00650CDC" w:rsidRDefault="00650CDC">
      <w:pPr>
        <w:spacing w:line="354" w:lineRule="exact"/>
        <w:rPr>
          <w:sz w:val="18"/>
        </w:rPr>
        <w:sectPr w:rsidR="00650CDC">
          <w:type w:val="continuous"/>
          <w:pgSz w:w="11910" w:h="16840"/>
          <w:pgMar w:top="1580" w:right="1180" w:bottom="280" w:left="920" w:header="720" w:footer="720" w:gutter="0"/>
          <w:cols w:num="2" w:space="720" w:equalWidth="0">
            <w:col w:w="1367" w:space="565"/>
            <w:col w:w="7878"/>
          </w:cols>
        </w:sectPr>
      </w:pPr>
    </w:p>
    <w:p w14:paraId="4A1A9B61" w14:textId="77777777" w:rsidR="00650CDC" w:rsidRDefault="00635FFC">
      <w:pPr>
        <w:pStyle w:val="a3"/>
        <w:spacing w:before="118"/>
        <w:ind w:left="921"/>
      </w:pPr>
      <w:r>
        <w:t>ВС</w:t>
      </w:r>
      <w:r>
        <w:rPr>
          <w:spacing w:val="-4"/>
        </w:rPr>
        <w:t xml:space="preserve"> </w:t>
      </w:r>
      <w:r>
        <w:t>-</w:t>
      </w:r>
      <w:r>
        <w:rPr>
          <w:spacing w:val="-4"/>
        </w:rPr>
        <w:t xml:space="preserve"> </w:t>
      </w:r>
      <w:r>
        <w:t>стоимость</w:t>
      </w:r>
      <w:r>
        <w:rPr>
          <w:spacing w:val="-3"/>
        </w:rPr>
        <w:t xml:space="preserve"> </w:t>
      </w:r>
      <w:r>
        <w:t>воспроизводства</w:t>
      </w:r>
      <w:r>
        <w:rPr>
          <w:spacing w:val="-6"/>
        </w:rPr>
        <w:t xml:space="preserve"> </w:t>
      </w:r>
      <w:r>
        <w:t>исследуемого</w:t>
      </w:r>
      <w:r>
        <w:rPr>
          <w:spacing w:val="-3"/>
        </w:rPr>
        <w:t xml:space="preserve"> </w:t>
      </w:r>
      <w:r>
        <w:t>объекта,</w:t>
      </w:r>
      <w:r>
        <w:rPr>
          <w:spacing w:val="-3"/>
        </w:rPr>
        <w:t xml:space="preserve"> </w:t>
      </w:r>
      <w:r>
        <w:t>руб.;</w:t>
      </w:r>
    </w:p>
    <w:p w14:paraId="79C7A6E9" w14:textId="77777777" w:rsidR="00650CDC" w:rsidRDefault="00635FFC">
      <w:pPr>
        <w:pStyle w:val="a3"/>
        <w:ind w:left="1490" w:hanging="569"/>
      </w:pPr>
      <w:r>
        <w:t>ВС</w:t>
      </w:r>
      <w:r>
        <w:rPr>
          <w:vertAlign w:val="subscript"/>
        </w:rPr>
        <w:t>2016</w:t>
      </w:r>
      <w:r>
        <w:rPr>
          <w:spacing w:val="12"/>
        </w:rPr>
        <w:t xml:space="preserve"> </w:t>
      </w:r>
      <w:r>
        <w:t>-</w:t>
      </w:r>
      <w:r>
        <w:rPr>
          <w:spacing w:val="30"/>
        </w:rPr>
        <w:t xml:space="preserve"> </w:t>
      </w:r>
      <w:r>
        <w:t>стоимость</w:t>
      </w:r>
      <w:r>
        <w:rPr>
          <w:spacing w:val="33"/>
        </w:rPr>
        <w:t xml:space="preserve"> </w:t>
      </w:r>
      <w:r>
        <w:t>1</w:t>
      </w:r>
      <w:r>
        <w:rPr>
          <w:spacing w:val="32"/>
        </w:rPr>
        <w:t xml:space="preserve"> </w:t>
      </w:r>
      <w:r>
        <w:t>куб.</w:t>
      </w:r>
      <w:r>
        <w:rPr>
          <w:spacing w:val="32"/>
        </w:rPr>
        <w:t xml:space="preserve"> </w:t>
      </w:r>
      <w:r>
        <w:t>м</w:t>
      </w:r>
      <w:r>
        <w:rPr>
          <w:spacing w:val="30"/>
        </w:rPr>
        <w:t xml:space="preserve"> </w:t>
      </w:r>
      <w:r>
        <w:t>(кв.м)</w:t>
      </w:r>
      <w:r>
        <w:rPr>
          <w:spacing w:val="31"/>
        </w:rPr>
        <w:t xml:space="preserve"> </w:t>
      </w:r>
      <w:r>
        <w:t>объёма</w:t>
      </w:r>
      <w:r>
        <w:rPr>
          <w:spacing w:val="33"/>
        </w:rPr>
        <w:t xml:space="preserve"> </w:t>
      </w:r>
      <w:r>
        <w:t>(площади)</w:t>
      </w:r>
      <w:r>
        <w:rPr>
          <w:spacing w:val="31"/>
        </w:rPr>
        <w:t xml:space="preserve"> </w:t>
      </w:r>
      <w:r>
        <w:t>здания</w:t>
      </w:r>
      <w:r>
        <w:rPr>
          <w:spacing w:val="29"/>
        </w:rPr>
        <w:t xml:space="preserve"> </w:t>
      </w:r>
      <w:r>
        <w:t>на</w:t>
      </w:r>
      <w:r>
        <w:rPr>
          <w:spacing w:val="30"/>
        </w:rPr>
        <w:t xml:space="preserve"> </w:t>
      </w:r>
      <w:r>
        <w:t>дату</w:t>
      </w:r>
      <w:r>
        <w:rPr>
          <w:spacing w:val="29"/>
        </w:rPr>
        <w:t xml:space="preserve"> </w:t>
      </w:r>
      <w:r>
        <w:t>определения</w:t>
      </w:r>
      <w:r>
        <w:rPr>
          <w:spacing w:val="-57"/>
        </w:rPr>
        <w:t xml:space="preserve"> </w:t>
      </w:r>
      <w:r>
        <w:t>стоимости,</w:t>
      </w:r>
      <w:r>
        <w:rPr>
          <w:spacing w:val="-1"/>
        </w:rPr>
        <w:t xml:space="preserve"> </w:t>
      </w:r>
      <w:r>
        <w:t>руб.;</w:t>
      </w:r>
    </w:p>
    <w:p w14:paraId="7B5B2E34" w14:textId="77777777" w:rsidR="00650CDC" w:rsidRDefault="00635FFC">
      <w:pPr>
        <w:pStyle w:val="a3"/>
        <w:ind w:left="933"/>
      </w:pPr>
      <w:r>
        <w:t>О</w:t>
      </w:r>
      <w:r>
        <w:rPr>
          <w:spacing w:val="-3"/>
        </w:rPr>
        <w:t xml:space="preserve"> </w:t>
      </w:r>
      <w:r>
        <w:t>–</w:t>
      </w:r>
      <w:r>
        <w:rPr>
          <w:spacing w:val="-2"/>
        </w:rPr>
        <w:t xml:space="preserve"> </w:t>
      </w:r>
      <w:r>
        <w:t>площадь</w:t>
      </w:r>
      <w:r>
        <w:rPr>
          <w:spacing w:val="-1"/>
        </w:rPr>
        <w:t xml:space="preserve"> </w:t>
      </w:r>
      <w:r>
        <w:t>(или объём)</w:t>
      </w:r>
      <w:r>
        <w:rPr>
          <w:spacing w:val="-2"/>
        </w:rPr>
        <w:t xml:space="preserve"> </w:t>
      </w:r>
      <w:r>
        <w:t>оцениваемого</w:t>
      </w:r>
      <w:r>
        <w:rPr>
          <w:spacing w:val="-2"/>
        </w:rPr>
        <w:t xml:space="preserve"> </w:t>
      </w:r>
      <w:r>
        <w:t>здания,</w:t>
      </w:r>
      <w:r>
        <w:rPr>
          <w:spacing w:val="-1"/>
        </w:rPr>
        <w:t xml:space="preserve"> </w:t>
      </w:r>
      <w:r>
        <w:t>кв.</w:t>
      </w:r>
      <w:r>
        <w:rPr>
          <w:spacing w:val="-3"/>
        </w:rPr>
        <w:t xml:space="preserve"> </w:t>
      </w:r>
      <w:r>
        <w:t>м</w:t>
      </w:r>
      <w:r>
        <w:rPr>
          <w:spacing w:val="-4"/>
        </w:rPr>
        <w:t xml:space="preserve"> </w:t>
      </w:r>
      <w:r>
        <w:t>(куб.</w:t>
      </w:r>
      <w:r>
        <w:rPr>
          <w:spacing w:val="-1"/>
        </w:rPr>
        <w:t xml:space="preserve"> </w:t>
      </w:r>
      <w:r>
        <w:t>м);</w:t>
      </w:r>
    </w:p>
    <w:p w14:paraId="740880F1" w14:textId="77777777" w:rsidR="00650CDC" w:rsidRDefault="00635FFC">
      <w:pPr>
        <w:pStyle w:val="a3"/>
        <w:ind w:left="933" w:hanging="12"/>
      </w:pPr>
      <w:r>
        <w:rPr>
          <w:spacing w:val="-1"/>
        </w:rPr>
        <w:t>К</w:t>
      </w:r>
      <w:r>
        <w:rPr>
          <w:spacing w:val="-1"/>
          <w:vertAlign w:val="subscript"/>
        </w:rPr>
        <w:t>т</w:t>
      </w:r>
      <w:r>
        <w:rPr>
          <w:spacing w:val="-15"/>
        </w:rPr>
        <w:t xml:space="preserve"> </w:t>
      </w:r>
      <w:r>
        <w:rPr>
          <w:spacing w:val="-1"/>
        </w:rPr>
        <w:t>–</w:t>
      </w:r>
      <w:r>
        <w:rPr>
          <w:spacing w:val="5"/>
        </w:rPr>
        <w:t xml:space="preserve"> </w:t>
      </w:r>
      <w:r>
        <w:rPr>
          <w:spacing w:val="-1"/>
        </w:rPr>
        <w:t>регионально-экономический</w:t>
      </w:r>
      <w:r>
        <w:rPr>
          <w:spacing w:val="7"/>
        </w:rPr>
        <w:t xml:space="preserve"> </w:t>
      </w:r>
      <w:r>
        <w:rPr>
          <w:spacing w:val="-1"/>
        </w:rPr>
        <w:t>коэффициент,</w:t>
      </w:r>
      <w:r>
        <w:rPr>
          <w:spacing w:val="5"/>
        </w:rPr>
        <w:t xml:space="preserve"> </w:t>
      </w:r>
      <w:r>
        <w:t>(раздел</w:t>
      </w:r>
      <w:r>
        <w:rPr>
          <w:spacing w:val="6"/>
        </w:rPr>
        <w:t xml:space="preserve"> </w:t>
      </w:r>
      <w:r>
        <w:t>справочника</w:t>
      </w:r>
      <w:r>
        <w:rPr>
          <w:spacing w:val="9"/>
        </w:rPr>
        <w:t xml:space="preserve"> </w:t>
      </w:r>
      <w:r>
        <w:t>«Регионально-</w:t>
      </w:r>
      <w:r>
        <w:rPr>
          <w:spacing w:val="-57"/>
        </w:rPr>
        <w:t xml:space="preserve"> </w:t>
      </w:r>
      <w:r>
        <w:t>экономические</w:t>
      </w:r>
      <w:r>
        <w:rPr>
          <w:spacing w:val="-2"/>
        </w:rPr>
        <w:t xml:space="preserve"> </w:t>
      </w:r>
      <w:r>
        <w:t>коэффициенты»);</w:t>
      </w:r>
    </w:p>
    <w:p w14:paraId="054787BA" w14:textId="77777777" w:rsidR="00650CDC" w:rsidRDefault="00635FFC">
      <w:pPr>
        <w:pStyle w:val="a3"/>
        <w:spacing w:before="1"/>
        <w:ind w:left="1490" w:hanging="569"/>
      </w:pPr>
      <w:r>
        <w:t>К</w:t>
      </w:r>
      <w:r>
        <w:rPr>
          <w:vertAlign w:val="subscript"/>
        </w:rPr>
        <w:t>о/п</w:t>
      </w:r>
      <w:r>
        <w:rPr>
          <w:spacing w:val="-14"/>
        </w:rPr>
        <w:t xml:space="preserve"> </w:t>
      </w:r>
      <w:r>
        <w:t>–</w:t>
      </w:r>
      <w:r>
        <w:rPr>
          <w:spacing w:val="5"/>
        </w:rPr>
        <w:t xml:space="preserve"> </w:t>
      </w:r>
      <w:r>
        <w:t>корректировки,</w:t>
      </w:r>
      <w:r>
        <w:rPr>
          <w:spacing w:val="7"/>
        </w:rPr>
        <w:t xml:space="preserve"> </w:t>
      </w:r>
      <w:r>
        <w:t>учитывающие</w:t>
      </w:r>
      <w:r>
        <w:rPr>
          <w:spacing w:val="5"/>
        </w:rPr>
        <w:t xml:space="preserve"> </w:t>
      </w:r>
      <w:r>
        <w:t>различие</w:t>
      </w:r>
      <w:r>
        <w:rPr>
          <w:spacing w:val="4"/>
        </w:rPr>
        <w:t xml:space="preserve"> </w:t>
      </w:r>
      <w:r>
        <w:t>в</w:t>
      </w:r>
      <w:r>
        <w:rPr>
          <w:spacing w:val="4"/>
        </w:rPr>
        <w:t xml:space="preserve"> </w:t>
      </w:r>
      <w:r>
        <w:t>площади</w:t>
      </w:r>
      <w:r>
        <w:rPr>
          <w:spacing w:val="6"/>
        </w:rPr>
        <w:t xml:space="preserve"> </w:t>
      </w:r>
      <w:r>
        <w:t>(объёме),</w:t>
      </w:r>
      <w:r>
        <w:rPr>
          <w:spacing w:val="4"/>
        </w:rPr>
        <w:t xml:space="preserve"> </w:t>
      </w:r>
      <w:r>
        <w:t>конструктивных</w:t>
      </w:r>
      <w:r>
        <w:rPr>
          <w:spacing w:val="-57"/>
        </w:rPr>
        <w:t xml:space="preserve"> </w:t>
      </w:r>
      <w:r>
        <w:t>решениях,</w:t>
      </w:r>
      <w:r>
        <w:rPr>
          <w:spacing w:val="-4"/>
        </w:rPr>
        <w:t xml:space="preserve"> </w:t>
      </w:r>
      <w:r>
        <w:t>качестве</w:t>
      </w:r>
      <w:r>
        <w:rPr>
          <w:spacing w:val="-2"/>
        </w:rPr>
        <w:t xml:space="preserve"> </w:t>
      </w:r>
      <w:r>
        <w:t>отделки и т.</w:t>
      </w:r>
      <w:r>
        <w:rPr>
          <w:spacing w:val="-2"/>
        </w:rPr>
        <w:t xml:space="preserve"> </w:t>
      </w:r>
      <w:r>
        <w:t>п.;</w:t>
      </w:r>
    </w:p>
    <w:p w14:paraId="242EACE2" w14:textId="77777777" w:rsidR="00650CDC" w:rsidRDefault="00635FFC">
      <w:pPr>
        <w:pStyle w:val="a3"/>
        <w:spacing w:line="307" w:lineRule="exact"/>
        <w:ind w:left="933"/>
      </w:pPr>
      <w:r>
        <w:rPr>
          <w:spacing w:val="-1"/>
          <w:sz w:val="28"/>
        </w:rPr>
        <w:t>К</w:t>
      </w:r>
      <w:r>
        <w:rPr>
          <w:spacing w:val="-1"/>
          <w:sz w:val="28"/>
          <w:vertAlign w:val="subscript"/>
        </w:rPr>
        <w:t>ндс</w:t>
      </w:r>
      <w:r>
        <w:rPr>
          <w:spacing w:val="-26"/>
          <w:sz w:val="28"/>
        </w:rPr>
        <w:t xml:space="preserve"> </w:t>
      </w:r>
      <w:r>
        <w:rPr>
          <w:spacing w:val="-1"/>
        </w:rPr>
        <w:t>-</w:t>
      </w:r>
      <w:r>
        <w:t xml:space="preserve"> </w:t>
      </w:r>
      <w:r>
        <w:rPr>
          <w:spacing w:val="-1"/>
        </w:rPr>
        <w:t>коэффициент,</w:t>
      </w:r>
      <w:r>
        <w:rPr>
          <w:spacing w:val="2"/>
        </w:rPr>
        <w:t xml:space="preserve"> </w:t>
      </w:r>
      <w:r>
        <w:rPr>
          <w:spacing w:val="-1"/>
        </w:rPr>
        <w:t xml:space="preserve">учитывающий </w:t>
      </w:r>
      <w:r>
        <w:t>налог на</w:t>
      </w:r>
      <w:r>
        <w:rPr>
          <w:spacing w:val="-1"/>
        </w:rPr>
        <w:t xml:space="preserve"> </w:t>
      </w:r>
      <w:r>
        <w:t>добавленную</w:t>
      </w:r>
      <w:r>
        <w:rPr>
          <w:spacing w:val="1"/>
        </w:rPr>
        <w:t xml:space="preserve"> </w:t>
      </w:r>
      <w:r>
        <w:t>стоимость.</w:t>
      </w:r>
    </w:p>
    <w:p w14:paraId="2DAB2A6D" w14:textId="77777777" w:rsidR="00650CDC" w:rsidRDefault="00635FFC">
      <w:pPr>
        <w:spacing w:line="274" w:lineRule="exact"/>
        <w:ind w:left="933"/>
        <w:jc w:val="both"/>
        <w:rPr>
          <w:i/>
          <w:sz w:val="24"/>
        </w:rPr>
      </w:pPr>
      <w:r>
        <w:rPr>
          <w:i/>
          <w:sz w:val="24"/>
        </w:rPr>
        <w:t>В</w:t>
      </w:r>
      <w:r>
        <w:rPr>
          <w:i/>
          <w:spacing w:val="-3"/>
          <w:sz w:val="24"/>
        </w:rPr>
        <w:t xml:space="preserve"> </w:t>
      </w:r>
      <w:r>
        <w:rPr>
          <w:i/>
          <w:sz w:val="24"/>
        </w:rPr>
        <w:t>справочных</w:t>
      </w:r>
      <w:r>
        <w:rPr>
          <w:i/>
          <w:spacing w:val="-3"/>
          <w:sz w:val="24"/>
        </w:rPr>
        <w:t xml:space="preserve"> </w:t>
      </w:r>
      <w:r>
        <w:rPr>
          <w:i/>
          <w:sz w:val="24"/>
        </w:rPr>
        <w:t>показателях</w:t>
      </w:r>
      <w:r>
        <w:rPr>
          <w:i/>
          <w:spacing w:val="-4"/>
          <w:sz w:val="24"/>
        </w:rPr>
        <w:t xml:space="preserve"> </w:t>
      </w:r>
      <w:r>
        <w:rPr>
          <w:i/>
          <w:sz w:val="24"/>
        </w:rPr>
        <w:t>стоимости</w:t>
      </w:r>
      <w:r>
        <w:rPr>
          <w:i/>
          <w:spacing w:val="-3"/>
          <w:sz w:val="24"/>
        </w:rPr>
        <w:t xml:space="preserve"> </w:t>
      </w:r>
      <w:r>
        <w:rPr>
          <w:i/>
          <w:sz w:val="24"/>
        </w:rPr>
        <w:t>учтён</w:t>
      </w:r>
      <w:r>
        <w:rPr>
          <w:i/>
          <w:spacing w:val="-2"/>
          <w:sz w:val="24"/>
        </w:rPr>
        <w:t xml:space="preserve"> </w:t>
      </w:r>
      <w:r>
        <w:rPr>
          <w:i/>
          <w:sz w:val="24"/>
        </w:rPr>
        <w:t>следующий</w:t>
      </w:r>
      <w:r>
        <w:rPr>
          <w:i/>
          <w:spacing w:val="-3"/>
          <w:sz w:val="24"/>
        </w:rPr>
        <w:t xml:space="preserve"> </w:t>
      </w:r>
      <w:r>
        <w:rPr>
          <w:i/>
          <w:sz w:val="24"/>
        </w:rPr>
        <w:t>круг</w:t>
      </w:r>
      <w:r>
        <w:rPr>
          <w:i/>
          <w:spacing w:val="-2"/>
          <w:sz w:val="24"/>
        </w:rPr>
        <w:t xml:space="preserve"> </w:t>
      </w:r>
      <w:r>
        <w:rPr>
          <w:i/>
          <w:sz w:val="24"/>
        </w:rPr>
        <w:t>затрат:</w:t>
      </w:r>
    </w:p>
    <w:p w14:paraId="1A8766A6" w14:textId="77777777" w:rsidR="00650CDC" w:rsidRDefault="00635FFC">
      <w:pPr>
        <w:pStyle w:val="a5"/>
        <w:numPr>
          <w:ilvl w:val="0"/>
          <w:numId w:val="3"/>
        </w:numPr>
        <w:tabs>
          <w:tab w:val="left" w:pos="1654"/>
        </w:tabs>
        <w:ind w:right="243"/>
        <w:rPr>
          <w:sz w:val="24"/>
        </w:rPr>
      </w:pPr>
      <w:r>
        <w:rPr>
          <w:sz w:val="24"/>
        </w:rPr>
        <w:t>Прямые затраты (стоимость материалов, стоимость эксплуатации машин,</w:t>
      </w:r>
      <w:r>
        <w:rPr>
          <w:spacing w:val="1"/>
          <w:sz w:val="24"/>
        </w:rPr>
        <w:t xml:space="preserve"> </w:t>
      </w:r>
      <w:r>
        <w:rPr>
          <w:sz w:val="24"/>
        </w:rPr>
        <w:t>оплата</w:t>
      </w:r>
      <w:r>
        <w:rPr>
          <w:spacing w:val="-2"/>
          <w:sz w:val="24"/>
        </w:rPr>
        <w:t xml:space="preserve"> </w:t>
      </w:r>
      <w:r>
        <w:rPr>
          <w:sz w:val="24"/>
        </w:rPr>
        <w:t>труда</w:t>
      </w:r>
      <w:r>
        <w:rPr>
          <w:spacing w:val="-1"/>
          <w:sz w:val="24"/>
        </w:rPr>
        <w:t xml:space="preserve"> </w:t>
      </w:r>
      <w:r>
        <w:rPr>
          <w:sz w:val="24"/>
        </w:rPr>
        <w:t>рабочих);</w:t>
      </w:r>
    </w:p>
    <w:p w14:paraId="5779B9FB" w14:textId="121C195C" w:rsidR="00650CDC" w:rsidRDefault="00635FFC">
      <w:pPr>
        <w:pStyle w:val="a5"/>
        <w:numPr>
          <w:ilvl w:val="0"/>
          <w:numId w:val="3"/>
        </w:numPr>
        <w:tabs>
          <w:tab w:val="left" w:pos="1654"/>
        </w:tabs>
        <w:ind w:right="232"/>
        <w:rPr>
          <w:sz w:val="24"/>
        </w:rPr>
      </w:pPr>
      <w:r>
        <w:rPr>
          <w:sz w:val="24"/>
        </w:rPr>
        <w:t>Накладные расходы (по нормативам Госстроя России – в процентах от фонда оплаты труда рабочих-строителей и механизаторов, дифференцированных</w:t>
      </w:r>
      <w:r>
        <w:rPr>
          <w:spacing w:val="-2"/>
          <w:sz w:val="24"/>
        </w:rPr>
        <w:t xml:space="preserve"> </w:t>
      </w:r>
      <w:r>
        <w:rPr>
          <w:sz w:val="24"/>
        </w:rPr>
        <w:t>по видам</w:t>
      </w:r>
      <w:r>
        <w:rPr>
          <w:spacing w:val="-1"/>
          <w:sz w:val="24"/>
        </w:rPr>
        <w:t xml:space="preserve"> </w:t>
      </w:r>
      <w:r>
        <w:rPr>
          <w:sz w:val="24"/>
        </w:rPr>
        <w:t>работ);</w:t>
      </w:r>
    </w:p>
    <w:p w14:paraId="73E0BD8E" w14:textId="77777777" w:rsidR="00650CDC" w:rsidRDefault="00635FFC">
      <w:pPr>
        <w:pStyle w:val="a5"/>
        <w:numPr>
          <w:ilvl w:val="0"/>
          <w:numId w:val="3"/>
        </w:numPr>
        <w:tabs>
          <w:tab w:val="left" w:pos="1654"/>
        </w:tabs>
        <w:ind w:hanging="361"/>
        <w:rPr>
          <w:sz w:val="24"/>
        </w:rPr>
      </w:pPr>
      <w:r>
        <w:rPr>
          <w:sz w:val="24"/>
        </w:rPr>
        <w:t>Прибыль</w:t>
      </w:r>
      <w:r>
        <w:rPr>
          <w:spacing w:val="-2"/>
          <w:sz w:val="24"/>
        </w:rPr>
        <w:t xml:space="preserve"> </w:t>
      </w:r>
      <w:r>
        <w:rPr>
          <w:sz w:val="24"/>
        </w:rPr>
        <w:t>строительства</w:t>
      </w:r>
      <w:r>
        <w:rPr>
          <w:spacing w:val="-6"/>
          <w:sz w:val="24"/>
        </w:rPr>
        <w:t xml:space="preserve"> </w:t>
      </w:r>
      <w:r>
        <w:rPr>
          <w:sz w:val="24"/>
        </w:rPr>
        <w:t>в</w:t>
      </w:r>
      <w:r>
        <w:rPr>
          <w:spacing w:val="-3"/>
          <w:sz w:val="24"/>
        </w:rPr>
        <w:t xml:space="preserve"> </w:t>
      </w:r>
      <w:r>
        <w:rPr>
          <w:sz w:val="24"/>
        </w:rPr>
        <w:t>процентах от</w:t>
      </w:r>
      <w:r>
        <w:rPr>
          <w:spacing w:val="-2"/>
          <w:sz w:val="24"/>
        </w:rPr>
        <w:t xml:space="preserve"> </w:t>
      </w:r>
      <w:r>
        <w:rPr>
          <w:sz w:val="24"/>
        </w:rPr>
        <w:t>фонда</w:t>
      </w:r>
      <w:r>
        <w:rPr>
          <w:spacing w:val="-2"/>
          <w:sz w:val="24"/>
        </w:rPr>
        <w:t xml:space="preserve"> </w:t>
      </w:r>
      <w:r>
        <w:rPr>
          <w:sz w:val="24"/>
        </w:rPr>
        <w:t>оплаты</w:t>
      </w:r>
      <w:r>
        <w:rPr>
          <w:spacing w:val="-2"/>
          <w:sz w:val="24"/>
        </w:rPr>
        <w:t xml:space="preserve"> </w:t>
      </w:r>
      <w:r>
        <w:rPr>
          <w:sz w:val="24"/>
        </w:rPr>
        <w:t>труда</w:t>
      </w:r>
      <w:r>
        <w:rPr>
          <w:spacing w:val="-3"/>
          <w:sz w:val="24"/>
        </w:rPr>
        <w:t xml:space="preserve"> </w:t>
      </w:r>
      <w:r>
        <w:rPr>
          <w:sz w:val="24"/>
        </w:rPr>
        <w:t>рабочих;</w:t>
      </w:r>
    </w:p>
    <w:p w14:paraId="0FD4D598" w14:textId="5B05A83A" w:rsidR="00650CDC" w:rsidRDefault="00635FFC">
      <w:pPr>
        <w:pStyle w:val="a5"/>
        <w:numPr>
          <w:ilvl w:val="0"/>
          <w:numId w:val="3"/>
        </w:numPr>
        <w:tabs>
          <w:tab w:val="left" w:pos="1654"/>
        </w:tabs>
        <w:ind w:right="236"/>
        <w:rPr>
          <w:sz w:val="24"/>
        </w:rPr>
      </w:pPr>
      <w:r>
        <w:rPr>
          <w:sz w:val="24"/>
        </w:rPr>
        <w:t>Усреднённая величина доначислений к стоимости сводного расчёта на основе</w:t>
      </w:r>
      <w:r>
        <w:rPr>
          <w:spacing w:val="1"/>
          <w:sz w:val="24"/>
        </w:rPr>
        <w:t xml:space="preserve"> </w:t>
      </w:r>
      <w:r>
        <w:rPr>
          <w:sz w:val="24"/>
        </w:rPr>
        <w:t>сборника</w:t>
      </w:r>
      <w:r>
        <w:rPr>
          <w:spacing w:val="1"/>
          <w:sz w:val="24"/>
        </w:rPr>
        <w:t xml:space="preserve"> </w:t>
      </w:r>
      <w:r>
        <w:rPr>
          <w:sz w:val="24"/>
        </w:rPr>
        <w:t>(стр.</w:t>
      </w:r>
      <w:r>
        <w:rPr>
          <w:spacing w:val="1"/>
          <w:sz w:val="24"/>
        </w:rPr>
        <w:t xml:space="preserve"> </w:t>
      </w:r>
      <w:r>
        <w:rPr>
          <w:sz w:val="24"/>
        </w:rPr>
        <w:t>9,</w:t>
      </w:r>
      <w:r>
        <w:rPr>
          <w:spacing w:val="1"/>
          <w:sz w:val="24"/>
        </w:rPr>
        <w:t xml:space="preserve"> </w:t>
      </w:r>
      <w:r>
        <w:rPr>
          <w:sz w:val="24"/>
        </w:rPr>
        <w:t>в</w:t>
      </w:r>
      <w:r>
        <w:rPr>
          <w:spacing w:val="1"/>
          <w:sz w:val="24"/>
        </w:rPr>
        <w:t xml:space="preserve"> </w:t>
      </w:r>
      <w:r>
        <w:rPr>
          <w:sz w:val="24"/>
        </w:rPr>
        <w:t>разделе</w:t>
      </w:r>
      <w:r>
        <w:rPr>
          <w:spacing w:val="1"/>
          <w:sz w:val="24"/>
        </w:rPr>
        <w:t xml:space="preserve"> </w:t>
      </w:r>
      <w:r>
        <w:rPr>
          <w:sz w:val="24"/>
        </w:rPr>
        <w:t>рекомендации</w:t>
      </w:r>
      <w:r>
        <w:rPr>
          <w:spacing w:val="1"/>
          <w:sz w:val="24"/>
        </w:rPr>
        <w:t xml:space="preserve"> </w:t>
      </w:r>
      <w:r>
        <w:rPr>
          <w:sz w:val="24"/>
        </w:rPr>
        <w:t>по</w:t>
      </w:r>
      <w:r>
        <w:rPr>
          <w:spacing w:val="1"/>
          <w:sz w:val="24"/>
        </w:rPr>
        <w:t xml:space="preserve"> </w:t>
      </w:r>
      <w:r>
        <w:rPr>
          <w:sz w:val="24"/>
        </w:rPr>
        <w:t>использованию</w:t>
      </w:r>
      <w:r>
        <w:rPr>
          <w:spacing w:val="1"/>
          <w:sz w:val="24"/>
        </w:rPr>
        <w:t xml:space="preserve"> </w:t>
      </w:r>
      <w:r>
        <w:rPr>
          <w:sz w:val="24"/>
        </w:rPr>
        <w:t>«КО-</w:t>
      </w:r>
      <w:r>
        <w:rPr>
          <w:spacing w:val="-57"/>
          <w:sz w:val="24"/>
        </w:rPr>
        <w:t xml:space="preserve"> </w:t>
      </w:r>
      <w:r>
        <w:rPr>
          <w:sz w:val="24"/>
        </w:rPr>
        <w:t>ИНВЕСТ»).</w:t>
      </w:r>
    </w:p>
    <w:p w14:paraId="7312D5FF" w14:textId="77777777" w:rsidR="00650CDC" w:rsidRDefault="00635FFC">
      <w:pPr>
        <w:pStyle w:val="a5"/>
        <w:numPr>
          <w:ilvl w:val="0"/>
          <w:numId w:val="3"/>
        </w:numPr>
        <w:tabs>
          <w:tab w:val="left" w:pos="1654"/>
        </w:tabs>
        <w:spacing w:line="251" w:lineRule="exact"/>
        <w:ind w:hanging="361"/>
        <w:rPr>
          <w:sz w:val="24"/>
        </w:rPr>
      </w:pPr>
      <w:r>
        <w:rPr>
          <w:sz w:val="24"/>
        </w:rPr>
        <w:t>Прибыль</w:t>
      </w:r>
      <w:r>
        <w:rPr>
          <w:spacing w:val="-2"/>
          <w:sz w:val="24"/>
        </w:rPr>
        <w:t xml:space="preserve"> </w:t>
      </w:r>
      <w:r>
        <w:rPr>
          <w:sz w:val="24"/>
        </w:rPr>
        <w:t>подрядчика</w:t>
      </w:r>
      <w:r>
        <w:rPr>
          <w:spacing w:val="-3"/>
          <w:sz w:val="24"/>
        </w:rPr>
        <w:t xml:space="preserve"> </w:t>
      </w:r>
      <w:r>
        <w:rPr>
          <w:sz w:val="24"/>
        </w:rPr>
        <w:t>в</w:t>
      </w:r>
      <w:r>
        <w:rPr>
          <w:spacing w:val="-3"/>
          <w:sz w:val="24"/>
        </w:rPr>
        <w:t xml:space="preserve"> </w:t>
      </w:r>
      <w:r>
        <w:rPr>
          <w:sz w:val="24"/>
        </w:rPr>
        <w:t>размере</w:t>
      </w:r>
      <w:r>
        <w:rPr>
          <w:spacing w:val="-2"/>
          <w:sz w:val="24"/>
        </w:rPr>
        <w:t xml:space="preserve"> </w:t>
      </w:r>
      <w:r>
        <w:rPr>
          <w:sz w:val="24"/>
        </w:rPr>
        <w:t>0%.</w:t>
      </w:r>
    </w:p>
    <w:p w14:paraId="34A8972A" w14:textId="77777777" w:rsidR="00650CDC" w:rsidRDefault="00635FFC">
      <w:pPr>
        <w:spacing w:before="49" w:after="7"/>
        <w:ind w:right="238"/>
        <w:jc w:val="right"/>
        <w:rPr>
          <w:b/>
        </w:rPr>
      </w:pPr>
      <w:r>
        <w:t>Таблица</w:t>
      </w:r>
      <w:r>
        <w:rPr>
          <w:spacing w:val="1"/>
        </w:rPr>
        <w:t xml:space="preserve"> </w:t>
      </w:r>
      <w:r>
        <w:t>№1</w:t>
      </w:r>
      <w:r>
        <w:rPr>
          <w:b/>
          <w:vertAlign w:val="superscript"/>
        </w:rPr>
        <w:t>2</w:t>
      </w:r>
    </w:p>
    <w:p w14:paraId="42BC0617" w14:textId="77777777" w:rsidR="00650CDC" w:rsidRDefault="00635FFC">
      <w:pPr>
        <w:pStyle w:val="a3"/>
        <w:ind w:left="2262"/>
        <w:rPr>
          <w:sz w:val="20"/>
        </w:rPr>
      </w:pPr>
      <w:r>
        <w:rPr>
          <w:noProof/>
          <w:sz w:val="20"/>
          <w:lang w:eastAsia="ru-RU"/>
        </w:rPr>
        <w:drawing>
          <wp:inline distT="0" distB="0" distL="0" distR="0" wp14:anchorId="2E508EFE" wp14:editId="638A64C3">
            <wp:extent cx="3795698" cy="217170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3795698" cy="2171700"/>
                    </a:xfrm>
                    <a:prstGeom prst="rect">
                      <a:avLst/>
                    </a:prstGeom>
                  </pic:spPr>
                </pic:pic>
              </a:graphicData>
            </a:graphic>
          </wp:inline>
        </w:drawing>
      </w:r>
    </w:p>
    <w:p w14:paraId="42428668" w14:textId="77777777" w:rsidR="00650CDC" w:rsidRDefault="00650CDC">
      <w:pPr>
        <w:pStyle w:val="a3"/>
        <w:rPr>
          <w:b/>
          <w:sz w:val="20"/>
        </w:rPr>
      </w:pPr>
    </w:p>
    <w:p w14:paraId="0D2B2CC2" w14:textId="77777777" w:rsidR="00650CDC" w:rsidRDefault="00650CDC">
      <w:pPr>
        <w:pStyle w:val="a3"/>
        <w:rPr>
          <w:b/>
          <w:sz w:val="20"/>
        </w:rPr>
      </w:pPr>
    </w:p>
    <w:p w14:paraId="4C60D44F" w14:textId="77777777" w:rsidR="00650CDC" w:rsidRDefault="00650CDC">
      <w:pPr>
        <w:pStyle w:val="a3"/>
        <w:rPr>
          <w:b/>
          <w:sz w:val="20"/>
        </w:rPr>
      </w:pPr>
    </w:p>
    <w:p w14:paraId="39BDBFA1" w14:textId="77777777" w:rsidR="00650CDC" w:rsidRDefault="00650CDC">
      <w:pPr>
        <w:pStyle w:val="a3"/>
        <w:rPr>
          <w:b/>
          <w:sz w:val="20"/>
        </w:rPr>
      </w:pPr>
    </w:p>
    <w:p w14:paraId="3F6D50AA" w14:textId="77777777" w:rsidR="00650CDC" w:rsidRDefault="00650CDC">
      <w:pPr>
        <w:pStyle w:val="a3"/>
        <w:rPr>
          <w:b/>
          <w:sz w:val="20"/>
        </w:rPr>
      </w:pPr>
    </w:p>
    <w:p w14:paraId="5FBC670B" w14:textId="77777777" w:rsidR="00650CDC" w:rsidRDefault="00650CDC">
      <w:pPr>
        <w:pStyle w:val="a3"/>
        <w:rPr>
          <w:b/>
          <w:sz w:val="20"/>
        </w:rPr>
      </w:pPr>
    </w:p>
    <w:p w14:paraId="59C9F04E" w14:textId="77777777" w:rsidR="00650CDC" w:rsidRDefault="00650CDC">
      <w:pPr>
        <w:pStyle w:val="a3"/>
        <w:rPr>
          <w:b/>
          <w:sz w:val="20"/>
        </w:rPr>
      </w:pPr>
    </w:p>
    <w:p w14:paraId="3314BBF9" w14:textId="13C41E2B" w:rsidR="00650CDC" w:rsidRDefault="00ED193A">
      <w:pPr>
        <w:pStyle w:val="a3"/>
        <w:spacing w:before="1"/>
        <w:rPr>
          <w:b/>
          <w:sz w:val="14"/>
        </w:rPr>
      </w:pPr>
      <w:r>
        <w:rPr>
          <w:noProof/>
          <w:lang w:eastAsia="ru-RU"/>
        </w:rPr>
        <mc:AlternateContent>
          <mc:Choice Requires="wps">
            <w:drawing>
              <wp:anchor distT="0" distB="0" distL="0" distR="0" simplePos="0" relativeHeight="251659776" behindDoc="1" locked="0" layoutInCell="1" allowOverlap="1" wp14:anchorId="4F487969" wp14:editId="7805DB89">
                <wp:simplePos x="0" y="0"/>
                <wp:positionH relativeFrom="page">
                  <wp:posOffset>719455</wp:posOffset>
                </wp:positionH>
                <wp:positionV relativeFrom="paragraph">
                  <wp:posOffset>127635</wp:posOffset>
                </wp:positionV>
                <wp:extent cx="1829435" cy="7620"/>
                <wp:effectExtent l="0" t="0" r="0" b="0"/>
                <wp:wrapTopAndBottom/>
                <wp:docPr id="1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5E299" id="Rectangle 68" o:spid="_x0000_s1026" style="position:absolute;margin-left:56.65pt;margin-top:10.05pt;width:144.05pt;height:.6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" fillcolor="black" stroked="f">
                <w10:wrap type="topAndBottom" anchorx="page"/>
              </v:rect>
            </w:pict>
          </mc:Fallback>
        </mc:AlternateContent>
      </w:r>
    </w:p>
    <w:p w14:paraId="3D7C1EEB" w14:textId="77777777" w:rsidR="00650CDC" w:rsidRDefault="00635FFC">
      <w:pPr>
        <w:pStyle w:val="a5"/>
        <w:numPr>
          <w:ilvl w:val="0"/>
          <w:numId w:val="5"/>
        </w:numPr>
        <w:tabs>
          <w:tab w:val="left" w:pos="355"/>
        </w:tabs>
        <w:spacing w:before="43"/>
        <w:rPr>
          <w:sz w:val="20"/>
        </w:rPr>
      </w:pPr>
      <w:r>
        <w:rPr>
          <w:sz w:val="20"/>
        </w:rPr>
        <w:t>Компания</w:t>
      </w:r>
      <w:r>
        <w:rPr>
          <w:spacing w:val="-4"/>
          <w:sz w:val="20"/>
        </w:rPr>
        <w:t xml:space="preserve"> </w:t>
      </w:r>
      <w:r>
        <w:rPr>
          <w:sz w:val="20"/>
        </w:rPr>
        <w:t>Ко-Инвест,</w:t>
      </w:r>
      <w:r>
        <w:rPr>
          <w:spacing w:val="-6"/>
          <w:sz w:val="20"/>
        </w:rPr>
        <w:t xml:space="preserve"> </w:t>
      </w:r>
      <w:r>
        <w:rPr>
          <w:sz w:val="20"/>
        </w:rPr>
        <w:t>сайт</w:t>
      </w:r>
      <w:r>
        <w:rPr>
          <w:spacing w:val="-3"/>
          <w:sz w:val="20"/>
        </w:rPr>
        <w:t xml:space="preserve"> </w:t>
      </w:r>
      <w:hyperlink r:id="rId14">
        <w:r>
          <w:rPr>
            <w:sz w:val="20"/>
          </w:rPr>
          <w:t>http://www.coinvest.ru/</w:t>
        </w:r>
      </w:hyperlink>
    </w:p>
    <w:p w14:paraId="5DBAE095" w14:textId="77777777" w:rsidR="00650CDC" w:rsidRDefault="00650CDC">
      <w:pPr>
        <w:rPr>
          <w:sz w:val="20"/>
        </w:rPr>
        <w:sectPr w:rsidR="00650CDC">
          <w:type w:val="continuous"/>
          <w:pgSz w:w="11910" w:h="16840"/>
          <w:pgMar w:top="1580" w:right="1180" w:bottom="280" w:left="920" w:header="720" w:footer="720" w:gutter="0"/>
          <w:cols w:space="720"/>
        </w:sectPr>
      </w:pPr>
    </w:p>
    <w:p w14:paraId="65468B58" w14:textId="709E73C6" w:rsidR="00650CDC" w:rsidRDefault="00635FFC">
      <w:pPr>
        <w:pStyle w:val="a3"/>
        <w:ind w:left="212" w:firstLine="708"/>
      </w:pPr>
      <w:r>
        <w:t>В</w:t>
      </w:r>
      <w:r>
        <w:rPr>
          <w:spacing w:val="18"/>
        </w:rPr>
        <w:t xml:space="preserve"> </w:t>
      </w:r>
      <w:r>
        <w:t>соответствии</w:t>
      </w:r>
      <w:r>
        <w:rPr>
          <w:spacing w:val="21"/>
        </w:rPr>
        <w:t xml:space="preserve"> </w:t>
      </w:r>
      <w:r>
        <w:t>с</w:t>
      </w:r>
      <w:r>
        <w:rPr>
          <w:spacing w:val="19"/>
        </w:rPr>
        <w:t xml:space="preserve"> </w:t>
      </w:r>
      <w:r>
        <w:t>функциональным</w:t>
      </w:r>
      <w:r>
        <w:rPr>
          <w:spacing w:val="19"/>
        </w:rPr>
        <w:t xml:space="preserve"> </w:t>
      </w:r>
      <w:r>
        <w:t>назначением</w:t>
      </w:r>
      <w:r>
        <w:rPr>
          <w:spacing w:val="20"/>
        </w:rPr>
        <w:t xml:space="preserve"> </w:t>
      </w:r>
      <w:r>
        <w:t>и</w:t>
      </w:r>
      <w:r>
        <w:rPr>
          <w:spacing w:val="20"/>
        </w:rPr>
        <w:t xml:space="preserve"> </w:t>
      </w:r>
      <w:r>
        <w:t>классом</w:t>
      </w:r>
      <w:r>
        <w:rPr>
          <w:spacing w:val="20"/>
        </w:rPr>
        <w:t xml:space="preserve"> </w:t>
      </w:r>
      <w:r>
        <w:t>конструктивной</w:t>
      </w:r>
      <w:r>
        <w:rPr>
          <w:spacing w:val="21"/>
        </w:rPr>
        <w:t xml:space="preserve"> </w:t>
      </w:r>
      <w:r>
        <w:t>системы</w:t>
      </w:r>
      <w:r>
        <w:rPr>
          <w:spacing w:val="-1"/>
        </w:rPr>
        <w:t xml:space="preserve"> </w:t>
      </w:r>
      <w:r>
        <w:t>из имеющихся</w:t>
      </w:r>
      <w:r>
        <w:rPr>
          <w:spacing w:val="-1"/>
        </w:rPr>
        <w:t xml:space="preserve"> </w:t>
      </w:r>
      <w:r>
        <w:t>в</w:t>
      </w:r>
      <w:r>
        <w:rPr>
          <w:spacing w:val="-1"/>
        </w:rPr>
        <w:t xml:space="preserve"> </w:t>
      </w:r>
      <w:r>
        <w:t>сборнике</w:t>
      </w:r>
      <w:r>
        <w:rPr>
          <w:spacing w:val="-1"/>
        </w:rPr>
        <w:t xml:space="preserve"> </w:t>
      </w:r>
      <w:r>
        <w:t>в</w:t>
      </w:r>
      <w:r>
        <w:rPr>
          <w:spacing w:val="-2"/>
        </w:rPr>
        <w:t xml:space="preserve"> </w:t>
      </w:r>
      <w:r>
        <w:t>качестве</w:t>
      </w:r>
      <w:r>
        <w:rPr>
          <w:spacing w:val="-2"/>
        </w:rPr>
        <w:t xml:space="preserve"> </w:t>
      </w:r>
      <w:r>
        <w:t>аналогов</w:t>
      </w:r>
      <w:r>
        <w:rPr>
          <w:spacing w:val="-1"/>
        </w:rPr>
        <w:t xml:space="preserve"> </w:t>
      </w:r>
      <w:r>
        <w:t>рассматриваются:</w:t>
      </w:r>
    </w:p>
    <w:tbl>
      <w:tblPr>
        <w:tblStyle w:val="TableNormal"/>
        <w:tblW w:w="967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0"/>
        <w:gridCol w:w="4536"/>
      </w:tblGrid>
      <w:tr w:rsidR="00A26E8F" w14:paraId="450F8C40" w14:textId="0F88E24E" w:rsidTr="00A26E8F">
        <w:trPr>
          <w:trHeight w:val="458"/>
        </w:trPr>
        <w:tc>
          <w:tcPr>
            <w:tcW w:w="5140" w:type="dxa"/>
          </w:tcPr>
          <w:p w14:paraId="5E5C994A" w14:textId="77777777" w:rsidR="00A26E8F" w:rsidRDefault="00A26E8F">
            <w:pPr>
              <w:pStyle w:val="TableParagraph"/>
              <w:spacing w:line="223" w:lineRule="exact"/>
              <w:rPr>
                <w:sz w:val="20"/>
              </w:rPr>
            </w:pPr>
            <w:r>
              <w:rPr>
                <w:sz w:val="20"/>
              </w:rPr>
              <w:t>Код</w:t>
            </w:r>
            <w:r>
              <w:rPr>
                <w:spacing w:val="-3"/>
                <w:sz w:val="20"/>
              </w:rPr>
              <w:t xml:space="preserve"> </w:t>
            </w:r>
            <w:r>
              <w:rPr>
                <w:sz w:val="20"/>
              </w:rPr>
              <w:t>объекта</w:t>
            </w:r>
            <w:r>
              <w:rPr>
                <w:spacing w:val="-2"/>
                <w:sz w:val="20"/>
              </w:rPr>
              <w:t xml:space="preserve"> </w:t>
            </w:r>
            <w:r>
              <w:rPr>
                <w:sz w:val="20"/>
              </w:rPr>
              <w:t>аналога,</w:t>
            </w:r>
            <w:r>
              <w:rPr>
                <w:spacing w:val="-2"/>
                <w:sz w:val="20"/>
              </w:rPr>
              <w:t xml:space="preserve"> </w:t>
            </w:r>
            <w:r>
              <w:rPr>
                <w:sz w:val="20"/>
              </w:rPr>
              <w:t>КО-ИНВЕСТ,</w:t>
            </w:r>
            <w:r>
              <w:rPr>
                <w:spacing w:val="-4"/>
                <w:sz w:val="20"/>
              </w:rPr>
              <w:t xml:space="preserve"> </w:t>
            </w:r>
            <w:r>
              <w:rPr>
                <w:sz w:val="20"/>
              </w:rPr>
              <w:t>"Жилые</w:t>
            </w:r>
            <w:r>
              <w:rPr>
                <w:spacing w:val="-2"/>
                <w:sz w:val="20"/>
              </w:rPr>
              <w:t xml:space="preserve"> </w:t>
            </w:r>
            <w:r>
              <w:rPr>
                <w:sz w:val="20"/>
              </w:rPr>
              <w:t>дома",</w:t>
            </w:r>
          </w:p>
          <w:p w14:paraId="2171A26C" w14:textId="77777777" w:rsidR="00A26E8F" w:rsidRDefault="00A26E8F">
            <w:pPr>
              <w:pStyle w:val="TableParagraph"/>
              <w:spacing w:line="215" w:lineRule="exact"/>
              <w:rPr>
                <w:sz w:val="20"/>
              </w:rPr>
            </w:pPr>
            <w:r>
              <w:rPr>
                <w:sz w:val="20"/>
              </w:rPr>
              <w:t>2016/"Благоустройство</w:t>
            </w:r>
            <w:r>
              <w:rPr>
                <w:spacing w:val="-5"/>
                <w:sz w:val="20"/>
              </w:rPr>
              <w:t xml:space="preserve"> </w:t>
            </w:r>
            <w:r>
              <w:rPr>
                <w:sz w:val="20"/>
              </w:rPr>
              <w:t>территорий",</w:t>
            </w:r>
            <w:r>
              <w:rPr>
                <w:spacing w:val="-4"/>
                <w:sz w:val="20"/>
              </w:rPr>
              <w:t xml:space="preserve"> </w:t>
            </w:r>
            <w:r>
              <w:rPr>
                <w:sz w:val="20"/>
              </w:rPr>
              <w:t>2016</w:t>
            </w:r>
          </w:p>
        </w:tc>
        <w:tc>
          <w:tcPr>
            <w:tcW w:w="4536" w:type="dxa"/>
          </w:tcPr>
          <w:p w14:paraId="1F70CA59" w14:textId="3F432813" w:rsidR="00A26E8F" w:rsidRDefault="00D05E1F">
            <w:pPr>
              <w:pStyle w:val="TableParagraph"/>
              <w:spacing w:before="108"/>
              <w:ind w:left="0" w:right="98"/>
              <w:jc w:val="right"/>
              <w:rPr>
                <w:sz w:val="20"/>
              </w:rPr>
            </w:pPr>
            <w:r>
              <w:rPr>
                <w:sz w:val="20"/>
              </w:rPr>
              <w:t>ruЖ3.04.001.1821</w:t>
            </w:r>
          </w:p>
        </w:tc>
      </w:tr>
      <w:tr w:rsidR="00A26E8F" w14:paraId="5F64B671" w14:textId="6F35FB71" w:rsidTr="00A26E8F">
        <w:trPr>
          <w:trHeight w:val="230"/>
        </w:trPr>
        <w:tc>
          <w:tcPr>
            <w:tcW w:w="5140" w:type="dxa"/>
          </w:tcPr>
          <w:p w14:paraId="00845DE1" w14:textId="77777777" w:rsidR="00A26E8F" w:rsidRDefault="00A26E8F">
            <w:pPr>
              <w:pStyle w:val="TableParagraph"/>
              <w:spacing w:line="210" w:lineRule="exact"/>
              <w:rPr>
                <w:sz w:val="20"/>
              </w:rPr>
            </w:pPr>
            <w:r>
              <w:rPr>
                <w:sz w:val="20"/>
              </w:rPr>
              <w:t>Наименование</w:t>
            </w:r>
            <w:r>
              <w:rPr>
                <w:spacing w:val="-6"/>
                <w:sz w:val="20"/>
              </w:rPr>
              <w:t xml:space="preserve"> </w:t>
            </w:r>
            <w:r>
              <w:rPr>
                <w:sz w:val="20"/>
              </w:rPr>
              <w:t>аналога</w:t>
            </w:r>
          </w:p>
        </w:tc>
        <w:tc>
          <w:tcPr>
            <w:tcW w:w="4536" w:type="dxa"/>
          </w:tcPr>
          <w:p w14:paraId="7112200E" w14:textId="77777777" w:rsidR="00A26E8F" w:rsidRDefault="00A26E8F">
            <w:pPr>
              <w:pStyle w:val="TableParagraph"/>
              <w:spacing w:line="210" w:lineRule="exact"/>
              <w:ind w:left="0" w:right="101"/>
              <w:jc w:val="right"/>
              <w:rPr>
                <w:sz w:val="20"/>
              </w:rPr>
            </w:pPr>
            <w:r>
              <w:rPr>
                <w:sz w:val="20"/>
              </w:rPr>
              <w:t>Жилой</w:t>
            </w:r>
            <w:r>
              <w:rPr>
                <w:spacing w:val="-3"/>
                <w:sz w:val="20"/>
              </w:rPr>
              <w:t xml:space="preserve"> </w:t>
            </w:r>
            <w:r>
              <w:rPr>
                <w:sz w:val="20"/>
              </w:rPr>
              <w:t>дом</w:t>
            </w:r>
          </w:p>
        </w:tc>
      </w:tr>
      <w:tr w:rsidR="00A26E8F" w14:paraId="5B32DF64" w14:textId="54DCCF7C" w:rsidTr="00A26E8F">
        <w:trPr>
          <w:trHeight w:val="229"/>
        </w:trPr>
        <w:tc>
          <w:tcPr>
            <w:tcW w:w="5140" w:type="dxa"/>
          </w:tcPr>
          <w:p w14:paraId="35B7EE15" w14:textId="77777777" w:rsidR="00A26E8F" w:rsidRDefault="00A26E8F">
            <w:pPr>
              <w:pStyle w:val="TableParagraph"/>
              <w:spacing w:line="210" w:lineRule="exact"/>
              <w:rPr>
                <w:sz w:val="20"/>
              </w:rPr>
            </w:pPr>
            <w:r>
              <w:rPr>
                <w:sz w:val="20"/>
              </w:rPr>
              <w:t>Класс</w:t>
            </w:r>
            <w:r>
              <w:rPr>
                <w:spacing w:val="-3"/>
                <w:sz w:val="20"/>
              </w:rPr>
              <w:t xml:space="preserve"> </w:t>
            </w:r>
            <w:r>
              <w:rPr>
                <w:sz w:val="20"/>
              </w:rPr>
              <w:t>конструктивной</w:t>
            </w:r>
            <w:r>
              <w:rPr>
                <w:spacing w:val="-4"/>
                <w:sz w:val="20"/>
              </w:rPr>
              <w:t xml:space="preserve"> </w:t>
            </w:r>
            <w:r>
              <w:rPr>
                <w:sz w:val="20"/>
              </w:rPr>
              <w:t>системы,</w:t>
            </w:r>
            <w:r>
              <w:rPr>
                <w:spacing w:val="-2"/>
                <w:sz w:val="20"/>
              </w:rPr>
              <w:t xml:space="preserve"> </w:t>
            </w:r>
            <w:r>
              <w:rPr>
                <w:sz w:val="20"/>
              </w:rPr>
              <w:t>класс</w:t>
            </w:r>
            <w:r>
              <w:rPr>
                <w:spacing w:val="-3"/>
                <w:sz w:val="20"/>
              </w:rPr>
              <w:t xml:space="preserve"> </w:t>
            </w:r>
            <w:r>
              <w:rPr>
                <w:sz w:val="20"/>
              </w:rPr>
              <w:t>качества</w:t>
            </w:r>
          </w:p>
        </w:tc>
        <w:tc>
          <w:tcPr>
            <w:tcW w:w="4536" w:type="dxa"/>
          </w:tcPr>
          <w:p w14:paraId="6C357E15" w14:textId="034D76D7" w:rsidR="00A26E8F" w:rsidRDefault="009F73F1">
            <w:pPr>
              <w:pStyle w:val="TableParagraph"/>
              <w:spacing w:line="210" w:lineRule="exact"/>
              <w:ind w:left="0" w:right="99"/>
              <w:jc w:val="right"/>
              <w:rPr>
                <w:sz w:val="20"/>
              </w:rPr>
            </w:pPr>
            <w:r>
              <w:rPr>
                <w:sz w:val="20"/>
              </w:rPr>
              <w:t>КС-7</w:t>
            </w:r>
            <w:r w:rsidR="00DC1B5A">
              <w:rPr>
                <w:sz w:val="20"/>
              </w:rPr>
              <w:t>, Standart</w:t>
            </w:r>
          </w:p>
        </w:tc>
      </w:tr>
      <w:tr w:rsidR="00A26E8F" w14:paraId="2E03C950" w14:textId="365EBBCD" w:rsidTr="00842740">
        <w:trPr>
          <w:trHeight w:val="765"/>
        </w:trPr>
        <w:tc>
          <w:tcPr>
            <w:tcW w:w="5140" w:type="dxa"/>
          </w:tcPr>
          <w:p w14:paraId="49B0F198" w14:textId="77777777" w:rsidR="00A26E8F" w:rsidRDefault="00A26E8F">
            <w:pPr>
              <w:pStyle w:val="TableParagraph"/>
              <w:ind w:left="0"/>
            </w:pPr>
          </w:p>
          <w:p w14:paraId="24312E22" w14:textId="77777777" w:rsidR="00A26E8F" w:rsidRDefault="00A26E8F">
            <w:pPr>
              <w:pStyle w:val="TableParagraph"/>
              <w:spacing w:before="5"/>
              <w:ind w:left="0"/>
              <w:rPr>
                <w:sz w:val="17"/>
              </w:rPr>
            </w:pPr>
          </w:p>
          <w:p w14:paraId="0DC3A6FF" w14:textId="77777777" w:rsidR="00A26E8F" w:rsidRDefault="00A26E8F">
            <w:pPr>
              <w:pStyle w:val="TableParagraph"/>
              <w:rPr>
                <w:sz w:val="20"/>
              </w:rPr>
            </w:pPr>
            <w:r>
              <w:rPr>
                <w:sz w:val="20"/>
              </w:rPr>
              <w:t>Описание</w:t>
            </w:r>
            <w:r>
              <w:rPr>
                <w:spacing w:val="-4"/>
                <w:sz w:val="20"/>
              </w:rPr>
              <w:t xml:space="preserve"> </w:t>
            </w:r>
            <w:r>
              <w:rPr>
                <w:sz w:val="20"/>
              </w:rPr>
              <w:t>аналога</w:t>
            </w:r>
          </w:p>
        </w:tc>
        <w:tc>
          <w:tcPr>
            <w:tcW w:w="4536" w:type="dxa"/>
          </w:tcPr>
          <w:p w14:paraId="24C82A19" w14:textId="11842E7B" w:rsidR="00A26E8F" w:rsidRDefault="00412475" w:rsidP="003528A5">
            <w:pPr>
              <w:pStyle w:val="TableParagraph"/>
              <w:ind w:left="272" w:right="96" w:firstLine="98"/>
              <w:jc w:val="right"/>
              <w:rPr>
                <w:sz w:val="20"/>
              </w:rPr>
            </w:pPr>
            <w:r w:rsidRPr="00412475">
              <w:rPr>
                <w:sz w:val="20"/>
              </w:rPr>
              <w:t xml:space="preserve">Материал несущих конструкций: </w:t>
            </w:r>
            <w:r w:rsidR="00D05E1F">
              <w:rPr>
                <w:sz w:val="20"/>
              </w:rPr>
              <w:t>бревно</w:t>
            </w:r>
            <w:r w:rsidRPr="00412475">
              <w:rPr>
                <w:sz w:val="20"/>
              </w:rPr>
              <w:t xml:space="preserve">, фундамент </w:t>
            </w:r>
            <w:r w:rsidR="00A621AB">
              <w:rPr>
                <w:sz w:val="20"/>
              </w:rPr>
              <w:t>ж/б</w:t>
            </w:r>
            <w:r w:rsidRPr="00412475">
              <w:rPr>
                <w:sz w:val="20"/>
              </w:rPr>
              <w:t xml:space="preserve">. Инженерное оборудование - присутствует, отделка присутствует. Этажность </w:t>
            </w:r>
            <w:r w:rsidR="002710F7">
              <w:rPr>
                <w:sz w:val="20"/>
              </w:rPr>
              <w:t>2</w:t>
            </w:r>
          </w:p>
        </w:tc>
      </w:tr>
      <w:tr w:rsidR="00A26E8F" w14:paraId="38BF428F" w14:textId="1819BF73" w:rsidTr="00A26E8F">
        <w:trPr>
          <w:trHeight w:val="230"/>
        </w:trPr>
        <w:tc>
          <w:tcPr>
            <w:tcW w:w="5140" w:type="dxa"/>
          </w:tcPr>
          <w:p w14:paraId="624EDFCC" w14:textId="77777777" w:rsidR="00A26E8F" w:rsidRDefault="00A26E8F">
            <w:pPr>
              <w:pStyle w:val="TableParagraph"/>
              <w:spacing w:line="210" w:lineRule="exact"/>
              <w:rPr>
                <w:sz w:val="20"/>
              </w:rPr>
            </w:pPr>
            <w:r>
              <w:rPr>
                <w:sz w:val="20"/>
              </w:rPr>
              <w:t>Площадь</w:t>
            </w:r>
            <w:r>
              <w:rPr>
                <w:spacing w:val="-3"/>
                <w:sz w:val="20"/>
              </w:rPr>
              <w:t xml:space="preserve"> </w:t>
            </w:r>
            <w:r>
              <w:rPr>
                <w:sz w:val="20"/>
              </w:rPr>
              <w:t>объекта</w:t>
            </w:r>
            <w:r>
              <w:rPr>
                <w:spacing w:val="-3"/>
                <w:sz w:val="20"/>
              </w:rPr>
              <w:t xml:space="preserve"> </w:t>
            </w:r>
            <w:r>
              <w:rPr>
                <w:sz w:val="20"/>
              </w:rPr>
              <w:t>аналога,</w:t>
            </w:r>
            <w:r>
              <w:rPr>
                <w:spacing w:val="-3"/>
                <w:sz w:val="20"/>
              </w:rPr>
              <w:t xml:space="preserve"> </w:t>
            </w:r>
            <w:r>
              <w:rPr>
                <w:sz w:val="20"/>
              </w:rPr>
              <w:t>кв.</w:t>
            </w:r>
            <w:r>
              <w:rPr>
                <w:spacing w:val="-2"/>
                <w:sz w:val="20"/>
              </w:rPr>
              <w:t xml:space="preserve"> </w:t>
            </w:r>
            <w:r>
              <w:rPr>
                <w:sz w:val="20"/>
              </w:rPr>
              <w:t>м/куб.м.</w:t>
            </w:r>
          </w:p>
        </w:tc>
        <w:tc>
          <w:tcPr>
            <w:tcW w:w="4536" w:type="dxa"/>
          </w:tcPr>
          <w:p w14:paraId="06EC77DE" w14:textId="265F3966" w:rsidR="00A26E8F" w:rsidRDefault="00D05E1F">
            <w:pPr>
              <w:pStyle w:val="TableParagraph"/>
              <w:spacing w:line="210" w:lineRule="exact"/>
              <w:ind w:left="0" w:right="94"/>
              <w:jc w:val="right"/>
              <w:rPr>
                <w:sz w:val="20"/>
              </w:rPr>
            </w:pPr>
            <w:r>
              <w:rPr>
                <w:sz w:val="20"/>
              </w:rPr>
              <w:t>101-150</w:t>
            </w:r>
          </w:p>
        </w:tc>
      </w:tr>
      <w:tr w:rsidR="00A26E8F" w14:paraId="71F3A05B" w14:textId="5A2DE54B" w:rsidTr="00A26E8F">
        <w:trPr>
          <w:trHeight w:val="688"/>
        </w:trPr>
        <w:tc>
          <w:tcPr>
            <w:tcW w:w="5140" w:type="dxa"/>
          </w:tcPr>
          <w:p w14:paraId="1C6949A9" w14:textId="2C0FCBAD" w:rsidR="00A26E8F" w:rsidRDefault="00A26E8F">
            <w:pPr>
              <w:pStyle w:val="TableParagraph"/>
              <w:spacing w:line="223" w:lineRule="exact"/>
              <w:rPr>
                <w:sz w:val="20"/>
              </w:rPr>
            </w:pPr>
            <w:r>
              <w:rPr>
                <w:sz w:val="20"/>
              </w:rPr>
              <w:t>Показатель</w:t>
            </w:r>
            <w:r>
              <w:rPr>
                <w:spacing w:val="-2"/>
                <w:sz w:val="20"/>
              </w:rPr>
              <w:t xml:space="preserve"> </w:t>
            </w:r>
            <w:r>
              <w:rPr>
                <w:sz w:val="20"/>
              </w:rPr>
              <w:t>стоимости</w:t>
            </w:r>
            <w:r>
              <w:rPr>
                <w:spacing w:val="-3"/>
                <w:sz w:val="20"/>
              </w:rPr>
              <w:t xml:space="preserve"> </w:t>
            </w:r>
            <w:r>
              <w:rPr>
                <w:sz w:val="20"/>
              </w:rPr>
              <w:t>строительства</w:t>
            </w:r>
            <w:r>
              <w:rPr>
                <w:spacing w:val="-3"/>
                <w:sz w:val="20"/>
              </w:rPr>
              <w:t xml:space="preserve"> </w:t>
            </w:r>
            <w:r>
              <w:rPr>
                <w:sz w:val="20"/>
              </w:rPr>
              <w:t>1</w:t>
            </w:r>
            <w:r>
              <w:rPr>
                <w:spacing w:val="-1"/>
                <w:sz w:val="20"/>
              </w:rPr>
              <w:t xml:space="preserve"> </w:t>
            </w:r>
            <w:r>
              <w:rPr>
                <w:sz w:val="20"/>
              </w:rPr>
              <w:t>к</w:t>
            </w:r>
            <w:r w:rsidR="001318CB">
              <w:rPr>
                <w:sz w:val="20"/>
              </w:rPr>
              <w:t>уб</w:t>
            </w:r>
            <w:r>
              <w:rPr>
                <w:sz w:val="20"/>
              </w:rPr>
              <w:t>.</w:t>
            </w:r>
            <w:r>
              <w:rPr>
                <w:spacing w:val="-2"/>
                <w:sz w:val="20"/>
              </w:rPr>
              <w:t xml:space="preserve"> </w:t>
            </w:r>
            <w:r>
              <w:rPr>
                <w:sz w:val="20"/>
              </w:rPr>
              <w:t>м</w:t>
            </w:r>
            <w:r>
              <w:rPr>
                <w:spacing w:val="48"/>
                <w:sz w:val="20"/>
              </w:rPr>
              <w:t xml:space="preserve"> </w:t>
            </w:r>
            <w:r>
              <w:rPr>
                <w:sz w:val="20"/>
              </w:rPr>
              <w:t>объек-</w:t>
            </w:r>
          </w:p>
          <w:p w14:paraId="0E3B867B" w14:textId="77777777" w:rsidR="00A26E8F" w:rsidRDefault="00A26E8F">
            <w:pPr>
              <w:pStyle w:val="TableParagraph"/>
              <w:spacing w:line="228" w:lineRule="exact"/>
              <w:ind w:right="185"/>
              <w:rPr>
                <w:sz w:val="20"/>
              </w:rPr>
            </w:pPr>
            <w:r>
              <w:rPr>
                <w:sz w:val="20"/>
              </w:rPr>
              <w:t>та-аналога выше нулевой отметки по сборнику, КО-</w:t>
            </w:r>
            <w:r>
              <w:rPr>
                <w:spacing w:val="-48"/>
                <w:sz w:val="20"/>
              </w:rPr>
              <w:t xml:space="preserve"> </w:t>
            </w:r>
            <w:r>
              <w:rPr>
                <w:sz w:val="20"/>
              </w:rPr>
              <w:t>Инвест,</w:t>
            </w:r>
            <w:r>
              <w:rPr>
                <w:spacing w:val="-1"/>
                <w:sz w:val="20"/>
              </w:rPr>
              <w:t xml:space="preserve"> </w:t>
            </w:r>
            <w:r>
              <w:rPr>
                <w:sz w:val="20"/>
              </w:rPr>
              <w:t>руб.</w:t>
            </w:r>
          </w:p>
        </w:tc>
        <w:tc>
          <w:tcPr>
            <w:tcW w:w="4536" w:type="dxa"/>
          </w:tcPr>
          <w:p w14:paraId="1CA2C4FF" w14:textId="77777777" w:rsidR="00A26E8F" w:rsidRDefault="00A26E8F">
            <w:pPr>
              <w:pStyle w:val="TableParagraph"/>
              <w:spacing w:before="5"/>
              <w:ind w:left="0"/>
              <w:rPr>
                <w:sz w:val="19"/>
              </w:rPr>
            </w:pPr>
          </w:p>
          <w:p w14:paraId="2B6C39D6" w14:textId="0B59D0BB" w:rsidR="00A26E8F" w:rsidRDefault="00D05E1F">
            <w:pPr>
              <w:pStyle w:val="TableParagraph"/>
              <w:ind w:left="0" w:right="96"/>
              <w:jc w:val="right"/>
              <w:rPr>
                <w:sz w:val="20"/>
              </w:rPr>
            </w:pPr>
            <w:r>
              <w:rPr>
                <w:sz w:val="20"/>
              </w:rPr>
              <w:t>42 044,0</w:t>
            </w:r>
          </w:p>
        </w:tc>
      </w:tr>
    </w:tbl>
    <w:p w14:paraId="2A5BA631" w14:textId="4708CF80" w:rsidR="00650CDC" w:rsidRDefault="00635FFC">
      <w:pPr>
        <w:ind w:left="212" w:firstLine="708"/>
        <w:rPr>
          <w:sz w:val="24"/>
        </w:rPr>
      </w:pPr>
      <w:r>
        <w:rPr>
          <w:i/>
          <w:sz w:val="24"/>
        </w:rPr>
        <w:t>Корректировка,</w:t>
      </w:r>
      <w:r>
        <w:rPr>
          <w:i/>
          <w:spacing w:val="27"/>
          <w:sz w:val="24"/>
        </w:rPr>
        <w:t xml:space="preserve"> </w:t>
      </w:r>
      <w:r>
        <w:rPr>
          <w:i/>
          <w:sz w:val="24"/>
        </w:rPr>
        <w:t>учитывающая</w:t>
      </w:r>
      <w:r>
        <w:rPr>
          <w:i/>
          <w:spacing w:val="26"/>
          <w:sz w:val="24"/>
        </w:rPr>
        <w:t xml:space="preserve"> </w:t>
      </w:r>
      <w:r>
        <w:rPr>
          <w:i/>
          <w:sz w:val="24"/>
        </w:rPr>
        <w:t>различие</w:t>
      </w:r>
      <w:r>
        <w:rPr>
          <w:i/>
          <w:spacing w:val="25"/>
          <w:sz w:val="24"/>
        </w:rPr>
        <w:t xml:space="preserve"> </w:t>
      </w:r>
      <w:r>
        <w:rPr>
          <w:i/>
          <w:sz w:val="24"/>
        </w:rPr>
        <w:t>в</w:t>
      </w:r>
      <w:r>
        <w:rPr>
          <w:i/>
          <w:spacing w:val="54"/>
          <w:sz w:val="24"/>
        </w:rPr>
        <w:t xml:space="preserve"> </w:t>
      </w:r>
      <w:r>
        <w:rPr>
          <w:i/>
          <w:sz w:val="24"/>
        </w:rPr>
        <w:t>конструктивных</w:t>
      </w:r>
      <w:r>
        <w:rPr>
          <w:i/>
          <w:spacing w:val="26"/>
          <w:sz w:val="24"/>
        </w:rPr>
        <w:t xml:space="preserve"> </w:t>
      </w:r>
      <w:r>
        <w:rPr>
          <w:i/>
          <w:sz w:val="24"/>
        </w:rPr>
        <w:t>решениях</w:t>
      </w:r>
      <w:r>
        <w:rPr>
          <w:sz w:val="24"/>
        </w:rPr>
        <w:t>.</w:t>
      </w:r>
      <w:r>
        <w:rPr>
          <w:spacing w:val="26"/>
          <w:sz w:val="24"/>
        </w:rPr>
        <w:t xml:space="preserve"> </w:t>
      </w:r>
      <w:r>
        <w:rPr>
          <w:sz w:val="24"/>
        </w:rPr>
        <w:t>Не</w:t>
      </w:r>
      <w:r>
        <w:rPr>
          <w:spacing w:val="26"/>
          <w:sz w:val="24"/>
        </w:rPr>
        <w:t xml:space="preserve"> </w:t>
      </w:r>
      <w:r>
        <w:rPr>
          <w:sz w:val="24"/>
        </w:rPr>
        <w:t>применялась.</w:t>
      </w:r>
    </w:p>
    <w:p w14:paraId="19036545" w14:textId="380D4861" w:rsidR="00650CDC" w:rsidRDefault="00635FFC">
      <w:pPr>
        <w:ind w:left="212" w:right="232" w:firstLine="768"/>
        <w:jc w:val="both"/>
        <w:rPr>
          <w:sz w:val="24"/>
        </w:rPr>
      </w:pPr>
      <w:r>
        <w:rPr>
          <w:i/>
          <w:sz w:val="24"/>
        </w:rPr>
        <w:t xml:space="preserve">Коэффициент на разницу в площади здания и аналога </w:t>
      </w:r>
      <w:r>
        <w:rPr>
          <w:sz w:val="24"/>
        </w:rPr>
        <w:t>в УПСС был определён по</w:t>
      </w:r>
      <w:r>
        <w:rPr>
          <w:spacing w:val="1"/>
          <w:sz w:val="24"/>
        </w:rPr>
        <w:t xml:space="preserve"> </w:t>
      </w:r>
      <w:r>
        <w:rPr>
          <w:sz w:val="24"/>
        </w:rPr>
        <w:t>сборнику «Жилые дома», выпуск 2016 г. «Ко-Инвест»,</w:t>
      </w:r>
      <w:r>
        <w:rPr>
          <w:spacing w:val="1"/>
          <w:sz w:val="24"/>
        </w:rPr>
        <w:t xml:space="preserve"> </w:t>
      </w:r>
      <w:r>
        <w:rPr>
          <w:sz w:val="24"/>
        </w:rPr>
        <w:t>исходя из отношения объёма объекта</w:t>
      </w:r>
      <w:r>
        <w:rPr>
          <w:spacing w:val="-2"/>
          <w:sz w:val="24"/>
        </w:rPr>
        <w:t xml:space="preserve"> </w:t>
      </w:r>
      <w:r>
        <w:rPr>
          <w:sz w:val="24"/>
        </w:rPr>
        <w:t>обследования и аналога.</w:t>
      </w:r>
    </w:p>
    <w:p w14:paraId="3250B5C6" w14:textId="77777777" w:rsidR="00650CDC" w:rsidRDefault="00650CDC">
      <w:pPr>
        <w:pStyle w:val="a3"/>
      </w:pPr>
    </w:p>
    <w:tbl>
      <w:tblPr>
        <w:tblStyle w:val="TableNormal"/>
        <w:tblW w:w="0" w:type="auto"/>
        <w:tblInd w:w="2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9"/>
        <w:gridCol w:w="1136"/>
        <w:gridCol w:w="1420"/>
        <w:gridCol w:w="1417"/>
      </w:tblGrid>
      <w:tr w:rsidR="00650CDC" w14:paraId="7DE25DB3" w14:textId="77777777">
        <w:trPr>
          <w:trHeight w:val="614"/>
        </w:trPr>
        <w:tc>
          <w:tcPr>
            <w:tcW w:w="2445" w:type="dxa"/>
            <w:gridSpan w:val="2"/>
          </w:tcPr>
          <w:p w14:paraId="5D5A3F20" w14:textId="77777777" w:rsidR="00650CDC" w:rsidRDefault="00635FFC">
            <w:pPr>
              <w:pStyle w:val="TableParagraph"/>
              <w:spacing w:before="42" w:line="270" w:lineRule="atLeast"/>
              <w:ind w:left="842" w:right="475" w:hanging="344"/>
              <w:rPr>
                <w:b/>
                <w:sz w:val="24"/>
              </w:rPr>
            </w:pPr>
            <w:r>
              <w:rPr>
                <w:b/>
                <w:sz w:val="24"/>
              </w:rPr>
              <w:t>На разницу в</w:t>
            </w:r>
            <w:r>
              <w:rPr>
                <w:b/>
                <w:spacing w:val="-57"/>
                <w:sz w:val="24"/>
              </w:rPr>
              <w:t xml:space="preserve"> </w:t>
            </w:r>
            <w:r>
              <w:rPr>
                <w:b/>
                <w:sz w:val="24"/>
              </w:rPr>
              <w:t>объёме</w:t>
            </w:r>
          </w:p>
        </w:tc>
        <w:tc>
          <w:tcPr>
            <w:tcW w:w="2837" w:type="dxa"/>
            <w:gridSpan w:val="2"/>
          </w:tcPr>
          <w:p w14:paraId="6A34926D" w14:textId="77777777" w:rsidR="00650CDC" w:rsidRDefault="00635FFC">
            <w:pPr>
              <w:pStyle w:val="TableParagraph"/>
              <w:spacing w:before="59"/>
              <w:ind w:left="176"/>
              <w:rPr>
                <w:b/>
                <w:sz w:val="24"/>
              </w:rPr>
            </w:pPr>
            <w:r>
              <w:rPr>
                <w:b/>
                <w:sz w:val="24"/>
              </w:rPr>
              <w:t>На</w:t>
            </w:r>
            <w:r>
              <w:rPr>
                <w:b/>
                <w:spacing w:val="-2"/>
                <w:sz w:val="24"/>
              </w:rPr>
              <w:t xml:space="preserve"> </w:t>
            </w:r>
            <w:r>
              <w:rPr>
                <w:b/>
                <w:sz w:val="24"/>
              </w:rPr>
              <w:t>разницу</w:t>
            </w:r>
            <w:r>
              <w:rPr>
                <w:b/>
                <w:spacing w:val="-1"/>
                <w:sz w:val="24"/>
              </w:rPr>
              <w:t xml:space="preserve"> </w:t>
            </w:r>
            <w:r>
              <w:rPr>
                <w:b/>
                <w:sz w:val="24"/>
              </w:rPr>
              <w:t>в</w:t>
            </w:r>
            <w:r>
              <w:rPr>
                <w:b/>
                <w:spacing w:val="-2"/>
                <w:sz w:val="24"/>
              </w:rPr>
              <w:t xml:space="preserve"> </w:t>
            </w:r>
            <w:r>
              <w:rPr>
                <w:b/>
                <w:sz w:val="24"/>
              </w:rPr>
              <w:t>площади</w:t>
            </w:r>
          </w:p>
        </w:tc>
      </w:tr>
      <w:tr w:rsidR="00650CDC" w14:paraId="5A4EEAB4" w14:textId="77777777">
        <w:trPr>
          <w:trHeight w:val="335"/>
        </w:trPr>
        <w:tc>
          <w:tcPr>
            <w:tcW w:w="1309" w:type="dxa"/>
          </w:tcPr>
          <w:p w14:paraId="703190C3" w14:textId="77777777" w:rsidR="00650CDC" w:rsidRDefault="00635FFC">
            <w:pPr>
              <w:pStyle w:val="TableParagraph"/>
              <w:spacing w:before="57" w:line="258" w:lineRule="exact"/>
              <w:rPr>
                <w:b/>
                <w:sz w:val="16"/>
              </w:rPr>
            </w:pPr>
            <w:r>
              <w:rPr>
                <w:b/>
                <w:position w:val="3"/>
                <w:sz w:val="24"/>
              </w:rPr>
              <w:t>V</w:t>
            </w:r>
            <w:r>
              <w:rPr>
                <w:b/>
                <w:sz w:val="16"/>
              </w:rPr>
              <w:t>0</w:t>
            </w:r>
            <w:r>
              <w:rPr>
                <w:b/>
                <w:position w:val="3"/>
                <w:sz w:val="24"/>
              </w:rPr>
              <w:t>/V</w:t>
            </w:r>
            <w:r>
              <w:rPr>
                <w:b/>
                <w:sz w:val="16"/>
              </w:rPr>
              <w:t>спр</w:t>
            </w:r>
          </w:p>
        </w:tc>
        <w:tc>
          <w:tcPr>
            <w:tcW w:w="1136" w:type="dxa"/>
          </w:tcPr>
          <w:p w14:paraId="388B890B" w14:textId="77777777" w:rsidR="00650CDC" w:rsidRDefault="00635FFC">
            <w:pPr>
              <w:pStyle w:val="TableParagraph"/>
              <w:spacing w:before="56" w:line="259" w:lineRule="exact"/>
              <w:ind w:left="109"/>
              <w:rPr>
                <w:b/>
                <w:sz w:val="24"/>
              </w:rPr>
            </w:pPr>
            <w:r>
              <w:rPr>
                <w:b/>
                <w:sz w:val="24"/>
              </w:rPr>
              <w:t>К</w:t>
            </w:r>
            <w:r>
              <w:rPr>
                <w:b/>
                <w:sz w:val="24"/>
                <w:vertAlign w:val="subscript"/>
              </w:rPr>
              <w:t>0</w:t>
            </w:r>
          </w:p>
        </w:tc>
        <w:tc>
          <w:tcPr>
            <w:tcW w:w="1420" w:type="dxa"/>
          </w:tcPr>
          <w:p w14:paraId="5C153CBE" w14:textId="77777777" w:rsidR="00650CDC" w:rsidRDefault="00635FFC">
            <w:pPr>
              <w:pStyle w:val="TableParagraph"/>
              <w:spacing w:before="57" w:line="258" w:lineRule="exact"/>
              <w:ind w:left="106"/>
              <w:rPr>
                <w:b/>
                <w:sz w:val="16"/>
              </w:rPr>
            </w:pPr>
            <w:r>
              <w:rPr>
                <w:b/>
                <w:position w:val="3"/>
                <w:sz w:val="24"/>
              </w:rPr>
              <w:t>S</w:t>
            </w:r>
            <w:r>
              <w:rPr>
                <w:b/>
                <w:sz w:val="16"/>
              </w:rPr>
              <w:t>0</w:t>
            </w:r>
            <w:r>
              <w:rPr>
                <w:b/>
                <w:position w:val="3"/>
                <w:sz w:val="24"/>
              </w:rPr>
              <w:t>/S</w:t>
            </w:r>
            <w:r>
              <w:rPr>
                <w:b/>
                <w:sz w:val="16"/>
              </w:rPr>
              <w:t>спр</w:t>
            </w:r>
          </w:p>
        </w:tc>
        <w:tc>
          <w:tcPr>
            <w:tcW w:w="1417" w:type="dxa"/>
          </w:tcPr>
          <w:p w14:paraId="35C82562" w14:textId="77777777" w:rsidR="00650CDC" w:rsidRDefault="00635FFC">
            <w:pPr>
              <w:pStyle w:val="TableParagraph"/>
              <w:spacing w:before="56" w:line="259" w:lineRule="exact"/>
              <w:ind w:left="105"/>
              <w:rPr>
                <w:b/>
                <w:sz w:val="24"/>
              </w:rPr>
            </w:pPr>
            <w:r>
              <w:rPr>
                <w:b/>
                <w:sz w:val="24"/>
              </w:rPr>
              <w:t>К</w:t>
            </w:r>
            <w:r>
              <w:rPr>
                <w:b/>
                <w:sz w:val="24"/>
                <w:vertAlign w:val="subscript"/>
              </w:rPr>
              <w:t>0</w:t>
            </w:r>
          </w:p>
        </w:tc>
      </w:tr>
      <w:tr w:rsidR="00650CDC" w14:paraId="7E4FE943" w14:textId="77777777">
        <w:trPr>
          <w:trHeight w:val="335"/>
        </w:trPr>
        <w:tc>
          <w:tcPr>
            <w:tcW w:w="1309" w:type="dxa"/>
          </w:tcPr>
          <w:p w14:paraId="208EEDE2" w14:textId="77777777" w:rsidR="00650CDC" w:rsidRDefault="00635FFC">
            <w:pPr>
              <w:pStyle w:val="TableParagraph"/>
              <w:spacing w:before="51" w:line="264" w:lineRule="exact"/>
              <w:rPr>
                <w:sz w:val="24"/>
              </w:rPr>
            </w:pPr>
            <w:r>
              <w:rPr>
                <w:sz w:val="24"/>
              </w:rPr>
              <w:t>&lt;0,10</w:t>
            </w:r>
          </w:p>
        </w:tc>
        <w:tc>
          <w:tcPr>
            <w:tcW w:w="1136" w:type="dxa"/>
          </w:tcPr>
          <w:p w14:paraId="2648BF8F" w14:textId="77777777" w:rsidR="00650CDC" w:rsidRDefault="00635FFC">
            <w:pPr>
              <w:pStyle w:val="TableParagraph"/>
              <w:spacing w:before="51" w:line="264" w:lineRule="exact"/>
              <w:ind w:left="109"/>
              <w:rPr>
                <w:sz w:val="24"/>
              </w:rPr>
            </w:pPr>
            <w:r>
              <w:rPr>
                <w:sz w:val="24"/>
              </w:rPr>
              <w:t>1,24</w:t>
            </w:r>
          </w:p>
        </w:tc>
        <w:tc>
          <w:tcPr>
            <w:tcW w:w="1420" w:type="dxa"/>
          </w:tcPr>
          <w:p w14:paraId="4FE99D3A" w14:textId="77777777" w:rsidR="00650CDC" w:rsidRDefault="00635FFC">
            <w:pPr>
              <w:pStyle w:val="TableParagraph"/>
              <w:spacing w:before="51" w:line="264" w:lineRule="exact"/>
              <w:ind w:left="106"/>
              <w:rPr>
                <w:sz w:val="24"/>
              </w:rPr>
            </w:pPr>
            <w:r>
              <w:rPr>
                <w:sz w:val="24"/>
              </w:rPr>
              <w:t>&lt;0,25</w:t>
            </w:r>
          </w:p>
        </w:tc>
        <w:tc>
          <w:tcPr>
            <w:tcW w:w="1417" w:type="dxa"/>
          </w:tcPr>
          <w:p w14:paraId="50419076" w14:textId="77777777" w:rsidR="00650CDC" w:rsidRDefault="00635FFC">
            <w:pPr>
              <w:pStyle w:val="TableParagraph"/>
              <w:spacing w:before="51" w:line="264" w:lineRule="exact"/>
              <w:ind w:left="105"/>
              <w:rPr>
                <w:sz w:val="24"/>
              </w:rPr>
            </w:pPr>
            <w:r>
              <w:rPr>
                <w:sz w:val="24"/>
              </w:rPr>
              <w:t>1,25</w:t>
            </w:r>
          </w:p>
        </w:tc>
      </w:tr>
      <w:tr w:rsidR="00650CDC" w14:paraId="34069319" w14:textId="77777777">
        <w:trPr>
          <w:trHeight w:val="335"/>
        </w:trPr>
        <w:tc>
          <w:tcPr>
            <w:tcW w:w="1309" w:type="dxa"/>
          </w:tcPr>
          <w:p w14:paraId="5AB4ACD8" w14:textId="77777777" w:rsidR="00650CDC" w:rsidRDefault="00635FFC">
            <w:pPr>
              <w:pStyle w:val="TableParagraph"/>
              <w:spacing w:before="51" w:line="264" w:lineRule="exact"/>
              <w:rPr>
                <w:sz w:val="24"/>
              </w:rPr>
            </w:pPr>
            <w:r>
              <w:rPr>
                <w:sz w:val="24"/>
              </w:rPr>
              <w:t>0,29-0,10</w:t>
            </w:r>
          </w:p>
        </w:tc>
        <w:tc>
          <w:tcPr>
            <w:tcW w:w="1136" w:type="dxa"/>
          </w:tcPr>
          <w:p w14:paraId="6057BDE6" w14:textId="77777777" w:rsidR="00650CDC" w:rsidRDefault="00635FFC">
            <w:pPr>
              <w:pStyle w:val="TableParagraph"/>
              <w:spacing w:before="51" w:line="264" w:lineRule="exact"/>
              <w:ind w:left="109"/>
              <w:rPr>
                <w:sz w:val="24"/>
              </w:rPr>
            </w:pPr>
            <w:r>
              <w:rPr>
                <w:sz w:val="24"/>
              </w:rPr>
              <w:t>1,22</w:t>
            </w:r>
          </w:p>
        </w:tc>
        <w:tc>
          <w:tcPr>
            <w:tcW w:w="1420" w:type="dxa"/>
          </w:tcPr>
          <w:p w14:paraId="211CFBD2" w14:textId="77777777" w:rsidR="00650CDC" w:rsidRDefault="00635FFC">
            <w:pPr>
              <w:pStyle w:val="TableParagraph"/>
              <w:spacing w:before="51" w:line="264" w:lineRule="exact"/>
              <w:ind w:left="106"/>
              <w:rPr>
                <w:sz w:val="24"/>
              </w:rPr>
            </w:pPr>
            <w:r>
              <w:rPr>
                <w:sz w:val="24"/>
              </w:rPr>
              <w:t>0,49-0,25</w:t>
            </w:r>
          </w:p>
        </w:tc>
        <w:tc>
          <w:tcPr>
            <w:tcW w:w="1417" w:type="dxa"/>
          </w:tcPr>
          <w:p w14:paraId="6FF563E7" w14:textId="77777777" w:rsidR="00650CDC" w:rsidRDefault="00635FFC">
            <w:pPr>
              <w:pStyle w:val="TableParagraph"/>
              <w:spacing w:before="51" w:line="264" w:lineRule="exact"/>
              <w:ind w:left="105"/>
              <w:rPr>
                <w:sz w:val="24"/>
              </w:rPr>
            </w:pPr>
            <w:r>
              <w:rPr>
                <w:sz w:val="24"/>
              </w:rPr>
              <w:t>1,2</w:t>
            </w:r>
          </w:p>
        </w:tc>
      </w:tr>
      <w:tr w:rsidR="00650CDC" w14:paraId="50CC8C03" w14:textId="77777777">
        <w:trPr>
          <w:trHeight w:val="335"/>
        </w:trPr>
        <w:tc>
          <w:tcPr>
            <w:tcW w:w="1309" w:type="dxa"/>
          </w:tcPr>
          <w:p w14:paraId="7B45FB6C" w14:textId="77777777" w:rsidR="00650CDC" w:rsidRDefault="00635FFC">
            <w:pPr>
              <w:pStyle w:val="TableParagraph"/>
              <w:spacing w:before="51" w:line="264" w:lineRule="exact"/>
              <w:rPr>
                <w:sz w:val="24"/>
              </w:rPr>
            </w:pPr>
            <w:r>
              <w:rPr>
                <w:sz w:val="24"/>
              </w:rPr>
              <w:t>0,49-0,30</w:t>
            </w:r>
          </w:p>
        </w:tc>
        <w:tc>
          <w:tcPr>
            <w:tcW w:w="1136" w:type="dxa"/>
          </w:tcPr>
          <w:p w14:paraId="46CB5A2A" w14:textId="77777777" w:rsidR="00650CDC" w:rsidRDefault="00635FFC">
            <w:pPr>
              <w:pStyle w:val="TableParagraph"/>
              <w:spacing w:before="51" w:line="264" w:lineRule="exact"/>
              <w:ind w:left="109"/>
              <w:rPr>
                <w:sz w:val="24"/>
              </w:rPr>
            </w:pPr>
            <w:r>
              <w:rPr>
                <w:sz w:val="24"/>
              </w:rPr>
              <w:t>1,2</w:t>
            </w:r>
          </w:p>
        </w:tc>
        <w:tc>
          <w:tcPr>
            <w:tcW w:w="1420" w:type="dxa"/>
          </w:tcPr>
          <w:p w14:paraId="024EE7E3" w14:textId="77777777" w:rsidR="00650CDC" w:rsidRDefault="00635FFC">
            <w:pPr>
              <w:pStyle w:val="TableParagraph"/>
              <w:spacing w:before="51" w:line="264" w:lineRule="exact"/>
              <w:ind w:left="106"/>
              <w:rPr>
                <w:sz w:val="24"/>
              </w:rPr>
            </w:pPr>
            <w:r>
              <w:rPr>
                <w:sz w:val="24"/>
              </w:rPr>
              <w:t>0,86-0,50</w:t>
            </w:r>
          </w:p>
        </w:tc>
        <w:tc>
          <w:tcPr>
            <w:tcW w:w="1417" w:type="dxa"/>
          </w:tcPr>
          <w:p w14:paraId="28228EC9" w14:textId="77777777" w:rsidR="00650CDC" w:rsidRDefault="00635FFC">
            <w:pPr>
              <w:pStyle w:val="TableParagraph"/>
              <w:spacing w:before="51" w:line="264" w:lineRule="exact"/>
              <w:ind w:left="105"/>
              <w:rPr>
                <w:sz w:val="24"/>
              </w:rPr>
            </w:pPr>
            <w:r>
              <w:rPr>
                <w:sz w:val="24"/>
              </w:rPr>
              <w:t>1,1</w:t>
            </w:r>
          </w:p>
        </w:tc>
      </w:tr>
      <w:tr w:rsidR="00650CDC" w14:paraId="0CE21E84" w14:textId="77777777">
        <w:trPr>
          <w:trHeight w:val="335"/>
        </w:trPr>
        <w:tc>
          <w:tcPr>
            <w:tcW w:w="1309" w:type="dxa"/>
          </w:tcPr>
          <w:p w14:paraId="52243B83" w14:textId="77777777" w:rsidR="00650CDC" w:rsidRDefault="00635FFC">
            <w:pPr>
              <w:pStyle w:val="TableParagraph"/>
              <w:spacing w:before="51" w:line="264" w:lineRule="exact"/>
              <w:rPr>
                <w:sz w:val="24"/>
              </w:rPr>
            </w:pPr>
            <w:r>
              <w:rPr>
                <w:sz w:val="24"/>
              </w:rPr>
              <w:t>0,71-0,50</w:t>
            </w:r>
          </w:p>
        </w:tc>
        <w:tc>
          <w:tcPr>
            <w:tcW w:w="1136" w:type="dxa"/>
          </w:tcPr>
          <w:p w14:paraId="530BE40F" w14:textId="77777777" w:rsidR="00650CDC" w:rsidRDefault="00635FFC">
            <w:pPr>
              <w:pStyle w:val="TableParagraph"/>
              <w:spacing w:before="51" w:line="264" w:lineRule="exact"/>
              <w:ind w:left="109"/>
              <w:rPr>
                <w:sz w:val="24"/>
              </w:rPr>
            </w:pPr>
            <w:r>
              <w:rPr>
                <w:sz w:val="24"/>
              </w:rPr>
              <w:t>1,16</w:t>
            </w:r>
          </w:p>
        </w:tc>
        <w:tc>
          <w:tcPr>
            <w:tcW w:w="1420" w:type="dxa"/>
          </w:tcPr>
          <w:p w14:paraId="0A38FAA1" w14:textId="77777777" w:rsidR="00650CDC" w:rsidRDefault="00635FFC">
            <w:pPr>
              <w:pStyle w:val="TableParagraph"/>
              <w:spacing w:before="51" w:line="264" w:lineRule="exact"/>
              <w:ind w:left="106"/>
              <w:rPr>
                <w:sz w:val="24"/>
              </w:rPr>
            </w:pPr>
            <w:r>
              <w:rPr>
                <w:sz w:val="24"/>
              </w:rPr>
              <w:t>0,85-1,15</w:t>
            </w:r>
          </w:p>
        </w:tc>
        <w:tc>
          <w:tcPr>
            <w:tcW w:w="1417" w:type="dxa"/>
          </w:tcPr>
          <w:p w14:paraId="46F3AA89" w14:textId="77777777" w:rsidR="00650CDC" w:rsidRDefault="00635FFC">
            <w:pPr>
              <w:pStyle w:val="TableParagraph"/>
              <w:spacing w:before="51" w:line="264" w:lineRule="exact"/>
              <w:ind w:left="105"/>
              <w:rPr>
                <w:sz w:val="24"/>
              </w:rPr>
            </w:pPr>
            <w:r>
              <w:rPr>
                <w:sz w:val="24"/>
              </w:rPr>
              <w:t>1</w:t>
            </w:r>
          </w:p>
        </w:tc>
      </w:tr>
      <w:tr w:rsidR="00650CDC" w14:paraId="71BBB6C9" w14:textId="77777777">
        <w:trPr>
          <w:trHeight w:val="335"/>
        </w:trPr>
        <w:tc>
          <w:tcPr>
            <w:tcW w:w="1309" w:type="dxa"/>
          </w:tcPr>
          <w:p w14:paraId="59B97223" w14:textId="77777777" w:rsidR="00650CDC" w:rsidRDefault="00635FFC">
            <w:pPr>
              <w:pStyle w:val="TableParagraph"/>
              <w:spacing w:before="51" w:line="264" w:lineRule="exact"/>
              <w:rPr>
                <w:sz w:val="24"/>
              </w:rPr>
            </w:pPr>
            <w:r>
              <w:rPr>
                <w:sz w:val="24"/>
              </w:rPr>
              <w:t>0,70-1,30</w:t>
            </w:r>
          </w:p>
        </w:tc>
        <w:tc>
          <w:tcPr>
            <w:tcW w:w="1136" w:type="dxa"/>
          </w:tcPr>
          <w:p w14:paraId="3A5C8DCB" w14:textId="77777777" w:rsidR="00650CDC" w:rsidRDefault="00635FFC">
            <w:pPr>
              <w:pStyle w:val="TableParagraph"/>
              <w:spacing w:before="51" w:line="264" w:lineRule="exact"/>
              <w:ind w:left="109"/>
              <w:rPr>
                <w:sz w:val="24"/>
              </w:rPr>
            </w:pPr>
            <w:r>
              <w:rPr>
                <w:sz w:val="24"/>
              </w:rPr>
              <w:t>1</w:t>
            </w:r>
          </w:p>
        </w:tc>
        <w:tc>
          <w:tcPr>
            <w:tcW w:w="1420" w:type="dxa"/>
          </w:tcPr>
          <w:p w14:paraId="0BB87FDD" w14:textId="77777777" w:rsidR="00650CDC" w:rsidRDefault="00635FFC">
            <w:pPr>
              <w:pStyle w:val="TableParagraph"/>
              <w:spacing w:before="51" w:line="264" w:lineRule="exact"/>
              <w:ind w:left="106"/>
              <w:rPr>
                <w:sz w:val="24"/>
              </w:rPr>
            </w:pPr>
            <w:r>
              <w:rPr>
                <w:sz w:val="24"/>
              </w:rPr>
              <w:t>1,16-1,50</w:t>
            </w:r>
          </w:p>
        </w:tc>
        <w:tc>
          <w:tcPr>
            <w:tcW w:w="1417" w:type="dxa"/>
          </w:tcPr>
          <w:p w14:paraId="400DEFF7" w14:textId="77777777" w:rsidR="00650CDC" w:rsidRDefault="00635FFC">
            <w:pPr>
              <w:pStyle w:val="TableParagraph"/>
              <w:spacing w:before="51" w:line="264" w:lineRule="exact"/>
              <w:ind w:left="105"/>
              <w:rPr>
                <w:sz w:val="24"/>
              </w:rPr>
            </w:pPr>
            <w:r>
              <w:rPr>
                <w:sz w:val="24"/>
              </w:rPr>
              <w:t>0,95</w:t>
            </w:r>
          </w:p>
        </w:tc>
      </w:tr>
      <w:tr w:rsidR="00650CDC" w14:paraId="0F79A59C" w14:textId="77777777">
        <w:trPr>
          <w:trHeight w:val="338"/>
        </w:trPr>
        <w:tc>
          <w:tcPr>
            <w:tcW w:w="1309" w:type="dxa"/>
          </w:tcPr>
          <w:p w14:paraId="496037FA" w14:textId="77777777" w:rsidR="00650CDC" w:rsidRDefault="00635FFC">
            <w:pPr>
              <w:pStyle w:val="TableParagraph"/>
              <w:spacing w:before="54" w:line="264" w:lineRule="exact"/>
              <w:rPr>
                <w:sz w:val="24"/>
              </w:rPr>
            </w:pPr>
            <w:r>
              <w:rPr>
                <w:sz w:val="24"/>
              </w:rPr>
              <w:t>1,31-2,00</w:t>
            </w:r>
          </w:p>
        </w:tc>
        <w:tc>
          <w:tcPr>
            <w:tcW w:w="1136" w:type="dxa"/>
          </w:tcPr>
          <w:p w14:paraId="0B504E83" w14:textId="77777777" w:rsidR="00650CDC" w:rsidRDefault="00635FFC">
            <w:pPr>
              <w:pStyle w:val="TableParagraph"/>
              <w:spacing w:before="54" w:line="264" w:lineRule="exact"/>
              <w:ind w:left="109"/>
              <w:rPr>
                <w:sz w:val="24"/>
              </w:rPr>
            </w:pPr>
            <w:r>
              <w:rPr>
                <w:sz w:val="24"/>
              </w:rPr>
              <w:t>0,87</w:t>
            </w:r>
          </w:p>
        </w:tc>
        <w:tc>
          <w:tcPr>
            <w:tcW w:w="1420" w:type="dxa"/>
          </w:tcPr>
          <w:p w14:paraId="22E09F27" w14:textId="77777777" w:rsidR="00650CDC" w:rsidRDefault="00635FFC">
            <w:pPr>
              <w:pStyle w:val="TableParagraph"/>
              <w:spacing w:before="54" w:line="264" w:lineRule="exact"/>
              <w:ind w:left="106"/>
              <w:rPr>
                <w:sz w:val="24"/>
              </w:rPr>
            </w:pPr>
            <w:r>
              <w:rPr>
                <w:sz w:val="24"/>
              </w:rPr>
              <w:t>&gt;1,50</w:t>
            </w:r>
          </w:p>
        </w:tc>
        <w:tc>
          <w:tcPr>
            <w:tcW w:w="1417" w:type="dxa"/>
          </w:tcPr>
          <w:p w14:paraId="1E46716A" w14:textId="77777777" w:rsidR="00650CDC" w:rsidRDefault="00635FFC">
            <w:pPr>
              <w:pStyle w:val="TableParagraph"/>
              <w:spacing w:before="54" w:line="264" w:lineRule="exact"/>
              <w:ind w:left="105"/>
              <w:rPr>
                <w:sz w:val="24"/>
              </w:rPr>
            </w:pPr>
            <w:r>
              <w:rPr>
                <w:sz w:val="24"/>
              </w:rPr>
              <w:t>0,93</w:t>
            </w:r>
          </w:p>
        </w:tc>
      </w:tr>
      <w:tr w:rsidR="00650CDC" w14:paraId="2DEC0E07" w14:textId="77777777">
        <w:trPr>
          <w:trHeight w:val="335"/>
        </w:trPr>
        <w:tc>
          <w:tcPr>
            <w:tcW w:w="1309" w:type="dxa"/>
          </w:tcPr>
          <w:p w14:paraId="48D30AB1" w14:textId="77777777" w:rsidR="00650CDC" w:rsidRDefault="00635FFC">
            <w:pPr>
              <w:pStyle w:val="TableParagraph"/>
              <w:spacing w:before="51" w:line="264" w:lineRule="exact"/>
              <w:rPr>
                <w:sz w:val="24"/>
              </w:rPr>
            </w:pPr>
            <w:r>
              <w:rPr>
                <w:sz w:val="24"/>
              </w:rPr>
              <w:t>&gt;2,00</w:t>
            </w:r>
          </w:p>
        </w:tc>
        <w:tc>
          <w:tcPr>
            <w:tcW w:w="1136" w:type="dxa"/>
          </w:tcPr>
          <w:p w14:paraId="634E0AE8" w14:textId="77777777" w:rsidR="00650CDC" w:rsidRDefault="00635FFC">
            <w:pPr>
              <w:pStyle w:val="TableParagraph"/>
              <w:spacing w:before="51" w:line="264" w:lineRule="exact"/>
              <w:ind w:left="109"/>
              <w:rPr>
                <w:sz w:val="24"/>
              </w:rPr>
            </w:pPr>
            <w:r>
              <w:rPr>
                <w:sz w:val="24"/>
              </w:rPr>
              <w:t>0,86</w:t>
            </w:r>
          </w:p>
        </w:tc>
        <w:tc>
          <w:tcPr>
            <w:tcW w:w="1420" w:type="dxa"/>
          </w:tcPr>
          <w:p w14:paraId="4405419E" w14:textId="77777777" w:rsidR="00650CDC" w:rsidRDefault="00650CDC">
            <w:pPr>
              <w:pStyle w:val="TableParagraph"/>
              <w:ind w:left="0"/>
            </w:pPr>
          </w:p>
        </w:tc>
        <w:tc>
          <w:tcPr>
            <w:tcW w:w="1417" w:type="dxa"/>
          </w:tcPr>
          <w:p w14:paraId="18B3345A" w14:textId="77777777" w:rsidR="00650CDC" w:rsidRDefault="00650CDC">
            <w:pPr>
              <w:pStyle w:val="TableParagraph"/>
              <w:ind w:left="0"/>
            </w:pPr>
          </w:p>
        </w:tc>
      </w:tr>
    </w:tbl>
    <w:p w14:paraId="455AF463" w14:textId="77777777" w:rsidR="00650CDC" w:rsidRDefault="00650CDC">
      <w:pPr>
        <w:pStyle w:val="a3"/>
        <w:rPr>
          <w:sz w:val="28"/>
        </w:rPr>
      </w:pPr>
    </w:p>
    <w:tbl>
      <w:tblPr>
        <w:tblStyle w:val="TableNormal"/>
        <w:tblW w:w="9669"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33"/>
        <w:gridCol w:w="1836"/>
      </w:tblGrid>
      <w:tr w:rsidR="003F5D42" w14:paraId="167B33E1" w14:textId="47F42802" w:rsidTr="003F5D42">
        <w:trPr>
          <w:trHeight w:val="551"/>
        </w:trPr>
        <w:tc>
          <w:tcPr>
            <w:tcW w:w="7833" w:type="dxa"/>
          </w:tcPr>
          <w:p w14:paraId="36297E5D" w14:textId="75B703CC" w:rsidR="003F5D42" w:rsidRDefault="003F5D42" w:rsidP="00496D10">
            <w:pPr>
              <w:pStyle w:val="TableParagraph"/>
              <w:spacing w:line="268" w:lineRule="exact"/>
              <w:rPr>
                <w:sz w:val="24"/>
              </w:rPr>
            </w:pPr>
            <w:r>
              <w:rPr>
                <w:sz w:val="24"/>
              </w:rPr>
              <w:t>Общая</w:t>
            </w:r>
            <w:r>
              <w:rPr>
                <w:spacing w:val="-2"/>
                <w:sz w:val="24"/>
              </w:rPr>
              <w:t xml:space="preserve"> </w:t>
            </w:r>
            <w:r>
              <w:rPr>
                <w:sz w:val="24"/>
              </w:rPr>
              <w:t>площадь</w:t>
            </w:r>
            <w:r>
              <w:rPr>
                <w:spacing w:val="-1"/>
                <w:sz w:val="24"/>
              </w:rPr>
              <w:t xml:space="preserve"> </w:t>
            </w:r>
            <w:r>
              <w:rPr>
                <w:sz w:val="24"/>
              </w:rPr>
              <w:t>здания</w:t>
            </w:r>
            <w:r>
              <w:rPr>
                <w:spacing w:val="-5"/>
                <w:sz w:val="24"/>
              </w:rPr>
              <w:t xml:space="preserve"> </w:t>
            </w:r>
            <w:r>
              <w:rPr>
                <w:sz w:val="24"/>
              </w:rPr>
              <w:t>выше</w:t>
            </w:r>
            <w:r>
              <w:rPr>
                <w:spacing w:val="-2"/>
                <w:sz w:val="24"/>
              </w:rPr>
              <w:t xml:space="preserve"> </w:t>
            </w:r>
            <w:r>
              <w:rPr>
                <w:sz w:val="24"/>
              </w:rPr>
              <w:t>нулевой</w:t>
            </w:r>
            <w:r>
              <w:rPr>
                <w:spacing w:val="-2"/>
                <w:sz w:val="24"/>
              </w:rPr>
              <w:t xml:space="preserve"> </w:t>
            </w:r>
            <w:r>
              <w:rPr>
                <w:sz w:val="24"/>
              </w:rPr>
              <w:t>отметки,</w:t>
            </w:r>
            <w:r>
              <w:rPr>
                <w:spacing w:val="-1"/>
                <w:sz w:val="24"/>
              </w:rPr>
              <w:t xml:space="preserve"> </w:t>
            </w:r>
            <w:r>
              <w:rPr>
                <w:sz w:val="24"/>
              </w:rPr>
              <w:t>кв.</w:t>
            </w:r>
            <w:r>
              <w:rPr>
                <w:spacing w:val="-1"/>
                <w:sz w:val="24"/>
              </w:rPr>
              <w:t xml:space="preserve"> </w:t>
            </w:r>
            <w:r>
              <w:rPr>
                <w:sz w:val="24"/>
              </w:rPr>
              <w:t>м</w:t>
            </w:r>
          </w:p>
        </w:tc>
        <w:tc>
          <w:tcPr>
            <w:tcW w:w="1836" w:type="dxa"/>
          </w:tcPr>
          <w:p w14:paraId="70E18369" w14:textId="492A244B" w:rsidR="003F5D42" w:rsidRDefault="00D05E1F">
            <w:pPr>
              <w:pStyle w:val="TableParagraph"/>
              <w:spacing w:before="131"/>
              <w:ind w:left="0" w:right="97"/>
              <w:jc w:val="right"/>
              <w:rPr>
                <w:sz w:val="24"/>
              </w:rPr>
            </w:pPr>
            <w:r>
              <w:rPr>
                <w:sz w:val="24"/>
              </w:rPr>
              <w:t>149,5</w:t>
            </w:r>
          </w:p>
        </w:tc>
      </w:tr>
      <w:tr w:rsidR="003F5D42" w14:paraId="03213912" w14:textId="78505ECC" w:rsidTr="003F5D42">
        <w:trPr>
          <w:trHeight w:val="275"/>
        </w:trPr>
        <w:tc>
          <w:tcPr>
            <w:tcW w:w="7833" w:type="dxa"/>
          </w:tcPr>
          <w:p w14:paraId="0F820566" w14:textId="77777777" w:rsidR="003F5D42" w:rsidRDefault="003F5D42">
            <w:pPr>
              <w:pStyle w:val="TableParagraph"/>
              <w:spacing w:line="256" w:lineRule="exact"/>
              <w:rPr>
                <w:sz w:val="24"/>
              </w:rPr>
            </w:pPr>
            <w:r>
              <w:rPr>
                <w:sz w:val="24"/>
              </w:rPr>
              <w:t>Площадь</w:t>
            </w:r>
            <w:r>
              <w:rPr>
                <w:spacing w:val="-2"/>
                <w:sz w:val="24"/>
              </w:rPr>
              <w:t xml:space="preserve"> </w:t>
            </w:r>
            <w:r>
              <w:rPr>
                <w:sz w:val="24"/>
              </w:rPr>
              <w:t>объекта</w:t>
            </w:r>
            <w:r>
              <w:rPr>
                <w:spacing w:val="-3"/>
                <w:sz w:val="24"/>
              </w:rPr>
              <w:t xml:space="preserve"> </w:t>
            </w:r>
            <w:r>
              <w:rPr>
                <w:sz w:val="24"/>
              </w:rPr>
              <w:t>аналога,</w:t>
            </w:r>
            <w:r>
              <w:rPr>
                <w:spacing w:val="-3"/>
                <w:sz w:val="24"/>
              </w:rPr>
              <w:t xml:space="preserve"> </w:t>
            </w:r>
            <w:r>
              <w:rPr>
                <w:sz w:val="24"/>
              </w:rPr>
              <w:t>кв.</w:t>
            </w:r>
            <w:r>
              <w:rPr>
                <w:spacing w:val="-3"/>
                <w:sz w:val="24"/>
              </w:rPr>
              <w:t xml:space="preserve"> </w:t>
            </w:r>
            <w:r>
              <w:rPr>
                <w:sz w:val="24"/>
              </w:rPr>
              <w:t>м.</w:t>
            </w:r>
          </w:p>
        </w:tc>
        <w:tc>
          <w:tcPr>
            <w:tcW w:w="1836" w:type="dxa"/>
          </w:tcPr>
          <w:p w14:paraId="0A15D88C" w14:textId="155AC8BB" w:rsidR="003F5D42" w:rsidRDefault="00D05E1F">
            <w:pPr>
              <w:pStyle w:val="TableParagraph"/>
              <w:spacing w:line="256" w:lineRule="exact"/>
              <w:ind w:left="0" w:right="97"/>
              <w:jc w:val="right"/>
              <w:rPr>
                <w:sz w:val="24"/>
              </w:rPr>
            </w:pPr>
            <w:r>
              <w:rPr>
                <w:sz w:val="24"/>
              </w:rPr>
              <w:t>101-150</w:t>
            </w:r>
          </w:p>
        </w:tc>
      </w:tr>
      <w:tr w:rsidR="003F5D42" w14:paraId="0715FF75" w14:textId="5DF0BFA3" w:rsidTr="003F5D42">
        <w:trPr>
          <w:trHeight w:val="551"/>
        </w:trPr>
        <w:tc>
          <w:tcPr>
            <w:tcW w:w="7833" w:type="dxa"/>
          </w:tcPr>
          <w:p w14:paraId="3D168D11" w14:textId="0919AC50" w:rsidR="003F5D42" w:rsidRDefault="003F5D42" w:rsidP="00496D10">
            <w:pPr>
              <w:pStyle w:val="TableParagraph"/>
              <w:spacing w:line="268" w:lineRule="exact"/>
              <w:rPr>
                <w:sz w:val="24"/>
              </w:rPr>
            </w:pPr>
            <w:r>
              <w:rPr>
                <w:sz w:val="24"/>
              </w:rPr>
              <w:t>Соотношение</w:t>
            </w:r>
            <w:r>
              <w:rPr>
                <w:spacing w:val="-2"/>
                <w:sz w:val="24"/>
              </w:rPr>
              <w:t xml:space="preserve"> </w:t>
            </w:r>
            <w:r>
              <w:rPr>
                <w:sz w:val="24"/>
              </w:rPr>
              <w:t>площади</w:t>
            </w:r>
            <w:r>
              <w:rPr>
                <w:spacing w:val="-3"/>
                <w:sz w:val="24"/>
              </w:rPr>
              <w:t xml:space="preserve"> </w:t>
            </w:r>
            <w:r>
              <w:rPr>
                <w:sz w:val="24"/>
              </w:rPr>
              <w:t>объекта</w:t>
            </w:r>
            <w:r>
              <w:rPr>
                <w:spacing w:val="-2"/>
                <w:sz w:val="24"/>
              </w:rPr>
              <w:t xml:space="preserve"> </w:t>
            </w:r>
            <w:r>
              <w:rPr>
                <w:sz w:val="24"/>
              </w:rPr>
              <w:t>оценки</w:t>
            </w:r>
            <w:r>
              <w:rPr>
                <w:spacing w:val="-1"/>
                <w:sz w:val="24"/>
              </w:rPr>
              <w:t xml:space="preserve"> </w:t>
            </w:r>
            <w:r>
              <w:rPr>
                <w:sz w:val="24"/>
              </w:rPr>
              <w:t>и</w:t>
            </w:r>
            <w:r>
              <w:rPr>
                <w:spacing w:val="-1"/>
                <w:sz w:val="24"/>
              </w:rPr>
              <w:t xml:space="preserve"> </w:t>
            </w:r>
            <w:r>
              <w:rPr>
                <w:sz w:val="24"/>
              </w:rPr>
              <w:t>объекта</w:t>
            </w:r>
            <w:r>
              <w:rPr>
                <w:spacing w:val="-3"/>
                <w:sz w:val="24"/>
              </w:rPr>
              <w:t xml:space="preserve"> </w:t>
            </w:r>
            <w:r>
              <w:rPr>
                <w:sz w:val="24"/>
              </w:rPr>
              <w:t>аналога,</w:t>
            </w:r>
            <w:r>
              <w:rPr>
                <w:spacing w:val="-1"/>
                <w:sz w:val="24"/>
              </w:rPr>
              <w:t xml:space="preserve"> </w:t>
            </w:r>
            <w:r>
              <w:rPr>
                <w:sz w:val="24"/>
              </w:rPr>
              <w:t>S0/Sспр</w:t>
            </w:r>
          </w:p>
        </w:tc>
        <w:tc>
          <w:tcPr>
            <w:tcW w:w="1836" w:type="dxa"/>
          </w:tcPr>
          <w:p w14:paraId="252E94FA" w14:textId="2E5A3677" w:rsidR="003F5D42" w:rsidRDefault="001318CB" w:rsidP="00034D77">
            <w:pPr>
              <w:pStyle w:val="TableParagraph"/>
              <w:spacing w:before="131"/>
              <w:ind w:left="0" w:right="97"/>
              <w:jc w:val="right"/>
              <w:rPr>
                <w:sz w:val="24"/>
              </w:rPr>
            </w:pPr>
            <w:r>
              <w:rPr>
                <w:sz w:val="24"/>
              </w:rPr>
              <w:t>-</w:t>
            </w:r>
          </w:p>
        </w:tc>
      </w:tr>
      <w:tr w:rsidR="003F5D42" w14:paraId="07AE01AC" w14:textId="04BE9820" w:rsidTr="003F5D42">
        <w:trPr>
          <w:trHeight w:val="278"/>
        </w:trPr>
        <w:tc>
          <w:tcPr>
            <w:tcW w:w="7833" w:type="dxa"/>
          </w:tcPr>
          <w:p w14:paraId="71F5EDAA" w14:textId="77777777" w:rsidR="003F5D42" w:rsidRDefault="003F5D42">
            <w:pPr>
              <w:pStyle w:val="TableParagraph"/>
              <w:spacing w:line="258" w:lineRule="exact"/>
              <w:rPr>
                <w:sz w:val="24"/>
              </w:rPr>
            </w:pPr>
            <w:r>
              <w:rPr>
                <w:sz w:val="24"/>
              </w:rPr>
              <w:t>Диапазон</w:t>
            </w:r>
            <w:r>
              <w:rPr>
                <w:spacing w:val="-3"/>
                <w:sz w:val="24"/>
              </w:rPr>
              <w:t xml:space="preserve"> </w:t>
            </w:r>
            <w:r>
              <w:rPr>
                <w:sz w:val="24"/>
              </w:rPr>
              <w:t>S0/Sспр</w:t>
            </w:r>
          </w:p>
        </w:tc>
        <w:tc>
          <w:tcPr>
            <w:tcW w:w="1836" w:type="dxa"/>
          </w:tcPr>
          <w:p w14:paraId="02AB7B83" w14:textId="66D81C3A" w:rsidR="003F5D42" w:rsidRDefault="00667CB2">
            <w:pPr>
              <w:pStyle w:val="TableParagraph"/>
              <w:spacing w:line="258" w:lineRule="exact"/>
              <w:ind w:left="0" w:right="97"/>
              <w:jc w:val="right"/>
              <w:rPr>
                <w:sz w:val="24"/>
              </w:rPr>
            </w:pPr>
            <w:r w:rsidRPr="00667CB2">
              <w:rPr>
                <w:sz w:val="24"/>
              </w:rPr>
              <w:t>0,85-1,15</w:t>
            </w:r>
          </w:p>
        </w:tc>
      </w:tr>
      <w:tr w:rsidR="003F5D42" w14:paraId="6834A716" w14:textId="62AFE045" w:rsidTr="003F5D42">
        <w:trPr>
          <w:trHeight w:val="551"/>
        </w:trPr>
        <w:tc>
          <w:tcPr>
            <w:tcW w:w="7833" w:type="dxa"/>
          </w:tcPr>
          <w:p w14:paraId="3982D5FD" w14:textId="71E3C379" w:rsidR="003F5D42" w:rsidRDefault="003F5D42">
            <w:pPr>
              <w:pStyle w:val="TableParagraph"/>
              <w:spacing w:line="268" w:lineRule="exact"/>
              <w:rPr>
                <w:sz w:val="24"/>
              </w:rPr>
            </w:pPr>
            <w:r>
              <w:rPr>
                <w:sz w:val="24"/>
              </w:rPr>
              <w:t>Коэффициент</w:t>
            </w:r>
            <w:r>
              <w:rPr>
                <w:spacing w:val="-2"/>
                <w:sz w:val="24"/>
              </w:rPr>
              <w:t xml:space="preserve"> </w:t>
            </w:r>
            <w:r>
              <w:rPr>
                <w:sz w:val="24"/>
              </w:rPr>
              <w:t>на</w:t>
            </w:r>
            <w:r>
              <w:rPr>
                <w:spacing w:val="-2"/>
                <w:sz w:val="24"/>
              </w:rPr>
              <w:t xml:space="preserve"> </w:t>
            </w:r>
            <w:r>
              <w:rPr>
                <w:sz w:val="24"/>
              </w:rPr>
              <w:t>разницу</w:t>
            </w:r>
            <w:r>
              <w:rPr>
                <w:spacing w:val="-6"/>
                <w:sz w:val="24"/>
              </w:rPr>
              <w:t xml:space="preserve"> </w:t>
            </w:r>
            <w:r>
              <w:rPr>
                <w:sz w:val="24"/>
              </w:rPr>
              <w:t>в</w:t>
            </w:r>
            <w:r>
              <w:rPr>
                <w:spacing w:val="-2"/>
                <w:sz w:val="24"/>
              </w:rPr>
              <w:t xml:space="preserve"> </w:t>
            </w:r>
            <w:r>
              <w:rPr>
                <w:sz w:val="24"/>
              </w:rPr>
              <w:t>площади здания</w:t>
            </w:r>
            <w:r>
              <w:rPr>
                <w:spacing w:val="-4"/>
                <w:sz w:val="24"/>
              </w:rPr>
              <w:t xml:space="preserve"> </w:t>
            </w:r>
            <w:r>
              <w:rPr>
                <w:sz w:val="24"/>
              </w:rPr>
              <w:t>и</w:t>
            </w:r>
          </w:p>
          <w:p w14:paraId="6B5825B6" w14:textId="77777777" w:rsidR="003F5D42" w:rsidRDefault="003F5D42">
            <w:pPr>
              <w:pStyle w:val="TableParagraph"/>
              <w:spacing w:line="264" w:lineRule="exact"/>
              <w:rPr>
                <w:sz w:val="24"/>
              </w:rPr>
            </w:pPr>
            <w:r>
              <w:rPr>
                <w:sz w:val="24"/>
              </w:rPr>
              <w:t>аналога,</w:t>
            </w:r>
            <w:r>
              <w:rPr>
                <w:spacing w:val="-2"/>
                <w:sz w:val="24"/>
              </w:rPr>
              <w:t xml:space="preserve"> </w:t>
            </w:r>
            <w:r>
              <w:rPr>
                <w:sz w:val="24"/>
              </w:rPr>
              <w:t>соответствующий</w:t>
            </w:r>
            <w:r>
              <w:rPr>
                <w:spacing w:val="-2"/>
                <w:sz w:val="24"/>
              </w:rPr>
              <w:t xml:space="preserve"> </w:t>
            </w:r>
            <w:r>
              <w:rPr>
                <w:sz w:val="24"/>
              </w:rPr>
              <w:t>диапазону</w:t>
            </w:r>
          </w:p>
        </w:tc>
        <w:tc>
          <w:tcPr>
            <w:tcW w:w="1836" w:type="dxa"/>
          </w:tcPr>
          <w:p w14:paraId="2FABADBB" w14:textId="5A39BC5E" w:rsidR="003F5D42" w:rsidRDefault="00667CB2">
            <w:pPr>
              <w:pStyle w:val="TableParagraph"/>
              <w:spacing w:before="128"/>
              <w:ind w:left="0" w:right="97"/>
              <w:jc w:val="right"/>
              <w:rPr>
                <w:sz w:val="24"/>
              </w:rPr>
            </w:pPr>
            <w:r>
              <w:rPr>
                <w:sz w:val="24"/>
              </w:rPr>
              <w:t>1</w:t>
            </w:r>
          </w:p>
        </w:tc>
      </w:tr>
    </w:tbl>
    <w:p w14:paraId="2EC5658B" w14:textId="7D421B1D" w:rsidR="00D21D5A" w:rsidRDefault="00D21D5A" w:rsidP="00D21D5A">
      <w:pPr>
        <w:ind w:left="142" w:firstLine="851"/>
        <w:jc w:val="both"/>
        <w:rPr>
          <w:sz w:val="24"/>
        </w:rPr>
      </w:pPr>
      <w:r w:rsidRPr="00D21D5A">
        <w:rPr>
          <w:i/>
          <w:sz w:val="24"/>
        </w:rPr>
        <w:t>Коэффициент на региональное различие по КС</w:t>
      </w:r>
      <w:r w:rsidR="00635FFC">
        <w:rPr>
          <w:sz w:val="24"/>
        </w:rPr>
        <w:t xml:space="preserve">– </w:t>
      </w:r>
      <w:r w:rsidRPr="00D21D5A">
        <w:rPr>
          <w:sz w:val="24"/>
        </w:rPr>
        <w:t xml:space="preserve">вносятся с помощью региональных коэффициентов стоимости строительства, по характерным конструктивным системам зданий и сооружений (для Российской Федерации) на 01.10.2021 г. </w:t>
      </w:r>
    </w:p>
    <w:p w14:paraId="5FF7F0CF" w14:textId="08C078A7" w:rsidR="00D21D5A" w:rsidRPr="00D21D5A" w:rsidRDefault="00D21D5A" w:rsidP="00D21D5A">
      <w:pPr>
        <w:ind w:right="140" w:firstLine="709"/>
        <w:jc w:val="both"/>
        <w:rPr>
          <w:rFonts w:asciiTheme="minorHAnsi" w:hAnsiTheme="minorHAnsi" w:cstheme="minorHAnsi"/>
          <w:sz w:val="24"/>
          <w:szCs w:val="24"/>
        </w:rPr>
      </w:pPr>
      <w:r w:rsidRPr="006F19DA">
        <w:rPr>
          <w:rFonts w:asciiTheme="minorHAnsi" w:hAnsiTheme="minorHAnsi" w:cstheme="minorHAnsi"/>
          <w:sz w:val="24"/>
          <w:szCs w:val="24"/>
        </w:rPr>
        <w:t>Региональные коэффициенты стоимости строительств представлены далее</w:t>
      </w:r>
      <w:r w:rsidRPr="006F19DA">
        <w:rPr>
          <w:rFonts w:asciiTheme="minorHAnsi" w:hAnsiTheme="minorHAnsi" w:cstheme="minorHAnsi"/>
          <w:sz w:val="24"/>
          <w:szCs w:val="24"/>
          <w:vertAlign w:val="superscript"/>
        </w:rPr>
        <w:footnoteReference w:id="1"/>
      </w:r>
    </w:p>
    <w:tbl>
      <w:tblPr>
        <w:tblW w:w="16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6"/>
      </w:tblGrid>
      <w:tr w:rsidR="00337C07" w:rsidRPr="006F19DA" w14:paraId="72F9840B" w14:textId="15217F6C" w:rsidTr="00337C07">
        <w:trPr>
          <w:cantSplit/>
          <w:trHeight w:val="49"/>
        </w:trPr>
        <w:tc>
          <w:tcPr>
            <w:tcW w:w="5000" w:type="pct"/>
            <w:shd w:val="clear" w:color="auto" w:fill="D0CECE"/>
          </w:tcPr>
          <w:p w14:paraId="6BFFD749" w14:textId="07E04D3C" w:rsidR="00337C07" w:rsidRDefault="00337C07" w:rsidP="000D7A15">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КС-</w:t>
            </w:r>
            <w:r w:rsidR="00D05E1F">
              <w:rPr>
                <w:rFonts w:asciiTheme="minorHAnsi" w:hAnsiTheme="minorHAnsi" w:cstheme="minorHAnsi"/>
                <w:b/>
                <w:bCs/>
                <w:color w:val="000000"/>
                <w:sz w:val="16"/>
                <w:szCs w:val="16"/>
              </w:rPr>
              <w:t>7</w:t>
            </w:r>
          </w:p>
        </w:tc>
      </w:tr>
      <w:tr w:rsidR="00337C07" w:rsidRPr="006F19DA" w14:paraId="1319F747" w14:textId="5504DD77" w:rsidTr="00337C07">
        <w:trPr>
          <w:cantSplit/>
          <w:trHeight w:val="49"/>
        </w:trPr>
        <w:tc>
          <w:tcPr>
            <w:tcW w:w="5000" w:type="pct"/>
          </w:tcPr>
          <w:p w14:paraId="13EDCE5F" w14:textId="6E63ADE4" w:rsidR="00337C07" w:rsidRDefault="009F73F1" w:rsidP="003528A5">
            <w:pPr>
              <w:jc w:val="center"/>
              <w:rPr>
                <w:rFonts w:asciiTheme="minorHAnsi" w:hAnsiTheme="minorHAnsi" w:cstheme="minorHAnsi"/>
                <w:color w:val="000000"/>
                <w:sz w:val="16"/>
                <w:szCs w:val="16"/>
              </w:rPr>
            </w:pPr>
            <w:r>
              <w:rPr>
                <w:rFonts w:asciiTheme="minorHAnsi" w:hAnsiTheme="minorHAnsi" w:cstheme="minorHAnsi"/>
                <w:color w:val="000000"/>
                <w:sz w:val="16"/>
                <w:szCs w:val="16"/>
              </w:rPr>
              <w:t>1,14</w:t>
            </w:r>
            <w:r w:rsidR="00522372">
              <w:rPr>
                <w:rFonts w:asciiTheme="minorHAnsi" w:hAnsiTheme="minorHAnsi" w:cstheme="minorHAnsi"/>
                <w:color w:val="000000"/>
                <w:sz w:val="16"/>
                <w:szCs w:val="16"/>
              </w:rPr>
              <w:t>3</w:t>
            </w:r>
          </w:p>
        </w:tc>
      </w:tr>
    </w:tbl>
    <w:p w14:paraId="3330F500" w14:textId="7D3327E4" w:rsidR="00D21D5A" w:rsidRPr="006F19DA" w:rsidRDefault="00D21D5A" w:rsidP="00D21D5A">
      <w:pPr>
        <w:ind w:left="142" w:firstLine="851"/>
        <w:jc w:val="both"/>
        <w:rPr>
          <w:rFonts w:asciiTheme="minorHAnsi" w:eastAsia="Arial Unicode MS" w:hAnsiTheme="minorHAnsi" w:cstheme="minorHAnsi"/>
          <w:sz w:val="24"/>
          <w:szCs w:val="24"/>
        </w:rPr>
      </w:pPr>
      <w:r w:rsidRPr="006F19DA">
        <w:rPr>
          <w:rFonts w:asciiTheme="minorHAnsi" w:eastAsia="Arial Unicode MS" w:hAnsiTheme="minorHAnsi" w:cstheme="minorHAnsi"/>
          <w:i/>
          <w:sz w:val="24"/>
          <w:szCs w:val="24"/>
        </w:rPr>
        <w:t xml:space="preserve">Корректирующий коэффициент на изменение цен в строительстве </w:t>
      </w:r>
      <w:r w:rsidRPr="006F19DA">
        <w:rPr>
          <w:rFonts w:asciiTheme="minorHAnsi" w:eastAsia="Arial Unicode MS" w:hAnsiTheme="minorHAnsi" w:cstheme="minorHAnsi"/>
          <w:sz w:val="24"/>
          <w:szCs w:val="24"/>
        </w:rPr>
        <w:t>определяется с помощью коэффициентов изменения цен в строительстве после и базовой даты уровня цен справочника УПСС (в рамках настоящей оценки базовыми датами являются: 01.01.2016 г.) и датой оценки. Коэффициенты рассчитаны в соответствии с средними региональными индексами, приведенными в разделе 2 таблице 2.1. межрегионального информационно-аналитического бюллетеня «Индексы цен в строительстве» выпуск №</w:t>
      </w:r>
      <w:r w:rsidR="00324E21">
        <w:rPr>
          <w:rFonts w:asciiTheme="minorHAnsi" w:eastAsia="Arial Unicode MS" w:hAnsiTheme="minorHAnsi" w:cstheme="minorHAnsi"/>
          <w:sz w:val="24"/>
          <w:szCs w:val="24"/>
        </w:rPr>
        <w:t>117,</w:t>
      </w:r>
      <w:r w:rsidRPr="006F19DA">
        <w:rPr>
          <w:rFonts w:asciiTheme="minorHAnsi" w:eastAsia="Arial Unicode MS" w:hAnsiTheme="minorHAnsi" w:cstheme="minorHAnsi"/>
          <w:sz w:val="24"/>
          <w:szCs w:val="24"/>
        </w:rPr>
        <w:t xml:space="preserve"> и определяет уровень цен с 01.01.2016 г. на дату оценки (</w:t>
      </w:r>
      <w:r w:rsidR="00D05E1F">
        <w:rPr>
          <w:rFonts w:asciiTheme="minorHAnsi" w:eastAsia="Arial Unicode MS" w:hAnsiTheme="minorHAnsi" w:cstheme="minorHAnsi"/>
          <w:sz w:val="24"/>
          <w:szCs w:val="24"/>
        </w:rPr>
        <w:t>09.11.2023</w:t>
      </w:r>
      <w:r w:rsidRPr="006F19DA">
        <w:rPr>
          <w:rFonts w:asciiTheme="minorHAnsi" w:eastAsia="Arial Unicode MS" w:hAnsiTheme="minorHAnsi" w:cstheme="minorHAnsi"/>
          <w:sz w:val="24"/>
          <w:szCs w:val="24"/>
        </w:rPr>
        <w:t xml:space="preserve"> г.).</w:t>
      </w:r>
    </w:p>
    <w:p w14:paraId="7833DE0F" w14:textId="77777777" w:rsidR="00D21D5A" w:rsidRPr="006F19DA" w:rsidRDefault="00D21D5A" w:rsidP="00D21D5A">
      <w:pPr>
        <w:numPr>
          <w:ilvl w:val="12"/>
          <w:numId w:val="0"/>
        </w:numPr>
        <w:suppressAutoHyphens/>
        <w:ind w:firstLine="709"/>
        <w:jc w:val="both"/>
        <w:rPr>
          <w:rFonts w:asciiTheme="minorHAnsi" w:hAnsiTheme="minorHAnsi" w:cstheme="minorHAnsi"/>
          <w:sz w:val="24"/>
          <w:szCs w:val="24"/>
        </w:rPr>
      </w:pPr>
      <w:r w:rsidRPr="006F19DA">
        <w:rPr>
          <w:rFonts w:asciiTheme="minorHAnsi" w:hAnsiTheme="minorHAnsi" w:cstheme="minorHAnsi"/>
          <w:sz w:val="24"/>
          <w:szCs w:val="24"/>
        </w:rPr>
        <w:t>Расчет коэффициента на изменение цен в строительстве.</w:t>
      </w:r>
    </w:p>
    <w:p w14:paraId="78DAD637" w14:textId="77777777" w:rsidR="00D21D5A" w:rsidRPr="006F19DA" w:rsidRDefault="00D21D5A" w:rsidP="00D21D5A">
      <w:pPr>
        <w:jc w:val="right"/>
        <w:rPr>
          <w:rFonts w:asciiTheme="minorHAnsi" w:hAnsiTheme="minorHAnsi" w:cstheme="minorHAnsi"/>
          <w:i/>
          <w:sz w:val="24"/>
          <w:szCs w:val="24"/>
        </w:rPr>
      </w:pPr>
      <w:r w:rsidRPr="006F19DA">
        <w:rPr>
          <w:rFonts w:asciiTheme="minorHAnsi" w:hAnsiTheme="minorHAnsi" w:cstheme="minorHAnsi"/>
          <w:i/>
          <w:sz w:val="24"/>
          <w:szCs w:val="24"/>
        </w:rPr>
        <w:t xml:space="preserve">Таблица </w:t>
      </w:r>
      <w:r w:rsidRPr="006F19DA">
        <w:rPr>
          <w:rFonts w:asciiTheme="minorHAnsi" w:hAnsiTheme="minorHAnsi" w:cstheme="minorHAnsi"/>
          <w:i/>
          <w:sz w:val="24"/>
          <w:szCs w:val="24"/>
        </w:rPr>
        <w:fldChar w:fldCharType="begin"/>
      </w:r>
      <w:r w:rsidRPr="006F19DA">
        <w:rPr>
          <w:rFonts w:asciiTheme="minorHAnsi" w:hAnsiTheme="minorHAnsi" w:cstheme="minorHAnsi"/>
          <w:i/>
          <w:sz w:val="24"/>
          <w:szCs w:val="24"/>
        </w:rPr>
        <w:instrText xml:space="preserve"> SEQ Таблица \* ARABIC </w:instrText>
      </w:r>
      <w:r w:rsidRPr="006F19DA">
        <w:rPr>
          <w:rFonts w:asciiTheme="minorHAnsi" w:hAnsiTheme="minorHAnsi" w:cstheme="minorHAnsi"/>
          <w:i/>
          <w:sz w:val="24"/>
          <w:szCs w:val="24"/>
        </w:rPr>
        <w:fldChar w:fldCharType="separate"/>
      </w:r>
      <w:r>
        <w:rPr>
          <w:rFonts w:asciiTheme="minorHAnsi" w:hAnsiTheme="minorHAnsi" w:cstheme="minorHAnsi"/>
          <w:i/>
          <w:noProof/>
          <w:sz w:val="24"/>
          <w:szCs w:val="24"/>
        </w:rPr>
        <w:t>36</w:t>
      </w:r>
      <w:r w:rsidRPr="006F19DA">
        <w:rPr>
          <w:rFonts w:asciiTheme="minorHAnsi" w:hAnsiTheme="minorHAnsi" w:cstheme="minorHAnsi"/>
          <w:i/>
          <w:sz w:val="24"/>
          <w:szCs w:val="24"/>
        </w:rPr>
        <w:fldChar w:fldCharType="end"/>
      </w:r>
    </w:p>
    <w:tbl>
      <w:tblPr>
        <w:tblW w:w="473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4180"/>
        <w:gridCol w:w="2460"/>
      </w:tblGrid>
      <w:tr w:rsidR="00D21D5A" w:rsidRPr="006F19DA" w14:paraId="29F848FE" w14:textId="77777777" w:rsidTr="003D51EC">
        <w:trPr>
          <w:cantSplit/>
          <w:trHeight w:val="23"/>
          <w:tblHeader/>
        </w:trPr>
        <w:tc>
          <w:tcPr>
            <w:tcW w:w="1343" w:type="pct"/>
            <w:shd w:val="clear" w:color="auto" w:fill="D0CECE"/>
            <w:vAlign w:val="center"/>
            <w:hideMark/>
          </w:tcPr>
          <w:p w14:paraId="7E58E40D" w14:textId="77777777" w:rsidR="00D21D5A" w:rsidRPr="006F19DA" w:rsidRDefault="00D21D5A" w:rsidP="00667CB2">
            <w:pPr>
              <w:jc w:val="center"/>
              <w:rPr>
                <w:rFonts w:asciiTheme="minorHAnsi" w:eastAsia="Calibri" w:hAnsiTheme="minorHAnsi" w:cstheme="minorHAnsi"/>
                <w:b/>
                <w:color w:val="000000"/>
                <w:sz w:val="16"/>
                <w:szCs w:val="16"/>
              </w:rPr>
            </w:pPr>
            <w:r w:rsidRPr="006F19DA">
              <w:rPr>
                <w:rFonts w:asciiTheme="minorHAnsi" w:eastAsia="Calibri" w:hAnsiTheme="minorHAnsi" w:cstheme="minorHAnsi"/>
                <w:b/>
                <w:color w:val="000000"/>
                <w:sz w:val="16"/>
                <w:szCs w:val="16"/>
              </w:rPr>
              <w:t>Дата введения сметных цен в строительстве</w:t>
            </w:r>
          </w:p>
        </w:tc>
        <w:tc>
          <w:tcPr>
            <w:tcW w:w="2302" w:type="pct"/>
            <w:tcBorders>
              <w:bottom w:val="single" w:sz="4" w:space="0" w:color="auto"/>
            </w:tcBorders>
            <w:shd w:val="clear" w:color="auto" w:fill="D0CECE"/>
            <w:vAlign w:val="center"/>
            <w:hideMark/>
          </w:tcPr>
          <w:p w14:paraId="3331D277" w14:textId="77777777" w:rsidR="00D21D5A" w:rsidRPr="006F19DA" w:rsidRDefault="00D21D5A" w:rsidP="00667CB2">
            <w:pPr>
              <w:jc w:val="center"/>
              <w:rPr>
                <w:rFonts w:asciiTheme="minorHAnsi" w:eastAsia="Calibri" w:hAnsiTheme="minorHAnsi" w:cstheme="minorHAnsi"/>
                <w:b/>
                <w:color w:val="000000"/>
                <w:sz w:val="16"/>
                <w:szCs w:val="16"/>
              </w:rPr>
            </w:pPr>
            <w:r w:rsidRPr="006F19DA">
              <w:rPr>
                <w:rFonts w:asciiTheme="minorHAnsi" w:eastAsia="Calibri" w:hAnsiTheme="minorHAnsi" w:cstheme="minorHAnsi"/>
                <w:b/>
                <w:color w:val="000000"/>
                <w:sz w:val="16"/>
                <w:szCs w:val="16"/>
              </w:rPr>
              <w:t xml:space="preserve">Средние региональные индексы, рассчитанные по отношению к фактическим ценам </w:t>
            </w:r>
          </w:p>
        </w:tc>
        <w:tc>
          <w:tcPr>
            <w:tcW w:w="1355" w:type="pct"/>
            <w:shd w:val="clear" w:color="auto" w:fill="D0CECE"/>
            <w:vAlign w:val="center"/>
          </w:tcPr>
          <w:p w14:paraId="1963EFEE" w14:textId="77777777" w:rsidR="00D21D5A" w:rsidRPr="006F19DA" w:rsidRDefault="00D21D5A" w:rsidP="00667CB2">
            <w:pPr>
              <w:jc w:val="center"/>
              <w:rPr>
                <w:rFonts w:asciiTheme="minorHAnsi" w:eastAsia="Calibri" w:hAnsiTheme="minorHAnsi" w:cstheme="minorHAnsi"/>
                <w:b/>
                <w:color w:val="000000"/>
                <w:sz w:val="16"/>
                <w:szCs w:val="16"/>
              </w:rPr>
            </w:pPr>
            <w:r w:rsidRPr="006F19DA">
              <w:rPr>
                <w:rFonts w:asciiTheme="minorHAnsi" w:eastAsia="Calibri" w:hAnsiTheme="minorHAnsi" w:cstheme="minorHAnsi"/>
                <w:b/>
                <w:color w:val="000000"/>
                <w:sz w:val="16"/>
                <w:szCs w:val="16"/>
              </w:rPr>
              <w:t>Источник информации</w:t>
            </w:r>
          </w:p>
        </w:tc>
      </w:tr>
      <w:tr w:rsidR="003D51EC" w:rsidRPr="006F19DA" w14:paraId="2552E029" w14:textId="77777777" w:rsidTr="00AC6064">
        <w:trPr>
          <w:cantSplit/>
          <w:trHeight w:val="23"/>
        </w:trPr>
        <w:tc>
          <w:tcPr>
            <w:tcW w:w="1343" w:type="pct"/>
            <w:shd w:val="clear" w:color="auto" w:fill="auto"/>
            <w:vAlign w:val="center"/>
            <w:hideMark/>
          </w:tcPr>
          <w:p w14:paraId="3514EF59" w14:textId="77777777" w:rsidR="003D51EC" w:rsidRPr="006F19DA" w:rsidRDefault="003D51EC" w:rsidP="003D51EC">
            <w:pPr>
              <w:jc w:val="center"/>
              <w:rPr>
                <w:rFonts w:asciiTheme="minorHAnsi" w:hAnsiTheme="minorHAnsi" w:cstheme="minorHAnsi"/>
                <w:color w:val="000000"/>
                <w:sz w:val="16"/>
                <w:szCs w:val="16"/>
              </w:rPr>
            </w:pPr>
            <w:r w:rsidRPr="006F19DA">
              <w:rPr>
                <w:rFonts w:asciiTheme="minorHAnsi" w:hAnsiTheme="minorHAnsi" w:cstheme="minorHAnsi"/>
                <w:color w:val="000000"/>
                <w:sz w:val="16"/>
                <w:szCs w:val="16"/>
              </w:rPr>
              <w:t>Январь 2016 г.</w:t>
            </w:r>
          </w:p>
        </w:tc>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14:paraId="7F2EF036" w14:textId="232EC992" w:rsidR="003D51EC" w:rsidRPr="003D51EC" w:rsidRDefault="00AC6064" w:rsidP="003D51EC">
            <w:pPr>
              <w:jc w:val="center"/>
              <w:rPr>
                <w:rFonts w:asciiTheme="minorHAnsi" w:hAnsiTheme="minorHAnsi" w:cstheme="minorHAnsi"/>
                <w:color w:val="000000"/>
                <w:sz w:val="16"/>
                <w:szCs w:val="16"/>
              </w:rPr>
            </w:pPr>
            <w:r w:rsidRPr="00AC6064">
              <w:rPr>
                <w:rFonts w:ascii="Calibri" w:hAnsi="Calibri" w:cs="Calibri"/>
                <w:color w:val="000000"/>
                <w:sz w:val="16"/>
                <w:szCs w:val="16"/>
              </w:rPr>
              <w:t>8,358</w:t>
            </w:r>
          </w:p>
        </w:tc>
        <w:tc>
          <w:tcPr>
            <w:tcW w:w="1355" w:type="pct"/>
            <w:vMerge w:val="restart"/>
            <w:vAlign w:val="center"/>
          </w:tcPr>
          <w:p w14:paraId="46C24160" w14:textId="4092672A" w:rsidR="003D51EC" w:rsidRPr="006F19DA" w:rsidRDefault="003D51EC" w:rsidP="003D51EC">
            <w:pPr>
              <w:jc w:val="center"/>
              <w:rPr>
                <w:rFonts w:asciiTheme="minorHAnsi" w:hAnsiTheme="minorHAnsi" w:cstheme="minorHAnsi"/>
                <w:color w:val="000000"/>
                <w:sz w:val="16"/>
                <w:szCs w:val="16"/>
              </w:rPr>
            </w:pPr>
            <w:r w:rsidRPr="006F19DA">
              <w:rPr>
                <w:rFonts w:asciiTheme="minorHAnsi" w:hAnsiTheme="minorHAnsi" w:cstheme="minorHAnsi"/>
                <w:color w:val="000000"/>
                <w:sz w:val="16"/>
                <w:szCs w:val="16"/>
              </w:rPr>
              <w:t xml:space="preserve">Информационно-аналитический бюллетень «Индексы цен в строительстве» выпуск №117 </w:t>
            </w:r>
          </w:p>
        </w:tc>
      </w:tr>
      <w:tr w:rsidR="00AC6064" w:rsidRPr="006F19DA" w14:paraId="62FBE7B4" w14:textId="77777777" w:rsidTr="003D51EC">
        <w:trPr>
          <w:cantSplit/>
          <w:trHeight w:val="23"/>
        </w:trPr>
        <w:tc>
          <w:tcPr>
            <w:tcW w:w="1343" w:type="pct"/>
            <w:shd w:val="clear" w:color="auto" w:fill="auto"/>
            <w:vAlign w:val="center"/>
          </w:tcPr>
          <w:p w14:paraId="776E4807" w14:textId="325BA3CF" w:rsidR="00AC6064" w:rsidRPr="006F19DA" w:rsidRDefault="00AC6064" w:rsidP="00AC6064">
            <w:pPr>
              <w:jc w:val="center"/>
              <w:rPr>
                <w:rFonts w:asciiTheme="minorHAnsi" w:hAnsiTheme="minorHAnsi" w:cstheme="minorHAnsi"/>
                <w:color w:val="000000"/>
                <w:sz w:val="16"/>
                <w:szCs w:val="16"/>
              </w:rPr>
            </w:pPr>
            <w:r w:rsidRPr="006F19DA">
              <w:rPr>
                <w:rFonts w:asciiTheme="minorHAnsi" w:hAnsiTheme="minorHAnsi" w:cstheme="minorHAnsi"/>
                <w:color w:val="000000"/>
                <w:sz w:val="16"/>
                <w:szCs w:val="16"/>
              </w:rPr>
              <w:t>Июль 2021 г.</w:t>
            </w:r>
          </w:p>
        </w:tc>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14:paraId="5CCE2B27" w14:textId="7071A535" w:rsidR="00AC6064" w:rsidRPr="00AC6064" w:rsidRDefault="00AC6064" w:rsidP="00AC6064">
            <w:pPr>
              <w:jc w:val="center"/>
              <w:rPr>
                <w:rFonts w:asciiTheme="minorHAnsi" w:hAnsiTheme="minorHAnsi" w:cstheme="minorHAnsi"/>
                <w:color w:val="000000"/>
                <w:sz w:val="16"/>
                <w:szCs w:val="16"/>
              </w:rPr>
            </w:pPr>
            <w:r w:rsidRPr="00AC6064">
              <w:rPr>
                <w:rFonts w:ascii="Calibri" w:hAnsi="Calibri" w:cs="Calibri"/>
                <w:color w:val="000000"/>
                <w:sz w:val="16"/>
                <w:szCs w:val="16"/>
              </w:rPr>
              <w:t>11,150</w:t>
            </w:r>
          </w:p>
        </w:tc>
        <w:tc>
          <w:tcPr>
            <w:tcW w:w="1355" w:type="pct"/>
            <w:vMerge/>
            <w:vAlign w:val="center"/>
          </w:tcPr>
          <w:p w14:paraId="6C5A65AF" w14:textId="6CD3CFF6" w:rsidR="00AC6064" w:rsidRPr="006F19DA" w:rsidRDefault="00AC6064" w:rsidP="00AC6064">
            <w:pPr>
              <w:jc w:val="center"/>
              <w:rPr>
                <w:rFonts w:asciiTheme="minorHAnsi" w:hAnsiTheme="minorHAnsi" w:cstheme="minorHAnsi"/>
                <w:color w:val="000000"/>
                <w:sz w:val="16"/>
                <w:szCs w:val="16"/>
              </w:rPr>
            </w:pPr>
          </w:p>
        </w:tc>
      </w:tr>
      <w:tr w:rsidR="00AC6064" w:rsidRPr="006F19DA" w14:paraId="26B0EE42" w14:textId="77777777" w:rsidTr="00AC6064">
        <w:trPr>
          <w:cantSplit/>
          <w:trHeight w:val="23"/>
        </w:trPr>
        <w:tc>
          <w:tcPr>
            <w:tcW w:w="1343" w:type="pct"/>
            <w:shd w:val="clear" w:color="auto" w:fill="auto"/>
          </w:tcPr>
          <w:p w14:paraId="74F4CB6A" w14:textId="4C84A23E" w:rsidR="00AC6064" w:rsidRPr="006F19DA" w:rsidRDefault="00AC6064" w:rsidP="00AC6064">
            <w:pPr>
              <w:jc w:val="center"/>
              <w:rPr>
                <w:rFonts w:asciiTheme="minorHAnsi" w:hAnsiTheme="minorHAnsi" w:cstheme="minorHAnsi"/>
                <w:color w:val="000000"/>
                <w:sz w:val="16"/>
                <w:szCs w:val="16"/>
              </w:rPr>
            </w:pPr>
            <w:r w:rsidRPr="006F19DA">
              <w:rPr>
                <w:rFonts w:asciiTheme="minorHAnsi" w:eastAsia="Calibri" w:hAnsiTheme="minorHAnsi" w:cstheme="minorHAnsi"/>
                <w:color w:val="000000"/>
                <w:sz w:val="16"/>
                <w:szCs w:val="16"/>
              </w:rPr>
              <w:t>Август 2021 г.</w:t>
            </w:r>
          </w:p>
        </w:tc>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14:paraId="6E2C9857" w14:textId="573283C5" w:rsidR="00AC6064" w:rsidRPr="00AC6064" w:rsidRDefault="00AC6064" w:rsidP="00AC6064">
            <w:pPr>
              <w:jc w:val="center"/>
              <w:rPr>
                <w:rFonts w:asciiTheme="minorHAnsi" w:hAnsiTheme="minorHAnsi" w:cstheme="minorHAnsi"/>
                <w:color w:val="000000"/>
                <w:sz w:val="16"/>
                <w:szCs w:val="16"/>
              </w:rPr>
            </w:pPr>
            <w:r w:rsidRPr="00AC6064">
              <w:rPr>
                <w:rFonts w:ascii="Calibri" w:hAnsi="Calibri" w:cs="Calibri"/>
                <w:color w:val="000000"/>
                <w:sz w:val="16"/>
                <w:szCs w:val="16"/>
              </w:rPr>
              <w:t>11,258</w:t>
            </w:r>
          </w:p>
        </w:tc>
        <w:tc>
          <w:tcPr>
            <w:tcW w:w="1355" w:type="pct"/>
            <w:vMerge/>
          </w:tcPr>
          <w:p w14:paraId="3FDD451B" w14:textId="66916F22" w:rsidR="00AC6064" w:rsidRPr="006F19DA" w:rsidRDefault="00AC6064" w:rsidP="00AC6064">
            <w:pPr>
              <w:jc w:val="center"/>
              <w:rPr>
                <w:rFonts w:asciiTheme="minorHAnsi" w:hAnsiTheme="minorHAnsi" w:cstheme="minorHAnsi"/>
                <w:color w:val="000000"/>
                <w:sz w:val="16"/>
                <w:szCs w:val="16"/>
              </w:rPr>
            </w:pPr>
          </w:p>
        </w:tc>
      </w:tr>
      <w:tr w:rsidR="00AC6064" w:rsidRPr="006F19DA" w14:paraId="3B6F1CC4" w14:textId="77777777" w:rsidTr="00AC6064">
        <w:trPr>
          <w:cantSplit/>
          <w:trHeight w:val="287"/>
        </w:trPr>
        <w:tc>
          <w:tcPr>
            <w:tcW w:w="1343" w:type="pct"/>
            <w:shd w:val="clear" w:color="auto" w:fill="auto"/>
          </w:tcPr>
          <w:p w14:paraId="6CB11E75" w14:textId="1A0729BE" w:rsidR="00AC6064" w:rsidRPr="006F19DA" w:rsidRDefault="00AC6064" w:rsidP="00AC6064">
            <w:pPr>
              <w:jc w:val="center"/>
              <w:rPr>
                <w:rFonts w:asciiTheme="minorHAnsi" w:hAnsiTheme="minorHAnsi" w:cstheme="minorHAnsi"/>
                <w:color w:val="000000"/>
                <w:sz w:val="16"/>
                <w:szCs w:val="16"/>
              </w:rPr>
            </w:pPr>
            <w:r w:rsidRPr="006F19DA">
              <w:rPr>
                <w:rFonts w:asciiTheme="minorHAnsi" w:eastAsia="Calibri" w:hAnsiTheme="minorHAnsi" w:cstheme="minorHAnsi"/>
                <w:color w:val="000000"/>
                <w:sz w:val="16"/>
                <w:szCs w:val="16"/>
              </w:rPr>
              <w:t>Сентябрь 2021 г.</w:t>
            </w:r>
          </w:p>
        </w:tc>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14:paraId="61EA6F74" w14:textId="4253E172" w:rsidR="00AC6064" w:rsidRPr="00AC6064" w:rsidRDefault="00AC6064" w:rsidP="00AC6064">
            <w:pPr>
              <w:jc w:val="center"/>
              <w:rPr>
                <w:rFonts w:asciiTheme="minorHAnsi" w:hAnsiTheme="minorHAnsi" w:cstheme="minorHAnsi"/>
                <w:color w:val="000000"/>
                <w:sz w:val="16"/>
                <w:szCs w:val="16"/>
              </w:rPr>
            </w:pPr>
            <w:r w:rsidRPr="00AC6064">
              <w:rPr>
                <w:rFonts w:ascii="Calibri" w:hAnsi="Calibri" w:cs="Calibri"/>
                <w:color w:val="000000"/>
                <w:sz w:val="16"/>
                <w:szCs w:val="16"/>
              </w:rPr>
              <w:t>11,379</w:t>
            </w:r>
          </w:p>
        </w:tc>
        <w:tc>
          <w:tcPr>
            <w:tcW w:w="1355" w:type="pct"/>
            <w:vMerge/>
          </w:tcPr>
          <w:p w14:paraId="79C2A634" w14:textId="458471A9" w:rsidR="00AC6064" w:rsidRPr="006F19DA" w:rsidRDefault="00AC6064" w:rsidP="00AC6064">
            <w:pPr>
              <w:jc w:val="center"/>
              <w:rPr>
                <w:rFonts w:asciiTheme="minorHAnsi" w:hAnsiTheme="minorHAnsi" w:cstheme="minorHAnsi"/>
                <w:color w:val="000000"/>
                <w:sz w:val="16"/>
                <w:szCs w:val="16"/>
              </w:rPr>
            </w:pPr>
          </w:p>
        </w:tc>
      </w:tr>
      <w:tr w:rsidR="00AC6064" w:rsidRPr="006F19DA" w14:paraId="0CE9AC60" w14:textId="77777777" w:rsidTr="00AC6064">
        <w:trPr>
          <w:cantSplit/>
          <w:trHeight w:val="23"/>
        </w:trPr>
        <w:tc>
          <w:tcPr>
            <w:tcW w:w="1343" w:type="pct"/>
            <w:shd w:val="clear" w:color="auto" w:fill="auto"/>
          </w:tcPr>
          <w:p w14:paraId="30AF590E" w14:textId="66616315" w:rsidR="00AC6064" w:rsidRPr="006F19DA" w:rsidRDefault="00AC6064" w:rsidP="00AC6064">
            <w:pPr>
              <w:jc w:val="center"/>
              <w:rPr>
                <w:rFonts w:asciiTheme="minorHAnsi" w:hAnsiTheme="minorHAnsi" w:cstheme="minorHAnsi"/>
                <w:color w:val="000000"/>
                <w:sz w:val="16"/>
                <w:szCs w:val="16"/>
              </w:rPr>
            </w:pPr>
            <w:r w:rsidRPr="006F19DA">
              <w:rPr>
                <w:rFonts w:asciiTheme="minorHAnsi" w:eastAsia="Calibri" w:hAnsiTheme="minorHAnsi" w:cstheme="minorHAnsi"/>
                <w:color w:val="000000"/>
                <w:sz w:val="16"/>
                <w:szCs w:val="16"/>
              </w:rPr>
              <w:t>Октябрь 2021 г.</w:t>
            </w:r>
          </w:p>
        </w:tc>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14:paraId="51F83D5C" w14:textId="447201EB" w:rsidR="00AC6064" w:rsidRPr="00AC6064" w:rsidRDefault="00AC6064" w:rsidP="00AC6064">
            <w:pPr>
              <w:jc w:val="center"/>
              <w:rPr>
                <w:rFonts w:asciiTheme="minorHAnsi" w:hAnsiTheme="minorHAnsi" w:cstheme="minorHAnsi"/>
                <w:color w:val="000000"/>
                <w:sz w:val="16"/>
                <w:szCs w:val="16"/>
              </w:rPr>
            </w:pPr>
            <w:r w:rsidRPr="00AC6064">
              <w:rPr>
                <w:rFonts w:ascii="Calibri" w:hAnsi="Calibri" w:cs="Calibri"/>
                <w:color w:val="000000"/>
                <w:sz w:val="16"/>
                <w:szCs w:val="16"/>
              </w:rPr>
              <w:t>11,407</w:t>
            </w:r>
          </w:p>
        </w:tc>
        <w:tc>
          <w:tcPr>
            <w:tcW w:w="1355" w:type="pct"/>
            <w:vMerge/>
          </w:tcPr>
          <w:p w14:paraId="3B56D301" w14:textId="35F51730" w:rsidR="00AC6064" w:rsidRPr="006F19DA" w:rsidRDefault="00AC6064" w:rsidP="00AC6064">
            <w:pPr>
              <w:jc w:val="center"/>
              <w:rPr>
                <w:rFonts w:asciiTheme="minorHAnsi" w:hAnsiTheme="minorHAnsi" w:cstheme="minorHAnsi"/>
                <w:color w:val="000000"/>
                <w:sz w:val="16"/>
                <w:szCs w:val="16"/>
              </w:rPr>
            </w:pPr>
          </w:p>
        </w:tc>
      </w:tr>
      <w:tr w:rsidR="00AC6064" w:rsidRPr="006F19DA" w14:paraId="573B886D" w14:textId="77777777" w:rsidTr="00AC6064">
        <w:trPr>
          <w:cantSplit/>
          <w:trHeight w:val="23"/>
        </w:trPr>
        <w:tc>
          <w:tcPr>
            <w:tcW w:w="1343" w:type="pct"/>
            <w:shd w:val="clear" w:color="auto" w:fill="auto"/>
          </w:tcPr>
          <w:p w14:paraId="7B869EA3" w14:textId="78D702EA" w:rsidR="00AC6064" w:rsidRPr="006F19DA" w:rsidRDefault="00AC6064" w:rsidP="00AC6064">
            <w:pPr>
              <w:jc w:val="center"/>
              <w:rPr>
                <w:rFonts w:asciiTheme="minorHAnsi" w:hAnsiTheme="minorHAnsi" w:cstheme="minorHAnsi"/>
                <w:color w:val="000000"/>
                <w:sz w:val="16"/>
                <w:szCs w:val="16"/>
              </w:rPr>
            </w:pPr>
            <w:r w:rsidRPr="006F19DA">
              <w:rPr>
                <w:rFonts w:asciiTheme="minorHAnsi" w:eastAsia="Calibri" w:hAnsiTheme="minorHAnsi" w:cstheme="minorHAnsi"/>
                <w:color w:val="000000"/>
                <w:sz w:val="16"/>
                <w:szCs w:val="16"/>
              </w:rPr>
              <w:t>Ноябрь 2021 г.</w:t>
            </w:r>
          </w:p>
        </w:tc>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14:paraId="7680C328" w14:textId="44178D63" w:rsidR="00AC6064" w:rsidRPr="00AC6064" w:rsidRDefault="00AC6064" w:rsidP="00AC6064">
            <w:pPr>
              <w:jc w:val="center"/>
              <w:rPr>
                <w:rFonts w:asciiTheme="minorHAnsi" w:hAnsiTheme="minorHAnsi" w:cstheme="minorHAnsi"/>
                <w:color w:val="000000"/>
                <w:sz w:val="16"/>
                <w:szCs w:val="16"/>
              </w:rPr>
            </w:pPr>
            <w:r w:rsidRPr="00AC6064">
              <w:rPr>
                <w:rFonts w:ascii="Calibri" w:hAnsi="Calibri" w:cs="Calibri"/>
                <w:color w:val="000000"/>
                <w:sz w:val="16"/>
                <w:szCs w:val="16"/>
              </w:rPr>
              <w:t>11,435</w:t>
            </w:r>
          </w:p>
        </w:tc>
        <w:tc>
          <w:tcPr>
            <w:tcW w:w="1355" w:type="pct"/>
            <w:vMerge/>
          </w:tcPr>
          <w:p w14:paraId="44CBBDC2" w14:textId="4EF519C6" w:rsidR="00AC6064" w:rsidRPr="006F19DA" w:rsidRDefault="00AC6064" w:rsidP="00AC6064">
            <w:pPr>
              <w:jc w:val="center"/>
              <w:rPr>
                <w:rFonts w:asciiTheme="minorHAnsi" w:hAnsiTheme="minorHAnsi" w:cstheme="minorHAnsi"/>
                <w:color w:val="000000"/>
                <w:sz w:val="16"/>
                <w:szCs w:val="16"/>
              </w:rPr>
            </w:pPr>
          </w:p>
        </w:tc>
      </w:tr>
      <w:tr w:rsidR="00AC6064" w:rsidRPr="006F19DA" w14:paraId="479C195C" w14:textId="77777777" w:rsidTr="00AC6064">
        <w:trPr>
          <w:cantSplit/>
          <w:trHeight w:val="23"/>
        </w:trPr>
        <w:tc>
          <w:tcPr>
            <w:tcW w:w="1343" w:type="pct"/>
            <w:shd w:val="clear" w:color="auto" w:fill="auto"/>
          </w:tcPr>
          <w:p w14:paraId="21EDAC58" w14:textId="36538B48" w:rsidR="00AC6064" w:rsidRPr="006F19DA" w:rsidRDefault="00AC6064" w:rsidP="00AC6064">
            <w:pPr>
              <w:jc w:val="center"/>
              <w:rPr>
                <w:rFonts w:asciiTheme="minorHAnsi" w:hAnsiTheme="minorHAnsi" w:cstheme="minorHAnsi"/>
                <w:color w:val="000000"/>
                <w:sz w:val="16"/>
                <w:szCs w:val="16"/>
              </w:rPr>
            </w:pPr>
            <w:r w:rsidRPr="006F19DA">
              <w:rPr>
                <w:rFonts w:asciiTheme="minorHAnsi" w:eastAsia="Calibri" w:hAnsiTheme="minorHAnsi" w:cstheme="minorHAnsi"/>
                <w:color w:val="000000"/>
                <w:sz w:val="16"/>
                <w:szCs w:val="16"/>
              </w:rPr>
              <w:t>Декабрь 2021 г.</w:t>
            </w:r>
          </w:p>
        </w:tc>
        <w:tc>
          <w:tcPr>
            <w:tcW w:w="2302" w:type="pct"/>
            <w:tcBorders>
              <w:top w:val="single" w:sz="4" w:space="0" w:color="auto"/>
              <w:left w:val="nil"/>
              <w:bottom w:val="single" w:sz="4" w:space="0" w:color="auto"/>
              <w:right w:val="nil"/>
            </w:tcBorders>
            <w:shd w:val="clear" w:color="auto" w:fill="auto"/>
            <w:vAlign w:val="bottom"/>
          </w:tcPr>
          <w:p w14:paraId="35F97147" w14:textId="1B0D6C8E" w:rsidR="00AC6064" w:rsidRPr="00AC6064" w:rsidRDefault="00AC6064" w:rsidP="00AC6064">
            <w:pPr>
              <w:jc w:val="center"/>
              <w:rPr>
                <w:rFonts w:asciiTheme="minorHAnsi" w:hAnsiTheme="minorHAnsi" w:cstheme="minorHAnsi"/>
                <w:color w:val="000000"/>
                <w:sz w:val="16"/>
                <w:szCs w:val="16"/>
              </w:rPr>
            </w:pPr>
            <w:r w:rsidRPr="00AC6064">
              <w:rPr>
                <w:rFonts w:ascii="Calibri" w:hAnsi="Calibri" w:cs="Calibri"/>
                <w:color w:val="000000"/>
                <w:sz w:val="16"/>
                <w:szCs w:val="16"/>
              </w:rPr>
              <w:t>11,463</w:t>
            </w:r>
          </w:p>
        </w:tc>
        <w:tc>
          <w:tcPr>
            <w:tcW w:w="1355" w:type="pct"/>
            <w:vMerge/>
          </w:tcPr>
          <w:p w14:paraId="3D7B8B4F" w14:textId="4B6C10B5" w:rsidR="00AC6064" w:rsidRPr="006F19DA" w:rsidRDefault="00AC6064" w:rsidP="00AC6064">
            <w:pPr>
              <w:jc w:val="center"/>
              <w:rPr>
                <w:rFonts w:asciiTheme="minorHAnsi" w:hAnsiTheme="minorHAnsi" w:cstheme="minorHAnsi"/>
                <w:color w:val="000000"/>
                <w:sz w:val="16"/>
                <w:szCs w:val="16"/>
              </w:rPr>
            </w:pPr>
          </w:p>
        </w:tc>
      </w:tr>
      <w:tr w:rsidR="00AC6064" w:rsidRPr="006F19DA" w14:paraId="6A3E9F23" w14:textId="77777777" w:rsidTr="00AC6064">
        <w:trPr>
          <w:cantSplit/>
          <w:trHeight w:val="23"/>
        </w:trPr>
        <w:tc>
          <w:tcPr>
            <w:tcW w:w="1343" w:type="pct"/>
            <w:shd w:val="clear" w:color="auto" w:fill="auto"/>
          </w:tcPr>
          <w:p w14:paraId="4A85B916" w14:textId="3E1329BD" w:rsidR="00AC6064" w:rsidRPr="006F19DA" w:rsidRDefault="00AC6064" w:rsidP="00AC6064">
            <w:pPr>
              <w:jc w:val="center"/>
              <w:rPr>
                <w:rFonts w:asciiTheme="minorHAnsi" w:hAnsiTheme="minorHAnsi" w:cstheme="minorHAnsi"/>
                <w:color w:val="000000"/>
                <w:sz w:val="16"/>
                <w:szCs w:val="16"/>
              </w:rPr>
            </w:pPr>
            <w:r w:rsidRPr="006F19DA">
              <w:rPr>
                <w:rFonts w:asciiTheme="minorHAnsi" w:eastAsia="Calibri" w:hAnsiTheme="minorHAnsi" w:cstheme="minorHAnsi"/>
                <w:color w:val="000000"/>
                <w:sz w:val="16"/>
                <w:szCs w:val="16"/>
              </w:rPr>
              <w:t>Январь 2022 г.</w:t>
            </w:r>
          </w:p>
        </w:tc>
        <w:tc>
          <w:tcPr>
            <w:tcW w:w="2302" w:type="pct"/>
            <w:tcBorders>
              <w:top w:val="single" w:sz="4" w:space="0" w:color="auto"/>
              <w:left w:val="nil"/>
              <w:bottom w:val="single" w:sz="4" w:space="0" w:color="auto"/>
              <w:right w:val="nil"/>
            </w:tcBorders>
            <w:shd w:val="clear" w:color="auto" w:fill="auto"/>
            <w:vAlign w:val="bottom"/>
          </w:tcPr>
          <w:p w14:paraId="071A5298" w14:textId="3F9B2832" w:rsidR="00AC6064" w:rsidRPr="00AC6064" w:rsidRDefault="00AC6064" w:rsidP="00AC6064">
            <w:pPr>
              <w:jc w:val="center"/>
              <w:rPr>
                <w:rFonts w:asciiTheme="minorHAnsi" w:hAnsiTheme="minorHAnsi" w:cstheme="minorHAnsi"/>
                <w:color w:val="000000"/>
                <w:sz w:val="16"/>
                <w:szCs w:val="16"/>
              </w:rPr>
            </w:pPr>
            <w:r w:rsidRPr="00AC6064">
              <w:rPr>
                <w:rFonts w:ascii="Calibri" w:hAnsi="Calibri" w:cs="Calibri"/>
                <w:color w:val="000000"/>
                <w:sz w:val="16"/>
                <w:szCs w:val="16"/>
              </w:rPr>
              <w:t>11,574</w:t>
            </w:r>
          </w:p>
        </w:tc>
        <w:tc>
          <w:tcPr>
            <w:tcW w:w="1355" w:type="pct"/>
          </w:tcPr>
          <w:p w14:paraId="17DF3D48" w14:textId="77777777" w:rsidR="00AC6064" w:rsidRPr="006F19DA" w:rsidRDefault="00AC6064" w:rsidP="00AC6064">
            <w:pPr>
              <w:jc w:val="center"/>
              <w:rPr>
                <w:rFonts w:asciiTheme="minorHAnsi" w:hAnsiTheme="minorHAnsi" w:cstheme="minorHAnsi"/>
                <w:color w:val="000000"/>
                <w:sz w:val="16"/>
                <w:szCs w:val="16"/>
              </w:rPr>
            </w:pPr>
            <w:r w:rsidRPr="006F19DA">
              <w:rPr>
                <w:rFonts w:asciiTheme="minorHAnsi" w:hAnsiTheme="minorHAnsi" w:cstheme="minorHAnsi"/>
                <w:color w:val="000000"/>
                <w:sz w:val="16"/>
                <w:szCs w:val="16"/>
              </w:rPr>
              <w:t xml:space="preserve">Расчет Оценщика </w:t>
            </w:r>
          </w:p>
        </w:tc>
      </w:tr>
      <w:tr w:rsidR="00AC6064" w:rsidRPr="006F19DA" w14:paraId="50F44600" w14:textId="77777777" w:rsidTr="00AC6064">
        <w:trPr>
          <w:cantSplit/>
          <w:trHeight w:val="23"/>
        </w:trPr>
        <w:tc>
          <w:tcPr>
            <w:tcW w:w="1343" w:type="pct"/>
            <w:shd w:val="clear" w:color="auto" w:fill="auto"/>
          </w:tcPr>
          <w:p w14:paraId="7F6BF374" w14:textId="003516AC" w:rsidR="00AC6064" w:rsidRPr="006F19DA" w:rsidRDefault="00AC6064" w:rsidP="00AC6064">
            <w:pPr>
              <w:jc w:val="center"/>
              <w:rPr>
                <w:rFonts w:asciiTheme="minorHAnsi" w:eastAsia="Calibri" w:hAnsiTheme="minorHAnsi" w:cstheme="minorHAnsi"/>
                <w:color w:val="000000"/>
                <w:sz w:val="16"/>
                <w:szCs w:val="16"/>
              </w:rPr>
            </w:pPr>
            <w:r w:rsidRPr="006F19DA">
              <w:rPr>
                <w:rFonts w:asciiTheme="minorHAnsi" w:eastAsia="Calibri" w:hAnsiTheme="minorHAnsi" w:cstheme="minorHAnsi"/>
                <w:color w:val="000000"/>
                <w:sz w:val="16"/>
                <w:szCs w:val="16"/>
              </w:rPr>
              <w:t>Февраль 2022 г.</w:t>
            </w:r>
          </w:p>
        </w:tc>
        <w:tc>
          <w:tcPr>
            <w:tcW w:w="2302" w:type="pct"/>
            <w:tcBorders>
              <w:top w:val="single" w:sz="4" w:space="0" w:color="auto"/>
              <w:left w:val="nil"/>
              <w:bottom w:val="single" w:sz="4" w:space="0" w:color="auto"/>
              <w:right w:val="nil"/>
            </w:tcBorders>
            <w:shd w:val="clear" w:color="auto" w:fill="auto"/>
            <w:vAlign w:val="bottom"/>
          </w:tcPr>
          <w:p w14:paraId="6B679F00" w14:textId="4B122116" w:rsidR="00AC6064" w:rsidRPr="00AC6064" w:rsidRDefault="00AC6064" w:rsidP="00AC6064">
            <w:pPr>
              <w:jc w:val="center"/>
              <w:rPr>
                <w:rFonts w:asciiTheme="minorHAnsi" w:hAnsiTheme="minorHAnsi" w:cstheme="minorHAnsi"/>
                <w:color w:val="000000"/>
                <w:sz w:val="16"/>
                <w:szCs w:val="16"/>
              </w:rPr>
            </w:pPr>
            <w:r w:rsidRPr="00AC6064">
              <w:rPr>
                <w:rFonts w:ascii="Calibri" w:hAnsi="Calibri" w:cs="Calibri"/>
                <w:color w:val="000000"/>
                <w:sz w:val="16"/>
                <w:szCs w:val="16"/>
              </w:rPr>
              <w:t>11,638</w:t>
            </w:r>
          </w:p>
        </w:tc>
        <w:tc>
          <w:tcPr>
            <w:tcW w:w="1355" w:type="pct"/>
          </w:tcPr>
          <w:p w14:paraId="014BB891" w14:textId="77777777" w:rsidR="00AC6064" w:rsidRPr="006F19DA" w:rsidRDefault="00AC6064" w:rsidP="00AC6064">
            <w:pPr>
              <w:jc w:val="center"/>
              <w:rPr>
                <w:rFonts w:asciiTheme="minorHAnsi" w:eastAsia="Calibri" w:hAnsiTheme="minorHAnsi" w:cstheme="minorHAnsi"/>
                <w:color w:val="000000"/>
                <w:sz w:val="16"/>
                <w:szCs w:val="16"/>
              </w:rPr>
            </w:pPr>
            <w:r w:rsidRPr="006F19DA">
              <w:rPr>
                <w:rFonts w:asciiTheme="minorHAnsi" w:hAnsiTheme="minorHAnsi" w:cstheme="minorHAnsi"/>
                <w:color w:val="000000"/>
                <w:sz w:val="16"/>
                <w:szCs w:val="16"/>
              </w:rPr>
              <w:t xml:space="preserve">Расчет Оценщика </w:t>
            </w:r>
          </w:p>
        </w:tc>
      </w:tr>
      <w:tr w:rsidR="00AC6064" w:rsidRPr="006F19DA" w14:paraId="5B2EE025" w14:textId="77777777" w:rsidTr="00AC6064">
        <w:trPr>
          <w:cantSplit/>
          <w:trHeight w:val="23"/>
        </w:trPr>
        <w:tc>
          <w:tcPr>
            <w:tcW w:w="1343" w:type="pct"/>
            <w:shd w:val="clear" w:color="auto" w:fill="auto"/>
          </w:tcPr>
          <w:p w14:paraId="462E5819" w14:textId="0FB38440" w:rsidR="00AC6064" w:rsidRPr="006F19DA" w:rsidRDefault="00AC6064" w:rsidP="00AC6064">
            <w:pPr>
              <w:jc w:val="center"/>
              <w:rPr>
                <w:rFonts w:asciiTheme="minorHAnsi" w:eastAsia="Calibri" w:hAnsiTheme="minorHAnsi" w:cstheme="minorHAnsi"/>
                <w:color w:val="000000"/>
                <w:sz w:val="16"/>
                <w:szCs w:val="16"/>
              </w:rPr>
            </w:pPr>
            <w:r w:rsidRPr="006F19DA">
              <w:rPr>
                <w:rFonts w:asciiTheme="minorHAnsi" w:eastAsia="Calibri" w:hAnsiTheme="minorHAnsi" w:cstheme="minorHAnsi"/>
                <w:color w:val="000000"/>
                <w:sz w:val="16"/>
                <w:szCs w:val="16"/>
              </w:rPr>
              <w:t>Март 2022 г.</w:t>
            </w:r>
          </w:p>
        </w:tc>
        <w:tc>
          <w:tcPr>
            <w:tcW w:w="2302" w:type="pct"/>
            <w:tcBorders>
              <w:top w:val="single" w:sz="4" w:space="0" w:color="auto"/>
              <w:left w:val="nil"/>
              <w:bottom w:val="single" w:sz="4" w:space="0" w:color="auto"/>
              <w:right w:val="nil"/>
            </w:tcBorders>
            <w:shd w:val="clear" w:color="auto" w:fill="auto"/>
            <w:vAlign w:val="bottom"/>
          </w:tcPr>
          <w:p w14:paraId="7AF6A42D" w14:textId="4B0C756D" w:rsidR="00AC6064" w:rsidRPr="00AC6064" w:rsidRDefault="00AC6064" w:rsidP="00AC6064">
            <w:pPr>
              <w:jc w:val="center"/>
              <w:rPr>
                <w:rFonts w:asciiTheme="minorHAnsi" w:hAnsiTheme="minorHAnsi" w:cstheme="minorHAnsi"/>
                <w:color w:val="000000"/>
                <w:sz w:val="16"/>
                <w:szCs w:val="16"/>
              </w:rPr>
            </w:pPr>
            <w:r w:rsidRPr="00AC6064">
              <w:rPr>
                <w:rFonts w:ascii="Calibri" w:hAnsi="Calibri" w:cs="Calibri"/>
                <w:color w:val="000000"/>
                <w:sz w:val="16"/>
                <w:szCs w:val="16"/>
              </w:rPr>
              <w:t>11,703</w:t>
            </w:r>
          </w:p>
        </w:tc>
        <w:tc>
          <w:tcPr>
            <w:tcW w:w="1355" w:type="pct"/>
          </w:tcPr>
          <w:p w14:paraId="63053E2B" w14:textId="77777777" w:rsidR="00AC6064" w:rsidRPr="006F19DA" w:rsidRDefault="00AC6064" w:rsidP="00AC6064">
            <w:pPr>
              <w:jc w:val="center"/>
              <w:rPr>
                <w:rFonts w:asciiTheme="minorHAnsi" w:eastAsia="Calibri" w:hAnsiTheme="minorHAnsi" w:cstheme="minorHAnsi"/>
                <w:color w:val="000000"/>
                <w:sz w:val="16"/>
                <w:szCs w:val="16"/>
              </w:rPr>
            </w:pPr>
            <w:r w:rsidRPr="006F19DA">
              <w:rPr>
                <w:rFonts w:asciiTheme="minorHAnsi" w:hAnsiTheme="minorHAnsi" w:cstheme="minorHAnsi"/>
                <w:color w:val="000000"/>
                <w:sz w:val="16"/>
                <w:szCs w:val="16"/>
              </w:rPr>
              <w:t xml:space="preserve">Расчет Оценщика </w:t>
            </w:r>
          </w:p>
        </w:tc>
      </w:tr>
      <w:tr w:rsidR="00AC6064" w:rsidRPr="006F19DA" w14:paraId="74B8AE5B" w14:textId="77777777" w:rsidTr="00AC6064">
        <w:trPr>
          <w:cantSplit/>
          <w:trHeight w:val="23"/>
        </w:trPr>
        <w:tc>
          <w:tcPr>
            <w:tcW w:w="1343" w:type="pct"/>
            <w:shd w:val="clear" w:color="auto" w:fill="auto"/>
          </w:tcPr>
          <w:p w14:paraId="3059D431" w14:textId="74E554D4" w:rsidR="00AC6064" w:rsidRPr="006F19DA" w:rsidRDefault="00AC6064" w:rsidP="00AC6064">
            <w:pPr>
              <w:jc w:val="center"/>
              <w:rPr>
                <w:rFonts w:asciiTheme="minorHAnsi" w:eastAsia="Calibri" w:hAnsiTheme="minorHAnsi" w:cstheme="minorHAnsi"/>
                <w:color w:val="000000"/>
                <w:sz w:val="16"/>
                <w:szCs w:val="16"/>
              </w:rPr>
            </w:pPr>
            <w:r w:rsidRPr="006F19DA">
              <w:rPr>
                <w:rFonts w:asciiTheme="minorHAnsi" w:eastAsia="Calibri" w:hAnsiTheme="minorHAnsi" w:cstheme="minorHAnsi"/>
                <w:color w:val="000000"/>
                <w:sz w:val="16"/>
                <w:szCs w:val="16"/>
              </w:rPr>
              <w:t>Апрель 2022 г.</w:t>
            </w:r>
          </w:p>
        </w:tc>
        <w:tc>
          <w:tcPr>
            <w:tcW w:w="2302" w:type="pct"/>
            <w:tcBorders>
              <w:top w:val="single" w:sz="4" w:space="0" w:color="auto"/>
              <w:left w:val="nil"/>
              <w:bottom w:val="single" w:sz="4" w:space="0" w:color="auto"/>
              <w:right w:val="nil"/>
            </w:tcBorders>
            <w:shd w:val="clear" w:color="auto" w:fill="auto"/>
            <w:vAlign w:val="bottom"/>
          </w:tcPr>
          <w:p w14:paraId="012E3319" w14:textId="3430C67B" w:rsidR="00AC6064" w:rsidRPr="00AC6064" w:rsidRDefault="00AC6064" w:rsidP="00AC6064">
            <w:pPr>
              <w:jc w:val="center"/>
              <w:rPr>
                <w:rFonts w:asciiTheme="minorHAnsi" w:hAnsiTheme="minorHAnsi" w:cstheme="minorHAnsi"/>
                <w:color w:val="000000"/>
                <w:sz w:val="16"/>
                <w:szCs w:val="16"/>
              </w:rPr>
            </w:pPr>
            <w:r w:rsidRPr="00AC6064">
              <w:rPr>
                <w:rFonts w:ascii="Calibri" w:hAnsi="Calibri" w:cs="Calibri"/>
                <w:color w:val="000000"/>
                <w:sz w:val="16"/>
                <w:szCs w:val="16"/>
              </w:rPr>
              <w:t>11,7681</w:t>
            </w:r>
          </w:p>
        </w:tc>
        <w:tc>
          <w:tcPr>
            <w:tcW w:w="1355" w:type="pct"/>
          </w:tcPr>
          <w:p w14:paraId="646AEAA5" w14:textId="77777777" w:rsidR="00AC6064" w:rsidRPr="006F19DA" w:rsidRDefault="00AC6064" w:rsidP="00AC6064">
            <w:pPr>
              <w:jc w:val="center"/>
              <w:rPr>
                <w:rFonts w:asciiTheme="minorHAnsi" w:eastAsia="Calibri" w:hAnsiTheme="minorHAnsi" w:cstheme="minorHAnsi"/>
                <w:color w:val="000000"/>
                <w:sz w:val="16"/>
                <w:szCs w:val="16"/>
              </w:rPr>
            </w:pPr>
            <w:r w:rsidRPr="006F19DA">
              <w:rPr>
                <w:rFonts w:asciiTheme="minorHAnsi" w:hAnsiTheme="minorHAnsi" w:cstheme="minorHAnsi"/>
                <w:color w:val="000000"/>
                <w:sz w:val="16"/>
                <w:szCs w:val="16"/>
              </w:rPr>
              <w:t xml:space="preserve">Расчет Оценщика </w:t>
            </w:r>
          </w:p>
        </w:tc>
      </w:tr>
      <w:tr w:rsidR="00AC6064" w:rsidRPr="006F19DA" w14:paraId="714338CB" w14:textId="77777777" w:rsidTr="00AC6064">
        <w:trPr>
          <w:cantSplit/>
          <w:trHeight w:val="23"/>
        </w:trPr>
        <w:tc>
          <w:tcPr>
            <w:tcW w:w="1343" w:type="pct"/>
            <w:shd w:val="clear" w:color="auto" w:fill="auto"/>
          </w:tcPr>
          <w:p w14:paraId="6C05CC5F" w14:textId="1CF43F76" w:rsidR="00AC6064" w:rsidRPr="006F19DA" w:rsidRDefault="00AC6064" w:rsidP="00AC6064">
            <w:pPr>
              <w:jc w:val="center"/>
              <w:rPr>
                <w:rFonts w:asciiTheme="minorHAnsi" w:eastAsia="Calibri" w:hAnsiTheme="minorHAnsi" w:cstheme="minorHAnsi"/>
                <w:color w:val="000000"/>
                <w:sz w:val="16"/>
                <w:szCs w:val="16"/>
              </w:rPr>
            </w:pPr>
            <w:r w:rsidRPr="006F19DA">
              <w:rPr>
                <w:rFonts w:asciiTheme="minorHAnsi" w:eastAsia="Calibri" w:hAnsiTheme="minorHAnsi" w:cstheme="minorHAnsi"/>
                <w:color w:val="000000"/>
                <w:sz w:val="16"/>
                <w:szCs w:val="16"/>
              </w:rPr>
              <w:t>Май 2022 г.</w:t>
            </w:r>
          </w:p>
        </w:tc>
        <w:tc>
          <w:tcPr>
            <w:tcW w:w="2302" w:type="pct"/>
            <w:tcBorders>
              <w:top w:val="single" w:sz="4" w:space="0" w:color="auto"/>
              <w:left w:val="nil"/>
              <w:bottom w:val="single" w:sz="4" w:space="0" w:color="auto"/>
              <w:right w:val="nil"/>
            </w:tcBorders>
            <w:shd w:val="clear" w:color="auto" w:fill="auto"/>
            <w:vAlign w:val="bottom"/>
          </w:tcPr>
          <w:p w14:paraId="357E4755" w14:textId="4F4E93DF" w:rsidR="00AC6064" w:rsidRPr="00AC6064" w:rsidRDefault="00AC6064" w:rsidP="00AC6064">
            <w:pPr>
              <w:jc w:val="center"/>
              <w:rPr>
                <w:rFonts w:asciiTheme="minorHAnsi" w:hAnsiTheme="minorHAnsi" w:cstheme="minorHAnsi"/>
                <w:color w:val="000000"/>
                <w:sz w:val="16"/>
                <w:szCs w:val="16"/>
              </w:rPr>
            </w:pPr>
            <w:r w:rsidRPr="00AC6064">
              <w:rPr>
                <w:rFonts w:ascii="Calibri" w:hAnsi="Calibri" w:cs="Calibri"/>
                <w:color w:val="000000"/>
                <w:sz w:val="16"/>
                <w:szCs w:val="16"/>
              </w:rPr>
              <w:t>11,834</w:t>
            </w:r>
          </w:p>
        </w:tc>
        <w:tc>
          <w:tcPr>
            <w:tcW w:w="1355" w:type="pct"/>
          </w:tcPr>
          <w:p w14:paraId="4883543B" w14:textId="77777777" w:rsidR="00AC6064" w:rsidRPr="006F19DA" w:rsidRDefault="00AC6064" w:rsidP="00AC6064">
            <w:pPr>
              <w:jc w:val="center"/>
              <w:rPr>
                <w:rFonts w:asciiTheme="minorHAnsi" w:eastAsia="Calibri" w:hAnsiTheme="minorHAnsi" w:cstheme="minorHAnsi"/>
                <w:color w:val="000000"/>
                <w:sz w:val="16"/>
                <w:szCs w:val="16"/>
              </w:rPr>
            </w:pPr>
            <w:r w:rsidRPr="006F19DA">
              <w:rPr>
                <w:rFonts w:asciiTheme="minorHAnsi" w:hAnsiTheme="minorHAnsi" w:cstheme="minorHAnsi"/>
                <w:color w:val="000000"/>
                <w:sz w:val="16"/>
                <w:szCs w:val="16"/>
              </w:rPr>
              <w:t xml:space="preserve">Расчет Оценщика </w:t>
            </w:r>
          </w:p>
        </w:tc>
      </w:tr>
      <w:tr w:rsidR="00AC6064" w:rsidRPr="006F19DA" w14:paraId="242FEB15" w14:textId="77777777" w:rsidTr="00AC6064">
        <w:trPr>
          <w:cantSplit/>
          <w:trHeight w:val="23"/>
        </w:trPr>
        <w:tc>
          <w:tcPr>
            <w:tcW w:w="1343" w:type="pct"/>
            <w:shd w:val="clear" w:color="auto" w:fill="auto"/>
          </w:tcPr>
          <w:p w14:paraId="3AE6AA06" w14:textId="3A7E129B" w:rsidR="00AC6064" w:rsidRPr="006F19DA" w:rsidRDefault="00AC6064" w:rsidP="00AC6064">
            <w:pPr>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Июнь 2022 г.</w:t>
            </w:r>
          </w:p>
        </w:tc>
        <w:tc>
          <w:tcPr>
            <w:tcW w:w="2302" w:type="pct"/>
            <w:tcBorders>
              <w:top w:val="single" w:sz="4" w:space="0" w:color="auto"/>
              <w:left w:val="nil"/>
              <w:bottom w:val="single" w:sz="4" w:space="0" w:color="auto"/>
              <w:right w:val="nil"/>
            </w:tcBorders>
            <w:shd w:val="clear" w:color="auto" w:fill="auto"/>
            <w:vAlign w:val="bottom"/>
          </w:tcPr>
          <w:p w14:paraId="3E157FC5" w14:textId="4C9A63E3" w:rsidR="00AC6064" w:rsidRPr="00AC6064" w:rsidRDefault="00AC6064" w:rsidP="00AC6064">
            <w:pPr>
              <w:jc w:val="center"/>
              <w:rPr>
                <w:rFonts w:asciiTheme="minorHAnsi" w:hAnsiTheme="minorHAnsi" w:cstheme="minorHAnsi"/>
                <w:color w:val="000000"/>
                <w:sz w:val="16"/>
                <w:szCs w:val="16"/>
              </w:rPr>
            </w:pPr>
            <w:r w:rsidRPr="00AC6064">
              <w:rPr>
                <w:rFonts w:ascii="Calibri" w:hAnsi="Calibri" w:cs="Calibri"/>
                <w:color w:val="000000"/>
                <w:sz w:val="16"/>
                <w:szCs w:val="16"/>
              </w:rPr>
              <w:t>11,900</w:t>
            </w:r>
          </w:p>
        </w:tc>
        <w:tc>
          <w:tcPr>
            <w:tcW w:w="1355" w:type="pct"/>
          </w:tcPr>
          <w:p w14:paraId="59D38F5E" w14:textId="77777777" w:rsidR="00AC6064" w:rsidRPr="006F19DA" w:rsidRDefault="00AC6064" w:rsidP="00AC6064">
            <w:pPr>
              <w:jc w:val="center"/>
              <w:rPr>
                <w:rFonts w:asciiTheme="minorHAnsi" w:eastAsia="Calibri" w:hAnsiTheme="minorHAnsi" w:cstheme="minorHAnsi"/>
                <w:color w:val="000000"/>
                <w:sz w:val="16"/>
                <w:szCs w:val="16"/>
              </w:rPr>
            </w:pPr>
            <w:r w:rsidRPr="006F19DA">
              <w:rPr>
                <w:rFonts w:asciiTheme="minorHAnsi" w:hAnsiTheme="minorHAnsi" w:cstheme="minorHAnsi"/>
                <w:color w:val="000000"/>
                <w:sz w:val="16"/>
                <w:szCs w:val="16"/>
              </w:rPr>
              <w:t xml:space="preserve">Расчет Оценщика </w:t>
            </w:r>
          </w:p>
        </w:tc>
      </w:tr>
      <w:tr w:rsidR="00AC6064" w:rsidRPr="006F19DA" w14:paraId="4EAC4440" w14:textId="77777777" w:rsidTr="00AC6064">
        <w:trPr>
          <w:cantSplit/>
          <w:trHeight w:val="23"/>
        </w:trPr>
        <w:tc>
          <w:tcPr>
            <w:tcW w:w="1343" w:type="pct"/>
            <w:shd w:val="clear" w:color="auto" w:fill="auto"/>
          </w:tcPr>
          <w:p w14:paraId="624873A3" w14:textId="726EC179" w:rsidR="00AC6064" w:rsidRDefault="00AC6064" w:rsidP="00AC6064">
            <w:pPr>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Июль 2022 г.</w:t>
            </w:r>
          </w:p>
        </w:tc>
        <w:tc>
          <w:tcPr>
            <w:tcW w:w="2302" w:type="pct"/>
            <w:tcBorders>
              <w:top w:val="single" w:sz="4" w:space="0" w:color="auto"/>
              <w:left w:val="nil"/>
              <w:bottom w:val="single" w:sz="4" w:space="0" w:color="auto"/>
              <w:right w:val="nil"/>
            </w:tcBorders>
            <w:shd w:val="clear" w:color="auto" w:fill="auto"/>
            <w:vAlign w:val="bottom"/>
          </w:tcPr>
          <w:p w14:paraId="10891E3E" w14:textId="6B5C7A49" w:rsidR="00AC6064" w:rsidRPr="00AC6064" w:rsidRDefault="00AC6064" w:rsidP="00AC6064">
            <w:pPr>
              <w:jc w:val="center"/>
              <w:rPr>
                <w:rFonts w:ascii="Calibri" w:hAnsi="Calibri" w:cs="Calibri"/>
                <w:color w:val="000000"/>
                <w:sz w:val="16"/>
                <w:szCs w:val="16"/>
              </w:rPr>
            </w:pPr>
            <w:r w:rsidRPr="00AC6064">
              <w:rPr>
                <w:rFonts w:ascii="Calibri" w:hAnsi="Calibri" w:cs="Calibri"/>
                <w:color w:val="000000"/>
                <w:sz w:val="16"/>
                <w:szCs w:val="16"/>
              </w:rPr>
              <w:t>11,966</w:t>
            </w:r>
          </w:p>
        </w:tc>
        <w:tc>
          <w:tcPr>
            <w:tcW w:w="1355" w:type="pct"/>
          </w:tcPr>
          <w:p w14:paraId="7759E4D2" w14:textId="26C101FC" w:rsidR="00AC6064" w:rsidRPr="006F19DA" w:rsidRDefault="00AC6064" w:rsidP="00AC6064">
            <w:pPr>
              <w:jc w:val="center"/>
              <w:rPr>
                <w:rFonts w:asciiTheme="minorHAnsi" w:hAnsiTheme="minorHAnsi" w:cstheme="minorHAnsi"/>
                <w:color w:val="000000"/>
                <w:sz w:val="16"/>
                <w:szCs w:val="16"/>
              </w:rPr>
            </w:pPr>
            <w:r w:rsidRPr="006F19DA">
              <w:rPr>
                <w:rFonts w:asciiTheme="minorHAnsi" w:hAnsiTheme="minorHAnsi" w:cstheme="minorHAnsi"/>
                <w:color w:val="000000"/>
                <w:sz w:val="16"/>
                <w:szCs w:val="16"/>
              </w:rPr>
              <w:t xml:space="preserve">Расчет Оценщика </w:t>
            </w:r>
          </w:p>
        </w:tc>
      </w:tr>
      <w:tr w:rsidR="00AC6064" w:rsidRPr="006F19DA" w14:paraId="33861B07" w14:textId="77777777" w:rsidTr="00AC6064">
        <w:trPr>
          <w:cantSplit/>
          <w:trHeight w:val="23"/>
        </w:trPr>
        <w:tc>
          <w:tcPr>
            <w:tcW w:w="1343" w:type="pct"/>
            <w:shd w:val="clear" w:color="auto" w:fill="auto"/>
          </w:tcPr>
          <w:p w14:paraId="10C96C70" w14:textId="31FBA29E" w:rsidR="00AC6064" w:rsidRDefault="00AC6064" w:rsidP="00AC6064">
            <w:pPr>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Август 2022 г.</w:t>
            </w:r>
          </w:p>
        </w:tc>
        <w:tc>
          <w:tcPr>
            <w:tcW w:w="2302" w:type="pct"/>
            <w:tcBorders>
              <w:top w:val="single" w:sz="4" w:space="0" w:color="auto"/>
              <w:left w:val="nil"/>
              <w:bottom w:val="single" w:sz="4" w:space="0" w:color="auto"/>
              <w:right w:val="nil"/>
            </w:tcBorders>
            <w:shd w:val="clear" w:color="auto" w:fill="auto"/>
            <w:vAlign w:val="bottom"/>
          </w:tcPr>
          <w:p w14:paraId="1A51BF95" w14:textId="1445F1B4" w:rsidR="00AC6064" w:rsidRPr="00AC6064" w:rsidRDefault="00AC6064" w:rsidP="00AC6064">
            <w:pPr>
              <w:jc w:val="center"/>
              <w:rPr>
                <w:rFonts w:ascii="Calibri" w:hAnsi="Calibri" w:cs="Calibri"/>
                <w:color w:val="000000"/>
                <w:sz w:val="16"/>
                <w:szCs w:val="16"/>
              </w:rPr>
            </w:pPr>
            <w:r w:rsidRPr="00AC6064">
              <w:rPr>
                <w:rFonts w:ascii="Calibri" w:hAnsi="Calibri" w:cs="Calibri"/>
                <w:color w:val="000000"/>
                <w:sz w:val="16"/>
                <w:szCs w:val="16"/>
              </w:rPr>
              <w:t>12,033</w:t>
            </w:r>
          </w:p>
        </w:tc>
        <w:tc>
          <w:tcPr>
            <w:tcW w:w="1355" w:type="pct"/>
          </w:tcPr>
          <w:p w14:paraId="4D2F8820" w14:textId="5575D944" w:rsidR="00AC6064" w:rsidRPr="006F19DA" w:rsidRDefault="00AC6064" w:rsidP="00AC6064">
            <w:pPr>
              <w:jc w:val="center"/>
              <w:rPr>
                <w:rFonts w:asciiTheme="minorHAnsi" w:hAnsiTheme="minorHAnsi" w:cstheme="minorHAnsi"/>
                <w:color w:val="000000"/>
                <w:sz w:val="16"/>
                <w:szCs w:val="16"/>
              </w:rPr>
            </w:pPr>
            <w:r w:rsidRPr="006F19DA">
              <w:rPr>
                <w:rFonts w:asciiTheme="minorHAnsi" w:hAnsiTheme="minorHAnsi" w:cstheme="minorHAnsi"/>
                <w:color w:val="000000"/>
                <w:sz w:val="16"/>
                <w:szCs w:val="16"/>
              </w:rPr>
              <w:t xml:space="preserve">Расчет Оценщика </w:t>
            </w:r>
          </w:p>
        </w:tc>
      </w:tr>
      <w:tr w:rsidR="00AC6064" w:rsidRPr="006F19DA" w14:paraId="6EB7CC92" w14:textId="77777777" w:rsidTr="00AC6064">
        <w:trPr>
          <w:cantSplit/>
          <w:trHeight w:val="23"/>
        </w:trPr>
        <w:tc>
          <w:tcPr>
            <w:tcW w:w="1343" w:type="pct"/>
            <w:shd w:val="clear" w:color="auto" w:fill="auto"/>
          </w:tcPr>
          <w:p w14:paraId="1D0FB5E3" w14:textId="3E88EA2B" w:rsidR="00AC6064" w:rsidRDefault="00AC6064" w:rsidP="00AC6064">
            <w:pPr>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Сентябрь 2022 г.</w:t>
            </w:r>
          </w:p>
        </w:tc>
        <w:tc>
          <w:tcPr>
            <w:tcW w:w="2302" w:type="pct"/>
            <w:tcBorders>
              <w:top w:val="single" w:sz="4" w:space="0" w:color="auto"/>
              <w:left w:val="nil"/>
              <w:bottom w:val="single" w:sz="4" w:space="0" w:color="auto"/>
              <w:right w:val="nil"/>
            </w:tcBorders>
            <w:shd w:val="clear" w:color="auto" w:fill="auto"/>
            <w:vAlign w:val="bottom"/>
          </w:tcPr>
          <w:p w14:paraId="7EC189F3" w14:textId="3AE814F3" w:rsidR="00AC6064" w:rsidRPr="00AC6064" w:rsidRDefault="00AC6064" w:rsidP="00AC6064">
            <w:pPr>
              <w:jc w:val="center"/>
              <w:rPr>
                <w:rFonts w:ascii="Calibri" w:hAnsi="Calibri" w:cs="Calibri"/>
                <w:color w:val="000000"/>
                <w:sz w:val="16"/>
                <w:szCs w:val="16"/>
              </w:rPr>
            </w:pPr>
            <w:r w:rsidRPr="00AC6064">
              <w:rPr>
                <w:rFonts w:ascii="Calibri" w:hAnsi="Calibri" w:cs="Calibri"/>
                <w:color w:val="000000"/>
                <w:sz w:val="16"/>
                <w:szCs w:val="16"/>
              </w:rPr>
              <w:t>12,100</w:t>
            </w:r>
          </w:p>
        </w:tc>
        <w:tc>
          <w:tcPr>
            <w:tcW w:w="1355" w:type="pct"/>
          </w:tcPr>
          <w:p w14:paraId="61D620DE" w14:textId="48DDB338" w:rsidR="00AC6064" w:rsidRPr="006F19DA" w:rsidRDefault="00AC6064" w:rsidP="00AC6064">
            <w:pPr>
              <w:jc w:val="center"/>
              <w:rPr>
                <w:rFonts w:asciiTheme="minorHAnsi" w:hAnsiTheme="minorHAnsi" w:cstheme="minorHAnsi"/>
                <w:color w:val="000000"/>
                <w:sz w:val="16"/>
                <w:szCs w:val="16"/>
              </w:rPr>
            </w:pPr>
            <w:r w:rsidRPr="00DC1B5A">
              <w:rPr>
                <w:rFonts w:asciiTheme="minorHAnsi" w:hAnsiTheme="minorHAnsi" w:cstheme="minorHAnsi"/>
                <w:color w:val="000000"/>
                <w:sz w:val="16"/>
                <w:szCs w:val="16"/>
              </w:rPr>
              <w:t>Расчет Оценщика</w:t>
            </w:r>
          </w:p>
        </w:tc>
      </w:tr>
      <w:tr w:rsidR="00AC6064" w:rsidRPr="006F19DA" w14:paraId="60E5507E" w14:textId="77777777" w:rsidTr="00AC6064">
        <w:trPr>
          <w:cantSplit/>
          <w:trHeight w:val="23"/>
        </w:trPr>
        <w:tc>
          <w:tcPr>
            <w:tcW w:w="1343" w:type="pct"/>
            <w:shd w:val="clear" w:color="auto" w:fill="auto"/>
          </w:tcPr>
          <w:p w14:paraId="51E20C7D" w14:textId="4B06C70F" w:rsidR="00AC6064" w:rsidRDefault="00AC6064" w:rsidP="00AC6064">
            <w:pPr>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Октябрь 2022 г.</w:t>
            </w:r>
          </w:p>
        </w:tc>
        <w:tc>
          <w:tcPr>
            <w:tcW w:w="2302" w:type="pct"/>
            <w:tcBorders>
              <w:top w:val="single" w:sz="4" w:space="0" w:color="auto"/>
              <w:left w:val="nil"/>
              <w:bottom w:val="single" w:sz="4" w:space="0" w:color="auto"/>
              <w:right w:val="nil"/>
            </w:tcBorders>
            <w:shd w:val="clear" w:color="auto" w:fill="auto"/>
            <w:vAlign w:val="bottom"/>
          </w:tcPr>
          <w:p w14:paraId="6806058D" w14:textId="4B9E0004" w:rsidR="00AC6064" w:rsidRPr="00AC6064" w:rsidRDefault="00AC6064" w:rsidP="00AC6064">
            <w:pPr>
              <w:jc w:val="center"/>
              <w:rPr>
                <w:rFonts w:ascii="Calibri" w:hAnsi="Calibri" w:cs="Calibri"/>
                <w:color w:val="000000"/>
                <w:sz w:val="16"/>
                <w:szCs w:val="16"/>
              </w:rPr>
            </w:pPr>
            <w:r w:rsidRPr="00AC6064">
              <w:rPr>
                <w:rFonts w:ascii="Calibri" w:hAnsi="Calibri" w:cs="Calibri"/>
                <w:color w:val="000000"/>
                <w:sz w:val="16"/>
                <w:szCs w:val="16"/>
              </w:rPr>
              <w:t>12,167</w:t>
            </w:r>
          </w:p>
        </w:tc>
        <w:tc>
          <w:tcPr>
            <w:tcW w:w="1355" w:type="pct"/>
          </w:tcPr>
          <w:p w14:paraId="4A0FF2E0" w14:textId="42D862AA" w:rsidR="00AC6064" w:rsidRPr="00DC1B5A" w:rsidRDefault="00AC6064" w:rsidP="00AC6064">
            <w:pPr>
              <w:jc w:val="center"/>
              <w:rPr>
                <w:rFonts w:asciiTheme="minorHAnsi" w:hAnsiTheme="minorHAnsi" w:cstheme="minorHAnsi"/>
                <w:color w:val="000000"/>
                <w:sz w:val="16"/>
                <w:szCs w:val="16"/>
              </w:rPr>
            </w:pPr>
            <w:r w:rsidRPr="00D6658A">
              <w:rPr>
                <w:rFonts w:asciiTheme="minorHAnsi" w:hAnsiTheme="minorHAnsi" w:cstheme="minorHAnsi"/>
                <w:color w:val="000000"/>
                <w:sz w:val="16"/>
                <w:szCs w:val="16"/>
              </w:rPr>
              <w:t>Расчет Оценщика</w:t>
            </w:r>
          </w:p>
        </w:tc>
      </w:tr>
      <w:tr w:rsidR="00AC6064" w:rsidRPr="006F19DA" w14:paraId="5CD091D7" w14:textId="77777777" w:rsidTr="00AC6064">
        <w:trPr>
          <w:cantSplit/>
          <w:trHeight w:val="23"/>
        </w:trPr>
        <w:tc>
          <w:tcPr>
            <w:tcW w:w="1343" w:type="pct"/>
            <w:shd w:val="clear" w:color="auto" w:fill="auto"/>
          </w:tcPr>
          <w:p w14:paraId="663A13F4" w14:textId="0B162F7C" w:rsidR="00AC6064" w:rsidRDefault="00AC6064" w:rsidP="00AC6064">
            <w:pPr>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Ноябрь 2022 г.</w:t>
            </w:r>
          </w:p>
        </w:tc>
        <w:tc>
          <w:tcPr>
            <w:tcW w:w="2302" w:type="pct"/>
            <w:tcBorders>
              <w:top w:val="single" w:sz="4" w:space="0" w:color="auto"/>
              <w:left w:val="nil"/>
              <w:bottom w:val="single" w:sz="4" w:space="0" w:color="auto"/>
              <w:right w:val="nil"/>
            </w:tcBorders>
            <w:shd w:val="clear" w:color="auto" w:fill="auto"/>
            <w:vAlign w:val="bottom"/>
          </w:tcPr>
          <w:p w14:paraId="5D1C74D8" w14:textId="71B0A636" w:rsidR="00AC6064" w:rsidRPr="00AC6064" w:rsidRDefault="00AC6064" w:rsidP="00AC6064">
            <w:pPr>
              <w:jc w:val="center"/>
              <w:rPr>
                <w:rFonts w:ascii="Calibri" w:hAnsi="Calibri" w:cs="Calibri"/>
                <w:color w:val="000000"/>
                <w:sz w:val="16"/>
                <w:szCs w:val="16"/>
              </w:rPr>
            </w:pPr>
            <w:r w:rsidRPr="00AC6064">
              <w:rPr>
                <w:rFonts w:ascii="Calibri" w:hAnsi="Calibri" w:cs="Calibri"/>
                <w:color w:val="000000"/>
                <w:sz w:val="16"/>
                <w:szCs w:val="16"/>
              </w:rPr>
              <w:t>12,235</w:t>
            </w:r>
          </w:p>
        </w:tc>
        <w:tc>
          <w:tcPr>
            <w:tcW w:w="1355" w:type="pct"/>
          </w:tcPr>
          <w:p w14:paraId="27BB7051" w14:textId="0EC09FC0" w:rsidR="00AC6064" w:rsidRPr="00D6658A" w:rsidRDefault="00AC6064" w:rsidP="00AC6064">
            <w:pPr>
              <w:jc w:val="center"/>
              <w:rPr>
                <w:rFonts w:asciiTheme="minorHAnsi" w:hAnsiTheme="minorHAnsi" w:cstheme="minorHAnsi"/>
                <w:color w:val="000000"/>
                <w:sz w:val="16"/>
                <w:szCs w:val="16"/>
              </w:rPr>
            </w:pPr>
            <w:r w:rsidRPr="00034D77">
              <w:rPr>
                <w:rFonts w:asciiTheme="minorHAnsi" w:hAnsiTheme="minorHAnsi" w:cstheme="minorHAnsi"/>
                <w:color w:val="000000"/>
                <w:sz w:val="16"/>
                <w:szCs w:val="16"/>
              </w:rPr>
              <w:t>Расчет Оценщика</w:t>
            </w:r>
          </w:p>
        </w:tc>
      </w:tr>
      <w:tr w:rsidR="00AC6064" w:rsidRPr="006F19DA" w14:paraId="7D4B69EA" w14:textId="77777777" w:rsidTr="00AC6064">
        <w:trPr>
          <w:cantSplit/>
          <w:trHeight w:val="23"/>
        </w:trPr>
        <w:tc>
          <w:tcPr>
            <w:tcW w:w="1343" w:type="pct"/>
            <w:shd w:val="clear" w:color="auto" w:fill="auto"/>
          </w:tcPr>
          <w:p w14:paraId="4D321ADD" w14:textId="55EDFF85" w:rsidR="00AC6064" w:rsidRDefault="00AC6064" w:rsidP="00AC6064">
            <w:pPr>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Декабрь 2022 г.</w:t>
            </w:r>
          </w:p>
        </w:tc>
        <w:tc>
          <w:tcPr>
            <w:tcW w:w="2302" w:type="pct"/>
            <w:tcBorders>
              <w:top w:val="single" w:sz="4" w:space="0" w:color="auto"/>
              <w:left w:val="nil"/>
              <w:bottom w:val="single" w:sz="4" w:space="0" w:color="auto"/>
              <w:right w:val="nil"/>
            </w:tcBorders>
            <w:shd w:val="clear" w:color="auto" w:fill="auto"/>
            <w:vAlign w:val="bottom"/>
          </w:tcPr>
          <w:p w14:paraId="163D61F6" w14:textId="18C29A98" w:rsidR="00AC6064" w:rsidRPr="00AC6064" w:rsidRDefault="00AC6064" w:rsidP="00AC6064">
            <w:pPr>
              <w:jc w:val="center"/>
              <w:rPr>
                <w:rFonts w:ascii="Calibri" w:hAnsi="Calibri" w:cs="Calibri"/>
                <w:color w:val="000000"/>
                <w:sz w:val="16"/>
                <w:szCs w:val="16"/>
              </w:rPr>
            </w:pPr>
            <w:r w:rsidRPr="00AC6064">
              <w:rPr>
                <w:rFonts w:ascii="Calibri" w:hAnsi="Calibri" w:cs="Calibri"/>
                <w:color w:val="000000"/>
                <w:sz w:val="16"/>
                <w:szCs w:val="16"/>
              </w:rPr>
              <w:t>12,303</w:t>
            </w:r>
          </w:p>
        </w:tc>
        <w:tc>
          <w:tcPr>
            <w:tcW w:w="1355" w:type="pct"/>
          </w:tcPr>
          <w:p w14:paraId="4BE3CD65" w14:textId="012F7815" w:rsidR="00AC6064" w:rsidRPr="00034D77" w:rsidRDefault="00AC6064" w:rsidP="00AC6064">
            <w:pPr>
              <w:jc w:val="center"/>
              <w:rPr>
                <w:rFonts w:asciiTheme="minorHAnsi" w:hAnsiTheme="minorHAnsi" w:cstheme="minorHAnsi"/>
                <w:color w:val="000000"/>
                <w:sz w:val="16"/>
                <w:szCs w:val="16"/>
              </w:rPr>
            </w:pPr>
            <w:r w:rsidRPr="00E04380">
              <w:rPr>
                <w:rFonts w:asciiTheme="minorHAnsi" w:hAnsiTheme="minorHAnsi" w:cstheme="minorHAnsi"/>
                <w:color w:val="000000"/>
                <w:sz w:val="16"/>
                <w:szCs w:val="16"/>
              </w:rPr>
              <w:t>Расчет Оценщика</w:t>
            </w:r>
          </w:p>
        </w:tc>
      </w:tr>
      <w:tr w:rsidR="00AC6064" w:rsidRPr="006F19DA" w14:paraId="4BA3CEBC" w14:textId="77777777" w:rsidTr="00AC6064">
        <w:trPr>
          <w:cantSplit/>
          <w:trHeight w:val="23"/>
        </w:trPr>
        <w:tc>
          <w:tcPr>
            <w:tcW w:w="1343" w:type="pct"/>
            <w:shd w:val="clear" w:color="auto" w:fill="auto"/>
          </w:tcPr>
          <w:p w14:paraId="303593E0" w14:textId="6E4FF515" w:rsidR="00AC6064" w:rsidRDefault="00AC6064" w:rsidP="00AC6064">
            <w:pPr>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Январь 2023 г.</w:t>
            </w:r>
          </w:p>
        </w:tc>
        <w:tc>
          <w:tcPr>
            <w:tcW w:w="2302" w:type="pct"/>
            <w:tcBorders>
              <w:top w:val="single" w:sz="4" w:space="0" w:color="auto"/>
              <w:left w:val="nil"/>
              <w:bottom w:val="single" w:sz="4" w:space="0" w:color="auto"/>
              <w:right w:val="nil"/>
            </w:tcBorders>
            <w:shd w:val="clear" w:color="auto" w:fill="auto"/>
            <w:vAlign w:val="bottom"/>
          </w:tcPr>
          <w:p w14:paraId="1276BB24" w14:textId="3FD4411E" w:rsidR="00AC6064" w:rsidRPr="00AC6064" w:rsidRDefault="00AC6064" w:rsidP="00AC6064">
            <w:pPr>
              <w:jc w:val="center"/>
              <w:rPr>
                <w:rFonts w:ascii="Calibri" w:hAnsi="Calibri" w:cs="Calibri"/>
                <w:color w:val="000000"/>
                <w:sz w:val="16"/>
                <w:szCs w:val="16"/>
              </w:rPr>
            </w:pPr>
            <w:r w:rsidRPr="00AC6064">
              <w:rPr>
                <w:rFonts w:ascii="Calibri" w:hAnsi="Calibri" w:cs="Calibri"/>
                <w:color w:val="000000"/>
                <w:sz w:val="16"/>
                <w:szCs w:val="16"/>
              </w:rPr>
              <w:t>12,371</w:t>
            </w:r>
          </w:p>
        </w:tc>
        <w:tc>
          <w:tcPr>
            <w:tcW w:w="1355" w:type="pct"/>
          </w:tcPr>
          <w:p w14:paraId="6FF6017B" w14:textId="39C63375" w:rsidR="00AC6064" w:rsidRPr="00E04380" w:rsidRDefault="00AC6064" w:rsidP="00AC6064">
            <w:pPr>
              <w:jc w:val="center"/>
              <w:rPr>
                <w:rFonts w:asciiTheme="minorHAnsi" w:hAnsiTheme="minorHAnsi" w:cstheme="minorHAnsi"/>
                <w:color w:val="000000"/>
                <w:sz w:val="16"/>
                <w:szCs w:val="16"/>
              </w:rPr>
            </w:pPr>
            <w:r w:rsidRPr="000D7A15">
              <w:rPr>
                <w:rFonts w:asciiTheme="minorHAnsi" w:hAnsiTheme="minorHAnsi" w:cstheme="minorHAnsi"/>
                <w:color w:val="000000"/>
                <w:sz w:val="16"/>
                <w:szCs w:val="16"/>
              </w:rPr>
              <w:t>Расчет Оценщика</w:t>
            </w:r>
          </w:p>
        </w:tc>
      </w:tr>
      <w:tr w:rsidR="00AC6064" w:rsidRPr="006F19DA" w14:paraId="2157A56E" w14:textId="77777777" w:rsidTr="00AC6064">
        <w:trPr>
          <w:cantSplit/>
          <w:trHeight w:val="23"/>
        </w:trPr>
        <w:tc>
          <w:tcPr>
            <w:tcW w:w="1343" w:type="pct"/>
            <w:shd w:val="clear" w:color="auto" w:fill="auto"/>
          </w:tcPr>
          <w:p w14:paraId="08203F80" w14:textId="65597E9A" w:rsidR="00AC6064" w:rsidRDefault="00AC6064" w:rsidP="00AC6064">
            <w:pPr>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Февраль 2023 г.</w:t>
            </w:r>
          </w:p>
        </w:tc>
        <w:tc>
          <w:tcPr>
            <w:tcW w:w="2302" w:type="pct"/>
            <w:tcBorders>
              <w:top w:val="single" w:sz="4" w:space="0" w:color="auto"/>
              <w:left w:val="nil"/>
              <w:bottom w:val="single" w:sz="4" w:space="0" w:color="auto"/>
              <w:right w:val="nil"/>
            </w:tcBorders>
            <w:shd w:val="clear" w:color="auto" w:fill="auto"/>
            <w:vAlign w:val="bottom"/>
          </w:tcPr>
          <w:p w14:paraId="5830C20D" w14:textId="5469627C" w:rsidR="00AC6064" w:rsidRPr="00AC6064" w:rsidRDefault="00AC6064" w:rsidP="00AC6064">
            <w:pPr>
              <w:jc w:val="center"/>
              <w:rPr>
                <w:rFonts w:ascii="Calibri" w:hAnsi="Calibri" w:cs="Calibri"/>
                <w:color w:val="000000"/>
                <w:sz w:val="16"/>
                <w:szCs w:val="16"/>
              </w:rPr>
            </w:pPr>
            <w:r w:rsidRPr="00AC6064">
              <w:rPr>
                <w:rFonts w:ascii="Calibri" w:hAnsi="Calibri" w:cs="Calibri"/>
                <w:color w:val="000000"/>
                <w:sz w:val="16"/>
                <w:szCs w:val="16"/>
              </w:rPr>
              <w:t>12,440</w:t>
            </w:r>
          </w:p>
        </w:tc>
        <w:tc>
          <w:tcPr>
            <w:tcW w:w="1355" w:type="pct"/>
          </w:tcPr>
          <w:p w14:paraId="61916189" w14:textId="0F1C0A42" w:rsidR="00AC6064" w:rsidRPr="000D7A15" w:rsidRDefault="00AC6064" w:rsidP="00AC6064">
            <w:pPr>
              <w:jc w:val="center"/>
              <w:rPr>
                <w:rFonts w:asciiTheme="minorHAnsi" w:hAnsiTheme="minorHAnsi" w:cstheme="minorHAnsi"/>
                <w:color w:val="000000"/>
                <w:sz w:val="16"/>
                <w:szCs w:val="16"/>
              </w:rPr>
            </w:pPr>
            <w:r w:rsidRPr="00A621AB">
              <w:rPr>
                <w:rFonts w:asciiTheme="minorHAnsi" w:hAnsiTheme="minorHAnsi" w:cstheme="minorHAnsi"/>
                <w:color w:val="000000"/>
                <w:sz w:val="16"/>
                <w:szCs w:val="16"/>
              </w:rPr>
              <w:t>Расчет Оценщика</w:t>
            </w:r>
          </w:p>
        </w:tc>
      </w:tr>
      <w:tr w:rsidR="00AC6064" w:rsidRPr="006F19DA" w14:paraId="21681E86" w14:textId="77777777" w:rsidTr="00AC6064">
        <w:trPr>
          <w:cantSplit/>
          <w:trHeight w:val="23"/>
        </w:trPr>
        <w:tc>
          <w:tcPr>
            <w:tcW w:w="1343" w:type="pct"/>
            <w:shd w:val="clear" w:color="auto" w:fill="auto"/>
          </w:tcPr>
          <w:p w14:paraId="1AD0E0F5" w14:textId="388FCBE1" w:rsidR="00AC6064" w:rsidRDefault="00AC6064" w:rsidP="00AC6064">
            <w:pPr>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Март 2023 г.</w:t>
            </w:r>
          </w:p>
        </w:tc>
        <w:tc>
          <w:tcPr>
            <w:tcW w:w="2302" w:type="pct"/>
            <w:tcBorders>
              <w:top w:val="single" w:sz="4" w:space="0" w:color="auto"/>
              <w:left w:val="nil"/>
              <w:bottom w:val="single" w:sz="4" w:space="0" w:color="auto"/>
              <w:right w:val="nil"/>
            </w:tcBorders>
            <w:shd w:val="clear" w:color="auto" w:fill="auto"/>
            <w:vAlign w:val="bottom"/>
          </w:tcPr>
          <w:p w14:paraId="5A52E05C" w14:textId="559D94C0" w:rsidR="00AC6064" w:rsidRPr="00AC6064" w:rsidRDefault="00AC6064" w:rsidP="00AC6064">
            <w:pPr>
              <w:jc w:val="center"/>
              <w:rPr>
                <w:rFonts w:ascii="Calibri" w:hAnsi="Calibri" w:cs="Calibri"/>
                <w:color w:val="000000"/>
                <w:sz w:val="16"/>
                <w:szCs w:val="16"/>
              </w:rPr>
            </w:pPr>
            <w:r w:rsidRPr="00AC6064">
              <w:rPr>
                <w:rFonts w:ascii="Calibri" w:hAnsi="Calibri" w:cs="Calibri"/>
                <w:color w:val="000000"/>
                <w:sz w:val="16"/>
                <w:szCs w:val="16"/>
              </w:rPr>
              <w:t>12,509</w:t>
            </w:r>
          </w:p>
        </w:tc>
        <w:tc>
          <w:tcPr>
            <w:tcW w:w="1355" w:type="pct"/>
          </w:tcPr>
          <w:p w14:paraId="3875FC98" w14:textId="7F6D732E" w:rsidR="00AC6064" w:rsidRPr="00A621AB" w:rsidRDefault="00AC6064" w:rsidP="00AC6064">
            <w:pPr>
              <w:jc w:val="center"/>
              <w:rPr>
                <w:rFonts w:asciiTheme="minorHAnsi" w:hAnsiTheme="minorHAnsi" w:cstheme="minorHAnsi"/>
                <w:color w:val="000000"/>
                <w:sz w:val="16"/>
                <w:szCs w:val="16"/>
              </w:rPr>
            </w:pPr>
            <w:r w:rsidRPr="00A621AB">
              <w:rPr>
                <w:rFonts w:asciiTheme="minorHAnsi" w:hAnsiTheme="minorHAnsi" w:cstheme="minorHAnsi"/>
                <w:color w:val="000000"/>
                <w:sz w:val="16"/>
                <w:szCs w:val="16"/>
              </w:rPr>
              <w:t>Расчет Оценщика</w:t>
            </w:r>
          </w:p>
        </w:tc>
      </w:tr>
      <w:tr w:rsidR="00AC6064" w:rsidRPr="006F19DA" w14:paraId="26522344" w14:textId="77777777" w:rsidTr="00AC6064">
        <w:trPr>
          <w:cantSplit/>
          <w:trHeight w:val="23"/>
        </w:trPr>
        <w:tc>
          <w:tcPr>
            <w:tcW w:w="1343" w:type="pct"/>
            <w:shd w:val="clear" w:color="auto" w:fill="auto"/>
          </w:tcPr>
          <w:p w14:paraId="631AFD8A" w14:textId="589988F5" w:rsidR="00AC6064" w:rsidRDefault="00AC6064" w:rsidP="00AC6064">
            <w:pPr>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Апрель 2023 г.</w:t>
            </w:r>
          </w:p>
        </w:tc>
        <w:tc>
          <w:tcPr>
            <w:tcW w:w="2302" w:type="pct"/>
            <w:tcBorders>
              <w:top w:val="single" w:sz="4" w:space="0" w:color="auto"/>
              <w:left w:val="nil"/>
              <w:bottom w:val="single" w:sz="4" w:space="0" w:color="auto"/>
              <w:right w:val="nil"/>
            </w:tcBorders>
            <w:shd w:val="clear" w:color="auto" w:fill="auto"/>
            <w:vAlign w:val="bottom"/>
          </w:tcPr>
          <w:p w14:paraId="1D7D885A" w14:textId="256000EC" w:rsidR="00AC6064" w:rsidRPr="00AC6064" w:rsidRDefault="00AC6064" w:rsidP="00AC6064">
            <w:pPr>
              <w:jc w:val="center"/>
              <w:rPr>
                <w:rFonts w:ascii="Calibri" w:hAnsi="Calibri" w:cs="Calibri"/>
                <w:color w:val="000000"/>
                <w:sz w:val="16"/>
                <w:szCs w:val="16"/>
              </w:rPr>
            </w:pPr>
            <w:r w:rsidRPr="00AC6064">
              <w:rPr>
                <w:rFonts w:ascii="Calibri" w:hAnsi="Calibri" w:cs="Calibri"/>
                <w:color w:val="000000"/>
                <w:sz w:val="16"/>
                <w:szCs w:val="16"/>
              </w:rPr>
              <w:t>12,579</w:t>
            </w:r>
          </w:p>
        </w:tc>
        <w:tc>
          <w:tcPr>
            <w:tcW w:w="1355" w:type="pct"/>
          </w:tcPr>
          <w:p w14:paraId="73E4A9C7" w14:textId="24E8AC5D" w:rsidR="00AC6064" w:rsidRPr="00A621AB" w:rsidRDefault="00AC6064" w:rsidP="00AC6064">
            <w:pPr>
              <w:jc w:val="center"/>
              <w:rPr>
                <w:rFonts w:asciiTheme="minorHAnsi" w:hAnsiTheme="minorHAnsi" w:cstheme="minorHAnsi"/>
                <w:color w:val="000000"/>
                <w:sz w:val="16"/>
                <w:szCs w:val="16"/>
              </w:rPr>
            </w:pPr>
            <w:r w:rsidRPr="00A621AB">
              <w:rPr>
                <w:rFonts w:asciiTheme="minorHAnsi" w:hAnsiTheme="minorHAnsi" w:cstheme="minorHAnsi"/>
                <w:color w:val="000000"/>
                <w:sz w:val="16"/>
                <w:szCs w:val="16"/>
              </w:rPr>
              <w:t>Расчет Оценщика</w:t>
            </w:r>
          </w:p>
        </w:tc>
      </w:tr>
      <w:tr w:rsidR="00AC6064" w:rsidRPr="006F19DA" w14:paraId="0A42E115" w14:textId="77777777" w:rsidTr="00AC6064">
        <w:trPr>
          <w:cantSplit/>
          <w:trHeight w:val="23"/>
        </w:trPr>
        <w:tc>
          <w:tcPr>
            <w:tcW w:w="1343" w:type="pct"/>
            <w:shd w:val="clear" w:color="auto" w:fill="auto"/>
          </w:tcPr>
          <w:p w14:paraId="6D3FE63E" w14:textId="5810F9A5" w:rsidR="00AC6064" w:rsidRDefault="00AC6064" w:rsidP="00AC6064">
            <w:pPr>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 xml:space="preserve">Май </w:t>
            </w:r>
            <w:r w:rsidRPr="005A467A">
              <w:rPr>
                <w:rFonts w:asciiTheme="minorHAnsi" w:eastAsia="Calibri" w:hAnsiTheme="minorHAnsi" w:cstheme="minorHAnsi"/>
                <w:color w:val="000000"/>
                <w:sz w:val="16"/>
                <w:szCs w:val="16"/>
              </w:rPr>
              <w:t>2023 г.</w:t>
            </w:r>
          </w:p>
        </w:tc>
        <w:tc>
          <w:tcPr>
            <w:tcW w:w="2302" w:type="pct"/>
            <w:tcBorders>
              <w:top w:val="single" w:sz="4" w:space="0" w:color="auto"/>
              <w:left w:val="nil"/>
              <w:bottom w:val="single" w:sz="4" w:space="0" w:color="auto"/>
              <w:right w:val="nil"/>
            </w:tcBorders>
            <w:shd w:val="clear" w:color="auto" w:fill="auto"/>
            <w:vAlign w:val="bottom"/>
          </w:tcPr>
          <w:p w14:paraId="4770DC8C" w14:textId="57EC8538" w:rsidR="00AC6064" w:rsidRPr="00AC6064" w:rsidRDefault="00AC6064" w:rsidP="00AC6064">
            <w:pPr>
              <w:jc w:val="center"/>
              <w:rPr>
                <w:rFonts w:ascii="Calibri" w:hAnsi="Calibri" w:cs="Calibri"/>
                <w:color w:val="000000"/>
                <w:sz w:val="16"/>
                <w:szCs w:val="16"/>
              </w:rPr>
            </w:pPr>
            <w:r w:rsidRPr="00AC6064">
              <w:rPr>
                <w:rFonts w:ascii="Calibri" w:hAnsi="Calibri" w:cs="Calibri"/>
                <w:color w:val="000000"/>
                <w:sz w:val="16"/>
                <w:szCs w:val="16"/>
              </w:rPr>
              <w:t>12,649</w:t>
            </w:r>
          </w:p>
        </w:tc>
        <w:tc>
          <w:tcPr>
            <w:tcW w:w="1355" w:type="pct"/>
          </w:tcPr>
          <w:p w14:paraId="4FC9C2CC" w14:textId="193CB666" w:rsidR="00AC6064" w:rsidRPr="00A621AB" w:rsidRDefault="00AC6064" w:rsidP="00AC6064">
            <w:pPr>
              <w:jc w:val="center"/>
              <w:rPr>
                <w:rFonts w:asciiTheme="minorHAnsi" w:hAnsiTheme="minorHAnsi" w:cstheme="minorHAnsi"/>
                <w:color w:val="000000"/>
                <w:sz w:val="16"/>
                <w:szCs w:val="16"/>
              </w:rPr>
            </w:pPr>
            <w:r w:rsidRPr="00E04380">
              <w:rPr>
                <w:rFonts w:asciiTheme="minorHAnsi" w:hAnsiTheme="minorHAnsi" w:cstheme="minorHAnsi"/>
                <w:color w:val="000000"/>
                <w:sz w:val="16"/>
                <w:szCs w:val="16"/>
              </w:rPr>
              <w:t>Расчет Оценщика</w:t>
            </w:r>
          </w:p>
        </w:tc>
      </w:tr>
      <w:tr w:rsidR="00AC6064" w:rsidRPr="006F19DA" w14:paraId="1F38B457" w14:textId="77777777" w:rsidTr="00AC6064">
        <w:trPr>
          <w:cantSplit/>
          <w:trHeight w:val="23"/>
        </w:trPr>
        <w:tc>
          <w:tcPr>
            <w:tcW w:w="1343" w:type="pct"/>
            <w:shd w:val="clear" w:color="auto" w:fill="auto"/>
          </w:tcPr>
          <w:p w14:paraId="1635F86E" w14:textId="5FA9EAF4" w:rsidR="00AC6064" w:rsidRDefault="00AC6064" w:rsidP="00AC6064">
            <w:pPr>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 xml:space="preserve">Июнь </w:t>
            </w:r>
            <w:r w:rsidRPr="005A467A">
              <w:rPr>
                <w:rFonts w:asciiTheme="minorHAnsi" w:eastAsia="Calibri" w:hAnsiTheme="minorHAnsi" w:cstheme="minorHAnsi"/>
                <w:color w:val="000000"/>
                <w:sz w:val="16"/>
                <w:szCs w:val="16"/>
              </w:rPr>
              <w:t>2023 г.</w:t>
            </w:r>
          </w:p>
        </w:tc>
        <w:tc>
          <w:tcPr>
            <w:tcW w:w="2302" w:type="pct"/>
            <w:tcBorders>
              <w:top w:val="single" w:sz="4" w:space="0" w:color="auto"/>
              <w:left w:val="nil"/>
              <w:bottom w:val="single" w:sz="4" w:space="0" w:color="auto"/>
              <w:right w:val="nil"/>
            </w:tcBorders>
            <w:shd w:val="clear" w:color="auto" w:fill="auto"/>
            <w:vAlign w:val="bottom"/>
          </w:tcPr>
          <w:p w14:paraId="2F8858E5" w14:textId="79D0DC28" w:rsidR="00AC6064" w:rsidRPr="00AC6064" w:rsidRDefault="00AC6064" w:rsidP="00AC6064">
            <w:pPr>
              <w:jc w:val="center"/>
              <w:rPr>
                <w:rFonts w:ascii="Calibri" w:hAnsi="Calibri" w:cs="Calibri"/>
                <w:color w:val="000000"/>
                <w:sz w:val="16"/>
                <w:szCs w:val="16"/>
              </w:rPr>
            </w:pPr>
            <w:r w:rsidRPr="00AC6064">
              <w:rPr>
                <w:rFonts w:ascii="Calibri" w:hAnsi="Calibri" w:cs="Calibri"/>
                <w:color w:val="000000"/>
                <w:sz w:val="16"/>
                <w:szCs w:val="16"/>
              </w:rPr>
              <w:t>12,719</w:t>
            </w:r>
          </w:p>
        </w:tc>
        <w:tc>
          <w:tcPr>
            <w:tcW w:w="1355" w:type="pct"/>
          </w:tcPr>
          <w:p w14:paraId="1CC7273B" w14:textId="492E3787" w:rsidR="00AC6064" w:rsidRPr="00A621AB" w:rsidRDefault="00AC6064" w:rsidP="00AC6064">
            <w:pPr>
              <w:jc w:val="center"/>
              <w:rPr>
                <w:rFonts w:asciiTheme="minorHAnsi" w:hAnsiTheme="minorHAnsi" w:cstheme="minorHAnsi"/>
                <w:color w:val="000000"/>
                <w:sz w:val="16"/>
                <w:szCs w:val="16"/>
              </w:rPr>
            </w:pPr>
            <w:r w:rsidRPr="00E04380">
              <w:rPr>
                <w:rFonts w:asciiTheme="minorHAnsi" w:hAnsiTheme="minorHAnsi" w:cstheme="minorHAnsi"/>
                <w:color w:val="000000"/>
                <w:sz w:val="16"/>
                <w:szCs w:val="16"/>
              </w:rPr>
              <w:t>Расчет Оценщика</w:t>
            </w:r>
          </w:p>
        </w:tc>
      </w:tr>
      <w:tr w:rsidR="00AC6064" w:rsidRPr="006F19DA" w14:paraId="57E70BE3" w14:textId="77777777" w:rsidTr="00AC6064">
        <w:trPr>
          <w:cantSplit/>
          <w:trHeight w:val="23"/>
        </w:trPr>
        <w:tc>
          <w:tcPr>
            <w:tcW w:w="1343" w:type="pct"/>
            <w:shd w:val="clear" w:color="auto" w:fill="auto"/>
          </w:tcPr>
          <w:p w14:paraId="1C251618" w14:textId="66464518" w:rsidR="00AC6064" w:rsidRDefault="00AC6064" w:rsidP="00AC6064">
            <w:pPr>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 xml:space="preserve">Июль </w:t>
            </w:r>
            <w:r w:rsidRPr="005A467A">
              <w:rPr>
                <w:rFonts w:asciiTheme="minorHAnsi" w:eastAsia="Calibri" w:hAnsiTheme="minorHAnsi" w:cstheme="minorHAnsi"/>
                <w:color w:val="000000"/>
                <w:sz w:val="16"/>
                <w:szCs w:val="16"/>
              </w:rPr>
              <w:t>2023 г.</w:t>
            </w:r>
          </w:p>
        </w:tc>
        <w:tc>
          <w:tcPr>
            <w:tcW w:w="2302" w:type="pct"/>
            <w:tcBorders>
              <w:top w:val="single" w:sz="4" w:space="0" w:color="auto"/>
              <w:left w:val="nil"/>
              <w:bottom w:val="single" w:sz="4" w:space="0" w:color="auto"/>
              <w:right w:val="nil"/>
            </w:tcBorders>
            <w:shd w:val="clear" w:color="auto" w:fill="auto"/>
            <w:vAlign w:val="bottom"/>
          </w:tcPr>
          <w:p w14:paraId="55CD5296" w14:textId="3FE6AC21" w:rsidR="00AC6064" w:rsidRPr="00AC6064" w:rsidRDefault="00AC6064" w:rsidP="00AC6064">
            <w:pPr>
              <w:jc w:val="center"/>
              <w:rPr>
                <w:rFonts w:ascii="Calibri" w:hAnsi="Calibri" w:cs="Calibri"/>
                <w:color w:val="000000"/>
                <w:sz w:val="16"/>
                <w:szCs w:val="16"/>
              </w:rPr>
            </w:pPr>
            <w:r w:rsidRPr="00AC6064">
              <w:rPr>
                <w:rFonts w:ascii="Calibri" w:hAnsi="Calibri" w:cs="Calibri"/>
                <w:color w:val="000000"/>
                <w:sz w:val="16"/>
                <w:szCs w:val="16"/>
              </w:rPr>
              <w:t>12,790</w:t>
            </w:r>
          </w:p>
        </w:tc>
        <w:tc>
          <w:tcPr>
            <w:tcW w:w="1355" w:type="pct"/>
          </w:tcPr>
          <w:p w14:paraId="40E6235A" w14:textId="0D151308" w:rsidR="00AC6064" w:rsidRPr="00A621AB" w:rsidRDefault="00AC6064" w:rsidP="00AC6064">
            <w:pPr>
              <w:jc w:val="center"/>
              <w:rPr>
                <w:rFonts w:asciiTheme="minorHAnsi" w:hAnsiTheme="minorHAnsi" w:cstheme="minorHAnsi"/>
                <w:color w:val="000000"/>
                <w:sz w:val="16"/>
                <w:szCs w:val="16"/>
              </w:rPr>
            </w:pPr>
            <w:r w:rsidRPr="00E04380">
              <w:rPr>
                <w:rFonts w:asciiTheme="minorHAnsi" w:hAnsiTheme="minorHAnsi" w:cstheme="minorHAnsi"/>
                <w:color w:val="000000"/>
                <w:sz w:val="16"/>
                <w:szCs w:val="16"/>
              </w:rPr>
              <w:t>Расчет Оценщика</w:t>
            </w:r>
          </w:p>
        </w:tc>
      </w:tr>
      <w:tr w:rsidR="00AC6064" w:rsidRPr="006F19DA" w14:paraId="319C8AC0" w14:textId="77777777" w:rsidTr="00AC6064">
        <w:trPr>
          <w:cantSplit/>
          <w:trHeight w:val="23"/>
        </w:trPr>
        <w:tc>
          <w:tcPr>
            <w:tcW w:w="1343" w:type="pct"/>
            <w:shd w:val="clear" w:color="auto" w:fill="auto"/>
          </w:tcPr>
          <w:p w14:paraId="61508E41" w14:textId="4F07622A" w:rsidR="00AC6064" w:rsidRDefault="00AC6064" w:rsidP="00AC6064">
            <w:pPr>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Август 2023 г.</w:t>
            </w:r>
          </w:p>
        </w:tc>
        <w:tc>
          <w:tcPr>
            <w:tcW w:w="2302" w:type="pct"/>
            <w:tcBorders>
              <w:top w:val="single" w:sz="4" w:space="0" w:color="auto"/>
              <w:left w:val="nil"/>
              <w:bottom w:val="single" w:sz="4" w:space="0" w:color="auto"/>
              <w:right w:val="nil"/>
            </w:tcBorders>
            <w:shd w:val="clear" w:color="auto" w:fill="auto"/>
            <w:vAlign w:val="bottom"/>
          </w:tcPr>
          <w:p w14:paraId="6A6E4A5F" w14:textId="0F663985" w:rsidR="00AC6064" w:rsidRPr="00AC6064" w:rsidRDefault="00AC6064" w:rsidP="00AC6064">
            <w:pPr>
              <w:jc w:val="center"/>
              <w:rPr>
                <w:rFonts w:ascii="Calibri" w:hAnsi="Calibri" w:cs="Calibri"/>
                <w:color w:val="000000"/>
                <w:sz w:val="16"/>
                <w:szCs w:val="16"/>
              </w:rPr>
            </w:pPr>
            <w:r w:rsidRPr="00AC6064">
              <w:rPr>
                <w:rFonts w:ascii="Calibri" w:hAnsi="Calibri" w:cs="Calibri"/>
                <w:color w:val="000000"/>
                <w:sz w:val="16"/>
                <w:szCs w:val="16"/>
              </w:rPr>
              <w:t>12,861</w:t>
            </w:r>
          </w:p>
        </w:tc>
        <w:tc>
          <w:tcPr>
            <w:tcW w:w="1355" w:type="pct"/>
          </w:tcPr>
          <w:p w14:paraId="24281AE5" w14:textId="323EDA0F" w:rsidR="00AC6064" w:rsidRPr="00E04380" w:rsidRDefault="00AC6064" w:rsidP="00AC6064">
            <w:pPr>
              <w:jc w:val="center"/>
              <w:rPr>
                <w:rFonts w:asciiTheme="minorHAnsi" w:hAnsiTheme="minorHAnsi" w:cstheme="minorHAnsi"/>
                <w:color w:val="000000"/>
                <w:sz w:val="16"/>
                <w:szCs w:val="16"/>
              </w:rPr>
            </w:pPr>
            <w:r w:rsidRPr="00AC6064">
              <w:rPr>
                <w:rFonts w:asciiTheme="minorHAnsi" w:hAnsiTheme="minorHAnsi" w:cstheme="minorHAnsi"/>
                <w:color w:val="000000"/>
                <w:sz w:val="16"/>
                <w:szCs w:val="16"/>
              </w:rPr>
              <w:t>Расчет Оценщика</w:t>
            </w:r>
          </w:p>
        </w:tc>
      </w:tr>
      <w:tr w:rsidR="00C30FEF" w:rsidRPr="006F19DA" w14:paraId="05E99058" w14:textId="77777777" w:rsidTr="00AC6064">
        <w:trPr>
          <w:cantSplit/>
          <w:trHeight w:val="23"/>
        </w:trPr>
        <w:tc>
          <w:tcPr>
            <w:tcW w:w="1343" w:type="pct"/>
            <w:shd w:val="clear" w:color="auto" w:fill="auto"/>
          </w:tcPr>
          <w:p w14:paraId="24F68E72" w14:textId="358C54EA" w:rsidR="00C30FEF" w:rsidRDefault="00C30FEF" w:rsidP="00AC6064">
            <w:pPr>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Сентябрь 2023 г.</w:t>
            </w:r>
          </w:p>
        </w:tc>
        <w:tc>
          <w:tcPr>
            <w:tcW w:w="2302" w:type="pct"/>
            <w:tcBorders>
              <w:top w:val="single" w:sz="4" w:space="0" w:color="auto"/>
              <w:left w:val="nil"/>
              <w:bottom w:val="single" w:sz="4" w:space="0" w:color="auto"/>
              <w:right w:val="nil"/>
            </w:tcBorders>
            <w:shd w:val="clear" w:color="auto" w:fill="auto"/>
            <w:vAlign w:val="bottom"/>
          </w:tcPr>
          <w:p w14:paraId="21C37B5D" w14:textId="01FD53D0" w:rsidR="00C30FEF" w:rsidRPr="00AC6064" w:rsidRDefault="00C30FEF" w:rsidP="00AC6064">
            <w:pPr>
              <w:jc w:val="center"/>
              <w:rPr>
                <w:rFonts w:ascii="Calibri" w:hAnsi="Calibri" w:cs="Calibri"/>
                <w:color w:val="000000"/>
                <w:sz w:val="16"/>
                <w:szCs w:val="16"/>
              </w:rPr>
            </w:pPr>
            <w:r w:rsidRPr="00C30FEF">
              <w:rPr>
                <w:rFonts w:ascii="Calibri" w:hAnsi="Calibri" w:cs="Calibri"/>
                <w:color w:val="000000"/>
                <w:sz w:val="16"/>
                <w:szCs w:val="16"/>
              </w:rPr>
              <w:t>12,933</w:t>
            </w:r>
          </w:p>
        </w:tc>
        <w:tc>
          <w:tcPr>
            <w:tcW w:w="1355" w:type="pct"/>
          </w:tcPr>
          <w:p w14:paraId="6360715B" w14:textId="477C8DE6" w:rsidR="00C30FEF" w:rsidRPr="00AC6064" w:rsidRDefault="00C30FEF" w:rsidP="00AC6064">
            <w:pPr>
              <w:jc w:val="center"/>
              <w:rPr>
                <w:rFonts w:asciiTheme="minorHAnsi" w:hAnsiTheme="minorHAnsi" w:cstheme="minorHAnsi"/>
                <w:color w:val="000000"/>
                <w:sz w:val="16"/>
                <w:szCs w:val="16"/>
              </w:rPr>
            </w:pPr>
            <w:r w:rsidRPr="00C30FEF">
              <w:rPr>
                <w:rFonts w:asciiTheme="minorHAnsi" w:hAnsiTheme="minorHAnsi" w:cstheme="minorHAnsi"/>
                <w:color w:val="000000"/>
                <w:sz w:val="16"/>
                <w:szCs w:val="16"/>
              </w:rPr>
              <w:t>Расчет Оценщика</w:t>
            </w:r>
          </w:p>
        </w:tc>
      </w:tr>
      <w:tr w:rsidR="00522372" w:rsidRPr="006F19DA" w14:paraId="08D7B269" w14:textId="77777777" w:rsidTr="00AC6064">
        <w:trPr>
          <w:cantSplit/>
          <w:trHeight w:val="23"/>
        </w:trPr>
        <w:tc>
          <w:tcPr>
            <w:tcW w:w="1343" w:type="pct"/>
            <w:shd w:val="clear" w:color="auto" w:fill="auto"/>
          </w:tcPr>
          <w:p w14:paraId="35E5BD5D" w14:textId="2E4AE12E" w:rsidR="00522372" w:rsidRDefault="00522372" w:rsidP="00522372">
            <w:pPr>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Октябрь 2023 г.</w:t>
            </w:r>
          </w:p>
        </w:tc>
        <w:tc>
          <w:tcPr>
            <w:tcW w:w="2302" w:type="pct"/>
            <w:tcBorders>
              <w:top w:val="single" w:sz="4" w:space="0" w:color="auto"/>
              <w:left w:val="nil"/>
              <w:bottom w:val="single" w:sz="4" w:space="0" w:color="auto"/>
              <w:right w:val="nil"/>
            </w:tcBorders>
            <w:shd w:val="clear" w:color="auto" w:fill="auto"/>
            <w:vAlign w:val="bottom"/>
          </w:tcPr>
          <w:p w14:paraId="499E5746" w14:textId="354E79AD" w:rsidR="00522372" w:rsidRPr="00C30FEF" w:rsidRDefault="00522372" w:rsidP="00522372">
            <w:pPr>
              <w:jc w:val="center"/>
              <w:rPr>
                <w:rFonts w:ascii="Calibri" w:hAnsi="Calibri" w:cs="Calibri"/>
                <w:color w:val="000000"/>
                <w:sz w:val="16"/>
                <w:szCs w:val="16"/>
              </w:rPr>
            </w:pPr>
            <w:r>
              <w:rPr>
                <w:rFonts w:ascii="Calibri" w:hAnsi="Calibri" w:cs="Calibri"/>
                <w:color w:val="000000"/>
                <w:sz w:val="16"/>
                <w:szCs w:val="16"/>
              </w:rPr>
              <w:t>13,005</w:t>
            </w:r>
          </w:p>
        </w:tc>
        <w:tc>
          <w:tcPr>
            <w:tcW w:w="1355" w:type="pct"/>
          </w:tcPr>
          <w:p w14:paraId="5A870500" w14:textId="78817369" w:rsidR="00522372" w:rsidRPr="00C30FEF" w:rsidRDefault="00522372" w:rsidP="00522372">
            <w:pPr>
              <w:jc w:val="center"/>
              <w:rPr>
                <w:rFonts w:asciiTheme="minorHAnsi" w:hAnsiTheme="minorHAnsi" w:cstheme="minorHAnsi"/>
                <w:color w:val="000000"/>
                <w:sz w:val="16"/>
                <w:szCs w:val="16"/>
              </w:rPr>
            </w:pPr>
            <w:r w:rsidRPr="00C30FEF">
              <w:rPr>
                <w:rFonts w:asciiTheme="minorHAnsi" w:hAnsiTheme="minorHAnsi" w:cstheme="minorHAnsi"/>
                <w:color w:val="000000"/>
                <w:sz w:val="16"/>
                <w:szCs w:val="16"/>
              </w:rPr>
              <w:t>Расчет Оценщика</w:t>
            </w:r>
          </w:p>
        </w:tc>
      </w:tr>
      <w:tr w:rsidR="00522372" w:rsidRPr="006F19DA" w14:paraId="5B8BDD62" w14:textId="77777777" w:rsidTr="00AC6064">
        <w:trPr>
          <w:cantSplit/>
          <w:trHeight w:val="23"/>
        </w:trPr>
        <w:tc>
          <w:tcPr>
            <w:tcW w:w="1343" w:type="pct"/>
            <w:shd w:val="clear" w:color="auto" w:fill="auto"/>
          </w:tcPr>
          <w:p w14:paraId="2B42BD4B" w14:textId="6437D726" w:rsidR="00522372" w:rsidRDefault="00522372" w:rsidP="00522372">
            <w:pPr>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Ноябрь 2023 г.</w:t>
            </w:r>
          </w:p>
        </w:tc>
        <w:tc>
          <w:tcPr>
            <w:tcW w:w="2302" w:type="pct"/>
            <w:tcBorders>
              <w:top w:val="single" w:sz="4" w:space="0" w:color="auto"/>
              <w:left w:val="nil"/>
              <w:bottom w:val="single" w:sz="4" w:space="0" w:color="auto"/>
              <w:right w:val="nil"/>
            </w:tcBorders>
            <w:shd w:val="clear" w:color="auto" w:fill="auto"/>
            <w:vAlign w:val="bottom"/>
          </w:tcPr>
          <w:p w14:paraId="3A64A94F" w14:textId="5EAF4D0A" w:rsidR="00522372" w:rsidRDefault="00522372" w:rsidP="00522372">
            <w:pPr>
              <w:jc w:val="center"/>
              <w:rPr>
                <w:rFonts w:ascii="Calibri" w:hAnsi="Calibri" w:cs="Calibri"/>
                <w:color w:val="000000"/>
                <w:sz w:val="16"/>
                <w:szCs w:val="16"/>
              </w:rPr>
            </w:pPr>
            <w:r w:rsidRPr="00522372">
              <w:rPr>
                <w:rFonts w:ascii="Calibri" w:hAnsi="Calibri" w:cs="Calibri"/>
                <w:color w:val="000000"/>
                <w:sz w:val="16"/>
                <w:szCs w:val="16"/>
              </w:rPr>
              <w:t>13,077</w:t>
            </w:r>
          </w:p>
        </w:tc>
        <w:tc>
          <w:tcPr>
            <w:tcW w:w="1355" w:type="pct"/>
          </w:tcPr>
          <w:p w14:paraId="42C004FB" w14:textId="19358CCA" w:rsidR="00522372" w:rsidRPr="00C30FEF" w:rsidRDefault="00522372" w:rsidP="00522372">
            <w:pPr>
              <w:jc w:val="center"/>
              <w:rPr>
                <w:rFonts w:asciiTheme="minorHAnsi" w:hAnsiTheme="minorHAnsi" w:cstheme="minorHAnsi"/>
                <w:color w:val="000000"/>
                <w:sz w:val="16"/>
                <w:szCs w:val="16"/>
              </w:rPr>
            </w:pPr>
            <w:r w:rsidRPr="00C30FEF">
              <w:rPr>
                <w:rFonts w:asciiTheme="minorHAnsi" w:hAnsiTheme="minorHAnsi" w:cstheme="minorHAnsi"/>
                <w:color w:val="000000"/>
                <w:sz w:val="16"/>
                <w:szCs w:val="16"/>
              </w:rPr>
              <w:t>Расчет Оценщика</w:t>
            </w:r>
          </w:p>
        </w:tc>
      </w:tr>
      <w:tr w:rsidR="00A621AB" w:rsidRPr="006F19DA" w14:paraId="1C73EC9C" w14:textId="77777777" w:rsidTr="00AC6064">
        <w:trPr>
          <w:cantSplit/>
          <w:trHeight w:val="180"/>
        </w:trPr>
        <w:tc>
          <w:tcPr>
            <w:tcW w:w="1343" w:type="pct"/>
            <w:shd w:val="clear" w:color="auto" w:fill="auto"/>
          </w:tcPr>
          <w:p w14:paraId="2DED9EE5" w14:textId="3B1BAA06" w:rsidR="00A621AB" w:rsidRPr="006F19DA" w:rsidRDefault="00522372" w:rsidP="00A621AB">
            <w:pPr>
              <w:jc w:val="center"/>
              <w:rPr>
                <w:rFonts w:asciiTheme="minorHAnsi" w:eastAsia="Calibri" w:hAnsiTheme="minorHAnsi" w:cstheme="minorHAnsi"/>
                <w:color w:val="000000"/>
                <w:sz w:val="16"/>
                <w:szCs w:val="16"/>
              </w:rPr>
            </w:pPr>
            <w:r w:rsidRPr="00522372">
              <w:rPr>
                <w:rFonts w:asciiTheme="minorHAnsi" w:eastAsia="Calibri" w:hAnsiTheme="minorHAnsi" w:cstheme="minorHAnsi"/>
                <w:color w:val="000000"/>
                <w:sz w:val="16"/>
                <w:szCs w:val="16"/>
              </w:rPr>
              <w:t>Ноябрь 2023 г</w:t>
            </w:r>
            <w:r w:rsidR="00AC6064" w:rsidRPr="00AC6064">
              <w:rPr>
                <w:rFonts w:asciiTheme="minorHAnsi" w:eastAsia="Calibri" w:hAnsiTheme="minorHAnsi" w:cstheme="minorHAnsi"/>
                <w:color w:val="000000"/>
                <w:sz w:val="16"/>
                <w:szCs w:val="16"/>
              </w:rPr>
              <w:t>.</w:t>
            </w:r>
            <w:r w:rsidR="00A621AB">
              <w:rPr>
                <w:rFonts w:asciiTheme="minorHAnsi" w:eastAsia="Calibri" w:hAnsiTheme="minorHAnsi" w:cstheme="minorHAnsi"/>
                <w:color w:val="000000"/>
                <w:sz w:val="16"/>
                <w:szCs w:val="16"/>
              </w:rPr>
              <w:t>/</w:t>
            </w:r>
            <w:r w:rsidR="00A621AB" w:rsidRPr="006F19DA">
              <w:rPr>
                <w:rFonts w:asciiTheme="minorHAnsi" w:eastAsia="Calibri" w:hAnsiTheme="minorHAnsi" w:cstheme="minorHAnsi"/>
                <w:color w:val="000000"/>
                <w:sz w:val="16"/>
                <w:szCs w:val="16"/>
              </w:rPr>
              <w:t>Январь 2016 г.</w:t>
            </w:r>
          </w:p>
        </w:tc>
        <w:tc>
          <w:tcPr>
            <w:tcW w:w="2302" w:type="pct"/>
            <w:tcBorders>
              <w:top w:val="single" w:sz="4" w:space="0" w:color="auto"/>
              <w:left w:val="nil"/>
              <w:bottom w:val="single" w:sz="4" w:space="0" w:color="auto"/>
              <w:right w:val="nil"/>
            </w:tcBorders>
            <w:shd w:val="clear" w:color="auto" w:fill="auto"/>
            <w:vAlign w:val="bottom"/>
          </w:tcPr>
          <w:p w14:paraId="0FF58C9D" w14:textId="08CFAFFC" w:rsidR="00A621AB" w:rsidRPr="00A621AB" w:rsidRDefault="00522372" w:rsidP="00A621AB">
            <w:pPr>
              <w:jc w:val="center"/>
              <w:rPr>
                <w:rFonts w:asciiTheme="minorHAnsi" w:hAnsiTheme="minorHAnsi" w:cstheme="minorHAnsi"/>
                <w:color w:val="000000"/>
                <w:sz w:val="16"/>
                <w:szCs w:val="16"/>
              </w:rPr>
            </w:pPr>
            <w:r>
              <w:rPr>
                <w:rFonts w:ascii="Calibri" w:hAnsi="Calibri" w:cs="Calibri"/>
                <w:color w:val="000000"/>
                <w:sz w:val="16"/>
                <w:szCs w:val="16"/>
              </w:rPr>
              <w:t>1,565</w:t>
            </w:r>
          </w:p>
        </w:tc>
        <w:tc>
          <w:tcPr>
            <w:tcW w:w="1355" w:type="pct"/>
          </w:tcPr>
          <w:p w14:paraId="5A201935" w14:textId="77777777" w:rsidR="00A621AB" w:rsidRPr="006F19DA" w:rsidRDefault="00A621AB" w:rsidP="00A621AB">
            <w:pPr>
              <w:jc w:val="center"/>
              <w:rPr>
                <w:rFonts w:asciiTheme="minorHAnsi" w:hAnsiTheme="minorHAnsi" w:cstheme="minorHAnsi"/>
                <w:color w:val="000000"/>
                <w:sz w:val="16"/>
                <w:szCs w:val="16"/>
              </w:rPr>
            </w:pPr>
            <w:r w:rsidRPr="006F19DA">
              <w:rPr>
                <w:rFonts w:asciiTheme="minorHAnsi" w:hAnsiTheme="minorHAnsi" w:cstheme="minorHAnsi"/>
                <w:color w:val="000000"/>
                <w:sz w:val="16"/>
                <w:szCs w:val="16"/>
              </w:rPr>
              <w:t xml:space="preserve">Расчет Оценщика </w:t>
            </w:r>
          </w:p>
        </w:tc>
      </w:tr>
    </w:tbl>
    <w:p w14:paraId="59304743" w14:textId="0AADF830" w:rsidR="00650CDC" w:rsidRDefault="00635FFC">
      <w:pPr>
        <w:pStyle w:val="a3"/>
        <w:ind w:left="212" w:right="234" w:firstLine="708"/>
        <w:jc w:val="both"/>
      </w:pPr>
      <w:r>
        <w:rPr>
          <w:i/>
        </w:rPr>
        <w:t>Коэффициент, учитывающий налог на добавленную стоимость</w:t>
      </w:r>
      <w:r>
        <w:t xml:space="preserve">. Налог на добавленную стоимость (НДС) — </w:t>
      </w:r>
      <w:hyperlink r:id="rId15">
        <w:r>
          <w:t xml:space="preserve">косвенный налог, </w:t>
        </w:r>
      </w:hyperlink>
      <w:r>
        <w:t xml:space="preserve">форма изъятия в </w:t>
      </w:r>
      <w:hyperlink r:id="rId16">
        <w:r>
          <w:t xml:space="preserve">бюджет </w:t>
        </w:r>
      </w:hyperlink>
      <w:r>
        <w:t>государства части</w:t>
      </w:r>
      <w:r>
        <w:rPr>
          <w:spacing w:val="1"/>
        </w:rPr>
        <w:t xml:space="preserve"> </w:t>
      </w:r>
      <w:hyperlink r:id="rId17">
        <w:r>
          <w:t>добавленной стоимости,</w:t>
        </w:r>
      </w:hyperlink>
      <w:r>
        <w:t xml:space="preserve"> которая создаётся на всех стадиях процесса производства товаров,</w:t>
      </w:r>
      <w:r>
        <w:rPr>
          <w:spacing w:val="-1"/>
        </w:rPr>
        <w:t xml:space="preserve"> </w:t>
      </w:r>
      <w:r>
        <w:t>работ</w:t>
      </w:r>
      <w:r>
        <w:rPr>
          <w:spacing w:val="-1"/>
        </w:rPr>
        <w:t xml:space="preserve"> </w:t>
      </w:r>
      <w:r>
        <w:t>и</w:t>
      </w:r>
      <w:r>
        <w:rPr>
          <w:spacing w:val="2"/>
        </w:rPr>
        <w:t xml:space="preserve"> </w:t>
      </w:r>
      <w:r>
        <w:t>услуг</w:t>
      </w:r>
      <w:r>
        <w:rPr>
          <w:spacing w:val="-1"/>
        </w:rPr>
        <w:t xml:space="preserve"> </w:t>
      </w:r>
      <w:r>
        <w:t>и</w:t>
      </w:r>
      <w:r>
        <w:rPr>
          <w:spacing w:val="-1"/>
        </w:rPr>
        <w:t xml:space="preserve"> </w:t>
      </w:r>
      <w:r>
        <w:t>вносится</w:t>
      </w:r>
      <w:r>
        <w:rPr>
          <w:spacing w:val="-1"/>
        </w:rPr>
        <w:t xml:space="preserve"> </w:t>
      </w:r>
      <w:r>
        <w:t>в</w:t>
      </w:r>
      <w:r>
        <w:rPr>
          <w:spacing w:val="-1"/>
        </w:rPr>
        <w:t xml:space="preserve"> </w:t>
      </w:r>
      <w:r>
        <w:t>бюджет</w:t>
      </w:r>
      <w:r>
        <w:rPr>
          <w:spacing w:val="2"/>
        </w:rPr>
        <w:t xml:space="preserve"> </w:t>
      </w:r>
      <w:r>
        <w:t>по</w:t>
      </w:r>
      <w:r>
        <w:rPr>
          <w:spacing w:val="-1"/>
        </w:rPr>
        <w:t xml:space="preserve"> </w:t>
      </w:r>
      <w:r>
        <w:t>мере</w:t>
      </w:r>
      <w:r>
        <w:rPr>
          <w:spacing w:val="-2"/>
        </w:rPr>
        <w:t xml:space="preserve"> </w:t>
      </w:r>
      <w:r>
        <w:t>реализации, составляет</w:t>
      </w:r>
      <w:r>
        <w:rPr>
          <w:spacing w:val="-1"/>
        </w:rPr>
        <w:t xml:space="preserve"> </w:t>
      </w:r>
      <w:r>
        <w:t>20%.</w:t>
      </w:r>
    </w:p>
    <w:p w14:paraId="11D505CC" w14:textId="06F2EB26" w:rsidR="00650CDC" w:rsidRDefault="00635FFC" w:rsidP="00EB7687">
      <w:pPr>
        <w:pStyle w:val="a3"/>
        <w:ind w:left="212" w:right="233" w:firstLine="720"/>
        <w:jc w:val="both"/>
      </w:pPr>
      <w:r>
        <w:t>При</w:t>
      </w:r>
      <w:r>
        <w:rPr>
          <w:spacing w:val="1"/>
        </w:rPr>
        <w:t xml:space="preserve"> </w:t>
      </w:r>
      <w:r>
        <w:t>расчёте</w:t>
      </w:r>
      <w:r>
        <w:rPr>
          <w:spacing w:val="1"/>
        </w:rPr>
        <w:t xml:space="preserve"> </w:t>
      </w:r>
      <w:r>
        <w:t>стоимости</w:t>
      </w:r>
      <w:r>
        <w:rPr>
          <w:spacing w:val="1"/>
        </w:rPr>
        <w:t xml:space="preserve"> </w:t>
      </w:r>
      <w:r>
        <w:t>строительства необходимо</w:t>
      </w:r>
      <w:r>
        <w:rPr>
          <w:spacing w:val="1"/>
        </w:rPr>
        <w:t xml:space="preserve"> </w:t>
      </w:r>
      <w:r>
        <w:t>учитывать</w:t>
      </w:r>
      <w:r>
        <w:rPr>
          <w:spacing w:val="1"/>
        </w:rPr>
        <w:t xml:space="preserve"> </w:t>
      </w:r>
      <w:r>
        <w:t>предпринимательскую прибыль, которая служит вознаграждением инвестору за риск строительства и отражает</w:t>
      </w:r>
      <w:r>
        <w:rPr>
          <w:spacing w:val="1"/>
        </w:rPr>
        <w:t xml:space="preserve"> </w:t>
      </w:r>
      <w:r>
        <w:t>степень</w:t>
      </w:r>
      <w:r>
        <w:rPr>
          <w:spacing w:val="1"/>
        </w:rPr>
        <w:t xml:space="preserve"> </w:t>
      </w:r>
      <w:r>
        <w:t>риска</w:t>
      </w:r>
      <w:r>
        <w:rPr>
          <w:spacing w:val="1"/>
        </w:rPr>
        <w:t xml:space="preserve"> </w:t>
      </w:r>
      <w:r>
        <w:t>и</w:t>
      </w:r>
      <w:r>
        <w:rPr>
          <w:spacing w:val="1"/>
        </w:rPr>
        <w:t xml:space="preserve"> </w:t>
      </w:r>
      <w:r>
        <w:t>уровень</w:t>
      </w:r>
      <w:r>
        <w:rPr>
          <w:spacing w:val="1"/>
        </w:rPr>
        <w:t xml:space="preserve"> </w:t>
      </w:r>
      <w:r>
        <w:t>компетентности</w:t>
      </w:r>
      <w:r>
        <w:rPr>
          <w:spacing w:val="1"/>
        </w:rPr>
        <w:t xml:space="preserve"> </w:t>
      </w:r>
      <w:r>
        <w:t>инвестора,</w:t>
      </w:r>
      <w:r>
        <w:rPr>
          <w:spacing w:val="1"/>
        </w:rPr>
        <w:t xml:space="preserve"> </w:t>
      </w:r>
      <w:r>
        <w:t>связанные</w:t>
      </w:r>
      <w:r>
        <w:rPr>
          <w:spacing w:val="1"/>
        </w:rPr>
        <w:t xml:space="preserve"> </w:t>
      </w:r>
      <w:r>
        <w:t>с</w:t>
      </w:r>
      <w:r>
        <w:rPr>
          <w:spacing w:val="1"/>
        </w:rPr>
        <w:t xml:space="preserve"> </w:t>
      </w:r>
      <w:r>
        <w:t>реализацией</w:t>
      </w:r>
      <w:r>
        <w:rPr>
          <w:spacing w:val="1"/>
        </w:rPr>
        <w:t xml:space="preserve"> </w:t>
      </w:r>
      <w:r>
        <w:t>строительного</w:t>
      </w:r>
      <w:r>
        <w:rPr>
          <w:spacing w:val="9"/>
        </w:rPr>
        <w:t xml:space="preserve"> </w:t>
      </w:r>
      <w:r>
        <w:t>проекта.</w:t>
      </w:r>
      <w:r>
        <w:rPr>
          <w:spacing w:val="9"/>
        </w:rPr>
        <w:t xml:space="preserve"> </w:t>
      </w:r>
      <w:r>
        <w:t>Прибыль</w:t>
      </w:r>
      <w:r>
        <w:rPr>
          <w:spacing w:val="10"/>
        </w:rPr>
        <w:t xml:space="preserve"> </w:t>
      </w:r>
      <w:r>
        <w:t>предпринимателя</w:t>
      </w:r>
      <w:r>
        <w:rPr>
          <w:spacing w:val="9"/>
        </w:rPr>
        <w:t xml:space="preserve"> </w:t>
      </w:r>
      <w:r>
        <w:t>является</w:t>
      </w:r>
      <w:r>
        <w:rPr>
          <w:spacing w:val="11"/>
        </w:rPr>
        <w:t xml:space="preserve"> </w:t>
      </w:r>
      <w:r>
        <w:t>сложившейся</w:t>
      </w:r>
      <w:r>
        <w:rPr>
          <w:spacing w:val="9"/>
        </w:rPr>
        <w:t xml:space="preserve"> </w:t>
      </w:r>
      <w:r>
        <w:t>рыночной</w:t>
      </w:r>
      <w:r>
        <w:rPr>
          <w:spacing w:val="10"/>
        </w:rPr>
        <w:t xml:space="preserve"> </w:t>
      </w:r>
      <w:r>
        <w:t>нормой, стимулирующей предпринимателя на инвестирование строительного проекта, и определяется в процентах от стоимости завершенного строительства. Для определения ПП</w:t>
      </w:r>
      <w:r>
        <w:rPr>
          <w:spacing w:val="1"/>
        </w:rPr>
        <w:t xml:space="preserve"> </w:t>
      </w:r>
      <w:r>
        <w:t>были</w:t>
      </w:r>
      <w:r>
        <w:rPr>
          <w:spacing w:val="1"/>
        </w:rPr>
        <w:t xml:space="preserve"> </w:t>
      </w:r>
      <w:r>
        <w:t>использованы</w:t>
      </w:r>
      <w:r>
        <w:rPr>
          <w:spacing w:val="1"/>
        </w:rPr>
        <w:t xml:space="preserve"> </w:t>
      </w:r>
      <w:r>
        <w:t>коллективные</w:t>
      </w:r>
      <w:r>
        <w:rPr>
          <w:spacing w:val="1"/>
        </w:rPr>
        <w:t xml:space="preserve"> </w:t>
      </w:r>
      <w:r>
        <w:t>экспертные</w:t>
      </w:r>
      <w:r>
        <w:rPr>
          <w:spacing w:val="1"/>
        </w:rPr>
        <w:t xml:space="preserve"> </w:t>
      </w:r>
      <w:r>
        <w:t>оценки</w:t>
      </w:r>
      <w:r>
        <w:rPr>
          <w:spacing w:val="1"/>
        </w:rPr>
        <w:t xml:space="preserve"> </w:t>
      </w:r>
      <w:r>
        <w:t>характеристик</w:t>
      </w:r>
      <w:r>
        <w:rPr>
          <w:spacing w:val="1"/>
        </w:rPr>
        <w:t xml:space="preserve"> </w:t>
      </w:r>
      <w:r>
        <w:t>рынка</w:t>
      </w:r>
      <w:r>
        <w:rPr>
          <w:spacing w:val="1"/>
        </w:rPr>
        <w:t xml:space="preserve"> </w:t>
      </w:r>
      <w:r>
        <w:t>недвижимости (краткое изложение основных результатов эксперимента по формированию</w:t>
      </w:r>
      <w:r>
        <w:rPr>
          <w:spacing w:val="1"/>
        </w:rPr>
        <w:t xml:space="preserve"> </w:t>
      </w:r>
      <w:r>
        <w:t>коллективных</w:t>
      </w:r>
      <w:r>
        <w:rPr>
          <w:spacing w:val="-2"/>
        </w:rPr>
        <w:t xml:space="preserve"> </w:t>
      </w:r>
      <w:r>
        <w:t>экспертных</w:t>
      </w:r>
      <w:r>
        <w:rPr>
          <w:spacing w:val="2"/>
        </w:rPr>
        <w:t xml:space="preserve"> </w:t>
      </w:r>
      <w:r>
        <w:t>оценок)</w:t>
      </w:r>
      <w:r>
        <w:rPr>
          <w:b/>
          <w:vertAlign w:val="superscript"/>
        </w:rPr>
        <w:t>3</w:t>
      </w:r>
      <w:r>
        <w:t>.</w:t>
      </w:r>
    </w:p>
    <w:p w14:paraId="344C30A9" w14:textId="4AD028EB" w:rsidR="00650CDC" w:rsidRDefault="00496D10">
      <w:pPr>
        <w:pStyle w:val="a3"/>
        <w:ind w:left="212" w:right="241" w:firstLine="720"/>
        <w:jc w:val="both"/>
      </w:pPr>
      <w:r>
        <w:t>При проведении оценки</w:t>
      </w:r>
      <w:r w:rsidR="00635FFC">
        <w:t xml:space="preserve"> Оценщик вправе </w:t>
      </w:r>
      <w:r w:rsidR="00EB7687">
        <w:t>лично</w:t>
      </w:r>
      <w:r w:rsidR="00635FFC">
        <w:t xml:space="preserve"> и самостоятельно выбирать ту</w:t>
      </w:r>
      <w:r w:rsidR="00635FFC">
        <w:rPr>
          <w:spacing w:val="-57"/>
        </w:rPr>
        <w:t xml:space="preserve"> </w:t>
      </w:r>
      <w:r w:rsidR="00635FFC">
        <w:t>или</w:t>
      </w:r>
      <w:r w:rsidR="00635FFC">
        <w:rPr>
          <w:spacing w:val="-3"/>
        </w:rPr>
        <w:t xml:space="preserve"> </w:t>
      </w:r>
      <w:r w:rsidR="00635FFC">
        <w:t>иную методику.</w:t>
      </w:r>
    </w:p>
    <w:p w14:paraId="69F39D28" w14:textId="77777777" w:rsidR="00650CDC" w:rsidRDefault="00635FFC">
      <w:pPr>
        <w:pStyle w:val="a3"/>
        <w:spacing w:line="237" w:lineRule="auto"/>
        <w:ind w:left="212" w:right="234" w:firstLine="720"/>
        <w:jc w:val="both"/>
      </w:pPr>
      <w:r>
        <w:t>В открытом доступе интернет, на официальных оценочных сайтах и публикациях,</w:t>
      </w:r>
      <w:r>
        <w:rPr>
          <w:spacing w:val="1"/>
        </w:rPr>
        <w:t xml:space="preserve"> </w:t>
      </w:r>
      <w:r>
        <w:t>есть</w:t>
      </w:r>
      <w:r>
        <w:rPr>
          <w:spacing w:val="-1"/>
        </w:rPr>
        <w:t xml:space="preserve"> </w:t>
      </w:r>
      <w:r>
        <w:t>выложенные</w:t>
      </w:r>
      <w:r>
        <w:rPr>
          <w:spacing w:val="-2"/>
        </w:rPr>
        <w:t xml:space="preserve"> </w:t>
      </w:r>
      <w:r>
        <w:t>методики</w:t>
      </w:r>
      <w:r>
        <w:rPr>
          <w:spacing w:val="-2"/>
        </w:rPr>
        <w:t xml:space="preserve"> </w:t>
      </w:r>
      <w:r>
        <w:t>и расчёты по ПП.</w:t>
      </w:r>
    </w:p>
    <w:p w14:paraId="41E0F899" w14:textId="77777777" w:rsidR="00650CDC" w:rsidRDefault="00635FFC">
      <w:pPr>
        <w:pStyle w:val="a3"/>
        <w:ind w:left="933"/>
        <w:jc w:val="both"/>
      </w:pPr>
      <w:r>
        <w:t>В</w:t>
      </w:r>
      <w:r>
        <w:rPr>
          <w:spacing w:val="-4"/>
        </w:rPr>
        <w:t xml:space="preserve"> </w:t>
      </w:r>
      <w:r>
        <w:t>МСО</w:t>
      </w:r>
      <w:r>
        <w:rPr>
          <w:spacing w:val="-3"/>
        </w:rPr>
        <w:t xml:space="preserve"> </w:t>
      </w:r>
      <w:r>
        <w:t>319,05</w:t>
      </w:r>
      <w:r>
        <w:rPr>
          <w:spacing w:val="-1"/>
        </w:rPr>
        <w:t xml:space="preserve"> </w:t>
      </w:r>
      <w:r>
        <w:t>содержится</w:t>
      </w:r>
      <w:r>
        <w:rPr>
          <w:spacing w:val="-2"/>
        </w:rPr>
        <w:t xml:space="preserve"> </w:t>
      </w:r>
      <w:r>
        <w:t>следующее</w:t>
      </w:r>
      <w:r>
        <w:rPr>
          <w:spacing w:val="-2"/>
        </w:rPr>
        <w:t xml:space="preserve"> </w:t>
      </w:r>
      <w:r>
        <w:t>определение</w:t>
      </w:r>
      <w:r>
        <w:rPr>
          <w:spacing w:val="-3"/>
        </w:rPr>
        <w:t xml:space="preserve"> </w:t>
      </w:r>
      <w:r>
        <w:t>данного</w:t>
      </w:r>
      <w:r>
        <w:rPr>
          <w:spacing w:val="-1"/>
        </w:rPr>
        <w:t xml:space="preserve"> </w:t>
      </w:r>
      <w:r>
        <w:t>термина:</w:t>
      </w:r>
    </w:p>
    <w:p w14:paraId="6EADE317" w14:textId="60A1297B" w:rsidR="00650CDC" w:rsidRDefault="00635FFC">
      <w:pPr>
        <w:pStyle w:val="a3"/>
        <w:ind w:left="212" w:right="233" w:firstLine="720"/>
        <w:jc w:val="both"/>
      </w:pPr>
      <w:r>
        <w:t>«Предпринимательская прибыль</w:t>
      </w:r>
      <w:r>
        <w:rPr>
          <w:spacing w:val="1"/>
        </w:rPr>
        <w:t xml:space="preserve"> </w:t>
      </w:r>
      <w:r>
        <w:t>(ПП)</w:t>
      </w:r>
      <w:r>
        <w:rPr>
          <w:spacing w:val="1"/>
        </w:rPr>
        <w:t xml:space="preserve"> </w:t>
      </w:r>
      <w:r>
        <w:t>—</w:t>
      </w:r>
      <w:r>
        <w:rPr>
          <w:spacing w:val="1"/>
        </w:rPr>
        <w:t xml:space="preserve"> </w:t>
      </w:r>
      <w:r>
        <w:t>расчетная</w:t>
      </w:r>
      <w:r>
        <w:rPr>
          <w:spacing w:val="1"/>
        </w:rPr>
        <w:t xml:space="preserve"> </w:t>
      </w:r>
      <w:r>
        <w:t>величина</w:t>
      </w:r>
      <w:r>
        <w:rPr>
          <w:spacing w:val="1"/>
        </w:rPr>
        <w:t xml:space="preserve"> </w:t>
      </w:r>
      <w:r>
        <w:t>предпринимательского</w:t>
      </w:r>
      <w:r>
        <w:rPr>
          <w:spacing w:val="-1"/>
        </w:rPr>
        <w:t xml:space="preserve"> </w:t>
      </w:r>
      <w:r>
        <w:t>стимула (дохода,</w:t>
      </w:r>
      <w:r>
        <w:rPr>
          <w:spacing w:val="-1"/>
        </w:rPr>
        <w:t xml:space="preserve"> </w:t>
      </w:r>
      <w:r>
        <w:t>вознаграждения)</w:t>
      </w:r>
      <w:r>
        <w:rPr>
          <w:spacing w:val="-1"/>
        </w:rPr>
        <w:t xml:space="preserve"> </w:t>
      </w:r>
      <w:r>
        <w:t>или</w:t>
      </w:r>
      <w:r>
        <w:rPr>
          <w:spacing w:val="-3"/>
        </w:rPr>
        <w:t xml:space="preserve"> </w:t>
      </w:r>
      <w:r>
        <w:t>прибыли</w:t>
      </w:r>
      <w:r>
        <w:rPr>
          <w:spacing w:val="4"/>
        </w:rPr>
        <w:t xml:space="preserve"> </w:t>
      </w:r>
      <w:r>
        <w:t>(убытков)</w:t>
      </w:r>
      <w:r>
        <w:rPr>
          <w:spacing w:val="-2"/>
        </w:rPr>
        <w:t xml:space="preserve"> </w:t>
      </w:r>
      <w:r>
        <w:t>девелопера.</w:t>
      </w:r>
    </w:p>
    <w:p w14:paraId="1FEDDD92" w14:textId="2152598E" w:rsidR="00650CDC" w:rsidRDefault="00635FFC">
      <w:pPr>
        <w:pStyle w:val="a3"/>
        <w:ind w:left="212" w:right="233" w:firstLine="720"/>
        <w:jc w:val="both"/>
      </w:pPr>
      <w:r>
        <w:t>В профессиональной литературе содержатся близкие определения прибыли предпринимателя:</w:t>
      </w:r>
    </w:p>
    <w:p w14:paraId="0359F964" w14:textId="0B63BAB3" w:rsidR="00650CDC" w:rsidRDefault="00635FFC">
      <w:pPr>
        <w:pStyle w:val="a3"/>
        <w:ind w:left="212" w:right="233" w:firstLine="720"/>
        <w:jc w:val="both"/>
      </w:pPr>
      <w:r>
        <w:t>«Прибыль</w:t>
      </w:r>
      <w:r>
        <w:rPr>
          <w:spacing w:val="1"/>
        </w:rPr>
        <w:t xml:space="preserve"> </w:t>
      </w:r>
      <w:r>
        <w:t>предпринимателя</w:t>
      </w:r>
      <w:r>
        <w:rPr>
          <w:spacing w:val="1"/>
        </w:rPr>
        <w:t xml:space="preserve"> </w:t>
      </w:r>
      <w:r>
        <w:t>—</w:t>
      </w:r>
      <w:r>
        <w:rPr>
          <w:spacing w:val="1"/>
        </w:rPr>
        <w:t xml:space="preserve"> </w:t>
      </w:r>
      <w:r>
        <w:t>это</w:t>
      </w:r>
      <w:r>
        <w:rPr>
          <w:spacing w:val="1"/>
        </w:rPr>
        <w:t xml:space="preserve"> </w:t>
      </w:r>
      <w:r>
        <w:t>установленная</w:t>
      </w:r>
      <w:r>
        <w:rPr>
          <w:spacing w:val="1"/>
        </w:rPr>
        <w:t xml:space="preserve"> </w:t>
      </w:r>
      <w:r>
        <w:t>рынком</w:t>
      </w:r>
      <w:r>
        <w:rPr>
          <w:spacing w:val="1"/>
        </w:rPr>
        <w:t xml:space="preserve"> </w:t>
      </w:r>
      <w:r>
        <w:t>цифра,</w:t>
      </w:r>
      <w:r>
        <w:rPr>
          <w:spacing w:val="1"/>
        </w:rPr>
        <w:t xml:space="preserve"> </w:t>
      </w:r>
      <w:r>
        <w:t>отражающая</w:t>
      </w:r>
      <w:r>
        <w:rPr>
          <w:spacing w:val="1"/>
        </w:rPr>
        <w:t xml:space="preserve"> </w:t>
      </w:r>
      <w:r>
        <w:t>сумму, которую предприниматель ожидает получить в виде премии за использование своего капитала, инвестированного в строительный проект. Прибыль предпринимателя является</w:t>
      </w:r>
      <w:r>
        <w:rPr>
          <w:spacing w:val="-2"/>
        </w:rPr>
        <w:t xml:space="preserve"> </w:t>
      </w:r>
      <w:r>
        <w:t>в</w:t>
      </w:r>
      <w:r>
        <w:rPr>
          <w:spacing w:val="-2"/>
        </w:rPr>
        <w:t xml:space="preserve"> </w:t>
      </w:r>
      <w:r>
        <w:t>основном</w:t>
      </w:r>
      <w:r>
        <w:rPr>
          <w:spacing w:val="-2"/>
        </w:rPr>
        <w:t xml:space="preserve"> </w:t>
      </w:r>
      <w:r>
        <w:t>функцией</w:t>
      </w:r>
      <w:r>
        <w:rPr>
          <w:spacing w:val="-1"/>
        </w:rPr>
        <w:t xml:space="preserve"> </w:t>
      </w:r>
      <w:r>
        <w:t>риска</w:t>
      </w:r>
      <w:r>
        <w:rPr>
          <w:spacing w:val="-2"/>
        </w:rPr>
        <w:t xml:space="preserve"> </w:t>
      </w:r>
      <w:r>
        <w:t>и</w:t>
      </w:r>
      <w:r>
        <w:rPr>
          <w:spacing w:val="-3"/>
        </w:rPr>
        <w:t xml:space="preserve"> </w:t>
      </w:r>
      <w:r>
        <w:t>зависит</w:t>
      </w:r>
      <w:r>
        <w:rPr>
          <w:spacing w:val="-1"/>
        </w:rPr>
        <w:t xml:space="preserve"> </w:t>
      </w:r>
      <w:r>
        <w:t>от</w:t>
      </w:r>
      <w:r>
        <w:rPr>
          <w:spacing w:val="-3"/>
        </w:rPr>
        <w:t xml:space="preserve"> </w:t>
      </w:r>
      <w:r>
        <w:t>конкретной</w:t>
      </w:r>
      <w:r>
        <w:rPr>
          <w:spacing w:val="-1"/>
        </w:rPr>
        <w:t xml:space="preserve"> </w:t>
      </w:r>
      <w:r>
        <w:t>рыночной</w:t>
      </w:r>
      <w:r>
        <w:rPr>
          <w:spacing w:val="-1"/>
        </w:rPr>
        <w:t xml:space="preserve"> </w:t>
      </w:r>
      <w:r>
        <w:t>ситуации».</w:t>
      </w:r>
    </w:p>
    <w:p w14:paraId="2DC13284" w14:textId="77777777" w:rsidR="00650CDC" w:rsidRDefault="00635FFC">
      <w:pPr>
        <w:pStyle w:val="a3"/>
        <w:ind w:left="212" w:right="232" w:firstLine="720"/>
        <w:jc w:val="both"/>
      </w:pPr>
      <w:r>
        <w:t>«Прибыль инвестора — предпринимательский доход, представляющий собой воз-</w:t>
      </w:r>
      <w:r>
        <w:rPr>
          <w:spacing w:val="1"/>
        </w:rPr>
        <w:t xml:space="preserve"> </w:t>
      </w:r>
      <w:r>
        <w:t>награждение</w:t>
      </w:r>
      <w:r>
        <w:rPr>
          <w:spacing w:val="-3"/>
        </w:rPr>
        <w:t xml:space="preserve"> </w:t>
      </w:r>
      <w:r>
        <w:t>инвестору</w:t>
      </w:r>
      <w:r>
        <w:rPr>
          <w:spacing w:val="-2"/>
        </w:rPr>
        <w:t xml:space="preserve"> </w:t>
      </w:r>
      <w:r>
        <w:t>за</w:t>
      </w:r>
      <w:r>
        <w:rPr>
          <w:spacing w:val="-3"/>
        </w:rPr>
        <w:t xml:space="preserve"> </w:t>
      </w:r>
      <w:r>
        <w:t>риск,</w:t>
      </w:r>
      <w:r>
        <w:rPr>
          <w:spacing w:val="-2"/>
        </w:rPr>
        <w:t xml:space="preserve"> </w:t>
      </w:r>
      <w:r>
        <w:t>связанный</w:t>
      </w:r>
      <w:r>
        <w:rPr>
          <w:spacing w:val="-1"/>
        </w:rPr>
        <w:t xml:space="preserve"> </w:t>
      </w:r>
      <w:r>
        <w:t>с</w:t>
      </w:r>
      <w:r>
        <w:rPr>
          <w:spacing w:val="-3"/>
        </w:rPr>
        <w:t xml:space="preserve"> </w:t>
      </w:r>
      <w:r>
        <w:t>реализацией</w:t>
      </w:r>
      <w:r>
        <w:rPr>
          <w:spacing w:val="-1"/>
        </w:rPr>
        <w:t xml:space="preserve"> </w:t>
      </w:r>
      <w:r>
        <w:t>строительного</w:t>
      </w:r>
      <w:r>
        <w:rPr>
          <w:spacing w:val="-3"/>
        </w:rPr>
        <w:t xml:space="preserve"> </w:t>
      </w:r>
      <w:r>
        <w:t>проекта».</w:t>
      </w:r>
    </w:p>
    <w:p w14:paraId="67BBCCD7" w14:textId="77777777" w:rsidR="00650CDC" w:rsidRDefault="00635FFC">
      <w:pPr>
        <w:pStyle w:val="a3"/>
        <w:ind w:left="212" w:right="234" w:firstLine="720"/>
        <w:jc w:val="both"/>
      </w:pPr>
      <w:r>
        <w:t>Как видно из этих определений, в основном величину прибыли предпринимателя</w:t>
      </w:r>
      <w:r>
        <w:rPr>
          <w:spacing w:val="1"/>
        </w:rPr>
        <w:t xml:space="preserve"> </w:t>
      </w:r>
      <w:r>
        <w:t>связывают</w:t>
      </w:r>
      <w:r>
        <w:rPr>
          <w:spacing w:val="-1"/>
        </w:rPr>
        <w:t xml:space="preserve"> </w:t>
      </w:r>
      <w:r>
        <w:t>только с</w:t>
      </w:r>
      <w:r>
        <w:rPr>
          <w:spacing w:val="-1"/>
        </w:rPr>
        <w:t xml:space="preserve"> </w:t>
      </w:r>
      <w:r>
        <w:t>доходом девелопера.</w:t>
      </w:r>
    </w:p>
    <w:p w14:paraId="790B38BA" w14:textId="2EB11685" w:rsidR="00650CDC" w:rsidRDefault="00635FFC" w:rsidP="00496D10">
      <w:pPr>
        <w:pStyle w:val="a3"/>
        <w:ind w:left="933"/>
        <w:jc w:val="both"/>
      </w:pPr>
      <w:r>
        <w:t>Доходы</w:t>
      </w:r>
      <w:r>
        <w:rPr>
          <w:spacing w:val="-1"/>
        </w:rPr>
        <w:t xml:space="preserve"> </w:t>
      </w:r>
      <w:r>
        <w:t>и</w:t>
      </w:r>
      <w:r>
        <w:rPr>
          <w:spacing w:val="2"/>
        </w:rPr>
        <w:t xml:space="preserve"> </w:t>
      </w:r>
      <w:r>
        <w:t>расходы, возникающие</w:t>
      </w:r>
      <w:r>
        <w:rPr>
          <w:spacing w:val="-1"/>
        </w:rPr>
        <w:t xml:space="preserve"> </w:t>
      </w:r>
      <w:r>
        <w:t>в процессе</w:t>
      </w:r>
      <w:r>
        <w:rPr>
          <w:spacing w:val="2"/>
        </w:rPr>
        <w:t xml:space="preserve"> </w:t>
      </w:r>
      <w:r>
        <w:t>осуществления девелоперского</w:t>
      </w:r>
      <w:r>
        <w:rPr>
          <w:spacing w:val="1"/>
        </w:rPr>
        <w:t xml:space="preserve"> </w:t>
      </w:r>
      <w:r>
        <w:t>проекта.</w:t>
      </w:r>
    </w:p>
    <w:p w14:paraId="3E8C3167" w14:textId="77777777" w:rsidR="00650CDC" w:rsidRDefault="00635FFC">
      <w:pPr>
        <w:pStyle w:val="a3"/>
        <w:ind w:left="933"/>
      </w:pPr>
      <w:r>
        <w:t>Все</w:t>
      </w:r>
      <w:r>
        <w:rPr>
          <w:spacing w:val="-3"/>
        </w:rPr>
        <w:t xml:space="preserve"> </w:t>
      </w:r>
      <w:r>
        <w:t>расходы</w:t>
      </w:r>
      <w:r>
        <w:rPr>
          <w:spacing w:val="-1"/>
        </w:rPr>
        <w:t xml:space="preserve"> </w:t>
      </w:r>
      <w:r>
        <w:t>девелопера условно</w:t>
      </w:r>
      <w:r>
        <w:rPr>
          <w:spacing w:val="-2"/>
        </w:rPr>
        <w:t xml:space="preserve"> </w:t>
      </w:r>
      <w:r>
        <w:t>можно</w:t>
      </w:r>
      <w:r>
        <w:rPr>
          <w:spacing w:val="-1"/>
        </w:rPr>
        <w:t xml:space="preserve"> </w:t>
      </w:r>
      <w:r>
        <w:t>разделить</w:t>
      </w:r>
      <w:r>
        <w:rPr>
          <w:spacing w:val="-3"/>
        </w:rPr>
        <w:t xml:space="preserve"> </w:t>
      </w:r>
      <w:r>
        <w:t>на</w:t>
      </w:r>
      <w:r>
        <w:rPr>
          <w:spacing w:val="-2"/>
        </w:rPr>
        <w:t xml:space="preserve"> </w:t>
      </w:r>
      <w:r>
        <w:t>следующие</w:t>
      </w:r>
      <w:r>
        <w:rPr>
          <w:spacing w:val="-3"/>
        </w:rPr>
        <w:t xml:space="preserve"> </w:t>
      </w:r>
      <w:r>
        <w:t>группы:</w:t>
      </w:r>
    </w:p>
    <w:p w14:paraId="235023BF" w14:textId="77777777" w:rsidR="00650CDC" w:rsidRDefault="00635FFC">
      <w:pPr>
        <w:pStyle w:val="a5"/>
        <w:numPr>
          <w:ilvl w:val="0"/>
          <w:numId w:val="2"/>
        </w:numPr>
        <w:tabs>
          <w:tab w:val="left" w:pos="933"/>
          <w:tab w:val="left" w:pos="934"/>
        </w:tabs>
        <w:spacing w:before="2" w:line="293" w:lineRule="exact"/>
        <w:ind w:hanging="361"/>
        <w:jc w:val="left"/>
        <w:rPr>
          <w:sz w:val="24"/>
        </w:rPr>
      </w:pPr>
      <w:r>
        <w:rPr>
          <w:sz w:val="24"/>
        </w:rPr>
        <w:t>приобретение</w:t>
      </w:r>
      <w:r>
        <w:rPr>
          <w:spacing w:val="-4"/>
          <w:sz w:val="24"/>
        </w:rPr>
        <w:t xml:space="preserve"> </w:t>
      </w:r>
      <w:r>
        <w:rPr>
          <w:sz w:val="24"/>
        </w:rPr>
        <w:t>и</w:t>
      </w:r>
      <w:r>
        <w:rPr>
          <w:spacing w:val="-3"/>
          <w:sz w:val="24"/>
        </w:rPr>
        <w:t xml:space="preserve"> </w:t>
      </w:r>
      <w:r>
        <w:rPr>
          <w:sz w:val="24"/>
        </w:rPr>
        <w:t>подготовка</w:t>
      </w:r>
      <w:r>
        <w:rPr>
          <w:spacing w:val="-3"/>
          <w:sz w:val="24"/>
        </w:rPr>
        <w:t xml:space="preserve"> </w:t>
      </w:r>
      <w:r>
        <w:rPr>
          <w:sz w:val="24"/>
        </w:rPr>
        <w:t>земельного</w:t>
      </w:r>
      <w:r>
        <w:rPr>
          <w:spacing w:val="-2"/>
          <w:sz w:val="24"/>
        </w:rPr>
        <w:t xml:space="preserve"> </w:t>
      </w:r>
      <w:r>
        <w:rPr>
          <w:sz w:val="24"/>
        </w:rPr>
        <w:t>участка;</w:t>
      </w:r>
    </w:p>
    <w:p w14:paraId="54781C5E" w14:textId="77777777" w:rsidR="00650CDC" w:rsidRDefault="00635FFC">
      <w:pPr>
        <w:pStyle w:val="a5"/>
        <w:numPr>
          <w:ilvl w:val="0"/>
          <w:numId w:val="2"/>
        </w:numPr>
        <w:tabs>
          <w:tab w:val="left" w:pos="933"/>
          <w:tab w:val="left" w:pos="934"/>
        </w:tabs>
        <w:spacing w:line="293" w:lineRule="exact"/>
        <w:ind w:hanging="361"/>
        <w:jc w:val="left"/>
        <w:rPr>
          <w:sz w:val="24"/>
        </w:rPr>
      </w:pPr>
      <w:r>
        <w:rPr>
          <w:sz w:val="24"/>
        </w:rPr>
        <w:t>консалтинговые</w:t>
      </w:r>
      <w:r>
        <w:rPr>
          <w:spacing w:val="-4"/>
          <w:sz w:val="24"/>
        </w:rPr>
        <w:t xml:space="preserve"> </w:t>
      </w:r>
      <w:r>
        <w:rPr>
          <w:sz w:val="24"/>
        </w:rPr>
        <w:t>услуги</w:t>
      </w:r>
      <w:r>
        <w:rPr>
          <w:spacing w:val="-5"/>
          <w:sz w:val="24"/>
        </w:rPr>
        <w:t xml:space="preserve"> </w:t>
      </w:r>
      <w:r>
        <w:rPr>
          <w:sz w:val="24"/>
        </w:rPr>
        <w:t>и</w:t>
      </w:r>
      <w:r>
        <w:rPr>
          <w:spacing w:val="-2"/>
          <w:sz w:val="24"/>
        </w:rPr>
        <w:t xml:space="preserve"> </w:t>
      </w:r>
      <w:r>
        <w:rPr>
          <w:sz w:val="24"/>
        </w:rPr>
        <w:t>услуги</w:t>
      </w:r>
      <w:r>
        <w:rPr>
          <w:spacing w:val="-5"/>
          <w:sz w:val="24"/>
        </w:rPr>
        <w:t xml:space="preserve"> </w:t>
      </w:r>
      <w:r>
        <w:rPr>
          <w:sz w:val="24"/>
        </w:rPr>
        <w:t>экспертных</w:t>
      </w:r>
      <w:r>
        <w:rPr>
          <w:spacing w:val="-4"/>
          <w:sz w:val="24"/>
        </w:rPr>
        <w:t xml:space="preserve"> </w:t>
      </w:r>
      <w:r>
        <w:rPr>
          <w:sz w:val="24"/>
        </w:rPr>
        <w:t>организаций;</w:t>
      </w:r>
    </w:p>
    <w:p w14:paraId="1EE53504" w14:textId="77777777" w:rsidR="00650CDC" w:rsidRDefault="00635FFC">
      <w:pPr>
        <w:pStyle w:val="a5"/>
        <w:numPr>
          <w:ilvl w:val="0"/>
          <w:numId w:val="2"/>
        </w:numPr>
        <w:tabs>
          <w:tab w:val="left" w:pos="933"/>
          <w:tab w:val="left" w:pos="934"/>
        </w:tabs>
        <w:spacing w:before="1" w:line="293" w:lineRule="exact"/>
        <w:ind w:hanging="361"/>
        <w:jc w:val="left"/>
        <w:rPr>
          <w:sz w:val="24"/>
        </w:rPr>
      </w:pPr>
      <w:r>
        <w:rPr>
          <w:sz w:val="24"/>
        </w:rPr>
        <w:t>проектирование;</w:t>
      </w:r>
    </w:p>
    <w:p w14:paraId="5A2F9F63" w14:textId="77777777" w:rsidR="00650CDC" w:rsidRDefault="00635FFC">
      <w:pPr>
        <w:pStyle w:val="a5"/>
        <w:numPr>
          <w:ilvl w:val="0"/>
          <w:numId w:val="2"/>
        </w:numPr>
        <w:tabs>
          <w:tab w:val="left" w:pos="933"/>
          <w:tab w:val="left" w:pos="934"/>
        </w:tabs>
        <w:spacing w:line="293" w:lineRule="exact"/>
        <w:ind w:hanging="361"/>
        <w:jc w:val="left"/>
        <w:rPr>
          <w:sz w:val="24"/>
        </w:rPr>
      </w:pPr>
      <w:r>
        <w:rPr>
          <w:sz w:val="24"/>
        </w:rPr>
        <w:t>подключение</w:t>
      </w:r>
      <w:r>
        <w:rPr>
          <w:spacing w:val="-5"/>
          <w:sz w:val="24"/>
        </w:rPr>
        <w:t xml:space="preserve"> </w:t>
      </w:r>
      <w:r>
        <w:rPr>
          <w:sz w:val="24"/>
        </w:rPr>
        <w:t>к</w:t>
      </w:r>
      <w:r>
        <w:rPr>
          <w:spacing w:val="-4"/>
          <w:sz w:val="24"/>
        </w:rPr>
        <w:t xml:space="preserve"> </w:t>
      </w:r>
      <w:r>
        <w:rPr>
          <w:sz w:val="24"/>
        </w:rPr>
        <w:t>сетям</w:t>
      </w:r>
      <w:r>
        <w:rPr>
          <w:spacing w:val="-5"/>
          <w:sz w:val="24"/>
        </w:rPr>
        <w:t xml:space="preserve"> </w:t>
      </w:r>
      <w:r>
        <w:rPr>
          <w:sz w:val="24"/>
        </w:rPr>
        <w:t>поставщиков</w:t>
      </w:r>
      <w:r>
        <w:rPr>
          <w:spacing w:val="-3"/>
          <w:sz w:val="24"/>
        </w:rPr>
        <w:t xml:space="preserve"> </w:t>
      </w:r>
      <w:r>
        <w:rPr>
          <w:sz w:val="24"/>
        </w:rPr>
        <w:t>коммунальных</w:t>
      </w:r>
      <w:r>
        <w:rPr>
          <w:spacing w:val="-1"/>
          <w:sz w:val="24"/>
        </w:rPr>
        <w:t xml:space="preserve"> </w:t>
      </w:r>
      <w:r>
        <w:rPr>
          <w:sz w:val="24"/>
        </w:rPr>
        <w:t>услуг;</w:t>
      </w:r>
    </w:p>
    <w:p w14:paraId="700276FF" w14:textId="77777777" w:rsidR="00650CDC" w:rsidRDefault="00635FFC">
      <w:pPr>
        <w:pStyle w:val="a5"/>
        <w:numPr>
          <w:ilvl w:val="0"/>
          <w:numId w:val="2"/>
        </w:numPr>
        <w:tabs>
          <w:tab w:val="left" w:pos="933"/>
          <w:tab w:val="left" w:pos="934"/>
        </w:tabs>
        <w:spacing w:line="293" w:lineRule="exact"/>
        <w:ind w:hanging="361"/>
        <w:jc w:val="left"/>
        <w:rPr>
          <w:sz w:val="24"/>
        </w:rPr>
      </w:pPr>
      <w:r>
        <w:rPr>
          <w:sz w:val="24"/>
        </w:rPr>
        <w:t>строительство</w:t>
      </w:r>
      <w:r>
        <w:rPr>
          <w:spacing w:val="-5"/>
          <w:sz w:val="24"/>
        </w:rPr>
        <w:t xml:space="preserve"> </w:t>
      </w:r>
      <w:r>
        <w:rPr>
          <w:sz w:val="24"/>
        </w:rPr>
        <w:t>основного</w:t>
      </w:r>
      <w:r>
        <w:rPr>
          <w:spacing w:val="-2"/>
          <w:sz w:val="24"/>
        </w:rPr>
        <w:t xml:space="preserve"> </w:t>
      </w:r>
      <w:r>
        <w:rPr>
          <w:sz w:val="24"/>
        </w:rPr>
        <w:t>объекта;</w:t>
      </w:r>
    </w:p>
    <w:p w14:paraId="299C1344" w14:textId="5AB9AC61" w:rsidR="00650CDC" w:rsidRDefault="00635FFC">
      <w:pPr>
        <w:pStyle w:val="a5"/>
        <w:numPr>
          <w:ilvl w:val="0"/>
          <w:numId w:val="2"/>
        </w:numPr>
        <w:tabs>
          <w:tab w:val="left" w:pos="933"/>
          <w:tab w:val="left" w:pos="934"/>
        </w:tabs>
        <w:spacing w:before="2" w:line="237" w:lineRule="auto"/>
        <w:ind w:right="233"/>
        <w:jc w:val="left"/>
        <w:rPr>
          <w:sz w:val="24"/>
        </w:rPr>
      </w:pPr>
      <w:r>
        <w:rPr>
          <w:sz w:val="24"/>
        </w:rPr>
        <w:t>строительство</w:t>
      </w:r>
      <w:r>
        <w:rPr>
          <w:spacing w:val="1"/>
          <w:sz w:val="24"/>
        </w:rPr>
        <w:t xml:space="preserve"> </w:t>
      </w:r>
      <w:r>
        <w:rPr>
          <w:sz w:val="24"/>
        </w:rPr>
        <w:t>элементов</w:t>
      </w:r>
      <w:r>
        <w:rPr>
          <w:spacing w:val="1"/>
          <w:sz w:val="24"/>
        </w:rPr>
        <w:t xml:space="preserve"> </w:t>
      </w:r>
      <w:r>
        <w:rPr>
          <w:sz w:val="24"/>
        </w:rPr>
        <w:t>благоустройства,</w:t>
      </w:r>
      <w:r>
        <w:rPr>
          <w:spacing w:val="4"/>
          <w:sz w:val="24"/>
        </w:rPr>
        <w:t xml:space="preserve"> </w:t>
      </w:r>
      <w:r>
        <w:rPr>
          <w:sz w:val="24"/>
        </w:rPr>
        <w:t>внешних</w:t>
      </w:r>
      <w:r>
        <w:rPr>
          <w:spacing w:val="3"/>
          <w:sz w:val="24"/>
        </w:rPr>
        <w:t xml:space="preserve"> </w:t>
      </w:r>
      <w:r>
        <w:rPr>
          <w:sz w:val="24"/>
        </w:rPr>
        <w:t>сетей</w:t>
      </w:r>
      <w:r>
        <w:rPr>
          <w:spacing w:val="2"/>
          <w:sz w:val="24"/>
        </w:rPr>
        <w:t xml:space="preserve"> </w:t>
      </w:r>
      <w:r>
        <w:rPr>
          <w:sz w:val="24"/>
        </w:rPr>
        <w:t>и</w:t>
      </w:r>
      <w:r>
        <w:rPr>
          <w:spacing w:val="3"/>
          <w:sz w:val="24"/>
        </w:rPr>
        <w:t xml:space="preserve"> </w:t>
      </w:r>
      <w:r>
        <w:rPr>
          <w:sz w:val="24"/>
        </w:rPr>
        <w:t>сопутствующих</w:t>
      </w:r>
      <w:r>
        <w:rPr>
          <w:spacing w:val="3"/>
          <w:sz w:val="24"/>
        </w:rPr>
        <w:t xml:space="preserve"> </w:t>
      </w:r>
      <w:r>
        <w:rPr>
          <w:sz w:val="24"/>
        </w:rPr>
        <w:t>объектов;</w:t>
      </w:r>
    </w:p>
    <w:p w14:paraId="639BF0A4" w14:textId="77777777" w:rsidR="00650CDC" w:rsidRDefault="00635FFC">
      <w:pPr>
        <w:pStyle w:val="a5"/>
        <w:numPr>
          <w:ilvl w:val="0"/>
          <w:numId w:val="2"/>
        </w:numPr>
        <w:tabs>
          <w:tab w:val="left" w:pos="933"/>
          <w:tab w:val="left" w:pos="934"/>
        </w:tabs>
        <w:spacing w:before="2" w:line="293" w:lineRule="exact"/>
        <w:ind w:hanging="361"/>
        <w:jc w:val="left"/>
        <w:rPr>
          <w:sz w:val="24"/>
        </w:rPr>
      </w:pPr>
      <w:r>
        <w:rPr>
          <w:sz w:val="24"/>
        </w:rPr>
        <w:t>услуги</w:t>
      </w:r>
      <w:r>
        <w:rPr>
          <w:spacing w:val="-4"/>
          <w:sz w:val="24"/>
        </w:rPr>
        <w:t xml:space="preserve"> </w:t>
      </w:r>
      <w:r>
        <w:rPr>
          <w:sz w:val="24"/>
        </w:rPr>
        <w:t>риэлторов;</w:t>
      </w:r>
    </w:p>
    <w:p w14:paraId="706BB4B8" w14:textId="77777777" w:rsidR="00650CDC" w:rsidRDefault="00635FFC">
      <w:pPr>
        <w:pStyle w:val="a5"/>
        <w:numPr>
          <w:ilvl w:val="0"/>
          <w:numId w:val="2"/>
        </w:numPr>
        <w:tabs>
          <w:tab w:val="left" w:pos="933"/>
          <w:tab w:val="left" w:pos="934"/>
        </w:tabs>
        <w:spacing w:line="293" w:lineRule="exact"/>
        <w:ind w:hanging="361"/>
        <w:jc w:val="left"/>
        <w:rPr>
          <w:sz w:val="24"/>
        </w:rPr>
      </w:pPr>
      <w:r>
        <w:rPr>
          <w:sz w:val="24"/>
        </w:rPr>
        <w:t>обслуживание</w:t>
      </w:r>
      <w:r>
        <w:rPr>
          <w:spacing w:val="-6"/>
          <w:sz w:val="24"/>
        </w:rPr>
        <w:t xml:space="preserve"> </w:t>
      </w:r>
      <w:r>
        <w:rPr>
          <w:sz w:val="24"/>
        </w:rPr>
        <w:t>заемных</w:t>
      </w:r>
      <w:r>
        <w:rPr>
          <w:spacing w:val="-3"/>
          <w:sz w:val="24"/>
        </w:rPr>
        <w:t xml:space="preserve"> </w:t>
      </w:r>
      <w:r>
        <w:rPr>
          <w:sz w:val="24"/>
        </w:rPr>
        <w:t>средств;</w:t>
      </w:r>
    </w:p>
    <w:p w14:paraId="6F00DB52" w14:textId="77777777" w:rsidR="00650CDC" w:rsidRDefault="00635FFC">
      <w:pPr>
        <w:pStyle w:val="a5"/>
        <w:numPr>
          <w:ilvl w:val="0"/>
          <w:numId w:val="2"/>
        </w:numPr>
        <w:tabs>
          <w:tab w:val="left" w:pos="933"/>
          <w:tab w:val="left" w:pos="934"/>
        </w:tabs>
        <w:spacing w:before="1" w:line="292" w:lineRule="exact"/>
        <w:ind w:hanging="361"/>
        <w:jc w:val="left"/>
        <w:rPr>
          <w:sz w:val="24"/>
        </w:rPr>
      </w:pPr>
      <w:r>
        <w:rPr>
          <w:sz w:val="24"/>
        </w:rPr>
        <w:t>текущие</w:t>
      </w:r>
      <w:r>
        <w:rPr>
          <w:spacing w:val="-3"/>
          <w:sz w:val="24"/>
        </w:rPr>
        <w:t xml:space="preserve"> </w:t>
      </w:r>
      <w:r>
        <w:rPr>
          <w:sz w:val="24"/>
        </w:rPr>
        <w:t>затраты</w:t>
      </w:r>
      <w:r>
        <w:rPr>
          <w:spacing w:val="-2"/>
          <w:sz w:val="24"/>
        </w:rPr>
        <w:t xml:space="preserve"> </w:t>
      </w:r>
      <w:r>
        <w:rPr>
          <w:sz w:val="24"/>
        </w:rPr>
        <w:t>девелопера</w:t>
      </w:r>
      <w:r>
        <w:rPr>
          <w:spacing w:val="-2"/>
          <w:sz w:val="24"/>
        </w:rPr>
        <w:t xml:space="preserve"> </w:t>
      </w:r>
      <w:r>
        <w:rPr>
          <w:sz w:val="24"/>
        </w:rPr>
        <w:t>(содержание</w:t>
      </w:r>
      <w:r>
        <w:rPr>
          <w:spacing w:val="-3"/>
          <w:sz w:val="24"/>
        </w:rPr>
        <w:t xml:space="preserve"> </w:t>
      </w:r>
      <w:r>
        <w:rPr>
          <w:sz w:val="24"/>
        </w:rPr>
        <w:t>аппарата,</w:t>
      </w:r>
      <w:r>
        <w:rPr>
          <w:spacing w:val="-2"/>
          <w:sz w:val="24"/>
        </w:rPr>
        <w:t xml:space="preserve"> </w:t>
      </w:r>
      <w:r>
        <w:rPr>
          <w:sz w:val="24"/>
        </w:rPr>
        <w:t>аренда</w:t>
      </w:r>
      <w:r>
        <w:rPr>
          <w:spacing w:val="-2"/>
          <w:sz w:val="24"/>
        </w:rPr>
        <w:t xml:space="preserve"> </w:t>
      </w:r>
      <w:r>
        <w:rPr>
          <w:sz w:val="24"/>
        </w:rPr>
        <w:t>офиса</w:t>
      </w:r>
      <w:r>
        <w:rPr>
          <w:spacing w:val="-3"/>
          <w:sz w:val="24"/>
        </w:rPr>
        <w:t xml:space="preserve"> </w:t>
      </w:r>
      <w:r>
        <w:rPr>
          <w:sz w:val="24"/>
        </w:rPr>
        <w:t>и</w:t>
      </w:r>
      <w:r>
        <w:rPr>
          <w:spacing w:val="-2"/>
          <w:sz w:val="24"/>
        </w:rPr>
        <w:t xml:space="preserve"> </w:t>
      </w:r>
      <w:r>
        <w:rPr>
          <w:sz w:val="24"/>
        </w:rPr>
        <w:t>т.</w:t>
      </w:r>
      <w:r>
        <w:rPr>
          <w:spacing w:val="-1"/>
          <w:sz w:val="24"/>
        </w:rPr>
        <w:t xml:space="preserve"> </w:t>
      </w:r>
      <w:r>
        <w:rPr>
          <w:sz w:val="24"/>
        </w:rPr>
        <w:t>п.).</w:t>
      </w:r>
    </w:p>
    <w:p w14:paraId="602C35B2" w14:textId="72F04A4A" w:rsidR="00650CDC" w:rsidRDefault="000A11E0">
      <w:pPr>
        <w:pStyle w:val="a3"/>
        <w:ind w:left="212"/>
      </w:pPr>
      <w:r>
        <w:t>Согласно Справочнику оценщика недвижимости-2021, Жилые дома, под ред. Лейфера, с. 204, табл. 99 среднее значение прибыли предпринимателя равно 13,6%.</w:t>
      </w:r>
    </w:p>
    <w:p w14:paraId="1B14CD93" w14:textId="20963404" w:rsidR="00650CDC" w:rsidRDefault="000A11E0">
      <w:pPr>
        <w:pStyle w:val="a3"/>
      </w:pPr>
      <w:r w:rsidRPr="000A11E0">
        <w:rPr>
          <w:noProof/>
          <w:lang w:eastAsia="ru-RU"/>
        </w:rPr>
        <w:drawing>
          <wp:inline distT="0" distB="0" distL="0" distR="0" wp14:anchorId="6FACBFC7" wp14:editId="5E12A1CD">
            <wp:extent cx="6229350" cy="14573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t="27233" b="57102"/>
                    <a:stretch/>
                  </pic:blipFill>
                  <pic:spPr bwMode="auto">
                    <a:xfrm>
                      <a:off x="0" y="0"/>
                      <a:ext cx="6229350" cy="1457325"/>
                    </a:xfrm>
                    <a:prstGeom prst="rect">
                      <a:avLst/>
                    </a:prstGeom>
                    <a:noFill/>
                    <a:ln>
                      <a:noFill/>
                    </a:ln>
                    <a:extLst>
                      <a:ext uri="{53640926-AAD7-44D8-BBD7-CCE9431645EC}">
                        <a14:shadowObscured xmlns:a14="http://schemas.microsoft.com/office/drawing/2010/main"/>
                      </a:ext>
                    </a:extLst>
                  </pic:spPr>
                </pic:pic>
              </a:graphicData>
            </a:graphic>
          </wp:inline>
        </w:drawing>
      </w:r>
    </w:p>
    <w:p w14:paraId="081F4710" w14:textId="77777777" w:rsidR="00650CDC" w:rsidRDefault="00635FFC">
      <w:pPr>
        <w:pStyle w:val="a3"/>
        <w:spacing w:after="8"/>
        <w:ind w:left="3211"/>
      </w:pPr>
      <w:r>
        <w:t>Таблица</w:t>
      </w:r>
      <w:r>
        <w:rPr>
          <w:spacing w:val="-4"/>
        </w:rPr>
        <w:t xml:space="preserve"> </w:t>
      </w:r>
      <w:r>
        <w:t>№3</w:t>
      </w:r>
      <w:r>
        <w:rPr>
          <w:spacing w:val="-3"/>
        </w:rPr>
        <w:t xml:space="preserve"> </w:t>
      </w:r>
      <w:r>
        <w:t>Определение</w:t>
      </w:r>
      <w:r>
        <w:rPr>
          <w:spacing w:val="-4"/>
        </w:rPr>
        <w:t xml:space="preserve"> </w:t>
      </w:r>
      <w:r>
        <w:t>стоимости</w:t>
      </w:r>
      <w:r>
        <w:rPr>
          <w:spacing w:val="-3"/>
        </w:rPr>
        <w:t xml:space="preserve"> </w:t>
      </w:r>
      <w:r>
        <w:t>воспроизводства</w:t>
      </w:r>
      <w:r>
        <w:rPr>
          <w:spacing w:val="-1"/>
        </w:rPr>
        <w:t xml:space="preserve"> </w:t>
      </w:r>
      <w:r>
        <w:t>зданий</w:t>
      </w:r>
    </w:p>
    <w:tbl>
      <w:tblPr>
        <w:tblStyle w:val="TableNormal"/>
        <w:tblW w:w="925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5"/>
        <w:gridCol w:w="3686"/>
      </w:tblGrid>
      <w:tr w:rsidR="00337C07" w14:paraId="7A143AE6" w14:textId="4375C37E" w:rsidTr="00337C07">
        <w:trPr>
          <w:trHeight w:val="230"/>
        </w:trPr>
        <w:tc>
          <w:tcPr>
            <w:tcW w:w="5565" w:type="dxa"/>
          </w:tcPr>
          <w:p w14:paraId="32F5EF4E" w14:textId="77777777" w:rsidR="00337C07" w:rsidRDefault="00337C07">
            <w:pPr>
              <w:pStyle w:val="TableParagraph"/>
              <w:spacing w:line="210" w:lineRule="exact"/>
              <w:rPr>
                <w:sz w:val="20"/>
              </w:rPr>
            </w:pPr>
            <w:r>
              <w:rPr>
                <w:sz w:val="20"/>
              </w:rPr>
              <w:t>Наименование</w:t>
            </w:r>
          </w:p>
        </w:tc>
        <w:tc>
          <w:tcPr>
            <w:tcW w:w="3686" w:type="dxa"/>
          </w:tcPr>
          <w:p w14:paraId="1FEA498C" w14:textId="77777777" w:rsidR="00337C07" w:rsidRDefault="00337C07">
            <w:pPr>
              <w:pStyle w:val="TableParagraph"/>
              <w:spacing w:line="210" w:lineRule="exact"/>
              <w:ind w:left="0" w:right="101"/>
              <w:jc w:val="right"/>
              <w:rPr>
                <w:sz w:val="20"/>
              </w:rPr>
            </w:pPr>
            <w:r>
              <w:rPr>
                <w:sz w:val="20"/>
              </w:rPr>
              <w:t>Жилой</w:t>
            </w:r>
            <w:r>
              <w:rPr>
                <w:spacing w:val="-3"/>
                <w:sz w:val="20"/>
              </w:rPr>
              <w:t xml:space="preserve"> </w:t>
            </w:r>
            <w:r>
              <w:rPr>
                <w:sz w:val="20"/>
              </w:rPr>
              <w:t>дом</w:t>
            </w:r>
          </w:p>
        </w:tc>
      </w:tr>
      <w:tr w:rsidR="00337C07" w14:paraId="4E4CE2D1" w14:textId="0DFD63B0" w:rsidTr="00337C07">
        <w:trPr>
          <w:trHeight w:val="235"/>
        </w:trPr>
        <w:tc>
          <w:tcPr>
            <w:tcW w:w="5565" w:type="dxa"/>
          </w:tcPr>
          <w:p w14:paraId="75248ED9" w14:textId="77777777" w:rsidR="00337C07" w:rsidRDefault="00337C07">
            <w:pPr>
              <w:pStyle w:val="TableParagraph"/>
              <w:ind w:left="0"/>
            </w:pPr>
          </w:p>
          <w:p w14:paraId="1689206F" w14:textId="77777777" w:rsidR="00337C07" w:rsidRDefault="00337C07">
            <w:pPr>
              <w:pStyle w:val="TableParagraph"/>
              <w:spacing w:before="5"/>
              <w:ind w:left="0"/>
              <w:rPr>
                <w:sz w:val="17"/>
              </w:rPr>
            </w:pPr>
          </w:p>
          <w:p w14:paraId="25ADF0B5" w14:textId="77777777" w:rsidR="00337C07" w:rsidRDefault="00337C07">
            <w:pPr>
              <w:pStyle w:val="TableParagraph"/>
              <w:rPr>
                <w:sz w:val="20"/>
              </w:rPr>
            </w:pPr>
            <w:r>
              <w:rPr>
                <w:sz w:val="20"/>
              </w:rPr>
              <w:t>Описание</w:t>
            </w:r>
            <w:r>
              <w:rPr>
                <w:spacing w:val="-4"/>
                <w:sz w:val="20"/>
              </w:rPr>
              <w:t xml:space="preserve"> </w:t>
            </w:r>
            <w:r>
              <w:rPr>
                <w:sz w:val="20"/>
              </w:rPr>
              <w:t>здания</w:t>
            </w:r>
          </w:p>
        </w:tc>
        <w:tc>
          <w:tcPr>
            <w:tcW w:w="3686" w:type="dxa"/>
          </w:tcPr>
          <w:p w14:paraId="7421C343" w14:textId="3C94156C" w:rsidR="00337C07" w:rsidRDefault="00337C07">
            <w:pPr>
              <w:pStyle w:val="TableParagraph"/>
              <w:spacing w:line="217" w:lineRule="exact"/>
              <w:ind w:left="0" w:right="99"/>
              <w:jc w:val="right"/>
              <w:rPr>
                <w:sz w:val="20"/>
              </w:rPr>
            </w:pPr>
            <w:r w:rsidRPr="001318CB">
              <w:rPr>
                <w:sz w:val="20"/>
              </w:rPr>
              <w:t xml:space="preserve">Материал несущих конструкций: </w:t>
            </w:r>
            <w:r w:rsidR="00D05E1F">
              <w:rPr>
                <w:sz w:val="20"/>
              </w:rPr>
              <w:t>бревно</w:t>
            </w:r>
            <w:r w:rsidRPr="001318CB">
              <w:rPr>
                <w:sz w:val="20"/>
              </w:rPr>
              <w:t xml:space="preserve">, фундамент ж/б. Инженерное оборудование - присутствует, отделка присутствует. Этажность </w:t>
            </w:r>
            <w:r>
              <w:rPr>
                <w:sz w:val="20"/>
              </w:rPr>
              <w:t>2</w:t>
            </w:r>
          </w:p>
        </w:tc>
      </w:tr>
      <w:tr w:rsidR="00337C07" w14:paraId="0F848EEA" w14:textId="325ADCF6" w:rsidTr="00337C07">
        <w:trPr>
          <w:trHeight w:val="230"/>
        </w:trPr>
        <w:tc>
          <w:tcPr>
            <w:tcW w:w="5565" w:type="dxa"/>
          </w:tcPr>
          <w:p w14:paraId="76A640F7" w14:textId="77777777" w:rsidR="00337C07" w:rsidRDefault="00337C07" w:rsidP="00C30FEF">
            <w:pPr>
              <w:pStyle w:val="TableParagraph"/>
              <w:spacing w:line="210" w:lineRule="exact"/>
              <w:rPr>
                <w:sz w:val="20"/>
              </w:rPr>
            </w:pPr>
            <w:r>
              <w:rPr>
                <w:sz w:val="20"/>
              </w:rPr>
              <w:t>Год</w:t>
            </w:r>
            <w:r>
              <w:rPr>
                <w:spacing w:val="-6"/>
                <w:sz w:val="20"/>
              </w:rPr>
              <w:t xml:space="preserve"> </w:t>
            </w:r>
            <w:r>
              <w:rPr>
                <w:sz w:val="20"/>
              </w:rPr>
              <w:t>постройки/последнего</w:t>
            </w:r>
            <w:r>
              <w:rPr>
                <w:spacing w:val="-4"/>
                <w:sz w:val="20"/>
              </w:rPr>
              <w:t xml:space="preserve"> </w:t>
            </w:r>
            <w:r>
              <w:rPr>
                <w:sz w:val="20"/>
              </w:rPr>
              <w:t>капитального</w:t>
            </w:r>
            <w:r>
              <w:rPr>
                <w:spacing w:val="-4"/>
                <w:sz w:val="20"/>
              </w:rPr>
              <w:t xml:space="preserve"> </w:t>
            </w:r>
            <w:r>
              <w:rPr>
                <w:sz w:val="20"/>
              </w:rPr>
              <w:t>ремонта</w:t>
            </w:r>
          </w:p>
        </w:tc>
        <w:tc>
          <w:tcPr>
            <w:tcW w:w="3686" w:type="dxa"/>
          </w:tcPr>
          <w:p w14:paraId="63174A26" w14:textId="58110560" w:rsidR="00337C07" w:rsidRDefault="00337C07" w:rsidP="00C30FEF">
            <w:pPr>
              <w:pStyle w:val="TableParagraph"/>
              <w:spacing w:line="210" w:lineRule="exact"/>
              <w:ind w:left="0" w:right="94"/>
              <w:jc w:val="right"/>
              <w:rPr>
                <w:sz w:val="20"/>
              </w:rPr>
            </w:pPr>
            <w:r>
              <w:rPr>
                <w:sz w:val="20"/>
              </w:rPr>
              <w:t>20</w:t>
            </w:r>
            <w:r w:rsidR="00D05E1F">
              <w:rPr>
                <w:sz w:val="20"/>
              </w:rPr>
              <w:t>15</w:t>
            </w:r>
          </w:p>
        </w:tc>
      </w:tr>
      <w:tr w:rsidR="00337C07" w14:paraId="6CC661EC" w14:textId="1F4D5736" w:rsidTr="00337C07">
        <w:trPr>
          <w:trHeight w:val="230"/>
        </w:trPr>
        <w:tc>
          <w:tcPr>
            <w:tcW w:w="5565" w:type="dxa"/>
          </w:tcPr>
          <w:p w14:paraId="6B6B6B31" w14:textId="77777777" w:rsidR="00337C07" w:rsidRDefault="00337C07" w:rsidP="00C30FEF">
            <w:pPr>
              <w:pStyle w:val="TableParagraph"/>
              <w:spacing w:line="210" w:lineRule="exact"/>
              <w:rPr>
                <w:sz w:val="20"/>
              </w:rPr>
            </w:pPr>
            <w:r>
              <w:rPr>
                <w:sz w:val="20"/>
              </w:rPr>
              <w:t>Группа</w:t>
            </w:r>
            <w:r>
              <w:rPr>
                <w:spacing w:val="-5"/>
                <w:sz w:val="20"/>
              </w:rPr>
              <w:t xml:space="preserve"> </w:t>
            </w:r>
            <w:r>
              <w:rPr>
                <w:sz w:val="20"/>
              </w:rPr>
              <w:t>капитальности</w:t>
            </w:r>
          </w:p>
        </w:tc>
        <w:tc>
          <w:tcPr>
            <w:tcW w:w="3686" w:type="dxa"/>
          </w:tcPr>
          <w:p w14:paraId="12FC1BE2" w14:textId="68755C4E" w:rsidR="00337C07" w:rsidRDefault="00337C07" w:rsidP="00C30FEF">
            <w:pPr>
              <w:pStyle w:val="TableParagraph"/>
              <w:spacing w:line="210" w:lineRule="exact"/>
              <w:ind w:left="0" w:right="98"/>
              <w:jc w:val="right"/>
              <w:rPr>
                <w:sz w:val="20"/>
              </w:rPr>
            </w:pPr>
            <w:r>
              <w:rPr>
                <w:w w:val="99"/>
                <w:sz w:val="20"/>
              </w:rPr>
              <w:t>1</w:t>
            </w:r>
          </w:p>
        </w:tc>
      </w:tr>
      <w:tr w:rsidR="00337C07" w14:paraId="36DA6224" w14:textId="21EA67E5" w:rsidTr="00337C07">
        <w:trPr>
          <w:trHeight w:val="230"/>
        </w:trPr>
        <w:tc>
          <w:tcPr>
            <w:tcW w:w="5565" w:type="dxa"/>
          </w:tcPr>
          <w:p w14:paraId="11A79D1D" w14:textId="77777777" w:rsidR="00337C07" w:rsidRDefault="00337C07" w:rsidP="00C30FEF">
            <w:pPr>
              <w:pStyle w:val="TableParagraph"/>
              <w:spacing w:line="210" w:lineRule="exact"/>
              <w:rPr>
                <w:sz w:val="20"/>
              </w:rPr>
            </w:pPr>
            <w:r>
              <w:rPr>
                <w:sz w:val="20"/>
              </w:rPr>
              <w:t>Типичный</w:t>
            </w:r>
            <w:r>
              <w:rPr>
                <w:spacing w:val="-5"/>
                <w:sz w:val="20"/>
              </w:rPr>
              <w:t xml:space="preserve"> </w:t>
            </w:r>
            <w:r>
              <w:rPr>
                <w:sz w:val="20"/>
              </w:rPr>
              <w:t>срок</w:t>
            </w:r>
            <w:r>
              <w:rPr>
                <w:spacing w:val="-4"/>
                <w:sz w:val="20"/>
              </w:rPr>
              <w:t xml:space="preserve"> </w:t>
            </w:r>
            <w:r>
              <w:rPr>
                <w:sz w:val="20"/>
              </w:rPr>
              <w:t>физической</w:t>
            </w:r>
            <w:r>
              <w:rPr>
                <w:spacing w:val="-2"/>
                <w:sz w:val="20"/>
              </w:rPr>
              <w:t xml:space="preserve"> </w:t>
            </w:r>
            <w:r>
              <w:rPr>
                <w:sz w:val="20"/>
              </w:rPr>
              <w:t>жизни</w:t>
            </w:r>
          </w:p>
        </w:tc>
        <w:tc>
          <w:tcPr>
            <w:tcW w:w="3686" w:type="dxa"/>
          </w:tcPr>
          <w:p w14:paraId="6643171B" w14:textId="34E09E3A" w:rsidR="00337C07" w:rsidRDefault="00337C07" w:rsidP="00C30FEF">
            <w:pPr>
              <w:pStyle w:val="TableParagraph"/>
              <w:spacing w:line="210" w:lineRule="exact"/>
              <w:ind w:left="0" w:right="94"/>
              <w:jc w:val="right"/>
              <w:rPr>
                <w:sz w:val="20"/>
              </w:rPr>
            </w:pPr>
            <w:r>
              <w:rPr>
                <w:sz w:val="20"/>
              </w:rPr>
              <w:t>100</w:t>
            </w:r>
          </w:p>
        </w:tc>
      </w:tr>
      <w:tr w:rsidR="00337C07" w14:paraId="3E04397B" w14:textId="01F955FB" w:rsidTr="00337C07">
        <w:trPr>
          <w:trHeight w:val="230"/>
        </w:trPr>
        <w:tc>
          <w:tcPr>
            <w:tcW w:w="5565" w:type="dxa"/>
          </w:tcPr>
          <w:p w14:paraId="72F3D82A" w14:textId="77777777" w:rsidR="00337C07" w:rsidRDefault="00337C07" w:rsidP="00C30FEF">
            <w:pPr>
              <w:pStyle w:val="TableParagraph"/>
              <w:spacing w:line="210" w:lineRule="exact"/>
              <w:rPr>
                <w:sz w:val="20"/>
              </w:rPr>
            </w:pPr>
            <w:r>
              <w:rPr>
                <w:sz w:val="20"/>
              </w:rPr>
              <w:t>Эффективный</w:t>
            </w:r>
            <w:r>
              <w:rPr>
                <w:spacing w:val="-4"/>
                <w:sz w:val="20"/>
              </w:rPr>
              <w:t xml:space="preserve"> </w:t>
            </w:r>
            <w:r>
              <w:rPr>
                <w:sz w:val="20"/>
              </w:rPr>
              <w:t>возраст</w:t>
            </w:r>
            <w:r>
              <w:rPr>
                <w:spacing w:val="-4"/>
                <w:sz w:val="20"/>
              </w:rPr>
              <w:t xml:space="preserve"> </w:t>
            </w:r>
            <w:r>
              <w:rPr>
                <w:sz w:val="20"/>
              </w:rPr>
              <w:t>на дату</w:t>
            </w:r>
            <w:r>
              <w:rPr>
                <w:spacing w:val="-6"/>
                <w:sz w:val="20"/>
              </w:rPr>
              <w:t xml:space="preserve"> </w:t>
            </w:r>
            <w:r>
              <w:rPr>
                <w:sz w:val="20"/>
              </w:rPr>
              <w:t>определения</w:t>
            </w:r>
            <w:r>
              <w:rPr>
                <w:spacing w:val="-4"/>
                <w:sz w:val="20"/>
              </w:rPr>
              <w:t xml:space="preserve"> </w:t>
            </w:r>
            <w:r>
              <w:rPr>
                <w:sz w:val="20"/>
              </w:rPr>
              <w:t>стоимости,</w:t>
            </w:r>
            <w:r>
              <w:rPr>
                <w:spacing w:val="-1"/>
                <w:sz w:val="20"/>
              </w:rPr>
              <w:t xml:space="preserve"> </w:t>
            </w:r>
            <w:r>
              <w:rPr>
                <w:sz w:val="20"/>
              </w:rPr>
              <w:t>лет</w:t>
            </w:r>
          </w:p>
        </w:tc>
        <w:tc>
          <w:tcPr>
            <w:tcW w:w="3686" w:type="dxa"/>
          </w:tcPr>
          <w:p w14:paraId="0FB8C257" w14:textId="705C1324" w:rsidR="00337C07" w:rsidRDefault="00D05E1F" w:rsidP="00C30FEF">
            <w:pPr>
              <w:pStyle w:val="TableParagraph"/>
              <w:spacing w:line="210" w:lineRule="exact"/>
              <w:ind w:left="0" w:right="98"/>
              <w:jc w:val="right"/>
              <w:rPr>
                <w:sz w:val="20"/>
              </w:rPr>
            </w:pPr>
            <w:r>
              <w:rPr>
                <w:sz w:val="20"/>
              </w:rPr>
              <w:t>7</w:t>
            </w:r>
          </w:p>
        </w:tc>
      </w:tr>
    </w:tbl>
    <w:p w14:paraId="2D29A5A7" w14:textId="77777777" w:rsidR="00650CDC" w:rsidRDefault="00650CDC">
      <w:pPr>
        <w:pStyle w:val="a3"/>
        <w:spacing w:before="3"/>
        <w:rPr>
          <w:sz w:val="2"/>
        </w:rPr>
      </w:pPr>
    </w:p>
    <w:tbl>
      <w:tblPr>
        <w:tblStyle w:val="TableNormal"/>
        <w:tblW w:w="9251"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65"/>
        <w:gridCol w:w="3686"/>
      </w:tblGrid>
      <w:tr w:rsidR="00337C07" w14:paraId="06BDCAAC" w14:textId="71123D85" w:rsidTr="00337C07">
        <w:trPr>
          <w:trHeight w:val="229"/>
        </w:trPr>
        <w:tc>
          <w:tcPr>
            <w:tcW w:w="5565" w:type="dxa"/>
            <w:tcBorders>
              <w:left w:val="single" w:sz="4" w:space="0" w:color="000000"/>
              <w:bottom w:val="single" w:sz="4" w:space="0" w:color="000000"/>
              <w:right w:val="single" w:sz="4" w:space="0" w:color="000000"/>
            </w:tcBorders>
          </w:tcPr>
          <w:p w14:paraId="31C4BC74" w14:textId="77777777" w:rsidR="00337C07" w:rsidRDefault="00337C07">
            <w:pPr>
              <w:pStyle w:val="TableParagraph"/>
              <w:spacing w:line="210" w:lineRule="exact"/>
              <w:rPr>
                <w:sz w:val="20"/>
              </w:rPr>
            </w:pPr>
            <w:r>
              <w:rPr>
                <w:sz w:val="20"/>
              </w:rPr>
              <w:t>%</w:t>
            </w:r>
            <w:r>
              <w:rPr>
                <w:spacing w:val="-3"/>
                <w:sz w:val="20"/>
              </w:rPr>
              <w:t xml:space="preserve"> </w:t>
            </w:r>
            <w:r>
              <w:rPr>
                <w:sz w:val="20"/>
              </w:rPr>
              <w:t>износа</w:t>
            </w:r>
          </w:p>
        </w:tc>
        <w:tc>
          <w:tcPr>
            <w:tcW w:w="3686" w:type="dxa"/>
            <w:tcBorders>
              <w:left w:val="single" w:sz="4" w:space="0" w:color="000000"/>
              <w:bottom w:val="single" w:sz="4" w:space="0" w:color="000000"/>
              <w:right w:val="single" w:sz="4" w:space="0" w:color="000000"/>
            </w:tcBorders>
          </w:tcPr>
          <w:p w14:paraId="637E7E3D" w14:textId="091F2E77" w:rsidR="00337C07" w:rsidRDefault="00D05E1F">
            <w:pPr>
              <w:pStyle w:val="TableParagraph"/>
              <w:spacing w:line="210" w:lineRule="exact"/>
              <w:ind w:left="0" w:right="98"/>
              <w:jc w:val="right"/>
              <w:rPr>
                <w:sz w:val="20"/>
              </w:rPr>
            </w:pPr>
            <w:r>
              <w:rPr>
                <w:w w:val="99"/>
                <w:sz w:val="20"/>
              </w:rPr>
              <w:t>7</w:t>
            </w:r>
          </w:p>
        </w:tc>
      </w:tr>
      <w:tr w:rsidR="00337C07" w14:paraId="6A89F1A5" w14:textId="17032651" w:rsidTr="00337C07">
        <w:trPr>
          <w:trHeight w:val="230"/>
        </w:trPr>
        <w:tc>
          <w:tcPr>
            <w:tcW w:w="5565" w:type="dxa"/>
            <w:tcBorders>
              <w:top w:val="single" w:sz="4" w:space="0" w:color="000000"/>
              <w:left w:val="single" w:sz="4" w:space="0" w:color="000000"/>
              <w:bottom w:val="single" w:sz="4" w:space="0" w:color="000000"/>
              <w:right w:val="single" w:sz="4" w:space="0" w:color="000000"/>
            </w:tcBorders>
          </w:tcPr>
          <w:p w14:paraId="3A14DA2A" w14:textId="77777777" w:rsidR="00337C07" w:rsidRDefault="00337C07">
            <w:pPr>
              <w:pStyle w:val="TableParagraph"/>
              <w:spacing w:line="210" w:lineRule="exact"/>
              <w:rPr>
                <w:sz w:val="20"/>
              </w:rPr>
            </w:pPr>
            <w:r>
              <w:rPr>
                <w:sz w:val="20"/>
              </w:rPr>
              <w:t>Общая</w:t>
            </w:r>
            <w:r>
              <w:rPr>
                <w:spacing w:val="-1"/>
                <w:sz w:val="20"/>
              </w:rPr>
              <w:t xml:space="preserve"> </w:t>
            </w:r>
            <w:r>
              <w:rPr>
                <w:sz w:val="20"/>
              </w:rPr>
              <w:t>площадь</w:t>
            </w:r>
            <w:r>
              <w:rPr>
                <w:spacing w:val="-3"/>
                <w:sz w:val="20"/>
              </w:rPr>
              <w:t xml:space="preserve"> </w:t>
            </w:r>
            <w:r>
              <w:rPr>
                <w:sz w:val="20"/>
              </w:rPr>
              <w:t>здания</w:t>
            </w:r>
            <w:r>
              <w:rPr>
                <w:spacing w:val="-4"/>
                <w:sz w:val="20"/>
              </w:rPr>
              <w:t xml:space="preserve"> </w:t>
            </w:r>
            <w:r>
              <w:rPr>
                <w:sz w:val="20"/>
              </w:rPr>
              <w:t>выше</w:t>
            </w:r>
            <w:r>
              <w:rPr>
                <w:spacing w:val="-3"/>
                <w:sz w:val="20"/>
              </w:rPr>
              <w:t xml:space="preserve"> </w:t>
            </w:r>
            <w:r>
              <w:rPr>
                <w:sz w:val="20"/>
              </w:rPr>
              <w:t>нулевой</w:t>
            </w:r>
            <w:r>
              <w:rPr>
                <w:spacing w:val="-4"/>
                <w:sz w:val="20"/>
              </w:rPr>
              <w:t xml:space="preserve"> </w:t>
            </w:r>
            <w:r>
              <w:rPr>
                <w:sz w:val="20"/>
              </w:rPr>
              <w:t>отметки,</w:t>
            </w:r>
            <w:r>
              <w:rPr>
                <w:spacing w:val="-1"/>
                <w:sz w:val="20"/>
              </w:rPr>
              <w:t xml:space="preserve"> </w:t>
            </w:r>
            <w:r>
              <w:rPr>
                <w:sz w:val="20"/>
              </w:rPr>
              <w:t>кв.</w:t>
            </w:r>
            <w:r>
              <w:rPr>
                <w:spacing w:val="-3"/>
                <w:sz w:val="20"/>
              </w:rPr>
              <w:t xml:space="preserve"> </w:t>
            </w:r>
            <w:r>
              <w:rPr>
                <w:sz w:val="20"/>
              </w:rPr>
              <w:t>м.</w:t>
            </w:r>
          </w:p>
        </w:tc>
        <w:tc>
          <w:tcPr>
            <w:tcW w:w="3686" w:type="dxa"/>
            <w:tcBorders>
              <w:top w:val="single" w:sz="4" w:space="0" w:color="000000"/>
              <w:left w:val="single" w:sz="4" w:space="0" w:color="000000"/>
              <w:bottom w:val="single" w:sz="4" w:space="0" w:color="000000"/>
              <w:right w:val="single" w:sz="4" w:space="0" w:color="000000"/>
            </w:tcBorders>
          </w:tcPr>
          <w:p w14:paraId="4D024124" w14:textId="6F1E9118" w:rsidR="00337C07" w:rsidRDefault="00D05E1F">
            <w:pPr>
              <w:pStyle w:val="TableParagraph"/>
              <w:spacing w:line="210" w:lineRule="exact"/>
              <w:ind w:left="0" w:right="96"/>
              <w:jc w:val="right"/>
              <w:rPr>
                <w:sz w:val="20"/>
              </w:rPr>
            </w:pPr>
            <w:r>
              <w:rPr>
                <w:sz w:val="20"/>
              </w:rPr>
              <w:t>149,5</w:t>
            </w:r>
          </w:p>
        </w:tc>
      </w:tr>
      <w:tr w:rsidR="00337C07" w14:paraId="0F705F91" w14:textId="615AA545" w:rsidTr="00337C07">
        <w:trPr>
          <w:trHeight w:val="458"/>
        </w:trPr>
        <w:tc>
          <w:tcPr>
            <w:tcW w:w="5565" w:type="dxa"/>
            <w:tcBorders>
              <w:top w:val="single" w:sz="4" w:space="0" w:color="000000"/>
              <w:left w:val="single" w:sz="4" w:space="0" w:color="000000"/>
              <w:bottom w:val="single" w:sz="4" w:space="0" w:color="000000"/>
              <w:right w:val="single" w:sz="4" w:space="0" w:color="000000"/>
            </w:tcBorders>
          </w:tcPr>
          <w:p w14:paraId="4908328A" w14:textId="77777777" w:rsidR="00337C07" w:rsidRDefault="00337C07">
            <w:pPr>
              <w:pStyle w:val="TableParagraph"/>
              <w:spacing w:line="223" w:lineRule="exact"/>
              <w:rPr>
                <w:sz w:val="20"/>
              </w:rPr>
            </w:pPr>
            <w:r>
              <w:rPr>
                <w:sz w:val="20"/>
              </w:rPr>
              <w:t>Код</w:t>
            </w:r>
            <w:r>
              <w:rPr>
                <w:spacing w:val="-3"/>
                <w:sz w:val="20"/>
              </w:rPr>
              <w:t xml:space="preserve"> </w:t>
            </w:r>
            <w:r>
              <w:rPr>
                <w:sz w:val="20"/>
              </w:rPr>
              <w:t>объекта</w:t>
            </w:r>
            <w:r>
              <w:rPr>
                <w:spacing w:val="-2"/>
                <w:sz w:val="20"/>
              </w:rPr>
              <w:t xml:space="preserve"> </w:t>
            </w:r>
            <w:r>
              <w:rPr>
                <w:sz w:val="20"/>
              </w:rPr>
              <w:t>аналога,</w:t>
            </w:r>
            <w:r>
              <w:rPr>
                <w:spacing w:val="-2"/>
                <w:sz w:val="20"/>
              </w:rPr>
              <w:t xml:space="preserve"> </w:t>
            </w:r>
            <w:r>
              <w:rPr>
                <w:sz w:val="20"/>
              </w:rPr>
              <w:t>КО-ИНВЕСТ,</w:t>
            </w:r>
            <w:r>
              <w:rPr>
                <w:spacing w:val="-3"/>
                <w:sz w:val="20"/>
              </w:rPr>
              <w:t xml:space="preserve"> </w:t>
            </w:r>
            <w:r>
              <w:rPr>
                <w:sz w:val="20"/>
              </w:rPr>
              <w:t>"Жилые</w:t>
            </w:r>
            <w:r>
              <w:rPr>
                <w:spacing w:val="-2"/>
                <w:sz w:val="20"/>
              </w:rPr>
              <w:t xml:space="preserve"> </w:t>
            </w:r>
            <w:r>
              <w:rPr>
                <w:sz w:val="20"/>
              </w:rPr>
              <w:t>дома",</w:t>
            </w:r>
          </w:p>
          <w:p w14:paraId="5A87ABAD" w14:textId="77777777" w:rsidR="00337C07" w:rsidRDefault="00337C07">
            <w:pPr>
              <w:pStyle w:val="TableParagraph"/>
              <w:spacing w:line="215" w:lineRule="exact"/>
              <w:rPr>
                <w:sz w:val="20"/>
              </w:rPr>
            </w:pPr>
            <w:r>
              <w:rPr>
                <w:sz w:val="20"/>
              </w:rPr>
              <w:t>2016/"Благоустройство</w:t>
            </w:r>
            <w:r>
              <w:rPr>
                <w:spacing w:val="-5"/>
                <w:sz w:val="20"/>
              </w:rPr>
              <w:t xml:space="preserve"> </w:t>
            </w:r>
            <w:r>
              <w:rPr>
                <w:sz w:val="20"/>
              </w:rPr>
              <w:t>территорий",</w:t>
            </w:r>
            <w:r>
              <w:rPr>
                <w:spacing w:val="-4"/>
                <w:sz w:val="20"/>
              </w:rPr>
              <w:t xml:space="preserve"> </w:t>
            </w:r>
            <w:r>
              <w:rPr>
                <w:sz w:val="20"/>
              </w:rPr>
              <w:t>2016</w:t>
            </w:r>
          </w:p>
        </w:tc>
        <w:tc>
          <w:tcPr>
            <w:tcW w:w="3686" w:type="dxa"/>
            <w:tcBorders>
              <w:top w:val="single" w:sz="4" w:space="0" w:color="000000"/>
              <w:left w:val="single" w:sz="4" w:space="0" w:color="000000"/>
              <w:bottom w:val="single" w:sz="4" w:space="0" w:color="000000"/>
              <w:right w:val="single" w:sz="4" w:space="0" w:color="000000"/>
            </w:tcBorders>
          </w:tcPr>
          <w:p w14:paraId="21D1F9FF" w14:textId="5963A109" w:rsidR="00337C07" w:rsidRDefault="00D05E1F">
            <w:pPr>
              <w:pStyle w:val="TableParagraph"/>
              <w:spacing w:before="108"/>
              <w:ind w:left="0" w:right="98"/>
              <w:jc w:val="right"/>
              <w:rPr>
                <w:sz w:val="20"/>
              </w:rPr>
            </w:pPr>
            <w:r>
              <w:rPr>
                <w:sz w:val="20"/>
              </w:rPr>
              <w:t>ruЖ3.04.001.1821</w:t>
            </w:r>
          </w:p>
        </w:tc>
      </w:tr>
      <w:tr w:rsidR="00337C07" w14:paraId="425EA062" w14:textId="5CF1B958" w:rsidTr="00337C07">
        <w:trPr>
          <w:trHeight w:val="230"/>
        </w:trPr>
        <w:tc>
          <w:tcPr>
            <w:tcW w:w="5565" w:type="dxa"/>
            <w:tcBorders>
              <w:top w:val="single" w:sz="4" w:space="0" w:color="000000"/>
              <w:left w:val="single" w:sz="4" w:space="0" w:color="000000"/>
              <w:bottom w:val="single" w:sz="4" w:space="0" w:color="000000"/>
              <w:right w:val="single" w:sz="4" w:space="0" w:color="000000"/>
            </w:tcBorders>
          </w:tcPr>
          <w:p w14:paraId="650EEC6E" w14:textId="77777777" w:rsidR="00337C07" w:rsidRDefault="00337C07">
            <w:pPr>
              <w:pStyle w:val="TableParagraph"/>
              <w:spacing w:line="210" w:lineRule="exact"/>
              <w:rPr>
                <w:sz w:val="20"/>
              </w:rPr>
            </w:pPr>
            <w:r>
              <w:rPr>
                <w:sz w:val="20"/>
              </w:rPr>
              <w:t>Наименование</w:t>
            </w:r>
            <w:r>
              <w:rPr>
                <w:spacing w:val="-7"/>
                <w:sz w:val="20"/>
              </w:rPr>
              <w:t xml:space="preserve"> </w:t>
            </w:r>
            <w:r>
              <w:rPr>
                <w:sz w:val="20"/>
              </w:rPr>
              <w:t>аналога</w:t>
            </w:r>
          </w:p>
        </w:tc>
        <w:tc>
          <w:tcPr>
            <w:tcW w:w="3686" w:type="dxa"/>
            <w:tcBorders>
              <w:top w:val="single" w:sz="4" w:space="0" w:color="000000"/>
              <w:left w:val="single" w:sz="4" w:space="0" w:color="000000"/>
              <w:bottom w:val="single" w:sz="4" w:space="0" w:color="000000"/>
              <w:right w:val="single" w:sz="4" w:space="0" w:color="000000"/>
            </w:tcBorders>
          </w:tcPr>
          <w:p w14:paraId="08911EFE" w14:textId="77777777" w:rsidR="00337C07" w:rsidRDefault="00337C07">
            <w:pPr>
              <w:pStyle w:val="TableParagraph"/>
              <w:spacing w:line="210" w:lineRule="exact"/>
              <w:ind w:left="0" w:right="101"/>
              <w:jc w:val="right"/>
              <w:rPr>
                <w:sz w:val="20"/>
              </w:rPr>
            </w:pPr>
            <w:r>
              <w:rPr>
                <w:sz w:val="20"/>
              </w:rPr>
              <w:t>Жилой</w:t>
            </w:r>
            <w:r>
              <w:rPr>
                <w:spacing w:val="-3"/>
                <w:sz w:val="20"/>
              </w:rPr>
              <w:t xml:space="preserve"> </w:t>
            </w:r>
            <w:r>
              <w:rPr>
                <w:sz w:val="20"/>
              </w:rPr>
              <w:t>дом</w:t>
            </w:r>
          </w:p>
        </w:tc>
      </w:tr>
      <w:tr w:rsidR="00337C07" w14:paraId="63A16301" w14:textId="4B782D47" w:rsidTr="00337C07">
        <w:trPr>
          <w:trHeight w:val="230"/>
        </w:trPr>
        <w:tc>
          <w:tcPr>
            <w:tcW w:w="5565" w:type="dxa"/>
            <w:tcBorders>
              <w:top w:val="single" w:sz="4" w:space="0" w:color="000000"/>
              <w:left w:val="single" w:sz="4" w:space="0" w:color="000000"/>
              <w:bottom w:val="single" w:sz="4" w:space="0" w:color="000000"/>
              <w:right w:val="single" w:sz="4" w:space="0" w:color="000000"/>
            </w:tcBorders>
          </w:tcPr>
          <w:p w14:paraId="433BAC96" w14:textId="77777777" w:rsidR="00337C07" w:rsidRDefault="00337C07">
            <w:pPr>
              <w:pStyle w:val="TableParagraph"/>
              <w:spacing w:line="210" w:lineRule="exact"/>
              <w:rPr>
                <w:sz w:val="20"/>
              </w:rPr>
            </w:pPr>
            <w:r>
              <w:rPr>
                <w:sz w:val="20"/>
              </w:rPr>
              <w:t>Класс</w:t>
            </w:r>
            <w:r>
              <w:rPr>
                <w:spacing w:val="-4"/>
                <w:sz w:val="20"/>
              </w:rPr>
              <w:t xml:space="preserve"> </w:t>
            </w:r>
            <w:r>
              <w:rPr>
                <w:sz w:val="20"/>
              </w:rPr>
              <w:t>конструктивной</w:t>
            </w:r>
            <w:r>
              <w:rPr>
                <w:spacing w:val="-4"/>
                <w:sz w:val="20"/>
              </w:rPr>
              <w:t xml:space="preserve"> </w:t>
            </w:r>
            <w:r>
              <w:rPr>
                <w:sz w:val="20"/>
              </w:rPr>
              <w:t>системы,</w:t>
            </w:r>
            <w:r>
              <w:rPr>
                <w:spacing w:val="-2"/>
                <w:sz w:val="20"/>
              </w:rPr>
              <w:t xml:space="preserve"> </w:t>
            </w:r>
            <w:r>
              <w:rPr>
                <w:sz w:val="20"/>
              </w:rPr>
              <w:t>класс</w:t>
            </w:r>
            <w:r>
              <w:rPr>
                <w:spacing w:val="-3"/>
                <w:sz w:val="20"/>
              </w:rPr>
              <w:t xml:space="preserve"> </w:t>
            </w:r>
            <w:r>
              <w:rPr>
                <w:sz w:val="20"/>
              </w:rPr>
              <w:t>качества</w:t>
            </w:r>
          </w:p>
        </w:tc>
        <w:tc>
          <w:tcPr>
            <w:tcW w:w="3686" w:type="dxa"/>
            <w:tcBorders>
              <w:top w:val="single" w:sz="4" w:space="0" w:color="000000"/>
              <w:left w:val="single" w:sz="4" w:space="0" w:color="000000"/>
              <w:bottom w:val="single" w:sz="4" w:space="0" w:color="000000"/>
              <w:right w:val="single" w:sz="4" w:space="0" w:color="000000"/>
            </w:tcBorders>
          </w:tcPr>
          <w:p w14:paraId="6358E04A" w14:textId="76E74F11" w:rsidR="00337C07" w:rsidRDefault="009F73F1">
            <w:pPr>
              <w:pStyle w:val="TableParagraph"/>
              <w:spacing w:line="210" w:lineRule="exact"/>
              <w:ind w:left="0" w:right="99"/>
              <w:jc w:val="right"/>
              <w:rPr>
                <w:sz w:val="20"/>
              </w:rPr>
            </w:pPr>
            <w:r>
              <w:rPr>
                <w:sz w:val="20"/>
              </w:rPr>
              <w:t>КС-7</w:t>
            </w:r>
            <w:r w:rsidR="00337C07">
              <w:rPr>
                <w:sz w:val="20"/>
              </w:rPr>
              <w:t>, Standart</w:t>
            </w:r>
          </w:p>
        </w:tc>
      </w:tr>
      <w:tr w:rsidR="00337C07" w14:paraId="568B748F" w14:textId="7F707842" w:rsidTr="00337C07">
        <w:trPr>
          <w:trHeight w:val="812"/>
        </w:trPr>
        <w:tc>
          <w:tcPr>
            <w:tcW w:w="5565" w:type="dxa"/>
            <w:tcBorders>
              <w:top w:val="single" w:sz="4" w:space="0" w:color="000000"/>
              <w:left w:val="single" w:sz="4" w:space="0" w:color="000000"/>
              <w:bottom w:val="single" w:sz="4" w:space="0" w:color="000000"/>
              <w:right w:val="single" w:sz="4" w:space="0" w:color="000000"/>
            </w:tcBorders>
          </w:tcPr>
          <w:p w14:paraId="415FFB53" w14:textId="77777777" w:rsidR="00337C07" w:rsidRDefault="00337C07">
            <w:pPr>
              <w:pStyle w:val="TableParagraph"/>
              <w:ind w:left="0"/>
            </w:pPr>
          </w:p>
          <w:p w14:paraId="1A397074" w14:textId="77777777" w:rsidR="00337C07" w:rsidRDefault="00337C07">
            <w:pPr>
              <w:pStyle w:val="TableParagraph"/>
              <w:ind w:left="0"/>
            </w:pPr>
          </w:p>
          <w:p w14:paraId="289BC8B1" w14:textId="77777777" w:rsidR="00337C07" w:rsidRDefault="00337C07">
            <w:pPr>
              <w:pStyle w:val="TableParagraph"/>
              <w:spacing w:before="178"/>
              <w:rPr>
                <w:sz w:val="20"/>
              </w:rPr>
            </w:pPr>
            <w:r>
              <w:rPr>
                <w:sz w:val="20"/>
              </w:rPr>
              <w:t>Описание</w:t>
            </w:r>
            <w:r>
              <w:rPr>
                <w:spacing w:val="-4"/>
                <w:sz w:val="20"/>
              </w:rPr>
              <w:t xml:space="preserve"> </w:t>
            </w:r>
            <w:r>
              <w:rPr>
                <w:sz w:val="20"/>
              </w:rPr>
              <w:t>аналога</w:t>
            </w:r>
          </w:p>
        </w:tc>
        <w:tc>
          <w:tcPr>
            <w:tcW w:w="3686" w:type="dxa"/>
            <w:tcBorders>
              <w:top w:val="single" w:sz="4" w:space="0" w:color="000000"/>
              <w:left w:val="single" w:sz="4" w:space="0" w:color="000000"/>
              <w:bottom w:val="single" w:sz="4" w:space="0" w:color="000000"/>
              <w:right w:val="single" w:sz="4" w:space="0" w:color="000000"/>
            </w:tcBorders>
          </w:tcPr>
          <w:p w14:paraId="240E6027" w14:textId="50E2E1A7" w:rsidR="00337C07" w:rsidRDefault="00337C07" w:rsidP="00496D10">
            <w:pPr>
              <w:pStyle w:val="TableParagraph"/>
              <w:spacing w:line="224" w:lineRule="exact"/>
              <w:ind w:left="0" w:right="97"/>
              <w:jc w:val="right"/>
              <w:rPr>
                <w:sz w:val="20"/>
              </w:rPr>
            </w:pPr>
            <w:r w:rsidRPr="001318CB">
              <w:rPr>
                <w:sz w:val="20"/>
              </w:rPr>
              <w:t xml:space="preserve">Материал несущих конструкций: </w:t>
            </w:r>
            <w:r w:rsidR="00D05E1F">
              <w:rPr>
                <w:sz w:val="20"/>
              </w:rPr>
              <w:t>бревно</w:t>
            </w:r>
            <w:r w:rsidRPr="001318CB">
              <w:rPr>
                <w:sz w:val="20"/>
              </w:rPr>
              <w:t>, фундамент ж/б. Инженерное оборудование - присутствует, отделка присутствует. Этажность 2</w:t>
            </w:r>
          </w:p>
        </w:tc>
      </w:tr>
      <w:tr w:rsidR="00337C07" w14:paraId="707785F3" w14:textId="77484C49" w:rsidTr="00337C07">
        <w:trPr>
          <w:trHeight w:val="230"/>
        </w:trPr>
        <w:tc>
          <w:tcPr>
            <w:tcW w:w="5565" w:type="dxa"/>
            <w:tcBorders>
              <w:top w:val="single" w:sz="4" w:space="0" w:color="000000"/>
              <w:left w:val="single" w:sz="4" w:space="0" w:color="000000"/>
              <w:bottom w:val="single" w:sz="4" w:space="0" w:color="000000"/>
              <w:right w:val="single" w:sz="4" w:space="0" w:color="000000"/>
            </w:tcBorders>
          </w:tcPr>
          <w:p w14:paraId="3F037B39" w14:textId="77777777" w:rsidR="00337C07" w:rsidRDefault="00337C07">
            <w:pPr>
              <w:pStyle w:val="TableParagraph"/>
              <w:spacing w:line="210" w:lineRule="exact"/>
              <w:rPr>
                <w:sz w:val="20"/>
              </w:rPr>
            </w:pPr>
            <w:r>
              <w:rPr>
                <w:sz w:val="20"/>
              </w:rPr>
              <w:t>Площадь</w:t>
            </w:r>
            <w:r>
              <w:rPr>
                <w:spacing w:val="-3"/>
                <w:sz w:val="20"/>
              </w:rPr>
              <w:t xml:space="preserve"> </w:t>
            </w:r>
            <w:r>
              <w:rPr>
                <w:sz w:val="20"/>
              </w:rPr>
              <w:t>объекта</w:t>
            </w:r>
            <w:r>
              <w:rPr>
                <w:spacing w:val="-2"/>
                <w:sz w:val="20"/>
              </w:rPr>
              <w:t xml:space="preserve"> </w:t>
            </w:r>
            <w:r>
              <w:rPr>
                <w:sz w:val="20"/>
              </w:rPr>
              <w:t>аналога,</w:t>
            </w:r>
            <w:r>
              <w:rPr>
                <w:spacing w:val="-2"/>
                <w:sz w:val="20"/>
              </w:rPr>
              <w:t xml:space="preserve"> </w:t>
            </w:r>
            <w:r>
              <w:rPr>
                <w:sz w:val="20"/>
              </w:rPr>
              <w:t>кв.</w:t>
            </w:r>
            <w:r>
              <w:rPr>
                <w:spacing w:val="-3"/>
                <w:sz w:val="20"/>
              </w:rPr>
              <w:t xml:space="preserve"> </w:t>
            </w:r>
            <w:r>
              <w:rPr>
                <w:sz w:val="20"/>
              </w:rPr>
              <w:t>м/куб.м.</w:t>
            </w:r>
          </w:p>
        </w:tc>
        <w:tc>
          <w:tcPr>
            <w:tcW w:w="3686" w:type="dxa"/>
            <w:tcBorders>
              <w:top w:val="single" w:sz="4" w:space="0" w:color="000000"/>
              <w:left w:val="single" w:sz="4" w:space="0" w:color="000000"/>
              <w:bottom w:val="single" w:sz="4" w:space="0" w:color="000000"/>
              <w:right w:val="single" w:sz="4" w:space="0" w:color="000000"/>
            </w:tcBorders>
          </w:tcPr>
          <w:p w14:paraId="039B1B6B" w14:textId="065E0A0B" w:rsidR="00337C07" w:rsidRDefault="00D05E1F">
            <w:pPr>
              <w:pStyle w:val="TableParagraph"/>
              <w:spacing w:line="210" w:lineRule="exact"/>
              <w:ind w:left="0" w:right="94"/>
              <w:jc w:val="right"/>
              <w:rPr>
                <w:sz w:val="20"/>
              </w:rPr>
            </w:pPr>
            <w:r>
              <w:rPr>
                <w:sz w:val="20"/>
              </w:rPr>
              <w:t>101-150</w:t>
            </w:r>
          </w:p>
        </w:tc>
      </w:tr>
      <w:tr w:rsidR="00337C07" w14:paraId="79EE2292" w14:textId="38863321" w:rsidTr="00337C07">
        <w:trPr>
          <w:trHeight w:val="460"/>
        </w:trPr>
        <w:tc>
          <w:tcPr>
            <w:tcW w:w="5565" w:type="dxa"/>
            <w:tcBorders>
              <w:top w:val="single" w:sz="4" w:space="0" w:color="000000"/>
              <w:left w:val="single" w:sz="4" w:space="0" w:color="000000"/>
              <w:bottom w:val="single" w:sz="4" w:space="0" w:color="000000"/>
              <w:right w:val="single" w:sz="4" w:space="0" w:color="000000"/>
            </w:tcBorders>
          </w:tcPr>
          <w:p w14:paraId="345AB051" w14:textId="77777777" w:rsidR="00337C07" w:rsidRDefault="00337C07">
            <w:pPr>
              <w:pStyle w:val="TableParagraph"/>
              <w:spacing w:line="223" w:lineRule="exact"/>
              <w:rPr>
                <w:sz w:val="20"/>
              </w:rPr>
            </w:pPr>
            <w:r>
              <w:rPr>
                <w:sz w:val="20"/>
              </w:rPr>
              <w:t>Показатель</w:t>
            </w:r>
            <w:r>
              <w:rPr>
                <w:spacing w:val="-3"/>
                <w:sz w:val="20"/>
              </w:rPr>
              <w:t xml:space="preserve"> </w:t>
            </w:r>
            <w:r>
              <w:rPr>
                <w:sz w:val="20"/>
              </w:rPr>
              <w:t>стоимости</w:t>
            </w:r>
            <w:r>
              <w:rPr>
                <w:spacing w:val="-4"/>
                <w:sz w:val="20"/>
              </w:rPr>
              <w:t xml:space="preserve"> </w:t>
            </w:r>
            <w:r>
              <w:rPr>
                <w:sz w:val="20"/>
              </w:rPr>
              <w:t>строительства</w:t>
            </w:r>
            <w:r>
              <w:rPr>
                <w:spacing w:val="-3"/>
                <w:sz w:val="20"/>
              </w:rPr>
              <w:t xml:space="preserve"> </w:t>
            </w:r>
            <w:r>
              <w:rPr>
                <w:sz w:val="20"/>
              </w:rPr>
              <w:t>1</w:t>
            </w:r>
            <w:r>
              <w:rPr>
                <w:spacing w:val="-2"/>
                <w:sz w:val="20"/>
              </w:rPr>
              <w:t xml:space="preserve"> </w:t>
            </w:r>
            <w:r>
              <w:rPr>
                <w:sz w:val="20"/>
              </w:rPr>
              <w:t>кв.</w:t>
            </w:r>
            <w:r>
              <w:rPr>
                <w:spacing w:val="-3"/>
                <w:sz w:val="20"/>
              </w:rPr>
              <w:t xml:space="preserve"> </w:t>
            </w:r>
            <w:r>
              <w:rPr>
                <w:sz w:val="20"/>
              </w:rPr>
              <w:t>м</w:t>
            </w:r>
            <w:r>
              <w:rPr>
                <w:spacing w:val="46"/>
                <w:sz w:val="20"/>
              </w:rPr>
              <w:t xml:space="preserve"> </w:t>
            </w:r>
            <w:r>
              <w:rPr>
                <w:sz w:val="20"/>
              </w:rPr>
              <w:t>объекта-аналога</w:t>
            </w:r>
            <w:r>
              <w:rPr>
                <w:spacing w:val="-3"/>
                <w:sz w:val="20"/>
              </w:rPr>
              <w:t xml:space="preserve"> </w:t>
            </w:r>
            <w:r>
              <w:rPr>
                <w:sz w:val="20"/>
              </w:rPr>
              <w:t>выше</w:t>
            </w:r>
          </w:p>
          <w:p w14:paraId="162AE2C7" w14:textId="77777777" w:rsidR="00337C07" w:rsidRDefault="00337C07">
            <w:pPr>
              <w:pStyle w:val="TableParagraph"/>
              <w:spacing w:line="217" w:lineRule="exact"/>
              <w:rPr>
                <w:sz w:val="20"/>
              </w:rPr>
            </w:pPr>
            <w:r>
              <w:rPr>
                <w:sz w:val="20"/>
              </w:rPr>
              <w:t>нулевой</w:t>
            </w:r>
            <w:r>
              <w:rPr>
                <w:spacing w:val="-4"/>
                <w:sz w:val="20"/>
              </w:rPr>
              <w:t xml:space="preserve"> </w:t>
            </w:r>
            <w:r>
              <w:rPr>
                <w:sz w:val="20"/>
              </w:rPr>
              <w:t>отметки</w:t>
            </w:r>
            <w:r>
              <w:rPr>
                <w:spacing w:val="-4"/>
                <w:sz w:val="20"/>
              </w:rPr>
              <w:t xml:space="preserve"> </w:t>
            </w:r>
            <w:r>
              <w:rPr>
                <w:sz w:val="20"/>
              </w:rPr>
              <w:t>по</w:t>
            </w:r>
            <w:r>
              <w:rPr>
                <w:spacing w:val="-1"/>
                <w:sz w:val="20"/>
              </w:rPr>
              <w:t xml:space="preserve"> </w:t>
            </w:r>
            <w:r>
              <w:rPr>
                <w:sz w:val="20"/>
              </w:rPr>
              <w:t>сборнику,</w:t>
            </w:r>
            <w:r>
              <w:rPr>
                <w:spacing w:val="-3"/>
                <w:sz w:val="20"/>
              </w:rPr>
              <w:t xml:space="preserve"> </w:t>
            </w:r>
            <w:r>
              <w:rPr>
                <w:sz w:val="20"/>
              </w:rPr>
              <w:t>КО-Инвест,</w:t>
            </w:r>
            <w:r>
              <w:rPr>
                <w:spacing w:val="-2"/>
                <w:sz w:val="20"/>
              </w:rPr>
              <w:t xml:space="preserve"> </w:t>
            </w:r>
            <w:r>
              <w:rPr>
                <w:sz w:val="20"/>
              </w:rPr>
              <w:t>руб.</w:t>
            </w:r>
          </w:p>
        </w:tc>
        <w:tc>
          <w:tcPr>
            <w:tcW w:w="3686" w:type="dxa"/>
            <w:tcBorders>
              <w:top w:val="single" w:sz="4" w:space="0" w:color="000000"/>
              <w:left w:val="single" w:sz="4" w:space="0" w:color="000000"/>
              <w:bottom w:val="single" w:sz="4" w:space="0" w:color="000000"/>
              <w:right w:val="single" w:sz="4" w:space="0" w:color="000000"/>
            </w:tcBorders>
          </w:tcPr>
          <w:p w14:paraId="064AAD7C" w14:textId="6A7DE951" w:rsidR="00337C07" w:rsidRDefault="00D05E1F">
            <w:pPr>
              <w:pStyle w:val="TableParagraph"/>
              <w:spacing w:before="108"/>
              <w:ind w:left="0" w:right="97"/>
              <w:jc w:val="right"/>
              <w:rPr>
                <w:sz w:val="20"/>
              </w:rPr>
            </w:pPr>
            <w:r>
              <w:rPr>
                <w:sz w:val="20"/>
              </w:rPr>
              <w:t>42 044,0</w:t>
            </w:r>
          </w:p>
        </w:tc>
      </w:tr>
      <w:tr w:rsidR="00337C07" w14:paraId="5BC65E43" w14:textId="16B081DB" w:rsidTr="00337C07">
        <w:trPr>
          <w:trHeight w:val="499"/>
        </w:trPr>
        <w:tc>
          <w:tcPr>
            <w:tcW w:w="5565" w:type="dxa"/>
            <w:tcBorders>
              <w:top w:val="single" w:sz="4" w:space="0" w:color="000000"/>
              <w:left w:val="single" w:sz="4" w:space="0" w:color="000000"/>
              <w:bottom w:val="single" w:sz="4" w:space="0" w:color="000000"/>
              <w:right w:val="single" w:sz="4" w:space="0" w:color="000000"/>
            </w:tcBorders>
          </w:tcPr>
          <w:p w14:paraId="0960978F" w14:textId="350457F2" w:rsidR="00337C07" w:rsidRDefault="00337C07" w:rsidP="00741B93">
            <w:pPr>
              <w:pStyle w:val="TableParagraph"/>
              <w:spacing w:line="223" w:lineRule="exact"/>
              <w:rPr>
                <w:sz w:val="20"/>
              </w:rPr>
            </w:pPr>
            <w:r>
              <w:rPr>
                <w:sz w:val="20"/>
              </w:rPr>
              <w:t>Различие</w:t>
            </w:r>
            <w:r>
              <w:rPr>
                <w:spacing w:val="-3"/>
                <w:sz w:val="20"/>
              </w:rPr>
              <w:t xml:space="preserve"> </w:t>
            </w:r>
            <w:r>
              <w:rPr>
                <w:sz w:val="20"/>
              </w:rPr>
              <w:t>в</w:t>
            </w:r>
            <w:r>
              <w:rPr>
                <w:spacing w:val="-4"/>
                <w:sz w:val="20"/>
              </w:rPr>
              <w:t xml:space="preserve"> </w:t>
            </w:r>
            <w:r>
              <w:rPr>
                <w:sz w:val="20"/>
              </w:rPr>
              <w:t>конструктивных</w:t>
            </w:r>
            <w:r>
              <w:rPr>
                <w:spacing w:val="-4"/>
                <w:sz w:val="20"/>
              </w:rPr>
              <w:t xml:space="preserve"> </w:t>
            </w:r>
            <w:r>
              <w:rPr>
                <w:sz w:val="20"/>
              </w:rPr>
              <w:t>элементах</w:t>
            </w:r>
            <w:r>
              <w:rPr>
                <w:spacing w:val="-3"/>
                <w:sz w:val="20"/>
              </w:rPr>
              <w:t xml:space="preserve"> </w:t>
            </w:r>
            <w:r>
              <w:rPr>
                <w:sz w:val="20"/>
              </w:rPr>
              <w:t>(отсутствие у</w:t>
            </w:r>
            <w:r>
              <w:rPr>
                <w:spacing w:val="-7"/>
                <w:sz w:val="20"/>
              </w:rPr>
              <w:t xml:space="preserve"> </w:t>
            </w:r>
            <w:r>
              <w:rPr>
                <w:sz w:val="20"/>
              </w:rPr>
              <w:t>объекта</w:t>
            </w:r>
            <w:r>
              <w:rPr>
                <w:spacing w:val="-2"/>
                <w:sz w:val="20"/>
              </w:rPr>
              <w:t xml:space="preserve"> </w:t>
            </w:r>
            <w:r>
              <w:rPr>
                <w:sz w:val="20"/>
              </w:rPr>
              <w:t>оценки)</w:t>
            </w:r>
          </w:p>
        </w:tc>
        <w:tc>
          <w:tcPr>
            <w:tcW w:w="3686" w:type="dxa"/>
            <w:tcBorders>
              <w:top w:val="single" w:sz="4" w:space="0" w:color="000000"/>
              <w:left w:val="single" w:sz="4" w:space="0" w:color="000000"/>
              <w:bottom w:val="single" w:sz="4" w:space="0" w:color="000000"/>
              <w:right w:val="single" w:sz="4" w:space="0" w:color="000000"/>
            </w:tcBorders>
          </w:tcPr>
          <w:p w14:paraId="59A2F60E" w14:textId="7C0BF0C2" w:rsidR="00337C07" w:rsidRDefault="00337C07" w:rsidP="00741B93">
            <w:pPr>
              <w:pStyle w:val="TableParagraph"/>
              <w:spacing w:before="108"/>
              <w:ind w:left="0" w:right="97"/>
              <w:jc w:val="right"/>
              <w:rPr>
                <w:sz w:val="20"/>
              </w:rPr>
            </w:pPr>
            <w:r>
              <w:rPr>
                <w:sz w:val="20"/>
              </w:rPr>
              <w:t>нет</w:t>
            </w:r>
          </w:p>
        </w:tc>
      </w:tr>
      <w:tr w:rsidR="00337C07" w14:paraId="2AACBC53" w14:textId="1AE5A7EB" w:rsidTr="00337C07">
        <w:trPr>
          <w:trHeight w:val="230"/>
        </w:trPr>
        <w:tc>
          <w:tcPr>
            <w:tcW w:w="5565" w:type="dxa"/>
            <w:tcBorders>
              <w:top w:val="single" w:sz="4" w:space="0" w:color="000000"/>
              <w:left w:val="single" w:sz="4" w:space="0" w:color="000000"/>
              <w:bottom w:val="single" w:sz="4" w:space="0" w:color="000000"/>
              <w:right w:val="single" w:sz="4" w:space="0" w:color="000000"/>
            </w:tcBorders>
          </w:tcPr>
          <w:p w14:paraId="641B0EBF" w14:textId="77777777" w:rsidR="00337C07" w:rsidRDefault="00337C07" w:rsidP="00741B93">
            <w:pPr>
              <w:pStyle w:val="TableParagraph"/>
              <w:spacing w:line="211" w:lineRule="exact"/>
              <w:rPr>
                <w:sz w:val="20"/>
              </w:rPr>
            </w:pPr>
            <w:r>
              <w:rPr>
                <w:sz w:val="20"/>
              </w:rPr>
              <w:t>Корректировка</w:t>
            </w:r>
            <w:r>
              <w:rPr>
                <w:spacing w:val="-1"/>
                <w:sz w:val="20"/>
              </w:rPr>
              <w:t xml:space="preserve"> </w:t>
            </w:r>
            <w:r>
              <w:rPr>
                <w:sz w:val="20"/>
              </w:rPr>
              <w:t>на</w:t>
            </w:r>
            <w:r>
              <w:rPr>
                <w:spacing w:val="-4"/>
                <w:sz w:val="20"/>
              </w:rPr>
              <w:t xml:space="preserve"> </w:t>
            </w:r>
            <w:r>
              <w:rPr>
                <w:sz w:val="20"/>
              </w:rPr>
              <w:t>различие</w:t>
            </w:r>
            <w:r>
              <w:rPr>
                <w:spacing w:val="-1"/>
                <w:sz w:val="20"/>
              </w:rPr>
              <w:t xml:space="preserve"> </w:t>
            </w:r>
            <w:r>
              <w:rPr>
                <w:sz w:val="20"/>
              </w:rPr>
              <w:t>в</w:t>
            </w:r>
            <w:r>
              <w:rPr>
                <w:spacing w:val="-5"/>
                <w:sz w:val="20"/>
              </w:rPr>
              <w:t xml:space="preserve"> </w:t>
            </w:r>
            <w:r>
              <w:rPr>
                <w:sz w:val="20"/>
              </w:rPr>
              <w:t>конструктивных</w:t>
            </w:r>
            <w:r>
              <w:rPr>
                <w:spacing w:val="-1"/>
                <w:sz w:val="20"/>
              </w:rPr>
              <w:t xml:space="preserve"> </w:t>
            </w:r>
            <w:r>
              <w:rPr>
                <w:sz w:val="20"/>
              </w:rPr>
              <w:t>элементах</w:t>
            </w:r>
          </w:p>
        </w:tc>
        <w:tc>
          <w:tcPr>
            <w:tcW w:w="3686" w:type="dxa"/>
            <w:tcBorders>
              <w:top w:val="single" w:sz="4" w:space="0" w:color="000000"/>
              <w:left w:val="single" w:sz="4" w:space="0" w:color="000000"/>
              <w:bottom w:val="single" w:sz="4" w:space="0" w:color="000000"/>
              <w:right w:val="single" w:sz="4" w:space="0" w:color="000000"/>
            </w:tcBorders>
          </w:tcPr>
          <w:p w14:paraId="7D11B07E" w14:textId="77777777" w:rsidR="00337C07" w:rsidRDefault="00337C07" w:rsidP="00741B93">
            <w:pPr>
              <w:pStyle w:val="TableParagraph"/>
              <w:spacing w:line="211" w:lineRule="exact"/>
              <w:ind w:left="0" w:right="96"/>
              <w:jc w:val="right"/>
              <w:rPr>
                <w:sz w:val="20"/>
              </w:rPr>
            </w:pPr>
            <w:r>
              <w:rPr>
                <w:sz w:val="20"/>
              </w:rPr>
              <w:t>0,00</w:t>
            </w:r>
          </w:p>
        </w:tc>
      </w:tr>
      <w:tr w:rsidR="00337C07" w14:paraId="1C0CEEAB" w14:textId="5E8FF91C" w:rsidTr="00337C07">
        <w:trPr>
          <w:trHeight w:val="230"/>
        </w:trPr>
        <w:tc>
          <w:tcPr>
            <w:tcW w:w="5565" w:type="dxa"/>
            <w:tcBorders>
              <w:top w:val="single" w:sz="4" w:space="0" w:color="000000"/>
              <w:left w:val="single" w:sz="4" w:space="0" w:color="000000"/>
              <w:bottom w:val="single" w:sz="4" w:space="0" w:color="000000"/>
              <w:right w:val="single" w:sz="4" w:space="0" w:color="000000"/>
            </w:tcBorders>
          </w:tcPr>
          <w:p w14:paraId="3FC17B04" w14:textId="77777777" w:rsidR="00337C07" w:rsidRDefault="00337C07" w:rsidP="00741B93">
            <w:pPr>
              <w:pStyle w:val="TableParagraph"/>
              <w:spacing w:line="210" w:lineRule="exact"/>
              <w:rPr>
                <w:sz w:val="20"/>
              </w:rPr>
            </w:pPr>
            <w:r>
              <w:rPr>
                <w:sz w:val="20"/>
              </w:rPr>
              <w:t>Корректировка</w:t>
            </w:r>
            <w:r>
              <w:rPr>
                <w:spacing w:val="-1"/>
                <w:sz w:val="20"/>
              </w:rPr>
              <w:t xml:space="preserve"> </w:t>
            </w:r>
            <w:r>
              <w:rPr>
                <w:sz w:val="20"/>
              </w:rPr>
              <w:t>на</w:t>
            </w:r>
            <w:r>
              <w:rPr>
                <w:spacing w:val="-3"/>
                <w:sz w:val="20"/>
              </w:rPr>
              <w:t xml:space="preserve"> </w:t>
            </w:r>
            <w:r>
              <w:rPr>
                <w:sz w:val="20"/>
              </w:rPr>
              <w:t>подвал</w:t>
            </w:r>
            <w:r>
              <w:rPr>
                <w:spacing w:val="-4"/>
                <w:sz w:val="20"/>
              </w:rPr>
              <w:t xml:space="preserve"> </w:t>
            </w:r>
            <w:r>
              <w:rPr>
                <w:sz w:val="20"/>
              </w:rPr>
              <w:t>18,3%</w:t>
            </w:r>
          </w:p>
        </w:tc>
        <w:tc>
          <w:tcPr>
            <w:tcW w:w="3686" w:type="dxa"/>
            <w:tcBorders>
              <w:top w:val="single" w:sz="4" w:space="0" w:color="000000"/>
              <w:left w:val="single" w:sz="4" w:space="0" w:color="000000"/>
              <w:bottom w:val="single" w:sz="4" w:space="0" w:color="000000"/>
              <w:right w:val="single" w:sz="4" w:space="0" w:color="000000"/>
            </w:tcBorders>
          </w:tcPr>
          <w:p w14:paraId="7C993180" w14:textId="77777777" w:rsidR="00337C07" w:rsidRDefault="00337C07" w:rsidP="00741B93">
            <w:pPr>
              <w:pStyle w:val="TableParagraph"/>
              <w:spacing w:line="210" w:lineRule="exact"/>
              <w:ind w:left="0" w:right="96"/>
              <w:jc w:val="right"/>
              <w:rPr>
                <w:sz w:val="20"/>
              </w:rPr>
            </w:pPr>
            <w:r>
              <w:rPr>
                <w:sz w:val="20"/>
              </w:rPr>
              <w:t>0,00</w:t>
            </w:r>
          </w:p>
        </w:tc>
      </w:tr>
      <w:tr w:rsidR="00337C07" w14:paraId="72AD26A5" w14:textId="4D30305C" w:rsidTr="00337C07">
        <w:trPr>
          <w:trHeight w:val="460"/>
        </w:trPr>
        <w:tc>
          <w:tcPr>
            <w:tcW w:w="5565" w:type="dxa"/>
            <w:tcBorders>
              <w:top w:val="single" w:sz="4" w:space="0" w:color="000000"/>
              <w:left w:val="single" w:sz="4" w:space="0" w:color="000000"/>
              <w:bottom w:val="single" w:sz="4" w:space="0" w:color="000000"/>
              <w:right w:val="single" w:sz="4" w:space="0" w:color="000000"/>
            </w:tcBorders>
          </w:tcPr>
          <w:p w14:paraId="372CD0A4" w14:textId="77777777" w:rsidR="00337C07" w:rsidRDefault="00337C07" w:rsidP="00741B93">
            <w:pPr>
              <w:pStyle w:val="TableParagraph"/>
              <w:spacing w:line="223" w:lineRule="exact"/>
              <w:rPr>
                <w:sz w:val="20"/>
              </w:rPr>
            </w:pPr>
            <w:r>
              <w:rPr>
                <w:sz w:val="20"/>
              </w:rPr>
              <w:t>Откорректированная</w:t>
            </w:r>
            <w:r>
              <w:rPr>
                <w:spacing w:val="-4"/>
                <w:sz w:val="20"/>
              </w:rPr>
              <w:t xml:space="preserve"> </w:t>
            </w:r>
            <w:r>
              <w:rPr>
                <w:sz w:val="20"/>
              </w:rPr>
              <w:t>стоимость</w:t>
            </w:r>
            <w:r>
              <w:rPr>
                <w:spacing w:val="-3"/>
                <w:sz w:val="20"/>
              </w:rPr>
              <w:t xml:space="preserve"> </w:t>
            </w:r>
            <w:r>
              <w:rPr>
                <w:sz w:val="20"/>
              </w:rPr>
              <w:t>строительства</w:t>
            </w:r>
            <w:r>
              <w:rPr>
                <w:spacing w:val="-3"/>
                <w:sz w:val="20"/>
              </w:rPr>
              <w:t xml:space="preserve"> </w:t>
            </w:r>
            <w:r>
              <w:rPr>
                <w:sz w:val="20"/>
              </w:rPr>
              <w:t>1</w:t>
            </w:r>
            <w:r>
              <w:rPr>
                <w:spacing w:val="-2"/>
                <w:sz w:val="20"/>
              </w:rPr>
              <w:t xml:space="preserve"> </w:t>
            </w:r>
            <w:r>
              <w:rPr>
                <w:sz w:val="20"/>
              </w:rPr>
              <w:t>кв.</w:t>
            </w:r>
            <w:r>
              <w:rPr>
                <w:spacing w:val="-3"/>
                <w:sz w:val="20"/>
              </w:rPr>
              <w:t xml:space="preserve"> </w:t>
            </w:r>
            <w:r>
              <w:rPr>
                <w:sz w:val="20"/>
              </w:rPr>
              <w:t>м</w:t>
            </w:r>
            <w:r>
              <w:rPr>
                <w:spacing w:val="-1"/>
                <w:sz w:val="20"/>
              </w:rPr>
              <w:t xml:space="preserve"> </w:t>
            </w:r>
            <w:r>
              <w:rPr>
                <w:sz w:val="20"/>
              </w:rPr>
              <w:t>объекта-</w:t>
            </w:r>
          </w:p>
          <w:p w14:paraId="4D4CF819" w14:textId="77777777" w:rsidR="00337C07" w:rsidRDefault="00337C07" w:rsidP="00741B93">
            <w:pPr>
              <w:pStyle w:val="TableParagraph"/>
              <w:spacing w:line="217" w:lineRule="exact"/>
              <w:rPr>
                <w:sz w:val="20"/>
              </w:rPr>
            </w:pPr>
            <w:r>
              <w:rPr>
                <w:sz w:val="20"/>
              </w:rPr>
              <w:t>аналога</w:t>
            </w:r>
            <w:r>
              <w:rPr>
                <w:spacing w:val="-3"/>
                <w:sz w:val="20"/>
              </w:rPr>
              <w:t xml:space="preserve"> </w:t>
            </w:r>
            <w:r>
              <w:rPr>
                <w:sz w:val="20"/>
              </w:rPr>
              <w:t>выше</w:t>
            </w:r>
            <w:r>
              <w:rPr>
                <w:spacing w:val="-1"/>
                <w:sz w:val="20"/>
              </w:rPr>
              <w:t xml:space="preserve"> </w:t>
            </w:r>
            <w:r>
              <w:rPr>
                <w:sz w:val="20"/>
              </w:rPr>
              <w:t>нулевой</w:t>
            </w:r>
            <w:r>
              <w:rPr>
                <w:spacing w:val="-4"/>
                <w:sz w:val="20"/>
              </w:rPr>
              <w:t xml:space="preserve"> </w:t>
            </w:r>
            <w:r>
              <w:rPr>
                <w:sz w:val="20"/>
              </w:rPr>
              <w:t>отметки</w:t>
            </w:r>
          </w:p>
        </w:tc>
        <w:tc>
          <w:tcPr>
            <w:tcW w:w="3686" w:type="dxa"/>
            <w:tcBorders>
              <w:top w:val="single" w:sz="4" w:space="0" w:color="000000"/>
              <w:left w:val="single" w:sz="4" w:space="0" w:color="000000"/>
              <w:bottom w:val="single" w:sz="4" w:space="0" w:color="000000"/>
              <w:right w:val="single" w:sz="4" w:space="0" w:color="000000"/>
            </w:tcBorders>
          </w:tcPr>
          <w:p w14:paraId="1CD6ACBA" w14:textId="15822F5F" w:rsidR="00337C07" w:rsidRDefault="00D05E1F" w:rsidP="00741B93">
            <w:pPr>
              <w:pStyle w:val="TableParagraph"/>
              <w:spacing w:before="108"/>
              <w:ind w:left="0" w:right="97"/>
              <w:jc w:val="right"/>
              <w:rPr>
                <w:sz w:val="20"/>
              </w:rPr>
            </w:pPr>
            <w:r>
              <w:rPr>
                <w:sz w:val="20"/>
              </w:rPr>
              <w:t>42 044,0</w:t>
            </w:r>
          </w:p>
        </w:tc>
      </w:tr>
      <w:tr w:rsidR="00337C07" w14:paraId="4D1D76A7" w14:textId="79F76F0A" w:rsidTr="00337C07">
        <w:trPr>
          <w:trHeight w:val="230"/>
        </w:trPr>
        <w:tc>
          <w:tcPr>
            <w:tcW w:w="5565" w:type="dxa"/>
            <w:tcBorders>
              <w:top w:val="single" w:sz="4" w:space="0" w:color="000000"/>
              <w:left w:val="single" w:sz="4" w:space="0" w:color="000000"/>
              <w:bottom w:val="single" w:sz="4" w:space="0" w:color="000000"/>
              <w:right w:val="single" w:sz="4" w:space="0" w:color="000000"/>
            </w:tcBorders>
          </w:tcPr>
          <w:p w14:paraId="77B0884A" w14:textId="77777777" w:rsidR="00337C07" w:rsidRDefault="00337C07" w:rsidP="00741B93">
            <w:pPr>
              <w:pStyle w:val="TableParagraph"/>
              <w:spacing w:line="210" w:lineRule="exact"/>
              <w:rPr>
                <w:sz w:val="20"/>
              </w:rPr>
            </w:pPr>
            <w:r>
              <w:rPr>
                <w:sz w:val="20"/>
              </w:rPr>
              <w:t>Соотношение</w:t>
            </w:r>
            <w:r>
              <w:rPr>
                <w:spacing w:val="-3"/>
                <w:sz w:val="20"/>
              </w:rPr>
              <w:t xml:space="preserve"> </w:t>
            </w:r>
            <w:r>
              <w:rPr>
                <w:sz w:val="20"/>
              </w:rPr>
              <w:t>площади</w:t>
            </w:r>
            <w:r>
              <w:rPr>
                <w:spacing w:val="-3"/>
                <w:sz w:val="20"/>
              </w:rPr>
              <w:t xml:space="preserve"> </w:t>
            </w:r>
            <w:r>
              <w:rPr>
                <w:sz w:val="20"/>
              </w:rPr>
              <w:t>объекта</w:t>
            </w:r>
            <w:r>
              <w:rPr>
                <w:spacing w:val="-2"/>
                <w:sz w:val="20"/>
              </w:rPr>
              <w:t xml:space="preserve"> </w:t>
            </w:r>
            <w:r>
              <w:rPr>
                <w:sz w:val="20"/>
              </w:rPr>
              <w:t>оценки</w:t>
            </w:r>
            <w:r>
              <w:rPr>
                <w:spacing w:val="-3"/>
                <w:sz w:val="20"/>
              </w:rPr>
              <w:t xml:space="preserve"> </w:t>
            </w:r>
            <w:r>
              <w:rPr>
                <w:sz w:val="20"/>
              </w:rPr>
              <w:t>и</w:t>
            </w:r>
            <w:r>
              <w:rPr>
                <w:spacing w:val="-3"/>
                <w:sz w:val="20"/>
              </w:rPr>
              <w:t xml:space="preserve"> </w:t>
            </w:r>
            <w:r>
              <w:rPr>
                <w:sz w:val="20"/>
              </w:rPr>
              <w:t>объекта</w:t>
            </w:r>
            <w:r>
              <w:rPr>
                <w:spacing w:val="-3"/>
                <w:sz w:val="20"/>
              </w:rPr>
              <w:t xml:space="preserve"> </w:t>
            </w:r>
            <w:r>
              <w:rPr>
                <w:sz w:val="20"/>
              </w:rPr>
              <w:t>аналога,</w:t>
            </w:r>
            <w:r>
              <w:rPr>
                <w:spacing w:val="-1"/>
                <w:sz w:val="20"/>
              </w:rPr>
              <w:t xml:space="preserve"> </w:t>
            </w:r>
            <w:r>
              <w:rPr>
                <w:sz w:val="20"/>
              </w:rPr>
              <w:t>S0/Sспр</w:t>
            </w:r>
          </w:p>
        </w:tc>
        <w:tc>
          <w:tcPr>
            <w:tcW w:w="3686" w:type="dxa"/>
          </w:tcPr>
          <w:p w14:paraId="4A6984EE" w14:textId="4B8C2C5E" w:rsidR="00337C07" w:rsidRPr="00034D77" w:rsidRDefault="00337C07" w:rsidP="00741B93">
            <w:pPr>
              <w:pStyle w:val="TableParagraph"/>
              <w:spacing w:line="210" w:lineRule="exact"/>
              <w:ind w:left="0" w:right="96"/>
              <w:jc w:val="right"/>
              <w:rPr>
                <w:sz w:val="20"/>
              </w:rPr>
            </w:pPr>
            <w:r>
              <w:rPr>
                <w:sz w:val="20"/>
              </w:rPr>
              <w:t>1</w:t>
            </w:r>
          </w:p>
        </w:tc>
      </w:tr>
      <w:tr w:rsidR="00337C07" w14:paraId="58A4D8B8" w14:textId="5692B85A" w:rsidTr="00337C07">
        <w:trPr>
          <w:trHeight w:val="230"/>
        </w:trPr>
        <w:tc>
          <w:tcPr>
            <w:tcW w:w="5565" w:type="dxa"/>
            <w:tcBorders>
              <w:top w:val="single" w:sz="4" w:space="0" w:color="000000"/>
              <w:left w:val="single" w:sz="4" w:space="0" w:color="000000"/>
              <w:bottom w:val="single" w:sz="4" w:space="0" w:color="000000"/>
              <w:right w:val="single" w:sz="4" w:space="0" w:color="000000"/>
            </w:tcBorders>
          </w:tcPr>
          <w:p w14:paraId="7E5DB67C" w14:textId="77777777" w:rsidR="00337C07" w:rsidRDefault="00337C07" w:rsidP="00741B93">
            <w:pPr>
              <w:pStyle w:val="TableParagraph"/>
              <w:spacing w:line="210" w:lineRule="exact"/>
              <w:rPr>
                <w:sz w:val="20"/>
              </w:rPr>
            </w:pPr>
            <w:r>
              <w:rPr>
                <w:sz w:val="20"/>
              </w:rPr>
              <w:t>Диапазон</w:t>
            </w:r>
            <w:r>
              <w:rPr>
                <w:spacing w:val="-6"/>
                <w:sz w:val="20"/>
              </w:rPr>
              <w:t xml:space="preserve"> </w:t>
            </w:r>
            <w:r>
              <w:rPr>
                <w:sz w:val="20"/>
              </w:rPr>
              <w:t>S0/Sспр</w:t>
            </w:r>
          </w:p>
        </w:tc>
        <w:tc>
          <w:tcPr>
            <w:tcW w:w="3686" w:type="dxa"/>
          </w:tcPr>
          <w:p w14:paraId="6C2EC0BC" w14:textId="6E73DA02" w:rsidR="00337C07" w:rsidRPr="00034D77" w:rsidRDefault="00337C07" w:rsidP="00741B93">
            <w:pPr>
              <w:pStyle w:val="TableParagraph"/>
              <w:spacing w:line="210" w:lineRule="exact"/>
              <w:ind w:left="0" w:right="96"/>
              <w:jc w:val="right"/>
              <w:rPr>
                <w:sz w:val="20"/>
              </w:rPr>
            </w:pPr>
            <w:r w:rsidRPr="00667CB2">
              <w:rPr>
                <w:sz w:val="20"/>
              </w:rPr>
              <w:t>0,85-1,15</w:t>
            </w:r>
          </w:p>
        </w:tc>
      </w:tr>
      <w:tr w:rsidR="00337C07" w14:paraId="578F1A0F" w14:textId="709DA2A3" w:rsidTr="00337C07">
        <w:trPr>
          <w:trHeight w:val="460"/>
        </w:trPr>
        <w:tc>
          <w:tcPr>
            <w:tcW w:w="5565" w:type="dxa"/>
            <w:tcBorders>
              <w:top w:val="single" w:sz="4" w:space="0" w:color="000000"/>
              <w:left w:val="single" w:sz="4" w:space="0" w:color="000000"/>
              <w:bottom w:val="single" w:sz="4" w:space="0" w:color="000000"/>
              <w:right w:val="single" w:sz="4" w:space="0" w:color="000000"/>
            </w:tcBorders>
          </w:tcPr>
          <w:p w14:paraId="6CD26A1B" w14:textId="6F90357C" w:rsidR="00337C07" w:rsidRDefault="00337C07" w:rsidP="00741B93">
            <w:pPr>
              <w:pStyle w:val="TableParagraph"/>
              <w:spacing w:line="223" w:lineRule="exact"/>
              <w:rPr>
                <w:sz w:val="20"/>
              </w:rPr>
            </w:pPr>
            <w:r>
              <w:rPr>
                <w:sz w:val="20"/>
              </w:rPr>
              <w:t>Коэффициент</w:t>
            </w:r>
            <w:r>
              <w:rPr>
                <w:spacing w:val="-3"/>
                <w:sz w:val="20"/>
              </w:rPr>
              <w:t xml:space="preserve"> </w:t>
            </w:r>
            <w:r>
              <w:rPr>
                <w:sz w:val="20"/>
              </w:rPr>
              <w:t>на</w:t>
            </w:r>
            <w:r>
              <w:rPr>
                <w:spacing w:val="-2"/>
                <w:sz w:val="20"/>
              </w:rPr>
              <w:t xml:space="preserve"> </w:t>
            </w:r>
            <w:r>
              <w:rPr>
                <w:sz w:val="20"/>
              </w:rPr>
              <w:t>разницу</w:t>
            </w:r>
            <w:r>
              <w:rPr>
                <w:spacing w:val="-3"/>
                <w:sz w:val="20"/>
              </w:rPr>
              <w:t xml:space="preserve"> </w:t>
            </w:r>
            <w:r>
              <w:rPr>
                <w:sz w:val="20"/>
              </w:rPr>
              <w:t>в</w:t>
            </w:r>
            <w:r>
              <w:rPr>
                <w:spacing w:val="1"/>
                <w:sz w:val="20"/>
              </w:rPr>
              <w:t xml:space="preserve"> </w:t>
            </w:r>
            <w:r>
              <w:rPr>
                <w:sz w:val="20"/>
              </w:rPr>
              <w:t>площади</w:t>
            </w:r>
            <w:r>
              <w:rPr>
                <w:spacing w:val="-3"/>
                <w:sz w:val="20"/>
              </w:rPr>
              <w:t xml:space="preserve"> </w:t>
            </w:r>
            <w:r>
              <w:rPr>
                <w:sz w:val="20"/>
              </w:rPr>
              <w:t>здания</w:t>
            </w:r>
            <w:r>
              <w:rPr>
                <w:spacing w:val="-3"/>
                <w:sz w:val="20"/>
              </w:rPr>
              <w:t xml:space="preserve"> </w:t>
            </w:r>
            <w:r>
              <w:rPr>
                <w:sz w:val="20"/>
              </w:rPr>
              <w:t>и</w:t>
            </w:r>
            <w:r>
              <w:rPr>
                <w:spacing w:val="-2"/>
                <w:sz w:val="20"/>
              </w:rPr>
              <w:t xml:space="preserve"> </w:t>
            </w:r>
            <w:r>
              <w:rPr>
                <w:sz w:val="20"/>
              </w:rPr>
              <w:t>аналога,</w:t>
            </w:r>
            <w:r>
              <w:rPr>
                <w:spacing w:val="-2"/>
                <w:sz w:val="20"/>
              </w:rPr>
              <w:t xml:space="preserve"> </w:t>
            </w:r>
            <w:r>
              <w:rPr>
                <w:sz w:val="20"/>
              </w:rPr>
              <w:t>соответствующий</w:t>
            </w:r>
            <w:r>
              <w:rPr>
                <w:spacing w:val="-5"/>
                <w:sz w:val="20"/>
              </w:rPr>
              <w:t xml:space="preserve"> </w:t>
            </w:r>
            <w:r>
              <w:rPr>
                <w:sz w:val="20"/>
              </w:rPr>
              <w:t>диапазону</w:t>
            </w:r>
          </w:p>
        </w:tc>
        <w:tc>
          <w:tcPr>
            <w:tcW w:w="3686" w:type="dxa"/>
          </w:tcPr>
          <w:p w14:paraId="5F3D8E75" w14:textId="1619CDE9" w:rsidR="00337C07" w:rsidRPr="00034D77" w:rsidRDefault="00337C07" w:rsidP="00741B93">
            <w:pPr>
              <w:pStyle w:val="TableParagraph"/>
              <w:spacing w:before="108"/>
              <w:ind w:left="0" w:right="96"/>
              <w:jc w:val="right"/>
              <w:rPr>
                <w:sz w:val="20"/>
              </w:rPr>
            </w:pPr>
            <w:r>
              <w:rPr>
                <w:sz w:val="20"/>
              </w:rPr>
              <w:t>1</w:t>
            </w:r>
          </w:p>
        </w:tc>
      </w:tr>
      <w:tr w:rsidR="00337C07" w14:paraId="52AFDA1D" w14:textId="2C8A305A" w:rsidTr="00337C07">
        <w:trPr>
          <w:trHeight w:val="70"/>
        </w:trPr>
        <w:tc>
          <w:tcPr>
            <w:tcW w:w="5565" w:type="dxa"/>
            <w:tcBorders>
              <w:top w:val="single" w:sz="4" w:space="0" w:color="000000"/>
              <w:left w:val="single" w:sz="4" w:space="0" w:color="000000"/>
              <w:bottom w:val="single" w:sz="4" w:space="0" w:color="000000"/>
              <w:right w:val="single" w:sz="4" w:space="0" w:color="000000"/>
            </w:tcBorders>
          </w:tcPr>
          <w:p w14:paraId="7BDCA4C3" w14:textId="4B27D29E" w:rsidR="00337C07" w:rsidRDefault="00337C07" w:rsidP="00741B93">
            <w:pPr>
              <w:pStyle w:val="TableParagraph"/>
              <w:spacing w:line="223" w:lineRule="exact"/>
              <w:rPr>
                <w:sz w:val="20"/>
              </w:rPr>
            </w:pPr>
            <w:r>
              <w:rPr>
                <w:sz w:val="20"/>
              </w:rPr>
              <w:t>Региональный</w:t>
            </w:r>
            <w:r>
              <w:rPr>
                <w:spacing w:val="-4"/>
                <w:sz w:val="20"/>
              </w:rPr>
              <w:t xml:space="preserve"> </w:t>
            </w:r>
            <w:r>
              <w:rPr>
                <w:sz w:val="20"/>
              </w:rPr>
              <w:t>коэффициент</w:t>
            </w:r>
            <w:r>
              <w:rPr>
                <w:spacing w:val="-1"/>
                <w:sz w:val="20"/>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3FB30ABD" w14:textId="4FC28D58" w:rsidR="00337C07" w:rsidRDefault="009F73F1" w:rsidP="00741B93">
            <w:pPr>
              <w:pStyle w:val="TableParagraph"/>
              <w:ind w:left="0" w:right="96"/>
              <w:jc w:val="right"/>
              <w:rPr>
                <w:sz w:val="20"/>
              </w:rPr>
            </w:pPr>
            <w:r>
              <w:rPr>
                <w:sz w:val="19"/>
              </w:rPr>
              <w:t>1,14</w:t>
            </w:r>
            <w:r w:rsidR="00522372">
              <w:rPr>
                <w:sz w:val="19"/>
              </w:rPr>
              <w:t>3</w:t>
            </w:r>
          </w:p>
        </w:tc>
      </w:tr>
      <w:tr w:rsidR="00337C07" w14:paraId="248A7A20" w14:textId="27C88593" w:rsidTr="00337C07">
        <w:trPr>
          <w:trHeight w:val="70"/>
        </w:trPr>
        <w:tc>
          <w:tcPr>
            <w:tcW w:w="5565" w:type="dxa"/>
            <w:tcBorders>
              <w:top w:val="single" w:sz="4" w:space="0" w:color="000000"/>
              <w:left w:val="single" w:sz="4" w:space="0" w:color="000000"/>
              <w:bottom w:val="single" w:sz="4" w:space="0" w:color="000000"/>
              <w:right w:val="single" w:sz="4" w:space="0" w:color="000000"/>
            </w:tcBorders>
          </w:tcPr>
          <w:p w14:paraId="2F89FCE3" w14:textId="1C39726D" w:rsidR="00337C07" w:rsidRDefault="00337C07" w:rsidP="00FC61F7">
            <w:pPr>
              <w:pStyle w:val="TableParagraph"/>
              <w:spacing w:line="223" w:lineRule="exact"/>
              <w:rPr>
                <w:sz w:val="20"/>
              </w:rPr>
            </w:pPr>
            <w:r w:rsidRPr="003C3687">
              <w:rPr>
                <w:sz w:val="20"/>
              </w:rPr>
              <w:t>Коэффициент на дату оценки</w:t>
            </w:r>
          </w:p>
        </w:tc>
        <w:tc>
          <w:tcPr>
            <w:tcW w:w="3686" w:type="dxa"/>
            <w:tcBorders>
              <w:top w:val="single" w:sz="4" w:space="0" w:color="000000"/>
              <w:left w:val="single" w:sz="4" w:space="0" w:color="000000"/>
              <w:bottom w:val="single" w:sz="4" w:space="0" w:color="000000"/>
              <w:right w:val="single" w:sz="4" w:space="0" w:color="000000"/>
            </w:tcBorders>
          </w:tcPr>
          <w:p w14:paraId="5BB75D7D" w14:textId="492B270B" w:rsidR="00337C07" w:rsidRDefault="00522372" w:rsidP="00FC61F7">
            <w:pPr>
              <w:pStyle w:val="TableParagraph"/>
              <w:spacing w:before="5"/>
              <w:ind w:left="0" w:right="37"/>
              <w:jc w:val="right"/>
              <w:rPr>
                <w:sz w:val="19"/>
              </w:rPr>
            </w:pPr>
            <w:r>
              <w:rPr>
                <w:sz w:val="19"/>
              </w:rPr>
              <w:t>1,565</w:t>
            </w:r>
          </w:p>
        </w:tc>
      </w:tr>
      <w:tr w:rsidR="00337C07" w14:paraId="7153CB64" w14:textId="25E32509" w:rsidTr="00337C07">
        <w:trPr>
          <w:trHeight w:val="460"/>
        </w:trPr>
        <w:tc>
          <w:tcPr>
            <w:tcW w:w="5565" w:type="dxa"/>
            <w:tcBorders>
              <w:top w:val="single" w:sz="4" w:space="0" w:color="000000"/>
              <w:left w:val="single" w:sz="4" w:space="0" w:color="000000"/>
              <w:bottom w:val="single" w:sz="4" w:space="0" w:color="000000"/>
              <w:right w:val="single" w:sz="4" w:space="0" w:color="000000"/>
            </w:tcBorders>
          </w:tcPr>
          <w:p w14:paraId="3F4F6220" w14:textId="77777777" w:rsidR="00337C07" w:rsidRDefault="00337C07" w:rsidP="00FC61F7">
            <w:pPr>
              <w:pStyle w:val="TableParagraph"/>
              <w:spacing w:line="223" w:lineRule="exact"/>
              <w:rPr>
                <w:sz w:val="20"/>
              </w:rPr>
            </w:pPr>
            <w:r>
              <w:rPr>
                <w:sz w:val="20"/>
              </w:rPr>
              <w:t>Коэффициент,</w:t>
            </w:r>
            <w:r>
              <w:rPr>
                <w:spacing w:val="-3"/>
                <w:sz w:val="20"/>
              </w:rPr>
              <w:t xml:space="preserve"> </w:t>
            </w:r>
            <w:r>
              <w:rPr>
                <w:sz w:val="20"/>
              </w:rPr>
              <w:t>учитывающий</w:t>
            </w:r>
            <w:r>
              <w:rPr>
                <w:spacing w:val="-3"/>
                <w:sz w:val="20"/>
              </w:rPr>
              <w:t xml:space="preserve"> </w:t>
            </w:r>
            <w:r>
              <w:rPr>
                <w:sz w:val="20"/>
              </w:rPr>
              <w:t>налог</w:t>
            </w:r>
            <w:r>
              <w:rPr>
                <w:spacing w:val="-5"/>
                <w:sz w:val="20"/>
              </w:rPr>
              <w:t xml:space="preserve"> </w:t>
            </w:r>
            <w:r>
              <w:rPr>
                <w:sz w:val="20"/>
              </w:rPr>
              <w:t>на</w:t>
            </w:r>
            <w:r>
              <w:rPr>
                <w:spacing w:val="-5"/>
                <w:sz w:val="20"/>
              </w:rPr>
              <w:t xml:space="preserve"> </w:t>
            </w:r>
            <w:r>
              <w:rPr>
                <w:sz w:val="20"/>
              </w:rPr>
              <w:t>добавленную</w:t>
            </w:r>
            <w:r>
              <w:rPr>
                <w:spacing w:val="-5"/>
                <w:sz w:val="20"/>
              </w:rPr>
              <w:t xml:space="preserve"> </w:t>
            </w:r>
            <w:r>
              <w:rPr>
                <w:sz w:val="20"/>
              </w:rPr>
              <w:t>стоимость</w:t>
            </w:r>
          </w:p>
          <w:p w14:paraId="63744C6D" w14:textId="77777777" w:rsidR="00337C07" w:rsidRDefault="00337C07" w:rsidP="00FC61F7">
            <w:pPr>
              <w:pStyle w:val="TableParagraph"/>
              <w:spacing w:line="217" w:lineRule="exact"/>
              <w:rPr>
                <w:sz w:val="20"/>
              </w:rPr>
            </w:pPr>
            <w:r>
              <w:rPr>
                <w:sz w:val="20"/>
              </w:rPr>
              <w:t>НДС</w:t>
            </w:r>
            <w:r>
              <w:rPr>
                <w:spacing w:val="-3"/>
                <w:sz w:val="20"/>
              </w:rPr>
              <w:t xml:space="preserve"> </w:t>
            </w:r>
            <w:r>
              <w:rPr>
                <w:sz w:val="20"/>
              </w:rPr>
              <w:t>(20%)</w:t>
            </w:r>
          </w:p>
        </w:tc>
        <w:tc>
          <w:tcPr>
            <w:tcW w:w="3686" w:type="dxa"/>
            <w:tcBorders>
              <w:top w:val="single" w:sz="4" w:space="0" w:color="000000"/>
              <w:left w:val="single" w:sz="4" w:space="0" w:color="000000"/>
              <w:bottom w:val="single" w:sz="4" w:space="0" w:color="000000"/>
              <w:right w:val="single" w:sz="4" w:space="0" w:color="000000"/>
            </w:tcBorders>
          </w:tcPr>
          <w:p w14:paraId="7FA4D386" w14:textId="77777777" w:rsidR="00337C07" w:rsidRDefault="00337C07" w:rsidP="00FC61F7">
            <w:pPr>
              <w:pStyle w:val="TableParagraph"/>
              <w:spacing w:before="108"/>
              <w:ind w:left="0" w:right="96"/>
              <w:jc w:val="right"/>
              <w:rPr>
                <w:sz w:val="20"/>
              </w:rPr>
            </w:pPr>
            <w:r>
              <w:rPr>
                <w:sz w:val="20"/>
              </w:rPr>
              <w:t>1,20</w:t>
            </w:r>
          </w:p>
        </w:tc>
      </w:tr>
      <w:tr w:rsidR="00337C07" w14:paraId="722304A3" w14:textId="11D478A4" w:rsidTr="00337C07">
        <w:trPr>
          <w:trHeight w:val="230"/>
        </w:trPr>
        <w:tc>
          <w:tcPr>
            <w:tcW w:w="5565" w:type="dxa"/>
            <w:tcBorders>
              <w:top w:val="single" w:sz="4" w:space="0" w:color="000000"/>
              <w:left w:val="single" w:sz="4" w:space="0" w:color="000000"/>
              <w:bottom w:val="single" w:sz="4" w:space="0" w:color="000000"/>
              <w:right w:val="single" w:sz="4" w:space="0" w:color="000000"/>
            </w:tcBorders>
          </w:tcPr>
          <w:p w14:paraId="36AEA427" w14:textId="77777777" w:rsidR="00337C07" w:rsidRDefault="00337C07" w:rsidP="00FC61F7">
            <w:pPr>
              <w:pStyle w:val="TableParagraph"/>
              <w:spacing w:line="210" w:lineRule="exact"/>
              <w:rPr>
                <w:sz w:val="20"/>
              </w:rPr>
            </w:pPr>
            <w:r>
              <w:rPr>
                <w:sz w:val="20"/>
              </w:rPr>
              <w:t>Коэффициент,</w:t>
            </w:r>
            <w:r>
              <w:rPr>
                <w:spacing w:val="-3"/>
                <w:sz w:val="20"/>
              </w:rPr>
              <w:t xml:space="preserve"> </w:t>
            </w:r>
            <w:r>
              <w:rPr>
                <w:sz w:val="20"/>
              </w:rPr>
              <w:t>учитывающий</w:t>
            </w:r>
            <w:r>
              <w:rPr>
                <w:spacing w:val="-6"/>
                <w:sz w:val="20"/>
              </w:rPr>
              <w:t xml:space="preserve"> </w:t>
            </w:r>
            <w:r>
              <w:rPr>
                <w:sz w:val="20"/>
              </w:rPr>
              <w:t>прибыль</w:t>
            </w:r>
            <w:r>
              <w:rPr>
                <w:spacing w:val="-3"/>
                <w:sz w:val="20"/>
              </w:rPr>
              <w:t xml:space="preserve"> </w:t>
            </w:r>
            <w:r>
              <w:rPr>
                <w:sz w:val="20"/>
              </w:rPr>
              <w:t>предпринимателя</w:t>
            </w:r>
          </w:p>
        </w:tc>
        <w:tc>
          <w:tcPr>
            <w:tcW w:w="3686" w:type="dxa"/>
            <w:tcBorders>
              <w:top w:val="single" w:sz="4" w:space="0" w:color="000000"/>
              <w:left w:val="single" w:sz="4" w:space="0" w:color="000000"/>
              <w:bottom w:val="single" w:sz="4" w:space="0" w:color="000000"/>
              <w:right w:val="single" w:sz="4" w:space="0" w:color="000000"/>
            </w:tcBorders>
          </w:tcPr>
          <w:p w14:paraId="64DC4A80" w14:textId="2460DC73" w:rsidR="00337C07" w:rsidRDefault="00337C07" w:rsidP="00FC61F7">
            <w:pPr>
              <w:pStyle w:val="TableParagraph"/>
              <w:spacing w:line="210" w:lineRule="exact"/>
              <w:ind w:left="0" w:right="96"/>
              <w:jc w:val="right"/>
              <w:rPr>
                <w:sz w:val="20"/>
              </w:rPr>
            </w:pPr>
            <w:r>
              <w:rPr>
                <w:sz w:val="20"/>
              </w:rPr>
              <w:t>1,136</w:t>
            </w:r>
          </w:p>
        </w:tc>
      </w:tr>
      <w:tr w:rsidR="00337C07" w14:paraId="17499E58" w14:textId="63715A8F" w:rsidTr="00337C07">
        <w:trPr>
          <w:trHeight w:val="230"/>
        </w:trPr>
        <w:tc>
          <w:tcPr>
            <w:tcW w:w="5565" w:type="dxa"/>
            <w:tcBorders>
              <w:top w:val="single" w:sz="4" w:space="0" w:color="000000"/>
              <w:left w:val="single" w:sz="4" w:space="0" w:color="000000"/>
              <w:bottom w:val="single" w:sz="4" w:space="0" w:color="000000"/>
              <w:right w:val="single" w:sz="4" w:space="0" w:color="000000"/>
            </w:tcBorders>
          </w:tcPr>
          <w:p w14:paraId="4475CFE2" w14:textId="77777777" w:rsidR="00337C07" w:rsidRDefault="00337C07" w:rsidP="00547D38">
            <w:pPr>
              <w:pStyle w:val="TableParagraph"/>
              <w:spacing w:line="210" w:lineRule="exact"/>
              <w:rPr>
                <w:sz w:val="20"/>
              </w:rPr>
            </w:pPr>
            <w:r>
              <w:rPr>
                <w:sz w:val="20"/>
              </w:rPr>
              <w:t>Стоимость</w:t>
            </w:r>
            <w:r>
              <w:rPr>
                <w:spacing w:val="-3"/>
                <w:sz w:val="20"/>
              </w:rPr>
              <w:t xml:space="preserve"> </w:t>
            </w:r>
            <w:r>
              <w:rPr>
                <w:sz w:val="20"/>
              </w:rPr>
              <w:t>затрат</w:t>
            </w:r>
            <w:r>
              <w:rPr>
                <w:spacing w:val="45"/>
                <w:sz w:val="20"/>
              </w:rPr>
              <w:t xml:space="preserve"> </w:t>
            </w:r>
            <w:r>
              <w:rPr>
                <w:sz w:val="20"/>
              </w:rPr>
              <w:t>на</w:t>
            </w:r>
            <w:r>
              <w:rPr>
                <w:spacing w:val="-3"/>
                <w:sz w:val="20"/>
              </w:rPr>
              <w:t xml:space="preserve"> </w:t>
            </w:r>
            <w:r>
              <w:rPr>
                <w:sz w:val="20"/>
              </w:rPr>
              <w:t>воспроизводство,</w:t>
            </w:r>
            <w:r>
              <w:rPr>
                <w:spacing w:val="-2"/>
                <w:sz w:val="20"/>
              </w:rPr>
              <w:t xml:space="preserve"> </w:t>
            </w:r>
            <w:r>
              <w:rPr>
                <w:sz w:val="20"/>
              </w:rPr>
              <w:t>руб.</w:t>
            </w:r>
          </w:p>
        </w:tc>
        <w:tc>
          <w:tcPr>
            <w:tcW w:w="3686" w:type="dxa"/>
            <w:tcBorders>
              <w:top w:val="single" w:sz="4" w:space="0" w:color="000000"/>
              <w:left w:val="single" w:sz="4" w:space="0" w:color="000000"/>
              <w:bottom w:val="single" w:sz="4" w:space="0" w:color="000000"/>
              <w:right w:val="single" w:sz="4" w:space="0" w:color="000000"/>
            </w:tcBorders>
          </w:tcPr>
          <w:p w14:paraId="76B4F5E1" w14:textId="3F8CA03F" w:rsidR="00337C07" w:rsidRDefault="00D05E1F" w:rsidP="00547D38">
            <w:pPr>
              <w:pStyle w:val="TableParagraph"/>
              <w:spacing w:line="210" w:lineRule="exact"/>
              <w:ind w:left="0" w:right="97"/>
              <w:jc w:val="right"/>
              <w:rPr>
                <w:sz w:val="20"/>
              </w:rPr>
            </w:pPr>
            <w:r>
              <w:rPr>
                <w:sz w:val="20"/>
              </w:rPr>
              <w:t>14 100 772</w:t>
            </w:r>
          </w:p>
        </w:tc>
      </w:tr>
      <w:tr w:rsidR="00337C07" w14:paraId="0AE9E87A" w14:textId="7A2F82CC" w:rsidTr="00337C07">
        <w:trPr>
          <w:trHeight w:val="460"/>
        </w:trPr>
        <w:tc>
          <w:tcPr>
            <w:tcW w:w="5565" w:type="dxa"/>
            <w:tcBorders>
              <w:top w:val="single" w:sz="4" w:space="0" w:color="000000"/>
              <w:left w:val="single" w:sz="4" w:space="0" w:color="000000"/>
              <w:bottom w:val="single" w:sz="4" w:space="0" w:color="000000"/>
              <w:right w:val="single" w:sz="4" w:space="0" w:color="000000"/>
            </w:tcBorders>
          </w:tcPr>
          <w:p w14:paraId="7E4C5521" w14:textId="02AEA8DF" w:rsidR="00337C07" w:rsidRDefault="00337C07" w:rsidP="00547D38">
            <w:pPr>
              <w:pStyle w:val="TableParagraph"/>
              <w:spacing w:line="230" w:lineRule="exact"/>
              <w:ind w:right="125"/>
              <w:rPr>
                <w:b/>
                <w:sz w:val="20"/>
              </w:rPr>
            </w:pPr>
            <w:r>
              <w:rPr>
                <w:b/>
                <w:sz w:val="20"/>
              </w:rPr>
              <w:t>Стоимость затрат на воспроизводства с учетом износа и устареваний,</w:t>
            </w:r>
            <w:r>
              <w:rPr>
                <w:b/>
                <w:spacing w:val="-1"/>
                <w:sz w:val="20"/>
              </w:rPr>
              <w:t xml:space="preserve"> </w:t>
            </w:r>
            <w:r>
              <w:rPr>
                <w:b/>
                <w:sz w:val="20"/>
              </w:rPr>
              <w:t>руб.</w:t>
            </w:r>
          </w:p>
        </w:tc>
        <w:tc>
          <w:tcPr>
            <w:tcW w:w="3686" w:type="dxa"/>
            <w:tcBorders>
              <w:top w:val="single" w:sz="4" w:space="0" w:color="000000"/>
              <w:left w:val="single" w:sz="4" w:space="0" w:color="000000"/>
              <w:bottom w:val="single" w:sz="4" w:space="0" w:color="000000"/>
              <w:right w:val="single" w:sz="4" w:space="0" w:color="000000"/>
            </w:tcBorders>
          </w:tcPr>
          <w:p w14:paraId="516AD7E9" w14:textId="59D56716" w:rsidR="00337C07" w:rsidRDefault="00D05E1F" w:rsidP="00547D38">
            <w:pPr>
              <w:pStyle w:val="TableParagraph"/>
              <w:spacing w:before="113"/>
              <w:ind w:left="0" w:right="97"/>
              <w:jc w:val="right"/>
              <w:rPr>
                <w:b/>
                <w:sz w:val="20"/>
              </w:rPr>
            </w:pPr>
            <w:r>
              <w:rPr>
                <w:b/>
                <w:sz w:val="20"/>
              </w:rPr>
              <w:t>14 100 772</w:t>
            </w:r>
          </w:p>
        </w:tc>
      </w:tr>
    </w:tbl>
    <w:p w14:paraId="5251115A" w14:textId="7521F0E7" w:rsidR="00650CDC" w:rsidRDefault="00635FFC">
      <w:pPr>
        <w:spacing w:before="90"/>
        <w:ind w:left="212" w:right="230" w:firstLine="720"/>
        <w:jc w:val="both"/>
        <w:rPr>
          <w:i/>
          <w:sz w:val="24"/>
        </w:rPr>
      </w:pPr>
      <w:r>
        <w:rPr>
          <w:i/>
          <w:sz w:val="24"/>
        </w:rPr>
        <w:t>Восстановительная</w:t>
      </w:r>
      <w:r>
        <w:rPr>
          <w:i/>
          <w:spacing w:val="1"/>
          <w:sz w:val="24"/>
        </w:rPr>
        <w:t xml:space="preserve"> </w:t>
      </w:r>
      <w:r>
        <w:rPr>
          <w:i/>
          <w:sz w:val="24"/>
        </w:rPr>
        <w:t>стоимость</w:t>
      </w:r>
      <w:r>
        <w:rPr>
          <w:i/>
          <w:spacing w:val="1"/>
          <w:sz w:val="24"/>
        </w:rPr>
        <w:t xml:space="preserve"> </w:t>
      </w:r>
      <w:r>
        <w:rPr>
          <w:i/>
          <w:sz w:val="24"/>
        </w:rPr>
        <w:t>имущества</w:t>
      </w:r>
      <w:r>
        <w:rPr>
          <w:i/>
          <w:spacing w:val="1"/>
          <w:sz w:val="24"/>
        </w:rPr>
        <w:t xml:space="preserve"> </w:t>
      </w:r>
      <w:r>
        <w:rPr>
          <w:i/>
          <w:sz w:val="24"/>
        </w:rPr>
        <w:t>(без</w:t>
      </w:r>
      <w:r>
        <w:rPr>
          <w:i/>
          <w:spacing w:val="1"/>
          <w:sz w:val="24"/>
        </w:rPr>
        <w:t xml:space="preserve"> </w:t>
      </w:r>
      <w:r>
        <w:rPr>
          <w:i/>
          <w:sz w:val="24"/>
        </w:rPr>
        <w:t>учета</w:t>
      </w:r>
      <w:r>
        <w:rPr>
          <w:i/>
          <w:spacing w:val="1"/>
          <w:sz w:val="24"/>
        </w:rPr>
        <w:t xml:space="preserve"> </w:t>
      </w:r>
      <w:r>
        <w:rPr>
          <w:i/>
          <w:sz w:val="24"/>
        </w:rPr>
        <w:t>стоимости</w:t>
      </w:r>
      <w:r>
        <w:rPr>
          <w:i/>
          <w:spacing w:val="1"/>
          <w:sz w:val="24"/>
        </w:rPr>
        <w:t xml:space="preserve"> </w:t>
      </w:r>
      <w:r>
        <w:rPr>
          <w:i/>
          <w:sz w:val="24"/>
        </w:rPr>
        <w:t>земельного</w:t>
      </w:r>
      <w:r>
        <w:rPr>
          <w:i/>
          <w:spacing w:val="1"/>
          <w:sz w:val="24"/>
        </w:rPr>
        <w:t xml:space="preserve"> </w:t>
      </w:r>
      <w:r>
        <w:rPr>
          <w:i/>
          <w:sz w:val="24"/>
        </w:rPr>
        <w:t>участка), расположенного по адресу:,</w:t>
      </w:r>
      <w:r>
        <w:rPr>
          <w:i/>
          <w:spacing w:val="1"/>
          <w:sz w:val="24"/>
        </w:rPr>
        <w:t xml:space="preserve"> </w:t>
      </w:r>
      <w:r>
        <w:rPr>
          <w:i/>
          <w:sz w:val="24"/>
        </w:rPr>
        <w:t>определенная</w:t>
      </w:r>
      <w:r>
        <w:rPr>
          <w:i/>
          <w:spacing w:val="1"/>
          <w:sz w:val="24"/>
        </w:rPr>
        <w:t xml:space="preserve"> </w:t>
      </w:r>
      <w:r>
        <w:rPr>
          <w:i/>
          <w:sz w:val="24"/>
        </w:rPr>
        <w:t>по</w:t>
      </w:r>
      <w:r>
        <w:rPr>
          <w:i/>
          <w:spacing w:val="1"/>
          <w:sz w:val="24"/>
        </w:rPr>
        <w:t xml:space="preserve"> </w:t>
      </w:r>
      <w:r>
        <w:rPr>
          <w:i/>
          <w:sz w:val="24"/>
        </w:rPr>
        <w:t>затратному</w:t>
      </w:r>
      <w:r>
        <w:rPr>
          <w:i/>
          <w:spacing w:val="1"/>
          <w:sz w:val="24"/>
        </w:rPr>
        <w:t xml:space="preserve"> </w:t>
      </w:r>
      <w:r>
        <w:rPr>
          <w:i/>
          <w:sz w:val="24"/>
        </w:rPr>
        <w:t>подходу</w:t>
      </w:r>
      <w:r>
        <w:rPr>
          <w:i/>
          <w:spacing w:val="1"/>
          <w:sz w:val="24"/>
        </w:rPr>
        <w:t xml:space="preserve"> </w:t>
      </w:r>
      <w:r>
        <w:rPr>
          <w:i/>
          <w:sz w:val="24"/>
        </w:rPr>
        <w:t>по</w:t>
      </w:r>
      <w:r>
        <w:rPr>
          <w:i/>
          <w:spacing w:val="1"/>
          <w:sz w:val="24"/>
        </w:rPr>
        <w:t xml:space="preserve"> </w:t>
      </w:r>
      <w:r>
        <w:rPr>
          <w:i/>
          <w:sz w:val="24"/>
        </w:rPr>
        <w:t>состоянию</w:t>
      </w:r>
      <w:r>
        <w:rPr>
          <w:i/>
          <w:spacing w:val="61"/>
          <w:sz w:val="24"/>
        </w:rPr>
        <w:t xml:space="preserve"> </w:t>
      </w:r>
      <w:r>
        <w:rPr>
          <w:i/>
          <w:sz w:val="24"/>
        </w:rPr>
        <w:t>на</w:t>
      </w:r>
      <w:r>
        <w:rPr>
          <w:i/>
          <w:spacing w:val="1"/>
          <w:sz w:val="24"/>
        </w:rPr>
        <w:t xml:space="preserve"> </w:t>
      </w:r>
      <w:r w:rsidR="00D05E1F">
        <w:rPr>
          <w:i/>
          <w:sz w:val="24"/>
        </w:rPr>
        <w:t>09.11.2023</w:t>
      </w:r>
      <w:r>
        <w:rPr>
          <w:i/>
          <w:sz w:val="24"/>
        </w:rPr>
        <w:t>,</w:t>
      </w:r>
      <w:r>
        <w:rPr>
          <w:i/>
          <w:spacing w:val="-1"/>
          <w:sz w:val="24"/>
        </w:rPr>
        <w:t xml:space="preserve"> </w:t>
      </w:r>
      <w:r>
        <w:rPr>
          <w:i/>
          <w:sz w:val="24"/>
        </w:rPr>
        <w:t>округленно</w:t>
      </w:r>
      <w:r>
        <w:rPr>
          <w:i/>
          <w:spacing w:val="-3"/>
          <w:sz w:val="24"/>
        </w:rPr>
        <w:t xml:space="preserve"> </w:t>
      </w:r>
      <w:r>
        <w:rPr>
          <w:i/>
          <w:sz w:val="24"/>
        </w:rPr>
        <w:t>составляет:</w:t>
      </w:r>
    </w:p>
    <w:p w14:paraId="0757A7E9" w14:textId="4380144B" w:rsidR="00E04380" w:rsidRDefault="00D05E1F" w:rsidP="00E04380">
      <w:pPr>
        <w:ind w:left="1430" w:right="680"/>
        <w:jc w:val="center"/>
        <w:rPr>
          <w:b/>
          <w:bCs/>
          <w:i/>
          <w:iCs/>
          <w:sz w:val="24"/>
          <w:szCs w:val="24"/>
        </w:rPr>
      </w:pPr>
      <w:r>
        <w:rPr>
          <w:b/>
          <w:bCs/>
          <w:i/>
          <w:iCs/>
          <w:sz w:val="24"/>
          <w:szCs w:val="24"/>
        </w:rPr>
        <w:t>14 100 772</w:t>
      </w:r>
      <w:r w:rsidR="00E04380" w:rsidRPr="00E04380">
        <w:rPr>
          <w:b/>
          <w:bCs/>
          <w:i/>
          <w:iCs/>
          <w:sz w:val="24"/>
          <w:szCs w:val="24"/>
        </w:rPr>
        <w:t xml:space="preserve"> </w:t>
      </w:r>
    </w:p>
    <w:p w14:paraId="0A364794" w14:textId="6EA55F8D" w:rsidR="00650CDC" w:rsidRDefault="00635FFC">
      <w:pPr>
        <w:ind w:left="1430" w:right="680"/>
        <w:jc w:val="center"/>
        <w:rPr>
          <w:b/>
          <w:i/>
          <w:sz w:val="24"/>
        </w:rPr>
      </w:pPr>
      <w:r>
        <w:rPr>
          <w:b/>
          <w:i/>
          <w:sz w:val="24"/>
        </w:rPr>
        <w:t>(</w:t>
      </w:r>
      <w:r w:rsidR="00D05E1F">
        <w:rPr>
          <w:b/>
          <w:i/>
          <w:sz w:val="24"/>
        </w:rPr>
        <w:t>Четырнадцать миллионов сто тысяч семьсот семьдесят два</w:t>
      </w:r>
      <w:r>
        <w:rPr>
          <w:b/>
          <w:i/>
          <w:sz w:val="24"/>
        </w:rPr>
        <w:t>)</w:t>
      </w:r>
      <w:r>
        <w:rPr>
          <w:b/>
          <w:i/>
          <w:spacing w:val="-3"/>
          <w:sz w:val="24"/>
        </w:rPr>
        <w:t xml:space="preserve"> </w:t>
      </w:r>
      <w:r>
        <w:rPr>
          <w:b/>
          <w:i/>
          <w:sz w:val="24"/>
        </w:rPr>
        <w:t>рубл</w:t>
      </w:r>
      <w:r w:rsidR="00D05E1F">
        <w:rPr>
          <w:b/>
          <w:i/>
          <w:sz w:val="24"/>
        </w:rPr>
        <w:t>я</w:t>
      </w:r>
    </w:p>
    <w:p w14:paraId="346FD55A" w14:textId="77777777" w:rsidR="00650CDC" w:rsidRDefault="00650CDC">
      <w:pPr>
        <w:pStyle w:val="a3"/>
        <w:spacing w:before="10"/>
        <w:rPr>
          <w:b/>
          <w:i/>
          <w:sz w:val="15"/>
        </w:rPr>
      </w:pPr>
    </w:p>
    <w:p w14:paraId="4158A926" w14:textId="77777777" w:rsidR="00650CDC" w:rsidRDefault="00635FFC">
      <w:pPr>
        <w:pStyle w:val="1"/>
        <w:numPr>
          <w:ilvl w:val="0"/>
          <w:numId w:val="6"/>
        </w:numPr>
        <w:tabs>
          <w:tab w:val="left" w:pos="583"/>
        </w:tabs>
        <w:spacing w:before="89" w:line="360" w:lineRule="auto"/>
        <w:ind w:left="4084" w:right="553" w:hanging="3784"/>
        <w:jc w:val="left"/>
      </w:pPr>
      <w:r>
        <w:t>ОПРЕДЕЛЕНИЕ ВОССТАНОВИТЕЛЬНОЙ СТОИМОСТИ СРАВНИТЕЛЬ-</w:t>
      </w:r>
      <w:r>
        <w:rPr>
          <w:spacing w:val="-67"/>
        </w:rPr>
        <w:t xml:space="preserve"> </w:t>
      </w:r>
      <w:r>
        <w:t>НЫМ</w:t>
      </w:r>
      <w:r>
        <w:rPr>
          <w:spacing w:val="-2"/>
        </w:rPr>
        <w:t xml:space="preserve"> </w:t>
      </w:r>
      <w:r>
        <w:t>ПОДХОДОМ</w:t>
      </w:r>
    </w:p>
    <w:p w14:paraId="06907813" w14:textId="77777777" w:rsidR="00650CDC" w:rsidRDefault="00650CDC">
      <w:pPr>
        <w:pStyle w:val="a3"/>
        <w:spacing w:before="5"/>
        <w:rPr>
          <w:sz w:val="23"/>
        </w:rPr>
      </w:pPr>
    </w:p>
    <w:p w14:paraId="1B9B11DE" w14:textId="3F9BDA7E" w:rsidR="00650CDC" w:rsidRDefault="00635FFC">
      <w:pPr>
        <w:pStyle w:val="a3"/>
        <w:spacing w:before="90"/>
        <w:ind w:left="219" w:right="465" w:firstLine="720"/>
        <w:jc w:val="both"/>
      </w:pPr>
      <w:r>
        <w:t>С целью выявления аналогов объекта оценки, был проанализирован рынок домовладений в</w:t>
      </w:r>
      <w:r>
        <w:rPr>
          <w:spacing w:val="1"/>
        </w:rPr>
        <w:t xml:space="preserve"> </w:t>
      </w:r>
      <w:r w:rsidR="003624D7">
        <w:t>Ленинградской области</w:t>
      </w:r>
      <w:r>
        <w:t xml:space="preserve"> с использованием публикуемых материалов агентств недвижимости: «Инком-</w:t>
      </w:r>
      <w:r>
        <w:rPr>
          <w:spacing w:val="1"/>
        </w:rPr>
        <w:t xml:space="preserve"> </w:t>
      </w:r>
      <w:r>
        <w:t>недвижимость», «Миэль-недвижимость» и др.; еженедельного журнала «Недвижимость и цены»;</w:t>
      </w:r>
      <w:r>
        <w:rPr>
          <w:spacing w:val="1"/>
        </w:rPr>
        <w:t xml:space="preserve"> </w:t>
      </w:r>
      <w:r>
        <w:t>периодических изданий «Из рук в руки», «Квартира, дача, офис» и т.д. При подборе аналогов, в</w:t>
      </w:r>
      <w:r>
        <w:rPr>
          <w:spacing w:val="1"/>
        </w:rPr>
        <w:t xml:space="preserve"> </w:t>
      </w:r>
      <w:r>
        <w:t>первую</w:t>
      </w:r>
      <w:r>
        <w:rPr>
          <w:spacing w:val="-2"/>
        </w:rPr>
        <w:t xml:space="preserve"> </w:t>
      </w:r>
      <w:r>
        <w:t>очередь</w:t>
      </w:r>
      <w:r>
        <w:rPr>
          <w:spacing w:val="2"/>
        </w:rPr>
        <w:t xml:space="preserve"> </w:t>
      </w:r>
      <w:r>
        <w:t>учитывалось</w:t>
      </w:r>
      <w:r>
        <w:rPr>
          <w:spacing w:val="-1"/>
        </w:rPr>
        <w:t xml:space="preserve"> </w:t>
      </w:r>
      <w:r>
        <w:t>сходство</w:t>
      </w:r>
      <w:r>
        <w:rPr>
          <w:spacing w:val="-2"/>
        </w:rPr>
        <w:t xml:space="preserve"> </w:t>
      </w:r>
      <w:r>
        <w:t>местоположения,</w:t>
      </w:r>
      <w:r>
        <w:rPr>
          <w:spacing w:val="-1"/>
        </w:rPr>
        <w:t xml:space="preserve"> </w:t>
      </w:r>
      <w:r>
        <w:t>общей</w:t>
      </w:r>
      <w:r>
        <w:rPr>
          <w:spacing w:val="-2"/>
        </w:rPr>
        <w:t xml:space="preserve"> </w:t>
      </w:r>
      <w:r>
        <w:t>площади,</w:t>
      </w:r>
      <w:r>
        <w:rPr>
          <w:spacing w:val="-1"/>
        </w:rPr>
        <w:t xml:space="preserve"> </w:t>
      </w:r>
      <w:r>
        <w:t>состояния</w:t>
      </w:r>
      <w:r>
        <w:rPr>
          <w:spacing w:val="-1"/>
        </w:rPr>
        <w:t xml:space="preserve"> </w:t>
      </w:r>
      <w:r>
        <w:t>объекта.</w:t>
      </w:r>
    </w:p>
    <w:p w14:paraId="27093CCE" w14:textId="4FF57545" w:rsidR="00650CDC" w:rsidRDefault="00635FFC">
      <w:pPr>
        <w:pStyle w:val="a3"/>
        <w:ind w:left="219" w:right="466" w:firstLine="720"/>
        <w:jc w:val="both"/>
      </w:pPr>
      <w:r>
        <w:t>Ниже представлены выборки сопоставимых объектов и расчет рыночной стоимости объектов</w:t>
      </w:r>
      <w:r>
        <w:rPr>
          <w:spacing w:val="-1"/>
        </w:rPr>
        <w:t xml:space="preserve"> </w:t>
      </w:r>
      <w:r>
        <w:t>оценки в</w:t>
      </w:r>
      <w:r>
        <w:rPr>
          <w:spacing w:val="-1"/>
        </w:rPr>
        <w:t xml:space="preserve"> </w:t>
      </w:r>
      <w:r>
        <w:t>рамках</w:t>
      </w:r>
      <w:r>
        <w:rPr>
          <w:spacing w:val="2"/>
        </w:rPr>
        <w:t xml:space="preserve"> </w:t>
      </w:r>
      <w:r>
        <w:t>сравнительного</w:t>
      </w:r>
      <w:r>
        <w:rPr>
          <w:spacing w:val="-3"/>
        </w:rPr>
        <w:t xml:space="preserve"> </w:t>
      </w:r>
      <w:r>
        <w:t>подхода.</w:t>
      </w:r>
    </w:p>
    <w:p w14:paraId="286E656E" w14:textId="77777777" w:rsidR="00650CDC" w:rsidRDefault="00635FFC">
      <w:pPr>
        <w:pStyle w:val="a3"/>
        <w:spacing w:after="6"/>
        <w:ind w:left="219" w:right="7162" w:firstLine="540"/>
        <w:jc w:val="both"/>
      </w:pPr>
      <w:r>
        <w:t>Описание объектов аналогов</w:t>
      </w:r>
      <w:r>
        <w:rPr>
          <w:vertAlign w:val="superscript"/>
        </w:rPr>
        <w:t>5</w:t>
      </w:r>
      <w:r>
        <w:rPr>
          <w:spacing w:val="-57"/>
        </w:rPr>
        <w:t xml:space="preserve"> </w:t>
      </w:r>
      <w:r>
        <w:t>Аналог</w:t>
      </w:r>
      <w:r>
        <w:rPr>
          <w:spacing w:val="-2"/>
        </w:rPr>
        <w:t xml:space="preserve"> </w:t>
      </w:r>
      <w:r>
        <w:t>№1</w:t>
      </w:r>
    </w:p>
    <w:p w14:paraId="2E360873" w14:textId="6A7B3131" w:rsidR="00650CDC" w:rsidRDefault="0040533C">
      <w:pPr>
        <w:pStyle w:val="a3"/>
        <w:ind w:left="219"/>
        <w:rPr>
          <w:sz w:val="20"/>
        </w:rPr>
      </w:pPr>
      <w:r w:rsidRPr="0040533C">
        <w:rPr>
          <w:noProof/>
          <w:sz w:val="20"/>
          <w:lang w:eastAsia="ru-RU"/>
        </w:rPr>
        <w:drawing>
          <wp:inline distT="0" distB="0" distL="0" distR="0" wp14:anchorId="131B035D" wp14:editId="0E5CC31B">
            <wp:extent cx="5476875" cy="7553325"/>
            <wp:effectExtent l="0" t="0" r="9525" b="9525"/>
            <wp:docPr id="779926802" name="Рисунок 1" descr="Изображение выглядит как текст, компьютер, снимок экрана,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26802" name="Рисунок 1" descr="Изображение выглядит как текст, компьютер, снимок экрана, Веб-сайт&#10;&#10;Автоматически созданное описание"/>
                    <pic:cNvPicPr/>
                  </pic:nvPicPr>
                  <pic:blipFill>
                    <a:blip r:embed="rId19"/>
                    <a:stretch>
                      <a:fillRect/>
                    </a:stretch>
                  </pic:blipFill>
                  <pic:spPr>
                    <a:xfrm>
                      <a:off x="0" y="0"/>
                      <a:ext cx="5476875" cy="7553325"/>
                    </a:xfrm>
                    <a:prstGeom prst="rect">
                      <a:avLst/>
                    </a:prstGeom>
                  </pic:spPr>
                </pic:pic>
              </a:graphicData>
            </a:graphic>
          </wp:inline>
        </w:drawing>
      </w:r>
    </w:p>
    <w:p w14:paraId="377E8CCF" w14:textId="7D74DB9E" w:rsidR="00650CDC" w:rsidRDefault="00ED193A" w:rsidP="00CB3B42">
      <w:pPr>
        <w:pStyle w:val="a3"/>
        <w:spacing w:before="10"/>
        <w:rPr>
          <w:sz w:val="20"/>
        </w:rPr>
      </w:pPr>
      <w:r>
        <w:rPr>
          <w:noProof/>
          <w:lang w:eastAsia="ru-RU"/>
        </w:rPr>
        <mc:AlternateContent>
          <mc:Choice Requires="wps">
            <w:drawing>
              <wp:anchor distT="0" distB="0" distL="0" distR="0" simplePos="0" relativeHeight="251660800" behindDoc="1" locked="0" layoutInCell="1" allowOverlap="1" wp14:anchorId="6E003477" wp14:editId="7674E4A7">
                <wp:simplePos x="0" y="0"/>
                <wp:positionH relativeFrom="page">
                  <wp:posOffset>583565</wp:posOffset>
                </wp:positionH>
                <wp:positionV relativeFrom="paragraph">
                  <wp:posOffset>184785</wp:posOffset>
                </wp:positionV>
                <wp:extent cx="1829435" cy="7620"/>
                <wp:effectExtent l="0" t="0" r="0" b="0"/>
                <wp:wrapTopAndBottom/>
                <wp:docPr id="1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DAD7A" id="Rectangle 63" o:spid="_x0000_s1026" style="position:absolute;margin-left:45.95pt;margin-top:14.55pt;width:144.05pt;height:.6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" fillcolor="black" stroked="f">
                <w10:wrap type="topAndBottom" anchorx="page"/>
              </v:rect>
            </w:pict>
          </mc:Fallback>
        </mc:AlternateContent>
      </w:r>
      <w:r w:rsidR="00635FFC">
        <w:rPr>
          <w:b/>
          <w:sz w:val="20"/>
          <w:vertAlign w:val="superscript"/>
        </w:rPr>
        <w:t>5</w:t>
      </w:r>
      <w:r w:rsidR="00635FFC">
        <w:rPr>
          <w:b/>
          <w:spacing w:val="-5"/>
          <w:sz w:val="20"/>
        </w:rPr>
        <w:t xml:space="preserve"> </w:t>
      </w:r>
      <w:r w:rsidR="00635FFC">
        <w:rPr>
          <w:sz w:val="20"/>
        </w:rPr>
        <w:t>Дополнительные</w:t>
      </w:r>
      <w:r w:rsidR="00635FFC">
        <w:rPr>
          <w:spacing w:val="-3"/>
          <w:sz w:val="20"/>
        </w:rPr>
        <w:t xml:space="preserve"> </w:t>
      </w:r>
      <w:r w:rsidR="00635FFC">
        <w:rPr>
          <w:sz w:val="20"/>
        </w:rPr>
        <w:t>характеристики</w:t>
      </w:r>
      <w:r w:rsidR="00635FFC">
        <w:rPr>
          <w:spacing w:val="-4"/>
          <w:sz w:val="20"/>
        </w:rPr>
        <w:t xml:space="preserve"> </w:t>
      </w:r>
      <w:r w:rsidR="00635FFC">
        <w:rPr>
          <w:sz w:val="20"/>
        </w:rPr>
        <w:t>уточнены</w:t>
      </w:r>
      <w:r w:rsidR="00635FFC">
        <w:rPr>
          <w:spacing w:val="-5"/>
          <w:sz w:val="20"/>
        </w:rPr>
        <w:t xml:space="preserve"> </w:t>
      </w:r>
      <w:r w:rsidR="00635FFC">
        <w:rPr>
          <w:sz w:val="20"/>
        </w:rPr>
        <w:t>в</w:t>
      </w:r>
      <w:r w:rsidR="00635FFC">
        <w:rPr>
          <w:spacing w:val="-6"/>
          <w:sz w:val="20"/>
        </w:rPr>
        <w:t xml:space="preserve"> </w:t>
      </w:r>
      <w:r w:rsidR="00635FFC">
        <w:rPr>
          <w:sz w:val="20"/>
        </w:rPr>
        <w:t>процессе</w:t>
      </w:r>
      <w:r w:rsidR="00635FFC">
        <w:rPr>
          <w:spacing w:val="-2"/>
          <w:sz w:val="20"/>
        </w:rPr>
        <w:t xml:space="preserve"> </w:t>
      </w:r>
      <w:r w:rsidR="00635FFC">
        <w:rPr>
          <w:sz w:val="20"/>
        </w:rPr>
        <w:t>интервьюирования</w:t>
      </w:r>
    </w:p>
    <w:p w14:paraId="0CECA58A" w14:textId="77777777" w:rsidR="00650CDC" w:rsidRDefault="00650CDC">
      <w:pPr>
        <w:rPr>
          <w:sz w:val="20"/>
        </w:rPr>
        <w:sectPr w:rsidR="00650CDC" w:rsidSect="00337C07">
          <w:pgSz w:w="11920" w:h="16850"/>
          <w:pgMar w:top="1134" w:right="850" w:bottom="1134" w:left="1701" w:header="432" w:footer="0" w:gutter="0"/>
          <w:cols w:space="720"/>
          <w:docGrid w:linePitch="299"/>
        </w:sectPr>
      </w:pPr>
    </w:p>
    <w:p w14:paraId="6D97456B" w14:textId="77777777" w:rsidR="00650CDC" w:rsidRDefault="00650CDC">
      <w:pPr>
        <w:pStyle w:val="a3"/>
        <w:rPr>
          <w:sz w:val="20"/>
        </w:rPr>
      </w:pPr>
    </w:p>
    <w:p w14:paraId="5F4F131A" w14:textId="77777777" w:rsidR="00650CDC" w:rsidRDefault="00650CDC">
      <w:pPr>
        <w:pStyle w:val="a3"/>
        <w:spacing w:before="3"/>
        <w:rPr>
          <w:sz w:val="19"/>
        </w:rPr>
      </w:pPr>
    </w:p>
    <w:p w14:paraId="779CC8C0" w14:textId="77777777" w:rsidR="00650CDC" w:rsidRDefault="00635FFC">
      <w:pPr>
        <w:pStyle w:val="a3"/>
        <w:spacing w:before="90" w:after="8"/>
        <w:ind w:left="219"/>
      </w:pPr>
      <w:r>
        <w:t>Аналог</w:t>
      </w:r>
      <w:r>
        <w:rPr>
          <w:spacing w:val="-4"/>
        </w:rPr>
        <w:t xml:space="preserve"> </w:t>
      </w:r>
      <w:r>
        <w:t>№2</w:t>
      </w:r>
    </w:p>
    <w:p w14:paraId="79ABC6E3" w14:textId="77777777" w:rsidR="00650CDC" w:rsidRDefault="00650CDC">
      <w:pPr>
        <w:rPr>
          <w:sz w:val="20"/>
        </w:rPr>
      </w:pPr>
    </w:p>
    <w:p w14:paraId="0A94470C" w14:textId="380AD20E" w:rsidR="00BA3F8E" w:rsidRDefault="0040533C">
      <w:pPr>
        <w:rPr>
          <w:sz w:val="20"/>
        </w:rPr>
        <w:sectPr w:rsidR="00BA3F8E">
          <w:pgSz w:w="11920" w:h="16850"/>
          <w:pgMar w:top="680" w:right="240" w:bottom="280" w:left="700" w:header="432" w:footer="0" w:gutter="0"/>
          <w:cols w:space="720"/>
        </w:sectPr>
      </w:pPr>
      <w:r w:rsidRPr="0040533C">
        <w:rPr>
          <w:noProof/>
          <w:sz w:val="20"/>
          <w:lang w:eastAsia="ru-RU"/>
        </w:rPr>
        <w:drawing>
          <wp:inline distT="0" distB="0" distL="0" distR="0" wp14:anchorId="12292D6B" wp14:editId="50C01C8A">
            <wp:extent cx="5476875" cy="7315200"/>
            <wp:effectExtent l="0" t="0" r="9525" b="0"/>
            <wp:docPr id="6912537" name="Рисунок 1" descr="Изображение выглядит как текст, снимок экрана, Веб-сайт,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537" name="Рисунок 1" descr="Изображение выглядит как текст, снимок экрана, Веб-сайт, веб-страница&#10;&#10;Автоматически созданное описание"/>
                    <pic:cNvPicPr/>
                  </pic:nvPicPr>
                  <pic:blipFill>
                    <a:blip r:embed="rId20"/>
                    <a:stretch>
                      <a:fillRect/>
                    </a:stretch>
                  </pic:blipFill>
                  <pic:spPr>
                    <a:xfrm>
                      <a:off x="0" y="0"/>
                      <a:ext cx="5476875" cy="7315200"/>
                    </a:xfrm>
                    <a:prstGeom prst="rect">
                      <a:avLst/>
                    </a:prstGeom>
                  </pic:spPr>
                </pic:pic>
              </a:graphicData>
            </a:graphic>
          </wp:inline>
        </w:drawing>
      </w:r>
    </w:p>
    <w:p w14:paraId="75766009" w14:textId="77777777" w:rsidR="00650CDC" w:rsidRDefault="00650CDC">
      <w:pPr>
        <w:pStyle w:val="a3"/>
        <w:rPr>
          <w:sz w:val="20"/>
        </w:rPr>
      </w:pPr>
    </w:p>
    <w:p w14:paraId="594F40D0" w14:textId="77777777" w:rsidR="00650CDC" w:rsidRDefault="00650CDC">
      <w:pPr>
        <w:pStyle w:val="a3"/>
        <w:spacing w:before="3"/>
        <w:rPr>
          <w:sz w:val="19"/>
        </w:rPr>
      </w:pPr>
    </w:p>
    <w:p w14:paraId="50765C07" w14:textId="77777777" w:rsidR="00650CDC" w:rsidRDefault="00635FFC">
      <w:pPr>
        <w:pStyle w:val="a3"/>
        <w:spacing w:before="90" w:after="8"/>
        <w:ind w:left="219"/>
      </w:pPr>
      <w:r>
        <w:t>Аналог</w:t>
      </w:r>
      <w:r>
        <w:rPr>
          <w:spacing w:val="-4"/>
        </w:rPr>
        <w:t xml:space="preserve"> </w:t>
      </w:r>
      <w:r>
        <w:t>№3</w:t>
      </w:r>
    </w:p>
    <w:p w14:paraId="67B56B08" w14:textId="71531785" w:rsidR="00650CDC" w:rsidRDefault="00650CDC">
      <w:pPr>
        <w:pStyle w:val="a3"/>
        <w:ind w:left="219"/>
        <w:rPr>
          <w:sz w:val="20"/>
        </w:rPr>
      </w:pPr>
    </w:p>
    <w:p w14:paraId="35D800BA" w14:textId="4C9DA657" w:rsidR="00650CDC" w:rsidRDefault="0040533C">
      <w:pPr>
        <w:rPr>
          <w:sz w:val="20"/>
        </w:rPr>
        <w:sectPr w:rsidR="00650CDC">
          <w:pgSz w:w="11920" w:h="16850"/>
          <w:pgMar w:top="680" w:right="240" w:bottom="280" w:left="700" w:header="432" w:footer="0" w:gutter="0"/>
          <w:cols w:space="720"/>
        </w:sectPr>
      </w:pPr>
      <w:r w:rsidRPr="0040533C">
        <w:rPr>
          <w:noProof/>
          <w:sz w:val="20"/>
          <w:lang w:eastAsia="ru-RU"/>
        </w:rPr>
        <w:drawing>
          <wp:inline distT="0" distB="0" distL="0" distR="0" wp14:anchorId="57033065" wp14:editId="306475E6">
            <wp:extent cx="5334000" cy="7534275"/>
            <wp:effectExtent l="0" t="0" r="0" b="9525"/>
            <wp:docPr id="259498367" name="Рисунок 1" descr="Изображение выглядит как текст, снимок экрана, Веб-сайт,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98367" name="Рисунок 1" descr="Изображение выглядит как текст, снимок экрана, Веб-сайт, веб-страница&#10;&#10;Автоматически созданное описание"/>
                    <pic:cNvPicPr/>
                  </pic:nvPicPr>
                  <pic:blipFill>
                    <a:blip r:embed="rId21"/>
                    <a:stretch>
                      <a:fillRect/>
                    </a:stretch>
                  </pic:blipFill>
                  <pic:spPr>
                    <a:xfrm>
                      <a:off x="0" y="0"/>
                      <a:ext cx="5334000" cy="7534275"/>
                    </a:xfrm>
                    <a:prstGeom prst="rect">
                      <a:avLst/>
                    </a:prstGeom>
                  </pic:spPr>
                </pic:pic>
              </a:graphicData>
            </a:graphic>
          </wp:inline>
        </w:drawing>
      </w:r>
    </w:p>
    <w:p w14:paraId="3AA0ABD9" w14:textId="77777777" w:rsidR="00650CDC" w:rsidRDefault="00650CDC">
      <w:pPr>
        <w:pStyle w:val="a3"/>
        <w:spacing w:before="3"/>
        <w:rPr>
          <w:sz w:val="15"/>
        </w:rPr>
      </w:pPr>
    </w:p>
    <w:p w14:paraId="40ED7A3A" w14:textId="77777777" w:rsidR="00650CDC" w:rsidRDefault="00635FFC">
      <w:pPr>
        <w:pStyle w:val="a3"/>
        <w:spacing w:before="90"/>
        <w:ind w:left="927"/>
        <w:jc w:val="both"/>
      </w:pPr>
      <w:r>
        <w:t>При</w:t>
      </w:r>
      <w:r>
        <w:rPr>
          <w:spacing w:val="-4"/>
        </w:rPr>
        <w:t xml:space="preserve"> </w:t>
      </w:r>
      <w:r>
        <w:t>расчетах</w:t>
      </w:r>
      <w:r>
        <w:rPr>
          <w:spacing w:val="-2"/>
        </w:rPr>
        <w:t xml:space="preserve"> </w:t>
      </w:r>
      <w:r>
        <w:t>Оценщиками</w:t>
      </w:r>
      <w:r>
        <w:rPr>
          <w:spacing w:val="-4"/>
        </w:rPr>
        <w:t xml:space="preserve"> </w:t>
      </w:r>
      <w:r>
        <w:t>были</w:t>
      </w:r>
      <w:r>
        <w:rPr>
          <w:spacing w:val="-1"/>
        </w:rPr>
        <w:t xml:space="preserve"> </w:t>
      </w:r>
      <w:r>
        <w:t>учтены</w:t>
      </w:r>
      <w:r>
        <w:rPr>
          <w:spacing w:val="-4"/>
        </w:rPr>
        <w:t xml:space="preserve"> </w:t>
      </w:r>
      <w:r>
        <w:t>следующие</w:t>
      </w:r>
      <w:r>
        <w:rPr>
          <w:spacing w:val="-5"/>
        </w:rPr>
        <w:t xml:space="preserve"> </w:t>
      </w:r>
      <w:r>
        <w:t>виды</w:t>
      </w:r>
      <w:r>
        <w:rPr>
          <w:spacing w:val="-3"/>
        </w:rPr>
        <w:t xml:space="preserve"> </w:t>
      </w:r>
      <w:r>
        <w:t>корректировок</w:t>
      </w:r>
    </w:p>
    <w:p w14:paraId="7176C71A" w14:textId="77777777" w:rsidR="00650CDC" w:rsidRDefault="00635FFC">
      <w:pPr>
        <w:pStyle w:val="3"/>
        <w:spacing w:before="5"/>
      </w:pPr>
      <w:r>
        <w:t>Передаваемые</w:t>
      </w:r>
      <w:r>
        <w:rPr>
          <w:spacing w:val="-3"/>
        </w:rPr>
        <w:t xml:space="preserve"> </w:t>
      </w:r>
      <w:r>
        <w:t>права</w:t>
      </w:r>
    </w:p>
    <w:p w14:paraId="74C12DF3" w14:textId="77777777" w:rsidR="00650CDC" w:rsidRDefault="00635FFC">
      <w:pPr>
        <w:pStyle w:val="a3"/>
        <w:ind w:left="219" w:right="469" w:firstLine="708"/>
        <w:jc w:val="both"/>
      </w:pPr>
      <w:r>
        <w:t>Данный</w:t>
      </w:r>
      <w:r>
        <w:rPr>
          <w:spacing w:val="1"/>
        </w:rPr>
        <w:t xml:space="preserve"> </w:t>
      </w:r>
      <w:r>
        <w:t>элемент</w:t>
      </w:r>
      <w:r>
        <w:rPr>
          <w:spacing w:val="1"/>
        </w:rPr>
        <w:t xml:space="preserve"> </w:t>
      </w:r>
      <w:r>
        <w:t>сравнения</w:t>
      </w:r>
      <w:r>
        <w:rPr>
          <w:spacing w:val="1"/>
        </w:rPr>
        <w:t xml:space="preserve"> </w:t>
      </w:r>
      <w:r>
        <w:t>не</w:t>
      </w:r>
      <w:r>
        <w:rPr>
          <w:spacing w:val="1"/>
        </w:rPr>
        <w:t xml:space="preserve"> </w:t>
      </w:r>
      <w:r>
        <w:t>случайно</w:t>
      </w:r>
      <w:r>
        <w:rPr>
          <w:spacing w:val="1"/>
        </w:rPr>
        <w:t xml:space="preserve"> </w:t>
      </w:r>
      <w:r>
        <w:t>поставлен</w:t>
      </w:r>
      <w:r>
        <w:rPr>
          <w:spacing w:val="1"/>
        </w:rPr>
        <w:t xml:space="preserve"> </w:t>
      </w:r>
      <w:r>
        <w:t>первым</w:t>
      </w:r>
      <w:r>
        <w:rPr>
          <w:spacing w:val="1"/>
        </w:rPr>
        <w:t xml:space="preserve"> </w:t>
      </w:r>
      <w:r>
        <w:t>в</w:t>
      </w:r>
      <w:r>
        <w:rPr>
          <w:spacing w:val="1"/>
        </w:rPr>
        <w:t xml:space="preserve"> </w:t>
      </w:r>
      <w:r>
        <w:t>предоставленном</w:t>
      </w:r>
      <w:r>
        <w:rPr>
          <w:spacing w:val="1"/>
        </w:rPr>
        <w:t xml:space="preserve"> </w:t>
      </w:r>
      <w:r>
        <w:t>перечне</w:t>
      </w:r>
      <w:r>
        <w:rPr>
          <w:spacing w:val="1"/>
        </w:rPr>
        <w:t xml:space="preserve"> </w:t>
      </w:r>
      <w:r>
        <w:t>элементов сравнения. Дело в том, что юрисдикция объекта недвижимости играет ключевую роль в</w:t>
      </w:r>
      <w:r>
        <w:rPr>
          <w:spacing w:val="1"/>
        </w:rPr>
        <w:t xml:space="preserve"> </w:t>
      </w:r>
      <w:r>
        <w:t>установлении его стоимости, следовательно, и цены продажи. Можно утверждать, что при прочих</w:t>
      </w:r>
      <w:r>
        <w:rPr>
          <w:spacing w:val="1"/>
        </w:rPr>
        <w:t xml:space="preserve"> </w:t>
      </w:r>
      <w:r>
        <w:t>равных условиях цена продажи объекта недвижимости будет предельно высокой при абсолютной</w:t>
      </w:r>
      <w:r>
        <w:rPr>
          <w:spacing w:val="1"/>
        </w:rPr>
        <w:t xml:space="preserve"> </w:t>
      </w:r>
      <w:r>
        <w:t>собственности. Тогда при сделке купли-продажи объекта недвижимости покупателю передаются</w:t>
      </w:r>
      <w:r>
        <w:rPr>
          <w:spacing w:val="1"/>
        </w:rPr>
        <w:t xml:space="preserve"> </w:t>
      </w:r>
      <w:r>
        <w:t>права</w:t>
      </w:r>
      <w:r>
        <w:rPr>
          <w:spacing w:val="1"/>
        </w:rPr>
        <w:t xml:space="preserve"> </w:t>
      </w:r>
      <w:r>
        <w:t>собственности</w:t>
      </w:r>
      <w:r>
        <w:rPr>
          <w:spacing w:val="1"/>
        </w:rPr>
        <w:t xml:space="preserve"> </w:t>
      </w:r>
      <w:r>
        <w:t>в</w:t>
      </w:r>
      <w:r>
        <w:rPr>
          <w:spacing w:val="1"/>
        </w:rPr>
        <w:t xml:space="preserve"> </w:t>
      </w:r>
      <w:r>
        <w:t>полном</w:t>
      </w:r>
      <w:r>
        <w:rPr>
          <w:spacing w:val="1"/>
        </w:rPr>
        <w:t xml:space="preserve"> </w:t>
      </w:r>
      <w:r>
        <w:t>объёме:</w:t>
      </w:r>
      <w:r>
        <w:rPr>
          <w:spacing w:val="1"/>
        </w:rPr>
        <w:t xml:space="preserve"> </w:t>
      </w:r>
      <w:r>
        <w:t>владеть,</w:t>
      </w:r>
      <w:r>
        <w:rPr>
          <w:spacing w:val="1"/>
        </w:rPr>
        <w:t xml:space="preserve"> </w:t>
      </w:r>
      <w:r>
        <w:t>пользоваться</w:t>
      </w:r>
      <w:r>
        <w:rPr>
          <w:spacing w:val="1"/>
        </w:rPr>
        <w:t xml:space="preserve"> </w:t>
      </w:r>
      <w:r>
        <w:t>и</w:t>
      </w:r>
      <w:r>
        <w:rPr>
          <w:spacing w:val="1"/>
        </w:rPr>
        <w:t xml:space="preserve"> </w:t>
      </w:r>
      <w:r>
        <w:t>распоряжаться</w:t>
      </w:r>
      <w:r>
        <w:rPr>
          <w:spacing w:val="1"/>
        </w:rPr>
        <w:t xml:space="preserve"> </w:t>
      </w:r>
      <w:r>
        <w:t>объектом</w:t>
      </w:r>
      <w:r>
        <w:rPr>
          <w:spacing w:val="1"/>
        </w:rPr>
        <w:t xml:space="preserve"> </w:t>
      </w:r>
      <w:r>
        <w:t>недвижимости</w:t>
      </w:r>
      <w:r>
        <w:rPr>
          <w:spacing w:val="-1"/>
        </w:rPr>
        <w:t xml:space="preserve"> </w:t>
      </w:r>
      <w:r>
        <w:t>без тех</w:t>
      </w:r>
      <w:r>
        <w:rPr>
          <w:spacing w:val="-1"/>
        </w:rPr>
        <w:t xml:space="preserve"> </w:t>
      </w:r>
      <w:r>
        <w:t>или</w:t>
      </w:r>
      <w:r>
        <w:rPr>
          <w:spacing w:val="-3"/>
        </w:rPr>
        <w:t xml:space="preserve"> </w:t>
      </w:r>
      <w:r>
        <w:t>иных</w:t>
      </w:r>
      <w:r>
        <w:rPr>
          <w:spacing w:val="2"/>
        </w:rPr>
        <w:t xml:space="preserve"> </w:t>
      </w:r>
      <w:r>
        <w:t>ограничений</w:t>
      </w:r>
      <w:r>
        <w:rPr>
          <w:spacing w:val="-2"/>
        </w:rPr>
        <w:t xml:space="preserve"> </w:t>
      </w:r>
      <w:r>
        <w:t>и</w:t>
      </w:r>
      <w:r>
        <w:rPr>
          <w:spacing w:val="6"/>
        </w:rPr>
        <w:t xml:space="preserve"> </w:t>
      </w:r>
      <w:r>
        <w:t>обременений.</w:t>
      </w:r>
    </w:p>
    <w:p w14:paraId="320CA6B5" w14:textId="77777777" w:rsidR="00650CDC" w:rsidRDefault="00635FFC">
      <w:pPr>
        <w:pStyle w:val="a3"/>
        <w:ind w:left="219" w:right="467" w:firstLine="708"/>
        <w:jc w:val="both"/>
      </w:pPr>
      <w:r>
        <w:t>Проведение корректировки по составу прав собственности достаточно сложная проблема</w:t>
      </w:r>
      <w:r>
        <w:rPr>
          <w:spacing w:val="1"/>
        </w:rPr>
        <w:t xml:space="preserve"> </w:t>
      </w:r>
      <w:r>
        <w:t>вследствие</w:t>
      </w:r>
      <w:r>
        <w:rPr>
          <w:spacing w:val="1"/>
        </w:rPr>
        <w:t xml:space="preserve"> </w:t>
      </w:r>
      <w:r>
        <w:t>недостаточности,</w:t>
      </w:r>
      <w:r>
        <w:rPr>
          <w:spacing w:val="1"/>
        </w:rPr>
        <w:t xml:space="preserve"> </w:t>
      </w:r>
      <w:r>
        <w:t>а</w:t>
      </w:r>
      <w:r>
        <w:rPr>
          <w:spacing w:val="1"/>
        </w:rPr>
        <w:t xml:space="preserve"> </w:t>
      </w:r>
      <w:r>
        <w:t>порой</w:t>
      </w:r>
      <w:r>
        <w:rPr>
          <w:spacing w:val="1"/>
        </w:rPr>
        <w:t xml:space="preserve"> </w:t>
      </w:r>
      <w:r>
        <w:t>и</w:t>
      </w:r>
      <w:r>
        <w:rPr>
          <w:spacing w:val="1"/>
        </w:rPr>
        <w:t xml:space="preserve"> </w:t>
      </w:r>
      <w:r>
        <w:t>недоступности</w:t>
      </w:r>
      <w:r>
        <w:rPr>
          <w:spacing w:val="1"/>
        </w:rPr>
        <w:t xml:space="preserve"> </w:t>
      </w:r>
      <w:r>
        <w:t>необходимой</w:t>
      </w:r>
      <w:r>
        <w:rPr>
          <w:spacing w:val="1"/>
        </w:rPr>
        <w:t xml:space="preserve"> </w:t>
      </w:r>
      <w:r>
        <w:t>правовой</w:t>
      </w:r>
      <w:r>
        <w:rPr>
          <w:spacing w:val="1"/>
        </w:rPr>
        <w:t xml:space="preserve"> </w:t>
      </w:r>
      <w:r>
        <w:t>информации,</w:t>
      </w:r>
      <w:r>
        <w:rPr>
          <w:spacing w:val="1"/>
        </w:rPr>
        <w:t xml:space="preserve"> </w:t>
      </w:r>
      <w:r>
        <w:t>определяющей юрисдикцию конкретного объекта недвижимости, а также отсутствия официально</w:t>
      </w:r>
      <w:r>
        <w:rPr>
          <w:spacing w:val="1"/>
        </w:rPr>
        <w:t xml:space="preserve"> </w:t>
      </w:r>
      <w:r>
        <w:t>утверждённых методик по корректировке прав собственности, что, в общем, и невозможно, т.к.</w:t>
      </w:r>
      <w:r>
        <w:rPr>
          <w:spacing w:val="1"/>
        </w:rPr>
        <w:t xml:space="preserve"> </w:t>
      </w:r>
      <w:r>
        <w:t>каждый объект недвижимости индивидуален и характеризуется только ему присущими факторами.</w:t>
      </w:r>
      <w:r>
        <w:rPr>
          <w:spacing w:val="1"/>
        </w:rPr>
        <w:t xml:space="preserve"> </w:t>
      </w:r>
      <w:r>
        <w:t>Как правило, данные корректировки принимаются исходя из профессионального опыта и знаний</w:t>
      </w:r>
      <w:r>
        <w:rPr>
          <w:spacing w:val="1"/>
        </w:rPr>
        <w:t xml:space="preserve"> </w:t>
      </w:r>
      <w:r>
        <w:t>оценщиков,</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рыночных</w:t>
      </w:r>
      <w:r>
        <w:rPr>
          <w:spacing w:val="1"/>
        </w:rPr>
        <w:t xml:space="preserve"> </w:t>
      </w:r>
      <w:r>
        <w:t>данных</w:t>
      </w:r>
      <w:r>
        <w:rPr>
          <w:spacing w:val="1"/>
        </w:rPr>
        <w:t xml:space="preserve"> </w:t>
      </w:r>
      <w:r>
        <w:t>соответствующего</w:t>
      </w:r>
      <w:r>
        <w:rPr>
          <w:spacing w:val="1"/>
        </w:rPr>
        <w:t xml:space="preserve"> </w:t>
      </w:r>
      <w:r>
        <w:t>сегмента</w:t>
      </w:r>
      <w:r>
        <w:rPr>
          <w:spacing w:val="61"/>
        </w:rPr>
        <w:t xml:space="preserve"> </w:t>
      </w:r>
      <w:r>
        <w:t>рынка</w:t>
      </w:r>
      <w:r>
        <w:rPr>
          <w:spacing w:val="1"/>
        </w:rPr>
        <w:t xml:space="preserve"> </w:t>
      </w:r>
      <w:r>
        <w:t>недвижимости.</w:t>
      </w:r>
      <w:r>
        <w:rPr>
          <w:spacing w:val="1"/>
        </w:rPr>
        <w:t xml:space="preserve"> </w:t>
      </w:r>
      <w:r>
        <w:t>Поэтому</w:t>
      </w:r>
      <w:r>
        <w:rPr>
          <w:spacing w:val="1"/>
        </w:rPr>
        <w:t xml:space="preserve"> </w:t>
      </w:r>
      <w:r>
        <w:t>в</w:t>
      </w:r>
      <w:r>
        <w:rPr>
          <w:spacing w:val="1"/>
        </w:rPr>
        <w:t xml:space="preserve"> </w:t>
      </w:r>
      <w:r>
        <w:t>отечественной</w:t>
      </w:r>
      <w:r>
        <w:rPr>
          <w:spacing w:val="1"/>
        </w:rPr>
        <w:t xml:space="preserve"> </w:t>
      </w:r>
      <w:r>
        <w:t>практике</w:t>
      </w:r>
      <w:r>
        <w:rPr>
          <w:spacing w:val="1"/>
        </w:rPr>
        <w:t xml:space="preserve"> </w:t>
      </w:r>
      <w:r>
        <w:t>при</w:t>
      </w:r>
      <w:r>
        <w:rPr>
          <w:spacing w:val="1"/>
        </w:rPr>
        <w:t xml:space="preserve"> </w:t>
      </w:r>
      <w:r>
        <w:t>применении</w:t>
      </w:r>
      <w:r>
        <w:rPr>
          <w:spacing w:val="1"/>
        </w:rPr>
        <w:t xml:space="preserve"> </w:t>
      </w:r>
      <w:r>
        <w:t>сравнительного</w:t>
      </w:r>
      <w:r>
        <w:rPr>
          <w:spacing w:val="1"/>
        </w:rPr>
        <w:t xml:space="preserve"> </w:t>
      </w:r>
      <w:r>
        <w:t>подхода</w:t>
      </w:r>
      <w:r>
        <w:rPr>
          <w:spacing w:val="1"/>
        </w:rPr>
        <w:t xml:space="preserve"> </w:t>
      </w:r>
      <w:r>
        <w:t>оценщики, как правило, стараются подбирать ряд сравнимых объектов недвижимости, идентичных</w:t>
      </w:r>
      <w:r>
        <w:rPr>
          <w:spacing w:val="1"/>
        </w:rPr>
        <w:t xml:space="preserve"> </w:t>
      </w:r>
      <w:r>
        <w:t>по правам собственности, площади, индивидуальному дизайну и т.д., что и наблюдается в нашем</w:t>
      </w:r>
      <w:r>
        <w:rPr>
          <w:spacing w:val="1"/>
        </w:rPr>
        <w:t xml:space="preserve"> </w:t>
      </w:r>
      <w:r>
        <w:t>случае.</w:t>
      </w:r>
      <w:r>
        <w:rPr>
          <w:spacing w:val="1"/>
        </w:rPr>
        <w:t xml:space="preserve"> </w:t>
      </w:r>
      <w:r>
        <w:t>Объект</w:t>
      </w:r>
      <w:r>
        <w:rPr>
          <w:spacing w:val="1"/>
        </w:rPr>
        <w:t xml:space="preserve"> </w:t>
      </w:r>
      <w:r>
        <w:t>оценки,</w:t>
      </w:r>
      <w:r>
        <w:rPr>
          <w:spacing w:val="1"/>
        </w:rPr>
        <w:t xml:space="preserve"> </w:t>
      </w:r>
      <w:r>
        <w:t>как</w:t>
      </w:r>
      <w:r>
        <w:rPr>
          <w:spacing w:val="1"/>
        </w:rPr>
        <w:t xml:space="preserve"> </w:t>
      </w:r>
      <w:r>
        <w:t>и</w:t>
      </w:r>
      <w:r>
        <w:rPr>
          <w:spacing w:val="1"/>
        </w:rPr>
        <w:t xml:space="preserve"> </w:t>
      </w:r>
      <w:r>
        <w:t>аналоги,</w:t>
      </w:r>
      <w:r>
        <w:rPr>
          <w:spacing w:val="1"/>
        </w:rPr>
        <w:t xml:space="preserve"> </w:t>
      </w:r>
      <w:r>
        <w:t>находятся</w:t>
      </w:r>
      <w:r>
        <w:rPr>
          <w:spacing w:val="1"/>
        </w:rPr>
        <w:t xml:space="preserve"> </w:t>
      </w:r>
      <w:r>
        <w:t>в</w:t>
      </w:r>
      <w:r>
        <w:rPr>
          <w:spacing w:val="1"/>
        </w:rPr>
        <w:t xml:space="preserve"> </w:t>
      </w:r>
      <w:r>
        <w:t>собственности</w:t>
      </w:r>
      <w:r>
        <w:rPr>
          <w:spacing w:val="1"/>
        </w:rPr>
        <w:t xml:space="preserve"> </w:t>
      </w:r>
      <w:r>
        <w:t>(жилой</w:t>
      </w:r>
      <w:r>
        <w:rPr>
          <w:spacing w:val="1"/>
        </w:rPr>
        <w:t xml:space="preserve"> </w:t>
      </w:r>
      <w:r>
        <w:t>дом</w:t>
      </w:r>
      <w:r>
        <w:rPr>
          <w:spacing w:val="1"/>
        </w:rPr>
        <w:t xml:space="preserve"> </w:t>
      </w:r>
      <w:r>
        <w:t>и</w:t>
      </w:r>
      <w:r>
        <w:rPr>
          <w:spacing w:val="60"/>
        </w:rPr>
        <w:t xml:space="preserve"> </w:t>
      </w:r>
      <w:r>
        <w:t>земельный</w:t>
      </w:r>
      <w:r>
        <w:rPr>
          <w:spacing w:val="1"/>
        </w:rPr>
        <w:t xml:space="preserve"> </w:t>
      </w:r>
      <w:r>
        <w:t>участок),</w:t>
      </w:r>
      <w:r>
        <w:rPr>
          <w:spacing w:val="-1"/>
        </w:rPr>
        <w:t xml:space="preserve"> </w:t>
      </w:r>
      <w:r>
        <w:t>поэтому</w:t>
      </w:r>
      <w:r>
        <w:rPr>
          <w:spacing w:val="-5"/>
        </w:rPr>
        <w:t xml:space="preserve"> </w:t>
      </w:r>
      <w:r>
        <w:t>корректировка по данному</w:t>
      </w:r>
      <w:r>
        <w:rPr>
          <w:spacing w:val="-3"/>
        </w:rPr>
        <w:t xml:space="preserve"> </w:t>
      </w:r>
      <w:r>
        <w:t>параметру</w:t>
      </w:r>
      <w:r>
        <w:rPr>
          <w:spacing w:val="1"/>
        </w:rPr>
        <w:t xml:space="preserve"> </w:t>
      </w:r>
      <w:r>
        <w:t>не</w:t>
      </w:r>
      <w:r>
        <w:rPr>
          <w:spacing w:val="-1"/>
        </w:rPr>
        <w:t xml:space="preserve"> </w:t>
      </w:r>
      <w:r>
        <w:t>вводилась.</w:t>
      </w:r>
    </w:p>
    <w:p w14:paraId="2A644918" w14:textId="77777777" w:rsidR="00650CDC" w:rsidRDefault="00635FFC">
      <w:pPr>
        <w:pStyle w:val="3"/>
        <w:spacing w:before="1"/>
        <w:ind w:left="1083"/>
      </w:pPr>
      <w:r>
        <w:t>Условия</w:t>
      </w:r>
      <w:r>
        <w:rPr>
          <w:spacing w:val="-5"/>
        </w:rPr>
        <w:t xml:space="preserve"> </w:t>
      </w:r>
      <w:r>
        <w:t>финансирования</w:t>
      </w:r>
    </w:p>
    <w:p w14:paraId="6454E14D" w14:textId="491CDB8C" w:rsidR="00650CDC" w:rsidRDefault="00635FFC">
      <w:pPr>
        <w:pStyle w:val="a3"/>
        <w:ind w:left="219" w:right="466" w:firstLine="720"/>
        <w:jc w:val="both"/>
      </w:pPr>
      <w:r>
        <w:t>Сделки купли-продажи объектов недвижимости в аспекте финансовых расчётов при их приобретении</w:t>
      </w:r>
      <w:r>
        <w:rPr>
          <w:spacing w:val="-1"/>
        </w:rPr>
        <w:t xml:space="preserve"> </w:t>
      </w:r>
      <w:r>
        <w:t>могут</w:t>
      </w:r>
      <w:r>
        <w:rPr>
          <w:spacing w:val="-1"/>
        </w:rPr>
        <w:t xml:space="preserve"> </w:t>
      </w:r>
      <w:r>
        <w:t>иметь</w:t>
      </w:r>
      <w:r>
        <w:rPr>
          <w:spacing w:val="-1"/>
        </w:rPr>
        <w:t xml:space="preserve"> </w:t>
      </w:r>
      <w:r>
        <w:t>разнообразные</w:t>
      </w:r>
      <w:r>
        <w:rPr>
          <w:spacing w:val="-2"/>
        </w:rPr>
        <w:t xml:space="preserve"> </w:t>
      </w:r>
      <w:r>
        <w:t>варианты,</w:t>
      </w:r>
      <w:r>
        <w:rPr>
          <w:spacing w:val="-1"/>
        </w:rPr>
        <w:t xml:space="preserve"> </w:t>
      </w:r>
      <w:r>
        <w:t>из</w:t>
      </w:r>
      <w:r>
        <w:rPr>
          <w:spacing w:val="-1"/>
        </w:rPr>
        <w:t xml:space="preserve"> </w:t>
      </w:r>
      <w:r>
        <w:t>которых</w:t>
      </w:r>
      <w:r>
        <w:rPr>
          <w:spacing w:val="2"/>
        </w:rPr>
        <w:t xml:space="preserve"> </w:t>
      </w:r>
      <w:r>
        <w:t>можно</w:t>
      </w:r>
      <w:r>
        <w:rPr>
          <w:spacing w:val="-1"/>
        </w:rPr>
        <w:t xml:space="preserve"> </w:t>
      </w:r>
      <w:r>
        <w:t>выделить</w:t>
      </w:r>
      <w:r>
        <w:rPr>
          <w:spacing w:val="-1"/>
        </w:rPr>
        <w:t xml:space="preserve"> </w:t>
      </w:r>
      <w:r>
        <w:t>три</w:t>
      </w:r>
      <w:r>
        <w:rPr>
          <w:spacing w:val="-1"/>
        </w:rPr>
        <w:t xml:space="preserve"> </w:t>
      </w:r>
      <w:r>
        <w:t>типа:</w:t>
      </w:r>
    </w:p>
    <w:p w14:paraId="27544108" w14:textId="77777777" w:rsidR="00650CDC" w:rsidRDefault="00635FFC">
      <w:pPr>
        <w:pStyle w:val="a5"/>
        <w:numPr>
          <w:ilvl w:val="0"/>
          <w:numId w:val="1"/>
        </w:numPr>
        <w:tabs>
          <w:tab w:val="left" w:pos="1079"/>
        </w:tabs>
        <w:ind w:left="1078"/>
        <w:rPr>
          <w:sz w:val="24"/>
        </w:rPr>
      </w:pPr>
      <w:r>
        <w:rPr>
          <w:sz w:val="24"/>
        </w:rPr>
        <w:t>расчёт</w:t>
      </w:r>
      <w:r>
        <w:rPr>
          <w:spacing w:val="-2"/>
          <w:sz w:val="24"/>
        </w:rPr>
        <w:t xml:space="preserve"> </w:t>
      </w:r>
      <w:r>
        <w:rPr>
          <w:sz w:val="24"/>
        </w:rPr>
        <w:t>покупателя</w:t>
      </w:r>
      <w:r>
        <w:rPr>
          <w:spacing w:val="-2"/>
          <w:sz w:val="24"/>
        </w:rPr>
        <w:t xml:space="preserve"> </w:t>
      </w:r>
      <w:r>
        <w:rPr>
          <w:sz w:val="24"/>
        </w:rPr>
        <w:t>с</w:t>
      </w:r>
      <w:r>
        <w:rPr>
          <w:spacing w:val="-2"/>
          <w:sz w:val="24"/>
        </w:rPr>
        <w:t xml:space="preserve"> </w:t>
      </w:r>
      <w:r>
        <w:rPr>
          <w:sz w:val="24"/>
        </w:rPr>
        <w:t>продавцом</w:t>
      </w:r>
      <w:r>
        <w:rPr>
          <w:spacing w:val="-2"/>
          <w:sz w:val="24"/>
        </w:rPr>
        <w:t xml:space="preserve"> </w:t>
      </w:r>
      <w:r>
        <w:rPr>
          <w:sz w:val="24"/>
        </w:rPr>
        <w:t>за</w:t>
      </w:r>
      <w:r>
        <w:rPr>
          <w:spacing w:val="-2"/>
          <w:sz w:val="24"/>
        </w:rPr>
        <w:t xml:space="preserve"> </w:t>
      </w:r>
      <w:r>
        <w:rPr>
          <w:sz w:val="24"/>
        </w:rPr>
        <w:t>счёт</w:t>
      </w:r>
      <w:r>
        <w:rPr>
          <w:spacing w:val="-2"/>
          <w:sz w:val="24"/>
        </w:rPr>
        <w:t xml:space="preserve"> </w:t>
      </w:r>
      <w:r>
        <w:rPr>
          <w:sz w:val="24"/>
        </w:rPr>
        <w:t>собственных средств</w:t>
      </w:r>
      <w:r>
        <w:rPr>
          <w:spacing w:val="-3"/>
          <w:sz w:val="24"/>
        </w:rPr>
        <w:t xml:space="preserve"> </w:t>
      </w:r>
      <w:r>
        <w:rPr>
          <w:sz w:val="24"/>
        </w:rPr>
        <w:t>и</w:t>
      </w:r>
      <w:r>
        <w:rPr>
          <w:spacing w:val="-1"/>
          <w:sz w:val="24"/>
        </w:rPr>
        <w:t xml:space="preserve"> </w:t>
      </w:r>
      <w:r>
        <w:rPr>
          <w:sz w:val="24"/>
        </w:rPr>
        <w:t>на</w:t>
      </w:r>
      <w:r>
        <w:rPr>
          <w:spacing w:val="-2"/>
          <w:sz w:val="24"/>
        </w:rPr>
        <w:t xml:space="preserve"> </w:t>
      </w:r>
      <w:r>
        <w:rPr>
          <w:sz w:val="24"/>
        </w:rPr>
        <w:t>дату</w:t>
      </w:r>
      <w:r>
        <w:rPr>
          <w:spacing w:val="-7"/>
          <w:sz w:val="24"/>
        </w:rPr>
        <w:t xml:space="preserve"> </w:t>
      </w:r>
      <w:r>
        <w:rPr>
          <w:sz w:val="24"/>
        </w:rPr>
        <w:t>продажи;</w:t>
      </w:r>
    </w:p>
    <w:p w14:paraId="664FA59F" w14:textId="77777777" w:rsidR="00650CDC" w:rsidRDefault="00635FFC">
      <w:pPr>
        <w:pStyle w:val="a5"/>
        <w:numPr>
          <w:ilvl w:val="0"/>
          <w:numId w:val="1"/>
        </w:numPr>
        <w:tabs>
          <w:tab w:val="left" w:pos="1111"/>
        </w:tabs>
        <w:ind w:right="480" w:firstLine="720"/>
        <w:rPr>
          <w:sz w:val="24"/>
        </w:rPr>
      </w:pPr>
      <w:r>
        <w:rPr>
          <w:sz w:val="24"/>
        </w:rPr>
        <w:t>получение покупателем кредита у финансовой структуры (банк, финансовая компания и</w:t>
      </w:r>
      <w:r>
        <w:rPr>
          <w:spacing w:val="1"/>
          <w:sz w:val="24"/>
        </w:rPr>
        <w:t xml:space="preserve"> </w:t>
      </w:r>
      <w:r>
        <w:rPr>
          <w:sz w:val="24"/>
        </w:rPr>
        <w:t>т.п.)</w:t>
      </w:r>
      <w:r>
        <w:rPr>
          <w:spacing w:val="-2"/>
          <w:sz w:val="24"/>
        </w:rPr>
        <w:t xml:space="preserve"> </w:t>
      </w:r>
      <w:r>
        <w:rPr>
          <w:sz w:val="24"/>
        </w:rPr>
        <w:t>для приобретения</w:t>
      </w:r>
      <w:r>
        <w:rPr>
          <w:spacing w:val="-3"/>
          <w:sz w:val="24"/>
        </w:rPr>
        <w:t xml:space="preserve"> </w:t>
      </w:r>
      <w:r>
        <w:rPr>
          <w:sz w:val="24"/>
        </w:rPr>
        <w:t>объекта</w:t>
      </w:r>
      <w:r>
        <w:rPr>
          <w:spacing w:val="-1"/>
          <w:sz w:val="24"/>
        </w:rPr>
        <w:t xml:space="preserve"> </w:t>
      </w:r>
      <w:r>
        <w:rPr>
          <w:sz w:val="24"/>
        </w:rPr>
        <w:t>недвижимости;</w:t>
      </w:r>
    </w:p>
    <w:p w14:paraId="1891BD2D" w14:textId="77777777" w:rsidR="00650CDC" w:rsidRDefault="00635FFC">
      <w:pPr>
        <w:pStyle w:val="a5"/>
        <w:numPr>
          <w:ilvl w:val="0"/>
          <w:numId w:val="1"/>
        </w:numPr>
        <w:tabs>
          <w:tab w:val="left" w:pos="1087"/>
        </w:tabs>
        <w:ind w:right="468" w:firstLine="720"/>
        <w:rPr>
          <w:sz w:val="24"/>
        </w:rPr>
      </w:pPr>
      <w:r>
        <w:rPr>
          <w:sz w:val="24"/>
        </w:rPr>
        <w:t>финансирование сделки купли-продажи объекта недвижимости самим продавцом, т.е. пре-</w:t>
      </w:r>
      <w:r>
        <w:rPr>
          <w:spacing w:val="1"/>
          <w:sz w:val="24"/>
        </w:rPr>
        <w:t xml:space="preserve"> </w:t>
      </w:r>
      <w:r>
        <w:rPr>
          <w:sz w:val="24"/>
        </w:rPr>
        <w:t>доставление</w:t>
      </w:r>
      <w:r>
        <w:rPr>
          <w:spacing w:val="-2"/>
          <w:sz w:val="24"/>
        </w:rPr>
        <w:t xml:space="preserve"> </w:t>
      </w:r>
      <w:r>
        <w:rPr>
          <w:sz w:val="24"/>
        </w:rPr>
        <w:t>им</w:t>
      </w:r>
      <w:r>
        <w:rPr>
          <w:spacing w:val="-1"/>
          <w:sz w:val="24"/>
        </w:rPr>
        <w:t xml:space="preserve"> </w:t>
      </w:r>
      <w:r>
        <w:rPr>
          <w:sz w:val="24"/>
        </w:rPr>
        <w:t>покупателю ипотечного кредита.</w:t>
      </w:r>
    </w:p>
    <w:p w14:paraId="2A1316DB" w14:textId="77777777" w:rsidR="00650CDC" w:rsidRDefault="00635FFC">
      <w:pPr>
        <w:pStyle w:val="a3"/>
        <w:ind w:left="219" w:right="463" w:firstLine="720"/>
        <w:jc w:val="both"/>
      </w:pPr>
      <w:r>
        <w:t>По сделкам купли-продажи согласно первому варианту финансовых расчётов не требуется</w:t>
      </w:r>
      <w:r>
        <w:rPr>
          <w:spacing w:val="1"/>
        </w:rPr>
        <w:t xml:space="preserve"> </w:t>
      </w:r>
      <w:r>
        <w:t>какой-либо корректировки по этому элементу сравнению, т.к. эти сделки реализованы из текущей</w:t>
      </w:r>
      <w:r>
        <w:rPr>
          <w:spacing w:val="1"/>
        </w:rPr>
        <w:t xml:space="preserve"> </w:t>
      </w:r>
      <w:r>
        <w:t>стоимости денег на дату продажи. Второй вариант расчётов требует проведения корректировки це-</w:t>
      </w:r>
      <w:r>
        <w:rPr>
          <w:spacing w:val="1"/>
        </w:rPr>
        <w:t xml:space="preserve"> </w:t>
      </w:r>
      <w:r>
        <w:t>ны продажи на величину платы за кредит. Для корректировки по третьему варианту применяют</w:t>
      </w:r>
      <w:r>
        <w:rPr>
          <w:spacing w:val="1"/>
        </w:rPr>
        <w:t xml:space="preserve"> </w:t>
      </w:r>
      <w:r>
        <w:t>дисконтирование</w:t>
      </w:r>
      <w:r>
        <w:rPr>
          <w:spacing w:val="-2"/>
        </w:rPr>
        <w:t xml:space="preserve"> </w:t>
      </w:r>
      <w:r>
        <w:t>денежных</w:t>
      </w:r>
      <w:r>
        <w:rPr>
          <w:spacing w:val="-2"/>
        </w:rPr>
        <w:t xml:space="preserve"> </w:t>
      </w:r>
      <w:r>
        <w:t>потоков</w:t>
      </w:r>
      <w:r>
        <w:rPr>
          <w:spacing w:val="-3"/>
        </w:rPr>
        <w:t xml:space="preserve"> </w:t>
      </w:r>
      <w:r>
        <w:t>ипотечного</w:t>
      </w:r>
      <w:r>
        <w:rPr>
          <w:spacing w:val="-1"/>
        </w:rPr>
        <w:t xml:space="preserve"> </w:t>
      </w:r>
      <w:r>
        <w:t>кредита</w:t>
      </w:r>
      <w:r>
        <w:rPr>
          <w:spacing w:val="-2"/>
        </w:rPr>
        <w:t xml:space="preserve"> </w:t>
      </w:r>
      <w:r>
        <w:t>при рыночной</w:t>
      </w:r>
      <w:r>
        <w:rPr>
          <w:spacing w:val="-1"/>
        </w:rPr>
        <w:t xml:space="preserve"> </w:t>
      </w:r>
      <w:r>
        <w:t>норме</w:t>
      </w:r>
      <w:r>
        <w:rPr>
          <w:spacing w:val="-2"/>
        </w:rPr>
        <w:t xml:space="preserve"> </w:t>
      </w:r>
      <w:r>
        <w:t>процента.</w:t>
      </w:r>
    </w:p>
    <w:p w14:paraId="3960892E" w14:textId="6041C0B3" w:rsidR="00650CDC" w:rsidRDefault="00D60682">
      <w:pPr>
        <w:pStyle w:val="a3"/>
        <w:ind w:left="219" w:right="465" w:firstLine="720"/>
        <w:jc w:val="both"/>
      </w:pPr>
      <w:r>
        <w:t>В данном случае</w:t>
      </w:r>
      <w:r w:rsidR="00635FFC">
        <w:t xml:space="preserve"> Оценщики исходили из допущения финансирования сделки по первому</w:t>
      </w:r>
      <w:r w:rsidR="00635FFC">
        <w:rPr>
          <w:spacing w:val="1"/>
        </w:rPr>
        <w:t xml:space="preserve"> </w:t>
      </w:r>
      <w:r w:rsidR="00635FFC">
        <w:t>(типичному) варианту: расчёта собственными средствами или привлечение заёмных средств на дату продажи, т.к. иной информации по объектам аналогам не установлено, а первый вариант расчётов является наиболее распространённым на данном сегменте рынка недвижимости. Корректировка</w:t>
      </w:r>
      <w:r w:rsidR="00635FFC">
        <w:rPr>
          <w:spacing w:val="-1"/>
        </w:rPr>
        <w:t xml:space="preserve"> </w:t>
      </w:r>
      <w:r w:rsidR="00635FFC">
        <w:t>по</w:t>
      </w:r>
      <w:r w:rsidR="00635FFC">
        <w:rPr>
          <w:spacing w:val="-1"/>
        </w:rPr>
        <w:t xml:space="preserve"> </w:t>
      </w:r>
      <w:r w:rsidR="00635FFC">
        <w:t>данному</w:t>
      </w:r>
      <w:r w:rsidR="00635FFC">
        <w:rPr>
          <w:spacing w:val="-8"/>
        </w:rPr>
        <w:t xml:space="preserve"> </w:t>
      </w:r>
      <w:r w:rsidR="00635FFC">
        <w:t>параметру</w:t>
      </w:r>
      <w:r w:rsidR="00635FFC">
        <w:rPr>
          <w:spacing w:val="-5"/>
        </w:rPr>
        <w:t xml:space="preserve"> </w:t>
      </w:r>
      <w:r w:rsidR="00635FFC">
        <w:t>не</w:t>
      </w:r>
      <w:r w:rsidR="00635FFC">
        <w:rPr>
          <w:spacing w:val="-1"/>
        </w:rPr>
        <w:t xml:space="preserve"> </w:t>
      </w:r>
      <w:r w:rsidR="00635FFC">
        <w:t>вводилась.</w:t>
      </w:r>
    </w:p>
    <w:p w14:paraId="477B7756" w14:textId="77777777" w:rsidR="00650CDC" w:rsidRDefault="00635FFC">
      <w:pPr>
        <w:pStyle w:val="3"/>
        <w:spacing w:before="3"/>
      </w:pPr>
      <w:r>
        <w:t>Условия</w:t>
      </w:r>
      <w:r>
        <w:rPr>
          <w:spacing w:val="-2"/>
        </w:rPr>
        <w:t xml:space="preserve"> </w:t>
      </w:r>
      <w:r>
        <w:t>продажи</w:t>
      </w:r>
    </w:p>
    <w:p w14:paraId="669DFEF9" w14:textId="6AB6D509" w:rsidR="00650CDC" w:rsidRDefault="00635FFC">
      <w:pPr>
        <w:pStyle w:val="a3"/>
        <w:ind w:left="219" w:right="466" w:firstLine="720"/>
        <w:jc w:val="both"/>
      </w:pPr>
      <w:r>
        <w:t>Данный элемент сравнения позволяет провести корректировки цен продаж при выявлении</w:t>
      </w:r>
      <w:r>
        <w:rPr>
          <w:spacing w:val="1"/>
        </w:rPr>
        <w:t xml:space="preserve"> </w:t>
      </w:r>
      <w:r>
        <w:t>отклонений</w:t>
      </w:r>
      <w:r>
        <w:rPr>
          <w:spacing w:val="1"/>
        </w:rPr>
        <w:t xml:space="preserve"> </w:t>
      </w:r>
      <w:r>
        <w:t>от</w:t>
      </w:r>
      <w:r>
        <w:rPr>
          <w:spacing w:val="1"/>
        </w:rPr>
        <w:t xml:space="preserve"> </w:t>
      </w:r>
      <w:r>
        <w:t>чисто</w:t>
      </w:r>
      <w:r>
        <w:rPr>
          <w:spacing w:val="1"/>
        </w:rPr>
        <w:t xml:space="preserve"> </w:t>
      </w:r>
      <w:r>
        <w:t>рыночных</w:t>
      </w:r>
      <w:r>
        <w:rPr>
          <w:spacing w:val="1"/>
        </w:rPr>
        <w:t xml:space="preserve"> </w:t>
      </w:r>
      <w:r>
        <w:t>условий</w:t>
      </w:r>
      <w:r>
        <w:rPr>
          <w:spacing w:val="1"/>
        </w:rPr>
        <w:t xml:space="preserve"> </w:t>
      </w:r>
      <w:r>
        <w:t>продажи,</w:t>
      </w:r>
      <w:r>
        <w:rPr>
          <w:spacing w:val="1"/>
        </w:rPr>
        <w:t xml:space="preserve"> </w:t>
      </w:r>
      <w:r>
        <w:t>предопределяемых</w:t>
      </w:r>
      <w:r>
        <w:rPr>
          <w:spacing w:val="1"/>
        </w:rPr>
        <w:t xml:space="preserve"> </w:t>
      </w:r>
      <w:r>
        <w:t>нетипичной</w:t>
      </w:r>
      <w:r>
        <w:rPr>
          <w:spacing w:val="1"/>
        </w:rPr>
        <w:t xml:space="preserve"> </w:t>
      </w:r>
      <w:r>
        <w:t>мотивацией</w:t>
      </w:r>
      <w:r>
        <w:rPr>
          <w:spacing w:val="1"/>
        </w:rPr>
        <w:t xml:space="preserve"> </w:t>
      </w:r>
      <w:r>
        <w:t>приобретения недвижимости. Такого рода отклонения могут быть связаны с особыми отношениями между продавцом и покупателем (родственные, финансовые, деловые и т.д.), недостаточностью</w:t>
      </w:r>
      <w:r>
        <w:rPr>
          <w:spacing w:val="1"/>
        </w:rPr>
        <w:t xml:space="preserve"> </w:t>
      </w:r>
      <w:r>
        <w:t>времени экспозиции объекта недвижимости на рынке, отсутствием широкой гласности (публичной</w:t>
      </w:r>
      <w:r>
        <w:rPr>
          <w:spacing w:val="1"/>
        </w:rPr>
        <w:t xml:space="preserve"> </w:t>
      </w:r>
      <w:r>
        <w:t>оферты) при продаже. В данном случае, по объекту оценки предполагается допущение о продаже</w:t>
      </w:r>
      <w:r>
        <w:rPr>
          <w:spacing w:val="1"/>
        </w:rPr>
        <w:t xml:space="preserve"> </w:t>
      </w:r>
      <w:r>
        <w:t>его в нормальный рыночный срок экспозиции. По аналогам данных об ускоренной продаже не</w:t>
      </w:r>
      <w:r>
        <w:rPr>
          <w:spacing w:val="1"/>
        </w:rPr>
        <w:t xml:space="preserve"> </w:t>
      </w:r>
      <w:r>
        <w:t>имеется, и все они выставлены на продажу путём публичной оферты, без условий срочности реализации.</w:t>
      </w:r>
      <w:r>
        <w:rPr>
          <w:spacing w:val="-1"/>
        </w:rPr>
        <w:t xml:space="preserve"> </w:t>
      </w:r>
      <w:r>
        <w:t>Оценщиками корректировка</w:t>
      </w:r>
      <w:r>
        <w:rPr>
          <w:spacing w:val="-1"/>
        </w:rPr>
        <w:t xml:space="preserve"> </w:t>
      </w:r>
      <w:r>
        <w:t>по данному</w:t>
      </w:r>
      <w:r>
        <w:rPr>
          <w:spacing w:val="-3"/>
        </w:rPr>
        <w:t xml:space="preserve"> </w:t>
      </w:r>
      <w:r>
        <w:t>элементу</w:t>
      </w:r>
      <w:r>
        <w:rPr>
          <w:spacing w:val="-6"/>
        </w:rPr>
        <w:t xml:space="preserve"> </w:t>
      </w:r>
      <w:r>
        <w:t>не</w:t>
      </w:r>
      <w:r>
        <w:rPr>
          <w:spacing w:val="-1"/>
        </w:rPr>
        <w:t xml:space="preserve"> </w:t>
      </w:r>
      <w:r>
        <w:t>применялась.</w:t>
      </w:r>
    </w:p>
    <w:p w14:paraId="564B8367" w14:textId="77777777" w:rsidR="00650CDC" w:rsidRDefault="00635FFC">
      <w:pPr>
        <w:pStyle w:val="3"/>
        <w:spacing w:before="3"/>
      </w:pPr>
      <w:r>
        <w:t>Корректировка</w:t>
      </w:r>
      <w:r>
        <w:rPr>
          <w:spacing w:val="-4"/>
        </w:rPr>
        <w:t xml:space="preserve"> </w:t>
      </w:r>
      <w:r>
        <w:t>на</w:t>
      </w:r>
      <w:r>
        <w:rPr>
          <w:spacing w:val="-2"/>
        </w:rPr>
        <w:t xml:space="preserve"> </w:t>
      </w:r>
      <w:r>
        <w:t>изменение</w:t>
      </w:r>
      <w:r>
        <w:rPr>
          <w:spacing w:val="-3"/>
        </w:rPr>
        <w:t xml:space="preserve"> </w:t>
      </w:r>
      <w:r>
        <w:t>цены</w:t>
      </w:r>
      <w:r>
        <w:rPr>
          <w:spacing w:val="-3"/>
        </w:rPr>
        <w:t xml:space="preserve"> </w:t>
      </w:r>
      <w:r>
        <w:t>в</w:t>
      </w:r>
      <w:r>
        <w:rPr>
          <w:spacing w:val="-2"/>
        </w:rPr>
        <w:t xml:space="preserve"> </w:t>
      </w:r>
      <w:r>
        <w:t>процессе</w:t>
      </w:r>
      <w:r>
        <w:rPr>
          <w:spacing w:val="-3"/>
        </w:rPr>
        <w:t xml:space="preserve"> </w:t>
      </w:r>
      <w:r>
        <w:t>торгов</w:t>
      </w:r>
    </w:p>
    <w:p w14:paraId="29FCE44E" w14:textId="5FFA7660" w:rsidR="00650CDC" w:rsidRDefault="00635FFC">
      <w:pPr>
        <w:pStyle w:val="a3"/>
        <w:ind w:left="219" w:right="466" w:firstLine="720"/>
        <w:jc w:val="both"/>
      </w:pPr>
      <w:r>
        <w:t>Данная корректировка учитывает возможность торга и снижение стоимости путем переговоров продавца и покупателя. средняя корректировка на торг</w:t>
      </w:r>
      <w:r>
        <w:rPr>
          <w:spacing w:val="1"/>
        </w:rPr>
        <w:t xml:space="preserve"> </w:t>
      </w:r>
      <w:r>
        <w:t>жилых</w:t>
      </w:r>
      <w:r>
        <w:rPr>
          <w:spacing w:val="-1"/>
        </w:rPr>
        <w:t xml:space="preserve"> </w:t>
      </w:r>
      <w:r>
        <w:t>домов</w:t>
      </w:r>
      <w:r>
        <w:rPr>
          <w:spacing w:val="-2"/>
        </w:rPr>
        <w:t xml:space="preserve"> </w:t>
      </w:r>
      <w:r>
        <w:t>на</w:t>
      </w:r>
      <w:r>
        <w:rPr>
          <w:spacing w:val="-2"/>
        </w:rPr>
        <w:t xml:space="preserve"> </w:t>
      </w:r>
      <w:r>
        <w:t>основании</w:t>
      </w:r>
      <w:r>
        <w:rPr>
          <w:spacing w:val="-1"/>
        </w:rPr>
        <w:t xml:space="preserve"> </w:t>
      </w:r>
      <w:r>
        <w:t>аналитических</w:t>
      </w:r>
      <w:r>
        <w:rPr>
          <w:spacing w:val="1"/>
        </w:rPr>
        <w:t xml:space="preserve"> </w:t>
      </w:r>
      <w:r>
        <w:t>данных</w:t>
      </w:r>
      <w:r>
        <w:rPr>
          <w:spacing w:val="1"/>
        </w:rPr>
        <w:t xml:space="preserve"> </w:t>
      </w:r>
      <w:r w:rsidR="00BA3F8E">
        <w:t>Ассоциации СтатРиэлт</w:t>
      </w:r>
      <w:r>
        <w:rPr>
          <w:spacing w:val="-1"/>
        </w:rPr>
        <w:t xml:space="preserve"> </w:t>
      </w:r>
      <w:r w:rsidR="00667CB2">
        <w:t>составляет:</w:t>
      </w:r>
    </w:p>
    <w:p w14:paraId="4A65F4D9" w14:textId="629D76A5" w:rsidR="00667CB2" w:rsidRDefault="00667CB2" w:rsidP="00667CB2">
      <w:pPr>
        <w:pStyle w:val="a3"/>
        <w:ind w:left="219" w:right="466" w:firstLine="65"/>
        <w:jc w:val="center"/>
      </w:pPr>
      <w:r w:rsidRPr="00667CB2">
        <w:rPr>
          <w:noProof/>
          <w:lang w:eastAsia="ru-RU"/>
        </w:rPr>
        <w:drawing>
          <wp:inline distT="0" distB="0" distL="0" distR="0" wp14:anchorId="4DDD7D9E" wp14:editId="67C89DD6">
            <wp:extent cx="4343400" cy="2298699"/>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350249" cy="2302324"/>
                    </a:xfrm>
                    <a:prstGeom prst="rect">
                      <a:avLst/>
                    </a:prstGeom>
                  </pic:spPr>
                </pic:pic>
              </a:graphicData>
            </a:graphic>
          </wp:inline>
        </w:drawing>
      </w:r>
    </w:p>
    <w:p w14:paraId="65CF4EAA" w14:textId="77777777" w:rsidR="00650CDC" w:rsidRDefault="00635FFC">
      <w:pPr>
        <w:pStyle w:val="3"/>
        <w:spacing w:before="3"/>
        <w:ind w:left="1083"/>
      </w:pPr>
      <w:r>
        <w:t>Дата</w:t>
      </w:r>
      <w:r>
        <w:rPr>
          <w:spacing w:val="-3"/>
        </w:rPr>
        <w:t xml:space="preserve"> </w:t>
      </w:r>
      <w:r>
        <w:t>предложения</w:t>
      </w:r>
      <w:r>
        <w:rPr>
          <w:spacing w:val="-2"/>
        </w:rPr>
        <w:t xml:space="preserve"> </w:t>
      </w:r>
      <w:r>
        <w:t>продажи</w:t>
      </w:r>
    </w:p>
    <w:p w14:paraId="6596270D" w14:textId="02503F95" w:rsidR="00650CDC" w:rsidRDefault="00635FFC" w:rsidP="00667CB2">
      <w:pPr>
        <w:pStyle w:val="a3"/>
        <w:ind w:left="219" w:right="467" w:firstLine="720"/>
        <w:jc w:val="both"/>
      </w:pPr>
      <w:r>
        <w:t>Этот</w:t>
      </w:r>
      <w:r>
        <w:rPr>
          <w:spacing w:val="26"/>
        </w:rPr>
        <w:t xml:space="preserve"> </w:t>
      </w:r>
      <w:r>
        <w:t>элемент</w:t>
      </w:r>
      <w:r>
        <w:rPr>
          <w:spacing w:val="26"/>
        </w:rPr>
        <w:t xml:space="preserve"> </w:t>
      </w:r>
      <w:r>
        <w:t>сравнения</w:t>
      </w:r>
      <w:r>
        <w:rPr>
          <w:spacing w:val="25"/>
        </w:rPr>
        <w:t xml:space="preserve"> </w:t>
      </w:r>
      <w:r>
        <w:t>позволяет</w:t>
      </w:r>
      <w:r>
        <w:rPr>
          <w:spacing w:val="27"/>
        </w:rPr>
        <w:t xml:space="preserve"> </w:t>
      </w:r>
      <w:r>
        <w:t>выявить</w:t>
      </w:r>
      <w:r>
        <w:rPr>
          <w:spacing w:val="26"/>
        </w:rPr>
        <w:t xml:space="preserve"> </w:t>
      </w:r>
      <w:r>
        <w:t>влияние</w:t>
      </w:r>
      <w:r>
        <w:rPr>
          <w:spacing w:val="24"/>
        </w:rPr>
        <w:t xml:space="preserve"> </w:t>
      </w:r>
      <w:r>
        <w:t>фактора</w:t>
      </w:r>
      <w:r>
        <w:rPr>
          <w:spacing w:val="31"/>
        </w:rPr>
        <w:t xml:space="preserve"> </w:t>
      </w:r>
      <w:r>
        <w:t>времени</w:t>
      </w:r>
      <w:r>
        <w:rPr>
          <w:spacing w:val="26"/>
        </w:rPr>
        <w:t xml:space="preserve"> </w:t>
      </w:r>
      <w:r>
        <w:t>на</w:t>
      </w:r>
      <w:r>
        <w:rPr>
          <w:spacing w:val="25"/>
        </w:rPr>
        <w:t xml:space="preserve"> </w:t>
      </w:r>
      <w:r>
        <w:t>динамику</w:t>
      </w:r>
      <w:r>
        <w:rPr>
          <w:spacing w:val="20"/>
        </w:rPr>
        <w:t xml:space="preserve"> </w:t>
      </w:r>
      <w:r>
        <w:t>сделок</w:t>
      </w:r>
      <w:r>
        <w:rPr>
          <w:spacing w:val="-57"/>
        </w:rPr>
        <w:t xml:space="preserve"> </w:t>
      </w:r>
      <w:r>
        <w:t>на</w:t>
      </w:r>
      <w:r>
        <w:rPr>
          <w:spacing w:val="1"/>
        </w:rPr>
        <w:t xml:space="preserve"> </w:t>
      </w:r>
      <w:r>
        <w:t>рынке</w:t>
      </w:r>
      <w:r>
        <w:rPr>
          <w:spacing w:val="1"/>
        </w:rPr>
        <w:t xml:space="preserve"> </w:t>
      </w:r>
      <w:r>
        <w:t>недвижимости</w:t>
      </w:r>
      <w:r>
        <w:rPr>
          <w:spacing w:val="3"/>
        </w:rPr>
        <w:t xml:space="preserve"> </w:t>
      </w:r>
      <w:r>
        <w:t>и</w:t>
      </w:r>
      <w:r>
        <w:rPr>
          <w:spacing w:val="3"/>
        </w:rPr>
        <w:t xml:space="preserve"> </w:t>
      </w:r>
      <w:r>
        <w:t>соответственно</w:t>
      </w:r>
      <w:r>
        <w:rPr>
          <w:spacing w:val="2"/>
        </w:rPr>
        <w:t xml:space="preserve"> </w:t>
      </w:r>
      <w:r>
        <w:t>на</w:t>
      </w:r>
      <w:r>
        <w:rPr>
          <w:spacing w:val="4"/>
        </w:rPr>
        <w:t xml:space="preserve"> </w:t>
      </w:r>
      <w:r>
        <w:t>уровень</w:t>
      </w:r>
      <w:r>
        <w:rPr>
          <w:spacing w:val="3"/>
        </w:rPr>
        <w:t xml:space="preserve"> </w:t>
      </w:r>
      <w:r>
        <w:t>цен</w:t>
      </w:r>
      <w:r>
        <w:rPr>
          <w:spacing w:val="3"/>
        </w:rPr>
        <w:t xml:space="preserve"> </w:t>
      </w:r>
      <w:r>
        <w:t>продаж</w:t>
      </w:r>
      <w:r>
        <w:rPr>
          <w:spacing w:val="2"/>
        </w:rPr>
        <w:t xml:space="preserve"> </w:t>
      </w:r>
      <w:r>
        <w:t>(предложений).</w:t>
      </w:r>
      <w:r>
        <w:rPr>
          <w:spacing w:val="1"/>
        </w:rPr>
        <w:t xml:space="preserve"> </w:t>
      </w:r>
      <w:r>
        <w:t>Так</w:t>
      </w:r>
      <w:r>
        <w:rPr>
          <w:spacing w:val="3"/>
        </w:rPr>
        <w:t xml:space="preserve"> </w:t>
      </w:r>
      <w:r>
        <w:t>как</w:t>
      </w:r>
      <w:r>
        <w:rPr>
          <w:spacing w:val="3"/>
        </w:rPr>
        <w:t xml:space="preserve"> </w:t>
      </w:r>
      <w:r>
        <w:t>объекты-аналоги продаются на сегодняшний день, т.е. на дату оценки, то поправки к объектам-аналогам на</w:t>
      </w:r>
      <w:r>
        <w:rPr>
          <w:spacing w:val="1"/>
        </w:rPr>
        <w:t xml:space="preserve"> </w:t>
      </w:r>
      <w:r>
        <w:t>дату</w:t>
      </w:r>
      <w:r>
        <w:rPr>
          <w:spacing w:val="-6"/>
        </w:rPr>
        <w:t xml:space="preserve"> </w:t>
      </w:r>
      <w:r>
        <w:t>продажи не</w:t>
      </w:r>
      <w:r>
        <w:rPr>
          <w:spacing w:val="-1"/>
        </w:rPr>
        <w:t xml:space="preserve"> </w:t>
      </w:r>
      <w:r>
        <w:t>вводилась.</w:t>
      </w:r>
    </w:p>
    <w:p w14:paraId="4C651708" w14:textId="1F0C54CB" w:rsidR="00650CDC" w:rsidRDefault="00635FFC">
      <w:pPr>
        <w:pStyle w:val="a3"/>
        <w:ind w:left="219" w:right="461" w:firstLine="720"/>
        <w:jc w:val="both"/>
      </w:pPr>
      <w:r>
        <w:rPr>
          <w:b/>
          <w:i/>
        </w:rPr>
        <w:t xml:space="preserve">Местоположение </w:t>
      </w:r>
      <w:r>
        <w:t>подразумевает оптимальное расположение объекта оценки относительно</w:t>
      </w:r>
      <w:r>
        <w:rPr>
          <w:spacing w:val="1"/>
        </w:rPr>
        <w:t xml:space="preserve"> </w:t>
      </w:r>
      <w:r>
        <w:t>основных транспортных магистралей района, развитости социальной инфраструктуры ближайшего</w:t>
      </w:r>
      <w:r>
        <w:rPr>
          <w:spacing w:val="1"/>
        </w:rPr>
        <w:t xml:space="preserve"> </w:t>
      </w:r>
      <w:r>
        <w:t>окружения, транспортной доступности объекта и удаленности от областного центра, а также учитывает престижность района. Корректировка не</w:t>
      </w:r>
      <w:r>
        <w:rPr>
          <w:spacing w:val="-1"/>
        </w:rPr>
        <w:t xml:space="preserve"> </w:t>
      </w:r>
      <w:r>
        <w:t>применялась.</w:t>
      </w:r>
    </w:p>
    <w:p w14:paraId="5D316AAB" w14:textId="012B9C30" w:rsidR="00650CDC" w:rsidRDefault="00635FFC">
      <w:pPr>
        <w:pStyle w:val="a3"/>
        <w:ind w:left="219" w:right="467" w:firstLine="708"/>
        <w:jc w:val="both"/>
      </w:pPr>
      <w:r>
        <w:rPr>
          <w:noProof/>
          <w:lang w:eastAsia="ru-RU"/>
        </w:rPr>
        <w:drawing>
          <wp:anchor distT="0" distB="0" distL="0" distR="0" simplePos="0" relativeHeight="251657728" behindDoc="0" locked="0" layoutInCell="1" allowOverlap="1" wp14:anchorId="79A28322" wp14:editId="6A8DB625">
            <wp:simplePos x="0" y="0"/>
            <wp:positionH relativeFrom="page">
              <wp:posOffset>2656204</wp:posOffset>
            </wp:positionH>
            <wp:positionV relativeFrom="paragraph">
              <wp:posOffset>1305581</wp:posOffset>
            </wp:positionV>
            <wp:extent cx="2811741" cy="2421636"/>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3" cstate="email">
                      <a:extLst>
                        <a:ext uri="{28A0092B-C50C-407E-A947-70E740481C1C}">
                          <a14:useLocalDpi xmlns:a14="http://schemas.microsoft.com/office/drawing/2010/main"/>
                        </a:ext>
                      </a:extLst>
                    </a:blip>
                    <a:stretch>
                      <a:fillRect/>
                    </a:stretch>
                  </pic:blipFill>
                  <pic:spPr>
                    <a:xfrm>
                      <a:off x="0" y="0"/>
                      <a:ext cx="2811741" cy="2421636"/>
                    </a:xfrm>
                    <a:prstGeom prst="rect">
                      <a:avLst/>
                    </a:prstGeom>
                  </pic:spPr>
                </pic:pic>
              </a:graphicData>
            </a:graphic>
          </wp:anchor>
        </w:drawing>
      </w:r>
      <w:r>
        <w:rPr>
          <w:b/>
          <w:i/>
        </w:rPr>
        <w:t xml:space="preserve">Корректировка на тип конструкций дома </w:t>
      </w:r>
      <w:r>
        <w:t>учитывает наличие разницы в цене на объекты,</w:t>
      </w:r>
      <w:r>
        <w:rPr>
          <w:spacing w:val="1"/>
        </w:rPr>
        <w:t xml:space="preserve"> </w:t>
      </w:r>
      <w:r>
        <w:t>отличные по характеру конструктивных элементов, например по материалу стен.   Корректировка</w:t>
      </w:r>
      <w:r>
        <w:rPr>
          <w:spacing w:val="1"/>
        </w:rPr>
        <w:t xml:space="preserve"> </w:t>
      </w:r>
      <w:r>
        <w:t>по</w:t>
      </w:r>
      <w:r>
        <w:rPr>
          <w:spacing w:val="1"/>
        </w:rPr>
        <w:t xml:space="preserve"> </w:t>
      </w:r>
      <w:r>
        <w:t>данному ценообразу</w:t>
      </w:r>
      <w:r w:rsidR="00D60682">
        <w:t>ю</w:t>
      </w:r>
      <w:r>
        <w:t>щему фактору определялась</w:t>
      </w:r>
      <w:r>
        <w:rPr>
          <w:spacing w:val="1"/>
        </w:rPr>
        <w:t xml:space="preserve"> </w:t>
      </w:r>
      <w:r>
        <w:t>на</w:t>
      </w:r>
      <w:r>
        <w:rPr>
          <w:spacing w:val="1"/>
        </w:rPr>
        <w:t xml:space="preserve"> </w:t>
      </w:r>
      <w:r>
        <w:t>основании</w:t>
      </w:r>
      <w:r>
        <w:rPr>
          <w:spacing w:val="1"/>
        </w:rPr>
        <w:t xml:space="preserve"> </w:t>
      </w:r>
      <w:r>
        <w:t>данных,</w:t>
      </w:r>
      <w:r>
        <w:rPr>
          <w:spacing w:val="1"/>
        </w:rPr>
        <w:t xml:space="preserve"> </w:t>
      </w:r>
      <w:r>
        <w:t>опубликованных</w:t>
      </w:r>
      <w:r>
        <w:rPr>
          <w:spacing w:val="1"/>
        </w:rPr>
        <w:t xml:space="preserve"> </w:t>
      </w:r>
      <w:r>
        <w:t>в</w:t>
      </w:r>
      <w:r>
        <w:rPr>
          <w:spacing w:val="1"/>
        </w:rPr>
        <w:t xml:space="preserve"> </w:t>
      </w:r>
      <w:r>
        <w:t>Справочнике оценщика недвижимости-2018 «Корректирующие и территориальные коэффициенты.</w:t>
      </w:r>
      <w:r>
        <w:rPr>
          <w:spacing w:val="-57"/>
        </w:rPr>
        <w:t xml:space="preserve"> </w:t>
      </w:r>
      <w:r>
        <w:t>Скидки на торг. Прибыль предпринимателя», изд-во «Приволжский центр финансового консалтинга</w:t>
      </w:r>
      <w:r>
        <w:rPr>
          <w:spacing w:val="5"/>
        </w:rPr>
        <w:t xml:space="preserve"> </w:t>
      </w:r>
      <w:r>
        <w:t>и</w:t>
      </w:r>
      <w:r>
        <w:rPr>
          <w:spacing w:val="7"/>
        </w:rPr>
        <w:t xml:space="preserve"> </w:t>
      </w:r>
      <w:r>
        <w:t>оценки»,</w:t>
      </w:r>
      <w:r>
        <w:rPr>
          <w:spacing w:val="8"/>
        </w:rPr>
        <w:t xml:space="preserve"> </w:t>
      </w:r>
      <w:r>
        <w:t>-</w:t>
      </w:r>
      <w:r>
        <w:rPr>
          <w:spacing w:val="5"/>
        </w:rPr>
        <w:t xml:space="preserve"> </w:t>
      </w:r>
      <w:r>
        <w:t>Нижний</w:t>
      </w:r>
      <w:r>
        <w:rPr>
          <w:spacing w:val="5"/>
        </w:rPr>
        <w:t xml:space="preserve"> </w:t>
      </w:r>
      <w:r>
        <w:t>Новгород,</w:t>
      </w:r>
      <w:r>
        <w:rPr>
          <w:spacing w:val="6"/>
        </w:rPr>
        <w:t xml:space="preserve"> </w:t>
      </w:r>
      <w:r>
        <w:t>2018</w:t>
      </w:r>
      <w:r>
        <w:rPr>
          <w:spacing w:val="7"/>
        </w:rPr>
        <w:t xml:space="preserve"> </w:t>
      </w:r>
      <w:r>
        <w:t>г.</w:t>
      </w:r>
      <w:r>
        <w:rPr>
          <w:spacing w:val="6"/>
        </w:rPr>
        <w:t xml:space="preserve"> </w:t>
      </w:r>
      <w:r>
        <w:t>Величина</w:t>
      </w:r>
      <w:r>
        <w:rPr>
          <w:spacing w:val="3"/>
        </w:rPr>
        <w:t xml:space="preserve"> </w:t>
      </w:r>
      <w:r>
        <w:t>корректировки</w:t>
      </w:r>
      <w:r>
        <w:rPr>
          <w:spacing w:val="4"/>
        </w:rPr>
        <w:t xml:space="preserve"> </w:t>
      </w:r>
      <w:r>
        <w:t>на</w:t>
      </w:r>
      <w:r>
        <w:rPr>
          <w:spacing w:val="5"/>
        </w:rPr>
        <w:t xml:space="preserve"> </w:t>
      </w:r>
      <w:r>
        <w:t>материал</w:t>
      </w:r>
      <w:r>
        <w:rPr>
          <w:spacing w:val="7"/>
        </w:rPr>
        <w:t xml:space="preserve"> </w:t>
      </w:r>
      <w:r>
        <w:t>стен</w:t>
      </w:r>
      <w:r>
        <w:rPr>
          <w:spacing w:val="7"/>
        </w:rPr>
        <w:t xml:space="preserve"> </w:t>
      </w:r>
      <w:r>
        <w:t>представлена</w:t>
      </w:r>
      <w:r>
        <w:rPr>
          <w:spacing w:val="-58"/>
        </w:rPr>
        <w:t xml:space="preserve"> </w:t>
      </w:r>
      <w:r>
        <w:t>в</w:t>
      </w:r>
      <w:r>
        <w:rPr>
          <w:spacing w:val="59"/>
        </w:rPr>
        <w:t xml:space="preserve"> </w:t>
      </w:r>
      <w:r>
        <w:t>таблице</w:t>
      </w:r>
      <w:r>
        <w:rPr>
          <w:spacing w:val="-1"/>
        </w:rPr>
        <w:t xml:space="preserve"> </w:t>
      </w:r>
      <w:r>
        <w:t>69, стр. 163.</w:t>
      </w:r>
    </w:p>
    <w:p w14:paraId="4BD5F704" w14:textId="2D66DD24" w:rsidR="00650CDC" w:rsidRDefault="00D60682">
      <w:pPr>
        <w:pStyle w:val="a3"/>
        <w:ind w:left="927"/>
        <w:jc w:val="both"/>
      </w:pPr>
      <w:r>
        <w:t>Корректировка</w:t>
      </w:r>
      <w:r w:rsidR="00BA3F8E">
        <w:t xml:space="preserve"> </w:t>
      </w:r>
      <w:r w:rsidR="00235000">
        <w:t xml:space="preserve">не </w:t>
      </w:r>
      <w:r w:rsidR="00BA3F8E">
        <w:t>применялас</w:t>
      </w:r>
      <w:r w:rsidR="00235000">
        <w:t>ь</w:t>
      </w:r>
      <w:r w:rsidR="00FA164C">
        <w:t>.</w:t>
      </w:r>
    </w:p>
    <w:p w14:paraId="6A722693" w14:textId="766329A2" w:rsidR="00650CDC" w:rsidRDefault="00635FFC">
      <w:pPr>
        <w:pStyle w:val="a3"/>
        <w:ind w:left="219" w:right="468" w:firstLine="708"/>
        <w:jc w:val="both"/>
      </w:pPr>
      <w:r>
        <w:rPr>
          <w:b/>
          <w:i/>
        </w:rPr>
        <w:t xml:space="preserve">Корректировка на общую площадь улучшений </w:t>
      </w:r>
      <w:r>
        <w:t>учитывает снижение стоимости в пересчете</w:t>
      </w:r>
      <w:r>
        <w:rPr>
          <w:spacing w:val="-57"/>
        </w:rPr>
        <w:t xml:space="preserve"> </w:t>
      </w:r>
      <w:r>
        <w:t>на единицу сравнения (кв. м) с увеличением площади помещений в соответствии с принципом</w:t>
      </w:r>
      <w:r>
        <w:rPr>
          <w:spacing w:val="1"/>
        </w:rPr>
        <w:t xml:space="preserve"> </w:t>
      </w:r>
      <w:r>
        <w:t>убывающей предельной полезности (платежеспособный спрос на объект меньшей площади выше).</w:t>
      </w:r>
      <w:r>
        <w:rPr>
          <w:spacing w:val="1"/>
        </w:rPr>
        <w:t xml:space="preserve"> </w:t>
      </w:r>
      <w:r>
        <w:t>Корректировка</w:t>
      </w:r>
      <w:r>
        <w:rPr>
          <w:spacing w:val="1"/>
        </w:rPr>
        <w:t xml:space="preserve"> </w:t>
      </w:r>
      <w:r>
        <w:t>по</w:t>
      </w:r>
      <w:r>
        <w:rPr>
          <w:spacing w:val="1"/>
        </w:rPr>
        <w:t xml:space="preserve"> </w:t>
      </w:r>
      <w:r>
        <w:t>данному</w:t>
      </w:r>
      <w:r>
        <w:rPr>
          <w:spacing w:val="1"/>
        </w:rPr>
        <w:t xml:space="preserve"> </w:t>
      </w:r>
      <w:r>
        <w:t>ценообразу</w:t>
      </w:r>
      <w:r w:rsidR="00D60682">
        <w:t>ю</w:t>
      </w:r>
      <w:r>
        <w:t>щему</w:t>
      </w:r>
      <w:r>
        <w:rPr>
          <w:spacing w:val="1"/>
        </w:rPr>
        <w:t xml:space="preserve"> </w:t>
      </w:r>
      <w:r>
        <w:t>фактору</w:t>
      </w:r>
      <w:r>
        <w:rPr>
          <w:spacing w:val="1"/>
        </w:rPr>
        <w:t xml:space="preserve"> </w:t>
      </w:r>
      <w:r>
        <w:t>определялась</w:t>
      </w:r>
      <w:r>
        <w:rPr>
          <w:spacing w:val="1"/>
        </w:rPr>
        <w:t xml:space="preserve"> </w:t>
      </w:r>
      <w:r>
        <w:t>на</w:t>
      </w:r>
      <w:r>
        <w:rPr>
          <w:spacing w:val="1"/>
        </w:rPr>
        <w:t xml:space="preserve"> </w:t>
      </w:r>
      <w:r>
        <w:t>основании</w:t>
      </w:r>
      <w:r>
        <w:rPr>
          <w:spacing w:val="1"/>
        </w:rPr>
        <w:t xml:space="preserve"> </w:t>
      </w:r>
      <w:r>
        <w:t>данных,</w:t>
      </w:r>
      <w:r>
        <w:rPr>
          <w:spacing w:val="1"/>
        </w:rPr>
        <w:t xml:space="preserve"> </w:t>
      </w:r>
      <w:r>
        <w:t>опубликованных в Справочнике оценщика недвижимости «Корректирующие и территориальные</w:t>
      </w:r>
      <w:r>
        <w:rPr>
          <w:spacing w:val="1"/>
        </w:rPr>
        <w:t xml:space="preserve"> </w:t>
      </w:r>
      <w:r>
        <w:t>коэффициенты.</w:t>
      </w:r>
      <w:r>
        <w:rPr>
          <w:spacing w:val="1"/>
        </w:rPr>
        <w:t xml:space="preserve"> </w:t>
      </w:r>
      <w:r>
        <w:t>Скидки</w:t>
      </w:r>
      <w:r>
        <w:rPr>
          <w:spacing w:val="1"/>
        </w:rPr>
        <w:t xml:space="preserve"> </w:t>
      </w:r>
      <w:r>
        <w:t>на</w:t>
      </w:r>
      <w:r>
        <w:rPr>
          <w:spacing w:val="1"/>
        </w:rPr>
        <w:t xml:space="preserve"> </w:t>
      </w:r>
      <w:r>
        <w:t>торг.</w:t>
      </w:r>
      <w:r>
        <w:rPr>
          <w:spacing w:val="1"/>
        </w:rPr>
        <w:t xml:space="preserve"> </w:t>
      </w:r>
      <w:r>
        <w:t>Прибыль</w:t>
      </w:r>
      <w:r>
        <w:rPr>
          <w:spacing w:val="1"/>
        </w:rPr>
        <w:t xml:space="preserve"> </w:t>
      </w:r>
      <w:r>
        <w:t>предпринимателя»,</w:t>
      </w:r>
      <w:r>
        <w:rPr>
          <w:spacing w:val="1"/>
        </w:rPr>
        <w:t xml:space="preserve"> </w:t>
      </w:r>
      <w:r>
        <w:t>изд-во</w:t>
      </w:r>
      <w:r>
        <w:rPr>
          <w:spacing w:val="1"/>
        </w:rPr>
        <w:t xml:space="preserve"> </w:t>
      </w:r>
      <w:r>
        <w:t>«Приволжский</w:t>
      </w:r>
      <w:r>
        <w:rPr>
          <w:spacing w:val="1"/>
        </w:rPr>
        <w:t xml:space="preserve"> </w:t>
      </w:r>
      <w:r>
        <w:t>центр</w:t>
      </w:r>
      <w:r>
        <w:rPr>
          <w:spacing w:val="-57"/>
        </w:rPr>
        <w:t xml:space="preserve"> </w:t>
      </w:r>
      <w:r>
        <w:t>финансового консалтинга и оценки»,</w:t>
      </w:r>
      <w:r>
        <w:rPr>
          <w:spacing w:val="1"/>
        </w:rPr>
        <w:t xml:space="preserve"> </w:t>
      </w:r>
      <w:r>
        <w:t>- Нижний Новгород, 2018 г. Величина корректировки на</w:t>
      </w:r>
      <w:r>
        <w:rPr>
          <w:spacing w:val="1"/>
        </w:rPr>
        <w:t xml:space="preserve"> </w:t>
      </w:r>
      <w:r>
        <w:t>площадь представлена</w:t>
      </w:r>
      <w:r>
        <w:rPr>
          <w:spacing w:val="-1"/>
        </w:rPr>
        <w:t xml:space="preserve"> </w:t>
      </w:r>
      <w:r>
        <w:t>в</w:t>
      </w:r>
      <w:r>
        <w:rPr>
          <w:spacing w:val="59"/>
        </w:rPr>
        <w:t xml:space="preserve"> </w:t>
      </w:r>
      <w:r>
        <w:t>таблицах</w:t>
      </w:r>
      <w:r>
        <w:rPr>
          <w:spacing w:val="2"/>
        </w:rPr>
        <w:t xml:space="preserve"> </w:t>
      </w:r>
      <w:r>
        <w:t>61,62.</w:t>
      </w:r>
    </w:p>
    <w:p w14:paraId="383EB23D" w14:textId="58179CCC" w:rsidR="00650CDC" w:rsidRDefault="00501E72">
      <w:pPr>
        <w:pStyle w:val="a3"/>
        <w:ind w:left="1679"/>
        <w:rPr>
          <w:sz w:val="20"/>
        </w:rPr>
      </w:pPr>
      <w:r w:rsidRPr="00501E72">
        <w:rPr>
          <w:noProof/>
          <w:sz w:val="20"/>
          <w:lang w:eastAsia="ru-RU"/>
        </w:rPr>
        <w:drawing>
          <wp:inline distT="0" distB="0" distL="0" distR="0" wp14:anchorId="1CE73387" wp14:editId="2D6402E7">
            <wp:extent cx="3590925" cy="1062201"/>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061"/>
                    <a:stretch/>
                  </pic:blipFill>
                  <pic:spPr bwMode="auto">
                    <a:xfrm>
                      <a:off x="0" y="0"/>
                      <a:ext cx="3600696" cy="1065091"/>
                    </a:xfrm>
                    <a:prstGeom prst="rect">
                      <a:avLst/>
                    </a:prstGeom>
                    <a:ln>
                      <a:noFill/>
                    </a:ln>
                    <a:extLst>
                      <a:ext uri="{53640926-AAD7-44D8-BBD7-CCE9431645EC}">
                        <a14:shadowObscured xmlns:a14="http://schemas.microsoft.com/office/drawing/2010/main"/>
                      </a:ext>
                    </a:extLst>
                  </pic:spPr>
                </pic:pic>
              </a:graphicData>
            </a:graphic>
          </wp:inline>
        </w:drawing>
      </w:r>
    </w:p>
    <w:p w14:paraId="5848AA05" w14:textId="4AF1BE6B" w:rsidR="00650CDC" w:rsidRDefault="00D60682">
      <w:pPr>
        <w:pStyle w:val="a3"/>
        <w:ind w:left="939"/>
        <w:jc w:val="both"/>
      </w:pPr>
      <w:r>
        <w:t>Корректировка</w:t>
      </w:r>
      <w:r w:rsidR="00BA3F8E">
        <w:t xml:space="preserve"> не применялась.</w:t>
      </w:r>
    </w:p>
    <w:p w14:paraId="76AF762D" w14:textId="2A059F7D" w:rsidR="00650CDC" w:rsidRDefault="00635FFC">
      <w:pPr>
        <w:pStyle w:val="a3"/>
        <w:ind w:left="219" w:right="468" w:firstLine="708"/>
        <w:jc w:val="both"/>
      </w:pPr>
      <w:r>
        <w:rPr>
          <w:b/>
          <w:i/>
        </w:rPr>
        <w:t xml:space="preserve">Корректировка на состояние и уровень отделки </w:t>
      </w:r>
      <w:r w:rsidR="00805942" w:rsidRPr="00805942">
        <w:t>Корректировка по данному ценообразующему фактору определялась на основании данных, опубликованных в Справочнике оценщика недвижимости «Корректирующие и территориальные коэффициенты. Скидки на торг. Прибыль предпринимателя», изд-во «Приволжский центр финансового консалтинга и оценки», - Нижний Новгород, 2018 г</w:t>
      </w:r>
      <w:r>
        <w:t>.</w:t>
      </w:r>
    </w:p>
    <w:p w14:paraId="3BE02F07" w14:textId="5495F11C" w:rsidR="00650CDC" w:rsidRDefault="00805942" w:rsidP="00805942">
      <w:pPr>
        <w:pStyle w:val="a3"/>
        <w:spacing w:before="10"/>
        <w:jc w:val="center"/>
        <w:rPr>
          <w:sz w:val="19"/>
        </w:rPr>
      </w:pPr>
      <w:r w:rsidRPr="00805942">
        <w:rPr>
          <w:noProof/>
          <w:sz w:val="19"/>
          <w:lang w:eastAsia="ru-RU"/>
        </w:rPr>
        <w:drawing>
          <wp:inline distT="0" distB="0" distL="0" distR="0" wp14:anchorId="174FAD05" wp14:editId="25FEB030">
            <wp:extent cx="3419475" cy="1549343"/>
            <wp:effectExtent l="0" t="0" r="0" b="0"/>
            <wp:docPr id="16" name="Рисунок 1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стол&#10;&#10;Автоматически созданное описание"/>
                    <pic:cNvPicPr/>
                  </pic:nvPicPr>
                  <pic:blipFill>
                    <a:blip r:embed="rId25"/>
                    <a:stretch>
                      <a:fillRect/>
                    </a:stretch>
                  </pic:blipFill>
                  <pic:spPr>
                    <a:xfrm>
                      <a:off x="0" y="0"/>
                      <a:ext cx="3425644" cy="1552138"/>
                    </a:xfrm>
                    <a:prstGeom prst="rect">
                      <a:avLst/>
                    </a:prstGeom>
                  </pic:spPr>
                </pic:pic>
              </a:graphicData>
            </a:graphic>
          </wp:inline>
        </w:drawing>
      </w:r>
    </w:p>
    <w:p w14:paraId="43F8A7C3" w14:textId="73DCA871" w:rsidR="00501E72" w:rsidRDefault="00501E72" w:rsidP="00501E72">
      <w:pPr>
        <w:widowControl/>
        <w:autoSpaceDE/>
        <w:autoSpaceDN/>
        <w:ind w:firstLine="284"/>
        <w:rPr>
          <w:b/>
          <w:bCs/>
          <w:color w:val="000000"/>
          <w:sz w:val="24"/>
          <w:szCs w:val="24"/>
          <w:lang w:eastAsia="ru-RU"/>
        </w:rPr>
      </w:pPr>
      <w:r w:rsidRPr="00501E72">
        <w:rPr>
          <w:b/>
          <w:bCs/>
          <w:color w:val="000000"/>
          <w:sz w:val="24"/>
          <w:szCs w:val="24"/>
          <w:lang w:eastAsia="ru-RU"/>
        </w:rPr>
        <w:t>Доля стоимости земли в стоимости домовладения</w:t>
      </w:r>
    </w:p>
    <w:p w14:paraId="7336EB56" w14:textId="76E960F1" w:rsidR="00501E72" w:rsidRPr="00501E72" w:rsidRDefault="00501E72" w:rsidP="00501E72">
      <w:pPr>
        <w:widowControl/>
        <w:autoSpaceDE/>
        <w:autoSpaceDN/>
        <w:ind w:firstLine="284"/>
        <w:rPr>
          <w:b/>
          <w:bCs/>
          <w:color w:val="000000"/>
          <w:sz w:val="24"/>
          <w:szCs w:val="24"/>
          <w:lang w:eastAsia="ru-RU"/>
        </w:rPr>
      </w:pPr>
      <w:r w:rsidRPr="00501E72">
        <w:rPr>
          <w:b/>
          <w:bCs/>
          <w:noProof/>
          <w:color w:val="000000"/>
          <w:sz w:val="24"/>
          <w:szCs w:val="24"/>
          <w:lang w:eastAsia="ru-RU"/>
        </w:rPr>
        <w:drawing>
          <wp:inline distT="0" distB="0" distL="0" distR="0" wp14:anchorId="72390279" wp14:editId="42AA3546">
            <wp:extent cx="4314825" cy="2142686"/>
            <wp:effectExtent l="0" t="0" r="0" b="0"/>
            <wp:docPr id="15" name="Рисунок 15" descr="Изображение выглядит как текст,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 стол&#10;&#10;Автоматически созданное описание"/>
                    <pic:cNvPicPr/>
                  </pic:nvPicPr>
                  <pic:blipFill>
                    <a:blip r:embed="rId26"/>
                    <a:stretch>
                      <a:fillRect/>
                    </a:stretch>
                  </pic:blipFill>
                  <pic:spPr>
                    <a:xfrm>
                      <a:off x="0" y="0"/>
                      <a:ext cx="4320394" cy="2145451"/>
                    </a:xfrm>
                    <a:prstGeom prst="rect">
                      <a:avLst/>
                    </a:prstGeom>
                  </pic:spPr>
                </pic:pic>
              </a:graphicData>
            </a:graphic>
          </wp:inline>
        </w:drawing>
      </w:r>
    </w:p>
    <w:p w14:paraId="2278F7BC" w14:textId="77777777" w:rsidR="00650CDC" w:rsidRDefault="00635FFC">
      <w:pPr>
        <w:spacing w:before="90" w:line="274" w:lineRule="exact"/>
        <w:ind w:left="219"/>
        <w:rPr>
          <w:b/>
          <w:sz w:val="24"/>
        </w:rPr>
      </w:pPr>
      <w:r>
        <w:rPr>
          <w:b/>
          <w:sz w:val="24"/>
        </w:rPr>
        <w:t>Весовые</w:t>
      </w:r>
      <w:r>
        <w:rPr>
          <w:b/>
          <w:spacing w:val="-6"/>
          <w:sz w:val="24"/>
        </w:rPr>
        <w:t xml:space="preserve"> </w:t>
      </w:r>
      <w:r>
        <w:rPr>
          <w:b/>
          <w:sz w:val="24"/>
        </w:rPr>
        <w:t>коэффициенты</w:t>
      </w:r>
    </w:p>
    <w:p w14:paraId="15C4B91F" w14:textId="77777777" w:rsidR="00650CDC" w:rsidRDefault="00635FFC">
      <w:pPr>
        <w:pStyle w:val="a3"/>
        <w:ind w:left="219" w:right="504" w:firstLine="566"/>
      </w:pPr>
      <w:r>
        <w:t>В процессе внесения оценочных корректировок для объектов-аналогов достоверность данных</w:t>
      </w:r>
      <w:r>
        <w:rPr>
          <w:spacing w:val="-57"/>
        </w:rPr>
        <w:t xml:space="preserve"> </w:t>
      </w:r>
      <w:r>
        <w:t>по</w:t>
      </w:r>
      <w:r>
        <w:rPr>
          <w:spacing w:val="-1"/>
        </w:rPr>
        <w:t xml:space="preserve"> </w:t>
      </w:r>
      <w:r>
        <w:t>этим</w:t>
      </w:r>
      <w:r>
        <w:rPr>
          <w:spacing w:val="-1"/>
        </w:rPr>
        <w:t xml:space="preserve"> </w:t>
      </w:r>
      <w:r>
        <w:t>объектам</w:t>
      </w:r>
      <w:r>
        <w:rPr>
          <w:spacing w:val="1"/>
        </w:rPr>
        <w:t xml:space="preserve"> </w:t>
      </w:r>
      <w:r>
        <w:t>уменьшается.</w:t>
      </w:r>
    </w:p>
    <w:p w14:paraId="36FE9B3A" w14:textId="77777777" w:rsidR="00650CDC" w:rsidRDefault="00635FFC">
      <w:pPr>
        <w:pStyle w:val="a3"/>
        <w:ind w:left="786"/>
      </w:pPr>
      <w:r>
        <w:rPr>
          <w:noProof/>
          <w:lang w:eastAsia="ru-RU"/>
        </w:rPr>
        <w:drawing>
          <wp:anchor distT="0" distB="0" distL="0" distR="0" simplePos="0" relativeHeight="251663872" behindDoc="0" locked="0" layoutInCell="1" allowOverlap="1" wp14:anchorId="06A4951D" wp14:editId="72F91C4D">
            <wp:simplePos x="0" y="0"/>
            <wp:positionH relativeFrom="page">
              <wp:posOffset>3133089</wp:posOffset>
            </wp:positionH>
            <wp:positionV relativeFrom="paragraph">
              <wp:posOffset>187534</wp:posOffset>
            </wp:positionV>
            <wp:extent cx="1544319" cy="267885"/>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7" cstate="print"/>
                    <a:stretch>
                      <a:fillRect/>
                    </a:stretch>
                  </pic:blipFill>
                  <pic:spPr>
                    <a:xfrm>
                      <a:off x="0" y="0"/>
                      <a:ext cx="1544319" cy="267885"/>
                    </a:xfrm>
                    <a:prstGeom prst="rect">
                      <a:avLst/>
                    </a:prstGeom>
                  </pic:spPr>
                </pic:pic>
              </a:graphicData>
            </a:graphic>
          </wp:anchor>
        </w:drawing>
      </w:r>
      <w:r>
        <w:t>Весовые</w:t>
      </w:r>
      <w:r>
        <w:rPr>
          <w:spacing w:val="-5"/>
        </w:rPr>
        <w:t xml:space="preserve"> </w:t>
      </w:r>
      <w:r>
        <w:t>коэффициенты</w:t>
      </w:r>
      <w:r>
        <w:rPr>
          <w:spacing w:val="-3"/>
        </w:rPr>
        <w:t xml:space="preserve"> </w:t>
      </w:r>
      <w:r>
        <w:t>для</w:t>
      </w:r>
      <w:r>
        <w:rPr>
          <w:spacing w:val="-3"/>
        </w:rPr>
        <w:t xml:space="preserve"> </w:t>
      </w:r>
      <w:r>
        <w:t>всех</w:t>
      </w:r>
      <w:r>
        <w:rPr>
          <w:spacing w:val="-1"/>
        </w:rPr>
        <w:t xml:space="preserve"> </w:t>
      </w:r>
      <w:r>
        <w:t>объектов-аналогов</w:t>
      </w:r>
      <w:r>
        <w:rPr>
          <w:spacing w:val="-5"/>
        </w:rPr>
        <w:t xml:space="preserve"> </w:t>
      </w:r>
      <w:r>
        <w:t>рассчитываются</w:t>
      </w:r>
      <w:r>
        <w:rPr>
          <w:spacing w:val="-1"/>
        </w:rPr>
        <w:t xml:space="preserve"> </w:t>
      </w:r>
      <w:r>
        <w:t>по</w:t>
      </w:r>
      <w:r>
        <w:rPr>
          <w:spacing w:val="-3"/>
        </w:rPr>
        <w:t xml:space="preserve"> </w:t>
      </w:r>
      <w:r>
        <w:t>формуле:</w:t>
      </w:r>
    </w:p>
    <w:p w14:paraId="6095C60D" w14:textId="77777777" w:rsidR="00650CDC" w:rsidRDefault="00635FFC">
      <w:pPr>
        <w:spacing w:before="61"/>
        <w:ind w:left="6727"/>
        <w:rPr>
          <w:i/>
          <w:sz w:val="24"/>
        </w:rPr>
      </w:pPr>
      <w:r>
        <w:rPr>
          <w:i/>
          <w:sz w:val="24"/>
        </w:rPr>
        <w:t>где</w:t>
      </w:r>
    </w:p>
    <w:p w14:paraId="6CDBD396" w14:textId="77777777" w:rsidR="00650CDC" w:rsidRDefault="00635FFC">
      <w:pPr>
        <w:pStyle w:val="a3"/>
        <w:spacing w:before="110"/>
        <w:ind w:left="819"/>
      </w:pPr>
      <w:r>
        <w:t>D</w:t>
      </w:r>
      <w:r>
        <w:rPr>
          <w:spacing w:val="-3"/>
        </w:rPr>
        <w:t xml:space="preserve"> </w:t>
      </w:r>
      <w:r>
        <w:t>–</w:t>
      </w:r>
      <w:r>
        <w:rPr>
          <w:spacing w:val="-2"/>
        </w:rPr>
        <w:t xml:space="preserve"> </w:t>
      </w:r>
      <w:r>
        <w:t>весовой</w:t>
      </w:r>
      <w:r>
        <w:rPr>
          <w:spacing w:val="-1"/>
        </w:rPr>
        <w:t xml:space="preserve"> </w:t>
      </w:r>
      <w:r>
        <w:t>коэффициент;</w:t>
      </w:r>
    </w:p>
    <w:p w14:paraId="48510CCA" w14:textId="77777777" w:rsidR="00650CDC" w:rsidRDefault="00635FFC">
      <w:pPr>
        <w:pStyle w:val="a3"/>
        <w:ind w:left="819"/>
      </w:pPr>
      <w:r>
        <w:t>Q</w:t>
      </w:r>
      <w:r>
        <w:rPr>
          <w:spacing w:val="-2"/>
        </w:rPr>
        <w:t xml:space="preserve"> </w:t>
      </w:r>
      <w:r>
        <w:t>–</w:t>
      </w:r>
      <w:r>
        <w:rPr>
          <w:spacing w:val="-1"/>
        </w:rPr>
        <w:t xml:space="preserve"> </w:t>
      </w:r>
      <w:r>
        <w:t>общее</w:t>
      </w:r>
      <w:r>
        <w:rPr>
          <w:spacing w:val="-1"/>
        </w:rPr>
        <w:t xml:space="preserve"> </w:t>
      </w:r>
      <w:r>
        <w:t>количество</w:t>
      </w:r>
      <w:r>
        <w:rPr>
          <w:spacing w:val="-2"/>
        </w:rPr>
        <w:t xml:space="preserve"> </w:t>
      </w:r>
      <w:r>
        <w:t>корректировок;</w:t>
      </w:r>
    </w:p>
    <w:p w14:paraId="68647F6A" w14:textId="77777777" w:rsidR="00650CDC" w:rsidRDefault="00635FFC">
      <w:pPr>
        <w:pStyle w:val="a3"/>
        <w:ind w:left="819" w:right="5247"/>
      </w:pPr>
      <w:r>
        <w:t>q – количество корректировок объекта-аналога;</w:t>
      </w:r>
      <w:r>
        <w:rPr>
          <w:spacing w:val="-57"/>
        </w:rPr>
        <w:t xml:space="preserve"> </w:t>
      </w:r>
      <w:r>
        <w:t>p</w:t>
      </w:r>
      <w:r>
        <w:rPr>
          <w:spacing w:val="-1"/>
        </w:rPr>
        <w:t xml:space="preserve"> </w:t>
      </w:r>
      <w:r>
        <w:t>– количество</w:t>
      </w:r>
      <w:r>
        <w:rPr>
          <w:spacing w:val="-1"/>
        </w:rPr>
        <w:t xml:space="preserve"> </w:t>
      </w:r>
      <w:r>
        <w:t>аналогов.</w:t>
      </w:r>
    </w:p>
    <w:p w14:paraId="72790422" w14:textId="77777777" w:rsidR="00650CDC" w:rsidRDefault="00650CDC">
      <w:pPr>
        <w:pStyle w:val="a3"/>
        <w:spacing w:before="3"/>
        <w:rPr>
          <w:sz w:val="29"/>
        </w:rPr>
      </w:pPr>
    </w:p>
    <w:p w14:paraId="27A08B82" w14:textId="77777777" w:rsidR="00650CDC" w:rsidRDefault="00635FFC">
      <w:pPr>
        <w:pStyle w:val="a3"/>
        <w:spacing w:after="8"/>
        <w:ind w:left="471"/>
      </w:pPr>
      <w:r>
        <w:t>Таблица</w:t>
      </w:r>
      <w:r>
        <w:rPr>
          <w:spacing w:val="-4"/>
        </w:rPr>
        <w:t xml:space="preserve"> </w:t>
      </w:r>
      <w:r>
        <w:t>№6</w:t>
      </w:r>
      <w:r>
        <w:rPr>
          <w:spacing w:val="-2"/>
        </w:rPr>
        <w:t xml:space="preserve"> </w:t>
      </w:r>
      <w:r>
        <w:t>Определение</w:t>
      </w:r>
      <w:r>
        <w:rPr>
          <w:spacing w:val="-3"/>
        </w:rPr>
        <w:t xml:space="preserve"> </w:t>
      </w:r>
      <w:r>
        <w:t>рыночной</w:t>
      </w:r>
      <w:r>
        <w:rPr>
          <w:spacing w:val="-3"/>
        </w:rPr>
        <w:t xml:space="preserve"> </w:t>
      </w:r>
      <w:r>
        <w:t>стоимости</w:t>
      </w:r>
      <w:r>
        <w:rPr>
          <w:spacing w:val="-4"/>
        </w:rPr>
        <w:t xml:space="preserve"> </w:t>
      </w:r>
      <w:r>
        <w:t>объекта</w:t>
      </w:r>
      <w:r>
        <w:rPr>
          <w:spacing w:val="-3"/>
        </w:rPr>
        <w:t xml:space="preserve"> </w:t>
      </w:r>
      <w:r>
        <w:t>недвижимости</w:t>
      </w:r>
      <w:r>
        <w:rPr>
          <w:spacing w:val="-4"/>
        </w:rPr>
        <w:t xml:space="preserve"> </w:t>
      </w:r>
      <w:r>
        <w:t>сравнительным</w:t>
      </w:r>
      <w:r>
        <w:rPr>
          <w:spacing w:val="-4"/>
        </w:rPr>
        <w:t xml:space="preserve"> </w:t>
      </w:r>
      <w:r>
        <w:t>подходом</w:t>
      </w:r>
    </w:p>
    <w:p w14:paraId="520CB6DD" w14:textId="77777777" w:rsidR="00650CDC" w:rsidRDefault="00650CDC" w:rsidP="00BA3F8E">
      <w:pPr>
        <w:spacing w:line="210" w:lineRule="exact"/>
        <w:rPr>
          <w:sz w:val="20"/>
        </w:rPr>
      </w:pPr>
    </w:p>
    <w:tbl>
      <w:tblPr>
        <w:tblW w:w="10267" w:type="dxa"/>
        <w:tblInd w:w="113" w:type="dxa"/>
        <w:tblLayout w:type="fixed"/>
        <w:tblLook w:val="04A0" w:firstRow="1" w:lastRow="0" w:firstColumn="1" w:lastColumn="0" w:noHBand="0" w:noVBand="1"/>
      </w:tblPr>
      <w:tblGrid>
        <w:gridCol w:w="2405"/>
        <w:gridCol w:w="1735"/>
        <w:gridCol w:w="1875"/>
        <w:gridCol w:w="2126"/>
        <w:gridCol w:w="2126"/>
      </w:tblGrid>
      <w:tr w:rsidR="00A76681" w:rsidRPr="00A76681" w14:paraId="57F37348" w14:textId="77777777" w:rsidTr="00A76681">
        <w:trPr>
          <w:trHeight w:val="20"/>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3720B" w14:textId="77777777" w:rsidR="00A76681" w:rsidRPr="00A76681" w:rsidRDefault="00A76681" w:rsidP="00A76681">
            <w:pPr>
              <w:widowControl/>
              <w:autoSpaceDE/>
              <w:autoSpaceDN/>
              <w:jc w:val="center"/>
              <w:rPr>
                <w:rFonts w:ascii="Calibri" w:hAnsi="Calibri" w:cs="Calibri"/>
                <w:b/>
                <w:bCs/>
                <w:color w:val="000000"/>
                <w:sz w:val="18"/>
                <w:szCs w:val="18"/>
                <w:lang w:eastAsia="ru-RU"/>
              </w:rPr>
            </w:pPr>
            <w:r w:rsidRPr="00A76681">
              <w:rPr>
                <w:rFonts w:ascii="Calibri" w:hAnsi="Calibri" w:cs="Calibri"/>
                <w:b/>
                <w:bCs/>
                <w:color w:val="000000"/>
                <w:sz w:val="18"/>
                <w:szCs w:val="18"/>
                <w:lang w:eastAsia="ru-RU"/>
              </w:rPr>
              <w:t>Наименование</w:t>
            </w:r>
          </w:p>
        </w:tc>
        <w:tc>
          <w:tcPr>
            <w:tcW w:w="1735" w:type="dxa"/>
            <w:tcBorders>
              <w:top w:val="single" w:sz="4" w:space="0" w:color="auto"/>
              <w:left w:val="nil"/>
              <w:bottom w:val="single" w:sz="4" w:space="0" w:color="auto"/>
              <w:right w:val="single" w:sz="4" w:space="0" w:color="auto"/>
            </w:tcBorders>
            <w:shd w:val="clear" w:color="auto" w:fill="auto"/>
            <w:vAlign w:val="center"/>
            <w:hideMark/>
          </w:tcPr>
          <w:p w14:paraId="373B0FF9" w14:textId="77777777" w:rsidR="00A76681" w:rsidRPr="00A76681" w:rsidRDefault="00A76681" w:rsidP="00A76681">
            <w:pPr>
              <w:widowControl/>
              <w:autoSpaceDE/>
              <w:autoSpaceDN/>
              <w:jc w:val="center"/>
              <w:rPr>
                <w:rFonts w:ascii="Calibri" w:hAnsi="Calibri" w:cs="Calibri"/>
                <w:b/>
                <w:bCs/>
                <w:color w:val="000000"/>
                <w:sz w:val="18"/>
                <w:szCs w:val="18"/>
                <w:lang w:eastAsia="ru-RU"/>
              </w:rPr>
            </w:pPr>
            <w:r w:rsidRPr="00A76681">
              <w:rPr>
                <w:rFonts w:ascii="Calibri" w:hAnsi="Calibri" w:cs="Calibri"/>
                <w:b/>
                <w:bCs/>
                <w:color w:val="000000"/>
                <w:sz w:val="18"/>
                <w:szCs w:val="18"/>
                <w:lang w:eastAsia="ru-RU"/>
              </w:rPr>
              <w:t>Оцениваемый объект</w:t>
            </w:r>
          </w:p>
        </w:tc>
        <w:tc>
          <w:tcPr>
            <w:tcW w:w="1875" w:type="dxa"/>
            <w:tcBorders>
              <w:top w:val="single" w:sz="4" w:space="0" w:color="auto"/>
              <w:left w:val="nil"/>
              <w:bottom w:val="single" w:sz="4" w:space="0" w:color="auto"/>
              <w:right w:val="single" w:sz="4" w:space="0" w:color="auto"/>
            </w:tcBorders>
            <w:shd w:val="clear" w:color="auto" w:fill="auto"/>
            <w:vAlign w:val="center"/>
            <w:hideMark/>
          </w:tcPr>
          <w:p w14:paraId="6FE0A696" w14:textId="77777777" w:rsidR="00A76681" w:rsidRPr="00A76681" w:rsidRDefault="00A76681" w:rsidP="00A76681">
            <w:pPr>
              <w:widowControl/>
              <w:autoSpaceDE/>
              <w:autoSpaceDN/>
              <w:jc w:val="center"/>
              <w:rPr>
                <w:rFonts w:ascii="Calibri" w:hAnsi="Calibri" w:cs="Calibri"/>
                <w:b/>
                <w:bCs/>
                <w:color w:val="000000"/>
                <w:sz w:val="18"/>
                <w:szCs w:val="18"/>
                <w:lang w:eastAsia="ru-RU"/>
              </w:rPr>
            </w:pPr>
            <w:r w:rsidRPr="00A76681">
              <w:rPr>
                <w:rFonts w:ascii="Calibri" w:hAnsi="Calibri" w:cs="Calibri"/>
                <w:b/>
                <w:bCs/>
                <w:color w:val="000000"/>
                <w:sz w:val="18"/>
                <w:szCs w:val="18"/>
                <w:lang w:eastAsia="ru-RU"/>
              </w:rPr>
              <w:t>Объект-аналог №1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1863AE3F" w14:textId="77777777" w:rsidR="00A76681" w:rsidRPr="00A76681" w:rsidRDefault="00A76681" w:rsidP="00A76681">
            <w:pPr>
              <w:widowControl/>
              <w:autoSpaceDE/>
              <w:autoSpaceDN/>
              <w:jc w:val="center"/>
              <w:rPr>
                <w:rFonts w:ascii="Calibri" w:hAnsi="Calibri" w:cs="Calibri"/>
                <w:b/>
                <w:bCs/>
                <w:color w:val="000000"/>
                <w:sz w:val="18"/>
                <w:szCs w:val="18"/>
                <w:lang w:eastAsia="ru-RU"/>
              </w:rPr>
            </w:pPr>
            <w:r w:rsidRPr="00A76681">
              <w:rPr>
                <w:rFonts w:ascii="Calibri" w:hAnsi="Calibri" w:cs="Calibri"/>
                <w:b/>
                <w:bCs/>
                <w:color w:val="000000"/>
                <w:sz w:val="18"/>
                <w:szCs w:val="18"/>
                <w:lang w:eastAsia="ru-RU"/>
              </w:rPr>
              <w:t>Объект-аналог №2</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3207423" w14:textId="77777777" w:rsidR="00A76681" w:rsidRPr="00A76681" w:rsidRDefault="00A76681" w:rsidP="00A76681">
            <w:pPr>
              <w:widowControl/>
              <w:autoSpaceDE/>
              <w:autoSpaceDN/>
              <w:jc w:val="center"/>
              <w:rPr>
                <w:rFonts w:ascii="Calibri" w:hAnsi="Calibri" w:cs="Calibri"/>
                <w:b/>
                <w:bCs/>
                <w:color w:val="000000"/>
                <w:sz w:val="18"/>
                <w:szCs w:val="18"/>
                <w:lang w:eastAsia="ru-RU"/>
              </w:rPr>
            </w:pPr>
            <w:r w:rsidRPr="00A76681">
              <w:rPr>
                <w:rFonts w:ascii="Calibri" w:hAnsi="Calibri" w:cs="Calibri"/>
                <w:b/>
                <w:bCs/>
                <w:color w:val="000000"/>
                <w:sz w:val="18"/>
                <w:szCs w:val="18"/>
                <w:lang w:eastAsia="ru-RU"/>
              </w:rPr>
              <w:t>Объект-аналог №3</w:t>
            </w:r>
          </w:p>
        </w:tc>
      </w:tr>
      <w:tr w:rsidR="0040533C" w:rsidRPr="00A76681" w14:paraId="36AB6FA1"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19A6D2B" w14:textId="77777777" w:rsidR="0040533C" w:rsidRPr="00A76681" w:rsidRDefault="0040533C" w:rsidP="0040533C">
            <w:pPr>
              <w:widowControl/>
              <w:autoSpaceDE/>
              <w:autoSpaceDN/>
              <w:jc w:val="center"/>
              <w:rPr>
                <w:rFonts w:ascii="Calibri" w:hAnsi="Calibri" w:cs="Calibri"/>
                <w:color w:val="000000"/>
                <w:sz w:val="18"/>
                <w:szCs w:val="18"/>
                <w:lang w:eastAsia="ru-RU"/>
              </w:rPr>
            </w:pPr>
            <w:r w:rsidRPr="00A76681">
              <w:rPr>
                <w:rFonts w:ascii="Calibri" w:hAnsi="Calibri" w:cs="Calibri"/>
                <w:color w:val="000000"/>
                <w:sz w:val="18"/>
                <w:szCs w:val="18"/>
                <w:lang w:eastAsia="ru-RU"/>
              </w:rPr>
              <w:t>Площадь объекта, кв. м</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AE690" w14:textId="659AC311" w:rsidR="0040533C" w:rsidRPr="00E1450C"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6"/>
                <w:szCs w:val="16"/>
              </w:rPr>
              <w:t>149,5</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BD0EC" w14:textId="1F552C34"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162,9</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59AA075" w14:textId="4FA9EB22"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90,0</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80AA795" w14:textId="6FA128A2"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150,0</w:t>
            </w:r>
          </w:p>
        </w:tc>
      </w:tr>
      <w:tr w:rsidR="0040533C" w:rsidRPr="00A76681" w14:paraId="2A2431ED"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69E63C17" w14:textId="77777777" w:rsidR="0040533C" w:rsidRPr="00A76681" w:rsidRDefault="0040533C" w:rsidP="0040533C">
            <w:pPr>
              <w:widowControl/>
              <w:autoSpaceDE/>
              <w:autoSpaceDN/>
              <w:jc w:val="center"/>
              <w:rPr>
                <w:rFonts w:ascii="Calibri" w:hAnsi="Calibri" w:cs="Calibri"/>
                <w:color w:val="000000"/>
                <w:sz w:val="18"/>
                <w:szCs w:val="18"/>
                <w:lang w:eastAsia="ru-RU"/>
              </w:rPr>
            </w:pPr>
            <w:r w:rsidRPr="00A76681">
              <w:rPr>
                <w:rFonts w:ascii="Calibri" w:hAnsi="Calibri" w:cs="Calibri"/>
                <w:color w:val="000000"/>
                <w:sz w:val="18"/>
                <w:szCs w:val="18"/>
                <w:lang w:eastAsia="ru-RU"/>
              </w:rPr>
              <w:t>Цена продажи</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409C3EEF" w14:textId="6776255F" w:rsidR="0040533C" w:rsidRPr="00E1450C" w:rsidRDefault="0040533C" w:rsidP="0040533C">
            <w:pPr>
              <w:widowControl/>
              <w:autoSpaceDE/>
              <w:autoSpaceDN/>
              <w:jc w:val="center"/>
              <w:rPr>
                <w:rFonts w:ascii="Calibri" w:hAnsi="Calibri" w:cs="Calibri"/>
                <w:color w:val="000000"/>
                <w:sz w:val="16"/>
                <w:szCs w:val="16"/>
                <w:lang w:eastAsia="ru-RU"/>
              </w:rPr>
            </w:pPr>
            <w:r w:rsidRPr="00E1450C">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452724F9" w14:textId="754B9F40"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11 800 000,0</w:t>
            </w:r>
          </w:p>
        </w:tc>
        <w:tc>
          <w:tcPr>
            <w:tcW w:w="2126" w:type="dxa"/>
            <w:tcBorders>
              <w:top w:val="nil"/>
              <w:left w:val="nil"/>
              <w:bottom w:val="single" w:sz="4" w:space="0" w:color="auto"/>
              <w:right w:val="single" w:sz="4" w:space="0" w:color="auto"/>
            </w:tcBorders>
            <w:shd w:val="clear" w:color="auto" w:fill="auto"/>
            <w:vAlign w:val="center"/>
            <w:hideMark/>
          </w:tcPr>
          <w:p w14:paraId="09C24F9C" w14:textId="59691281"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6 499 000,0</w:t>
            </w:r>
          </w:p>
        </w:tc>
        <w:tc>
          <w:tcPr>
            <w:tcW w:w="2126" w:type="dxa"/>
            <w:tcBorders>
              <w:top w:val="nil"/>
              <w:left w:val="nil"/>
              <w:bottom w:val="single" w:sz="4" w:space="0" w:color="auto"/>
              <w:right w:val="single" w:sz="4" w:space="0" w:color="auto"/>
            </w:tcBorders>
            <w:shd w:val="clear" w:color="auto" w:fill="auto"/>
            <w:vAlign w:val="center"/>
            <w:hideMark/>
          </w:tcPr>
          <w:p w14:paraId="7E74BD67" w14:textId="74E7EFD9"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10 500 000,0</w:t>
            </w:r>
          </w:p>
        </w:tc>
      </w:tr>
      <w:tr w:rsidR="0040533C" w:rsidRPr="00A76681" w14:paraId="5D2CB651"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99C14FC" w14:textId="77777777" w:rsidR="0040533C" w:rsidRPr="00A76681" w:rsidRDefault="0040533C" w:rsidP="0040533C">
            <w:pPr>
              <w:widowControl/>
              <w:autoSpaceDE/>
              <w:autoSpaceDN/>
              <w:jc w:val="center"/>
              <w:rPr>
                <w:rFonts w:ascii="Calibri" w:hAnsi="Calibri" w:cs="Calibri"/>
                <w:color w:val="000000"/>
                <w:sz w:val="18"/>
                <w:szCs w:val="18"/>
                <w:lang w:eastAsia="ru-RU"/>
              </w:rPr>
            </w:pPr>
            <w:r w:rsidRPr="00A76681">
              <w:rPr>
                <w:rFonts w:ascii="Calibri" w:hAnsi="Calibri" w:cs="Calibri"/>
                <w:color w:val="000000"/>
                <w:sz w:val="18"/>
                <w:szCs w:val="18"/>
                <w:lang w:eastAsia="ru-RU"/>
              </w:rPr>
              <w:t>Цена продажи 1 кв. м</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03DDD0C1" w14:textId="6427367D" w:rsidR="0040533C" w:rsidRPr="00E1450C" w:rsidRDefault="0040533C" w:rsidP="0040533C">
            <w:pPr>
              <w:widowControl/>
              <w:autoSpaceDE/>
              <w:autoSpaceDN/>
              <w:jc w:val="center"/>
              <w:rPr>
                <w:rFonts w:ascii="Calibri" w:hAnsi="Calibri" w:cs="Calibri"/>
                <w:color w:val="000000"/>
                <w:sz w:val="16"/>
                <w:szCs w:val="16"/>
                <w:lang w:eastAsia="ru-RU"/>
              </w:rPr>
            </w:pPr>
            <w:r w:rsidRPr="00E1450C">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6F9E4158" w14:textId="0FB8877D"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72 437</w:t>
            </w:r>
          </w:p>
        </w:tc>
        <w:tc>
          <w:tcPr>
            <w:tcW w:w="2126" w:type="dxa"/>
            <w:tcBorders>
              <w:top w:val="nil"/>
              <w:left w:val="nil"/>
              <w:bottom w:val="single" w:sz="4" w:space="0" w:color="auto"/>
              <w:right w:val="single" w:sz="4" w:space="0" w:color="auto"/>
            </w:tcBorders>
            <w:shd w:val="clear" w:color="auto" w:fill="auto"/>
            <w:vAlign w:val="center"/>
            <w:hideMark/>
          </w:tcPr>
          <w:p w14:paraId="253DC6E1" w14:textId="6F2417FC"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72 211</w:t>
            </w:r>
          </w:p>
        </w:tc>
        <w:tc>
          <w:tcPr>
            <w:tcW w:w="2126" w:type="dxa"/>
            <w:tcBorders>
              <w:top w:val="nil"/>
              <w:left w:val="nil"/>
              <w:bottom w:val="single" w:sz="4" w:space="0" w:color="auto"/>
              <w:right w:val="single" w:sz="4" w:space="0" w:color="auto"/>
            </w:tcBorders>
            <w:shd w:val="clear" w:color="auto" w:fill="auto"/>
            <w:vAlign w:val="center"/>
            <w:hideMark/>
          </w:tcPr>
          <w:p w14:paraId="4E036D98" w14:textId="165AB359"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70 000</w:t>
            </w:r>
          </w:p>
        </w:tc>
      </w:tr>
      <w:tr w:rsidR="0040533C" w:rsidRPr="00A76681" w14:paraId="56B21A07"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75B28E8" w14:textId="77777777" w:rsidR="0040533C" w:rsidRPr="00A76681" w:rsidRDefault="0040533C" w:rsidP="0040533C">
            <w:pPr>
              <w:widowControl/>
              <w:autoSpaceDE/>
              <w:autoSpaceDN/>
              <w:jc w:val="center"/>
              <w:rPr>
                <w:rFonts w:ascii="Calibri" w:hAnsi="Calibri" w:cs="Calibri"/>
                <w:b/>
                <w:bCs/>
                <w:color w:val="000000"/>
                <w:sz w:val="18"/>
                <w:szCs w:val="18"/>
                <w:lang w:eastAsia="ru-RU"/>
              </w:rPr>
            </w:pPr>
            <w:r w:rsidRPr="00A76681">
              <w:rPr>
                <w:rFonts w:ascii="Calibri" w:hAnsi="Calibri" w:cs="Calibri"/>
                <w:b/>
                <w:bCs/>
                <w:color w:val="000000"/>
                <w:sz w:val="18"/>
                <w:szCs w:val="18"/>
                <w:lang w:eastAsia="ru-RU"/>
              </w:rPr>
              <w:t>Передаваемые имущественные права, ограничения (обременения) этих прав</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1F3CF9D7" w14:textId="35716B22" w:rsidR="0040533C" w:rsidRPr="00E1450C" w:rsidRDefault="0040533C" w:rsidP="0040533C">
            <w:pPr>
              <w:widowControl/>
              <w:autoSpaceDE/>
              <w:autoSpaceDN/>
              <w:jc w:val="center"/>
              <w:rPr>
                <w:rFonts w:ascii="Calibri" w:hAnsi="Calibri" w:cs="Calibri"/>
                <w:color w:val="000000"/>
                <w:sz w:val="16"/>
                <w:szCs w:val="16"/>
                <w:lang w:eastAsia="ru-RU"/>
              </w:rPr>
            </w:pPr>
            <w:r w:rsidRPr="00E1450C">
              <w:rPr>
                <w:rFonts w:ascii="Calibri" w:hAnsi="Calibri" w:cs="Calibri"/>
                <w:color w:val="000000"/>
                <w:sz w:val="16"/>
                <w:szCs w:val="16"/>
              </w:rPr>
              <w:t>Право собственности</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0149715F" w14:textId="6123C911"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Право собственности</w:t>
            </w:r>
          </w:p>
        </w:tc>
        <w:tc>
          <w:tcPr>
            <w:tcW w:w="2126" w:type="dxa"/>
            <w:tcBorders>
              <w:top w:val="nil"/>
              <w:left w:val="nil"/>
              <w:bottom w:val="single" w:sz="4" w:space="0" w:color="auto"/>
              <w:right w:val="single" w:sz="4" w:space="0" w:color="auto"/>
            </w:tcBorders>
            <w:shd w:val="clear" w:color="auto" w:fill="auto"/>
            <w:vAlign w:val="center"/>
            <w:hideMark/>
          </w:tcPr>
          <w:p w14:paraId="798EE8D4" w14:textId="64F5F432"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Право собственности</w:t>
            </w:r>
          </w:p>
        </w:tc>
        <w:tc>
          <w:tcPr>
            <w:tcW w:w="2126" w:type="dxa"/>
            <w:tcBorders>
              <w:top w:val="nil"/>
              <w:left w:val="nil"/>
              <w:bottom w:val="single" w:sz="4" w:space="0" w:color="auto"/>
              <w:right w:val="single" w:sz="4" w:space="0" w:color="auto"/>
            </w:tcBorders>
            <w:shd w:val="clear" w:color="auto" w:fill="auto"/>
            <w:vAlign w:val="center"/>
            <w:hideMark/>
          </w:tcPr>
          <w:p w14:paraId="7A870A5E" w14:textId="5DDE173B"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Право собственности</w:t>
            </w:r>
          </w:p>
        </w:tc>
      </w:tr>
      <w:tr w:rsidR="0040533C" w:rsidRPr="00A76681" w14:paraId="4C48C84D" w14:textId="77777777" w:rsidTr="006E0478">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99D52EA"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Корректировка</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7382A2B6" w14:textId="29C7AA03" w:rsidR="0040533C" w:rsidRPr="00E1450C" w:rsidRDefault="0040533C" w:rsidP="0040533C">
            <w:pPr>
              <w:widowControl/>
              <w:autoSpaceDE/>
              <w:autoSpaceDN/>
              <w:jc w:val="center"/>
              <w:rPr>
                <w:rFonts w:ascii="Calibri" w:hAnsi="Calibri" w:cs="Calibri"/>
                <w:color w:val="000000"/>
                <w:sz w:val="16"/>
                <w:szCs w:val="16"/>
                <w:lang w:eastAsia="ru-RU"/>
              </w:rPr>
            </w:pPr>
            <w:r w:rsidRPr="00E1450C">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75A919CC" w14:textId="7FA1F3B1"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c>
          <w:tcPr>
            <w:tcW w:w="2126" w:type="dxa"/>
            <w:tcBorders>
              <w:top w:val="nil"/>
              <w:left w:val="nil"/>
              <w:bottom w:val="single" w:sz="4" w:space="0" w:color="auto"/>
              <w:right w:val="single" w:sz="4" w:space="0" w:color="auto"/>
            </w:tcBorders>
            <w:shd w:val="clear" w:color="auto" w:fill="auto"/>
            <w:vAlign w:val="center"/>
            <w:hideMark/>
          </w:tcPr>
          <w:p w14:paraId="734FA6B6" w14:textId="6750DDD1"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c>
          <w:tcPr>
            <w:tcW w:w="2126" w:type="dxa"/>
            <w:tcBorders>
              <w:top w:val="nil"/>
              <w:left w:val="nil"/>
              <w:bottom w:val="single" w:sz="4" w:space="0" w:color="auto"/>
              <w:right w:val="single" w:sz="4" w:space="0" w:color="auto"/>
            </w:tcBorders>
            <w:shd w:val="clear" w:color="auto" w:fill="auto"/>
            <w:vAlign w:val="center"/>
            <w:hideMark/>
          </w:tcPr>
          <w:p w14:paraId="51BB7AD8" w14:textId="3F6EF2A9"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r>
      <w:tr w:rsidR="0040533C" w:rsidRPr="00A76681" w14:paraId="518A1513"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F391627"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Цена после корректировки, руб.</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6C13AA63" w14:textId="534E04F8" w:rsidR="0040533C" w:rsidRPr="00E1450C" w:rsidRDefault="0040533C" w:rsidP="0040533C">
            <w:pPr>
              <w:widowControl/>
              <w:autoSpaceDE/>
              <w:autoSpaceDN/>
              <w:jc w:val="center"/>
              <w:rPr>
                <w:rFonts w:ascii="Calibri" w:hAnsi="Calibri" w:cs="Calibri"/>
                <w:color w:val="000000"/>
                <w:sz w:val="16"/>
                <w:szCs w:val="16"/>
                <w:lang w:eastAsia="ru-RU"/>
              </w:rPr>
            </w:pPr>
            <w:r w:rsidRPr="00E1450C">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497C7819" w14:textId="6648B766"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11 800 000</w:t>
            </w:r>
          </w:p>
        </w:tc>
        <w:tc>
          <w:tcPr>
            <w:tcW w:w="2126" w:type="dxa"/>
            <w:tcBorders>
              <w:top w:val="nil"/>
              <w:left w:val="nil"/>
              <w:bottom w:val="single" w:sz="4" w:space="0" w:color="auto"/>
              <w:right w:val="single" w:sz="4" w:space="0" w:color="auto"/>
            </w:tcBorders>
            <w:shd w:val="clear" w:color="auto" w:fill="auto"/>
            <w:vAlign w:val="center"/>
            <w:hideMark/>
          </w:tcPr>
          <w:p w14:paraId="471832B8" w14:textId="2CD93B7F"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6 499 000</w:t>
            </w:r>
          </w:p>
        </w:tc>
        <w:tc>
          <w:tcPr>
            <w:tcW w:w="2126" w:type="dxa"/>
            <w:tcBorders>
              <w:top w:val="nil"/>
              <w:left w:val="nil"/>
              <w:bottom w:val="single" w:sz="4" w:space="0" w:color="auto"/>
              <w:right w:val="single" w:sz="4" w:space="0" w:color="auto"/>
            </w:tcBorders>
            <w:shd w:val="clear" w:color="auto" w:fill="auto"/>
            <w:vAlign w:val="center"/>
            <w:hideMark/>
          </w:tcPr>
          <w:p w14:paraId="065E9C4E" w14:textId="4C3764E8"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10 500 000</w:t>
            </w:r>
          </w:p>
        </w:tc>
      </w:tr>
      <w:tr w:rsidR="0040533C" w:rsidRPr="00A76681" w14:paraId="68F297B9"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957643A" w14:textId="77777777" w:rsidR="0040533C" w:rsidRPr="00A76681" w:rsidRDefault="0040533C" w:rsidP="0040533C">
            <w:pPr>
              <w:widowControl/>
              <w:autoSpaceDE/>
              <w:autoSpaceDN/>
              <w:jc w:val="center"/>
              <w:rPr>
                <w:rFonts w:ascii="Calibri" w:hAnsi="Calibri" w:cs="Calibri"/>
                <w:b/>
                <w:bCs/>
                <w:color w:val="000000"/>
                <w:sz w:val="18"/>
                <w:szCs w:val="18"/>
                <w:lang w:eastAsia="ru-RU"/>
              </w:rPr>
            </w:pPr>
            <w:r w:rsidRPr="00A76681">
              <w:rPr>
                <w:rFonts w:ascii="Calibri" w:hAnsi="Calibri" w:cs="Calibri"/>
                <w:b/>
                <w:bCs/>
                <w:color w:val="000000"/>
                <w:sz w:val="18"/>
                <w:szCs w:val="18"/>
                <w:lang w:eastAsia="ru-RU"/>
              </w:rPr>
              <w:t xml:space="preserve"> Условия финансирования состоявшейся или предполагаемой сделки (вид оплаты, условия кредитования, иные условия)</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68ACD53E" w14:textId="0639E127" w:rsidR="0040533C" w:rsidRPr="00E1450C" w:rsidRDefault="0040533C" w:rsidP="0040533C">
            <w:pPr>
              <w:widowControl/>
              <w:autoSpaceDE/>
              <w:autoSpaceDN/>
              <w:jc w:val="center"/>
              <w:rPr>
                <w:rFonts w:ascii="Calibri" w:hAnsi="Calibri" w:cs="Calibri"/>
                <w:color w:val="000000"/>
                <w:sz w:val="16"/>
                <w:szCs w:val="16"/>
                <w:lang w:eastAsia="ru-RU"/>
              </w:rPr>
            </w:pPr>
            <w:r w:rsidRPr="00E1450C">
              <w:rPr>
                <w:rFonts w:ascii="Calibri" w:hAnsi="Calibri" w:cs="Calibri"/>
                <w:color w:val="000000"/>
                <w:sz w:val="16"/>
                <w:szCs w:val="16"/>
              </w:rPr>
              <w:t>Единовременная выплата</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497D9300" w14:textId="66DE0D04"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Единовременная выплата</w:t>
            </w:r>
          </w:p>
        </w:tc>
        <w:tc>
          <w:tcPr>
            <w:tcW w:w="2126" w:type="dxa"/>
            <w:tcBorders>
              <w:top w:val="nil"/>
              <w:left w:val="nil"/>
              <w:bottom w:val="single" w:sz="4" w:space="0" w:color="auto"/>
              <w:right w:val="single" w:sz="4" w:space="0" w:color="auto"/>
            </w:tcBorders>
            <w:shd w:val="clear" w:color="auto" w:fill="auto"/>
            <w:vAlign w:val="center"/>
            <w:hideMark/>
          </w:tcPr>
          <w:p w14:paraId="717D3AEB" w14:textId="578D6D6E"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Единовременная выплата</w:t>
            </w:r>
          </w:p>
        </w:tc>
        <w:tc>
          <w:tcPr>
            <w:tcW w:w="2126" w:type="dxa"/>
            <w:tcBorders>
              <w:top w:val="nil"/>
              <w:left w:val="nil"/>
              <w:bottom w:val="single" w:sz="4" w:space="0" w:color="auto"/>
              <w:right w:val="single" w:sz="4" w:space="0" w:color="auto"/>
            </w:tcBorders>
            <w:shd w:val="clear" w:color="auto" w:fill="auto"/>
            <w:vAlign w:val="center"/>
            <w:hideMark/>
          </w:tcPr>
          <w:p w14:paraId="6C4A33FE" w14:textId="4CD4DF09"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Единовременная выплата</w:t>
            </w:r>
          </w:p>
        </w:tc>
      </w:tr>
      <w:tr w:rsidR="0040533C" w:rsidRPr="00A76681" w14:paraId="43DFD369" w14:textId="77777777" w:rsidTr="006E0478">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DB392E9"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Корректировка</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2D17D468" w14:textId="54AB9E00" w:rsidR="0040533C" w:rsidRPr="00E1450C" w:rsidRDefault="0040533C" w:rsidP="0040533C">
            <w:pPr>
              <w:widowControl/>
              <w:autoSpaceDE/>
              <w:autoSpaceDN/>
              <w:jc w:val="center"/>
              <w:rPr>
                <w:rFonts w:ascii="Calibri" w:hAnsi="Calibri" w:cs="Calibri"/>
                <w:color w:val="000000"/>
                <w:sz w:val="16"/>
                <w:szCs w:val="16"/>
                <w:lang w:eastAsia="ru-RU"/>
              </w:rPr>
            </w:pPr>
            <w:r w:rsidRPr="00E1450C">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063C5281" w14:textId="6A604183"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c>
          <w:tcPr>
            <w:tcW w:w="2126" w:type="dxa"/>
            <w:tcBorders>
              <w:top w:val="nil"/>
              <w:left w:val="nil"/>
              <w:bottom w:val="single" w:sz="4" w:space="0" w:color="auto"/>
              <w:right w:val="single" w:sz="4" w:space="0" w:color="auto"/>
            </w:tcBorders>
            <w:shd w:val="clear" w:color="auto" w:fill="auto"/>
            <w:vAlign w:val="center"/>
            <w:hideMark/>
          </w:tcPr>
          <w:p w14:paraId="5335E598" w14:textId="5D7F7CD6"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c>
          <w:tcPr>
            <w:tcW w:w="2126" w:type="dxa"/>
            <w:tcBorders>
              <w:top w:val="nil"/>
              <w:left w:val="nil"/>
              <w:bottom w:val="single" w:sz="4" w:space="0" w:color="auto"/>
              <w:right w:val="single" w:sz="4" w:space="0" w:color="auto"/>
            </w:tcBorders>
            <w:shd w:val="clear" w:color="auto" w:fill="auto"/>
            <w:vAlign w:val="center"/>
            <w:hideMark/>
          </w:tcPr>
          <w:p w14:paraId="55B5E40A" w14:textId="34E8F38A"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r>
      <w:tr w:rsidR="0040533C" w:rsidRPr="00A76681" w14:paraId="0A345779"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CBE3E8E"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Цена после корректировки, руб.</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2972BE81" w14:textId="5CCA528F" w:rsidR="0040533C" w:rsidRPr="00E1450C" w:rsidRDefault="0040533C" w:rsidP="0040533C">
            <w:pPr>
              <w:widowControl/>
              <w:autoSpaceDE/>
              <w:autoSpaceDN/>
              <w:jc w:val="center"/>
              <w:rPr>
                <w:rFonts w:ascii="Calibri" w:hAnsi="Calibri" w:cs="Calibri"/>
                <w:color w:val="000000"/>
                <w:sz w:val="16"/>
                <w:szCs w:val="16"/>
                <w:lang w:eastAsia="ru-RU"/>
              </w:rPr>
            </w:pPr>
            <w:r w:rsidRPr="00E1450C">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32032A83" w14:textId="4037207B"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11 800 000</w:t>
            </w:r>
          </w:p>
        </w:tc>
        <w:tc>
          <w:tcPr>
            <w:tcW w:w="2126" w:type="dxa"/>
            <w:tcBorders>
              <w:top w:val="nil"/>
              <w:left w:val="nil"/>
              <w:bottom w:val="single" w:sz="4" w:space="0" w:color="auto"/>
              <w:right w:val="single" w:sz="4" w:space="0" w:color="auto"/>
            </w:tcBorders>
            <w:shd w:val="clear" w:color="auto" w:fill="auto"/>
            <w:vAlign w:val="center"/>
            <w:hideMark/>
          </w:tcPr>
          <w:p w14:paraId="3E82C0A7" w14:textId="153C0F34"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6 499 000</w:t>
            </w:r>
          </w:p>
        </w:tc>
        <w:tc>
          <w:tcPr>
            <w:tcW w:w="2126" w:type="dxa"/>
            <w:tcBorders>
              <w:top w:val="nil"/>
              <w:left w:val="nil"/>
              <w:bottom w:val="single" w:sz="4" w:space="0" w:color="auto"/>
              <w:right w:val="single" w:sz="4" w:space="0" w:color="auto"/>
            </w:tcBorders>
            <w:shd w:val="clear" w:color="auto" w:fill="auto"/>
            <w:vAlign w:val="center"/>
            <w:hideMark/>
          </w:tcPr>
          <w:p w14:paraId="39259113" w14:textId="320DE2B7"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10 500 000</w:t>
            </w:r>
          </w:p>
        </w:tc>
      </w:tr>
      <w:tr w:rsidR="0040533C" w:rsidRPr="00A76681" w14:paraId="46171A5F"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50C6472" w14:textId="77777777" w:rsidR="0040533C" w:rsidRPr="00A76681" w:rsidRDefault="0040533C" w:rsidP="0040533C">
            <w:pPr>
              <w:widowControl/>
              <w:autoSpaceDE/>
              <w:autoSpaceDN/>
              <w:jc w:val="center"/>
              <w:rPr>
                <w:rFonts w:ascii="Calibri" w:hAnsi="Calibri" w:cs="Calibri"/>
                <w:b/>
                <w:bCs/>
                <w:color w:val="000000"/>
                <w:sz w:val="18"/>
                <w:szCs w:val="18"/>
                <w:lang w:eastAsia="ru-RU"/>
              </w:rPr>
            </w:pPr>
            <w:r w:rsidRPr="00A76681">
              <w:rPr>
                <w:rFonts w:ascii="Calibri" w:hAnsi="Calibri" w:cs="Calibri"/>
                <w:b/>
                <w:bCs/>
                <w:color w:val="000000"/>
                <w:sz w:val="18"/>
                <w:szCs w:val="18"/>
                <w:lang w:eastAsia="ru-RU"/>
              </w:rPr>
              <w:t>Различия между ценами предложения/спроса и сделок (торг)</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177638B1" w14:textId="1B9D31AC" w:rsidR="0040533C" w:rsidRPr="00E1450C" w:rsidRDefault="0040533C" w:rsidP="0040533C">
            <w:pPr>
              <w:widowControl/>
              <w:autoSpaceDE/>
              <w:autoSpaceDN/>
              <w:jc w:val="center"/>
              <w:rPr>
                <w:rFonts w:ascii="Calibri" w:hAnsi="Calibri" w:cs="Calibri"/>
                <w:color w:val="000000"/>
                <w:sz w:val="16"/>
                <w:szCs w:val="16"/>
                <w:lang w:eastAsia="ru-RU"/>
              </w:rPr>
            </w:pPr>
            <w:r w:rsidRPr="00E1450C">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2D699886" w14:textId="1D943ED3"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Торг</w:t>
            </w:r>
          </w:p>
        </w:tc>
        <w:tc>
          <w:tcPr>
            <w:tcW w:w="2126" w:type="dxa"/>
            <w:tcBorders>
              <w:top w:val="nil"/>
              <w:left w:val="nil"/>
              <w:bottom w:val="single" w:sz="4" w:space="0" w:color="auto"/>
              <w:right w:val="single" w:sz="4" w:space="0" w:color="auto"/>
            </w:tcBorders>
            <w:shd w:val="clear" w:color="auto" w:fill="auto"/>
            <w:vAlign w:val="center"/>
            <w:hideMark/>
          </w:tcPr>
          <w:p w14:paraId="470D0553" w14:textId="000007EF"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Торг</w:t>
            </w:r>
          </w:p>
        </w:tc>
        <w:tc>
          <w:tcPr>
            <w:tcW w:w="2126" w:type="dxa"/>
            <w:tcBorders>
              <w:top w:val="nil"/>
              <w:left w:val="nil"/>
              <w:bottom w:val="single" w:sz="4" w:space="0" w:color="auto"/>
              <w:right w:val="single" w:sz="4" w:space="0" w:color="auto"/>
            </w:tcBorders>
            <w:shd w:val="clear" w:color="auto" w:fill="auto"/>
            <w:vAlign w:val="center"/>
            <w:hideMark/>
          </w:tcPr>
          <w:p w14:paraId="59922747" w14:textId="6D9D8D5A"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Торг</w:t>
            </w:r>
          </w:p>
        </w:tc>
      </w:tr>
      <w:tr w:rsidR="0040533C" w:rsidRPr="00A76681" w14:paraId="22A27851"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F5B93D0"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Корректировка</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28294" w14:textId="7A8DAE2C" w:rsidR="0040533C" w:rsidRPr="00D33D8A" w:rsidRDefault="0040533C" w:rsidP="0040533C">
            <w:pPr>
              <w:widowControl/>
              <w:autoSpaceDE/>
              <w:autoSpaceDN/>
              <w:jc w:val="center"/>
              <w:rPr>
                <w:rFonts w:ascii="Calibri" w:hAnsi="Calibri" w:cs="Calibri"/>
                <w:color w:val="000000"/>
                <w:sz w:val="16"/>
                <w:szCs w:val="16"/>
                <w:lang w:eastAsia="ru-RU"/>
              </w:rPr>
            </w:pPr>
            <w:r w:rsidRPr="00D33D8A">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4D9856E2" w14:textId="72D5BA68" w:rsidR="0040533C" w:rsidRPr="00C230A6" w:rsidRDefault="0040533C" w:rsidP="0040533C">
            <w:pPr>
              <w:widowControl/>
              <w:autoSpaceDE/>
              <w:autoSpaceDN/>
              <w:jc w:val="center"/>
              <w:rPr>
                <w:rFonts w:ascii="Calibri" w:hAnsi="Calibri" w:cs="Calibri"/>
                <w:sz w:val="16"/>
                <w:szCs w:val="16"/>
                <w:lang w:eastAsia="ru-RU"/>
              </w:rPr>
            </w:pPr>
            <w:r>
              <w:rPr>
                <w:rFonts w:ascii="Calibri" w:hAnsi="Calibri" w:cs="Calibri"/>
                <w:sz w:val="18"/>
                <w:szCs w:val="18"/>
              </w:rPr>
              <w:t>-7,00%</w:t>
            </w:r>
          </w:p>
        </w:tc>
        <w:tc>
          <w:tcPr>
            <w:tcW w:w="2126" w:type="dxa"/>
            <w:tcBorders>
              <w:top w:val="nil"/>
              <w:left w:val="nil"/>
              <w:bottom w:val="single" w:sz="4" w:space="0" w:color="auto"/>
              <w:right w:val="single" w:sz="4" w:space="0" w:color="auto"/>
            </w:tcBorders>
            <w:shd w:val="clear" w:color="auto" w:fill="auto"/>
            <w:vAlign w:val="center"/>
            <w:hideMark/>
          </w:tcPr>
          <w:p w14:paraId="684A0453" w14:textId="6D9457B4" w:rsidR="0040533C" w:rsidRPr="00C230A6" w:rsidRDefault="0040533C" w:rsidP="0040533C">
            <w:pPr>
              <w:widowControl/>
              <w:autoSpaceDE/>
              <w:autoSpaceDN/>
              <w:jc w:val="center"/>
              <w:rPr>
                <w:rFonts w:ascii="Calibri" w:hAnsi="Calibri" w:cs="Calibri"/>
                <w:sz w:val="16"/>
                <w:szCs w:val="16"/>
                <w:lang w:eastAsia="ru-RU"/>
              </w:rPr>
            </w:pPr>
            <w:r>
              <w:rPr>
                <w:rFonts w:ascii="Calibri" w:hAnsi="Calibri" w:cs="Calibri"/>
                <w:sz w:val="18"/>
                <w:szCs w:val="18"/>
              </w:rPr>
              <w:t>-7,00%</w:t>
            </w:r>
          </w:p>
        </w:tc>
        <w:tc>
          <w:tcPr>
            <w:tcW w:w="2126" w:type="dxa"/>
            <w:tcBorders>
              <w:top w:val="nil"/>
              <w:left w:val="nil"/>
              <w:bottom w:val="single" w:sz="4" w:space="0" w:color="auto"/>
              <w:right w:val="single" w:sz="4" w:space="0" w:color="auto"/>
            </w:tcBorders>
            <w:shd w:val="clear" w:color="auto" w:fill="auto"/>
            <w:vAlign w:val="center"/>
            <w:hideMark/>
          </w:tcPr>
          <w:p w14:paraId="7A94D764" w14:textId="5975B50A" w:rsidR="0040533C" w:rsidRPr="00C230A6" w:rsidRDefault="0040533C" w:rsidP="0040533C">
            <w:pPr>
              <w:widowControl/>
              <w:autoSpaceDE/>
              <w:autoSpaceDN/>
              <w:jc w:val="center"/>
              <w:rPr>
                <w:rFonts w:ascii="Calibri" w:hAnsi="Calibri" w:cs="Calibri"/>
                <w:sz w:val="16"/>
                <w:szCs w:val="16"/>
                <w:lang w:eastAsia="ru-RU"/>
              </w:rPr>
            </w:pPr>
            <w:r>
              <w:rPr>
                <w:rFonts w:ascii="Calibri" w:hAnsi="Calibri" w:cs="Calibri"/>
                <w:sz w:val="18"/>
                <w:szCs w:val="18"/>
              </w:rPr>
              <w:t>-7,00%</w:t>
            </w:r>
          </w:p>
        </w:tc>
      </w:tr>
      <w:tr w:rsidR="0040533C" w:rsidRPr="00A76681" w14:paraId="57175BC9"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DEE762B"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Цена после корректировки, руб.</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5038390B" w14:textId="2BD3095A" w:rsidR="0040533C" w:rsidRPr="00D33D8A" w:rsidRDefault="0040533C" w:rsidP="0040533C">
            <w:pPr>
              <w:widowControl/>
              <w:autoSpaceDE/>
              <w:autoSpaceDN/>
              <w:jc w:val="center"/>
              <w:rPr>
                <w:rFonts w:ascii="Calibri" w:hAnsi="Calibri" w:cs="Calibri"/>
                <w:color w:val="000000"/>
                <w:sz w:val="16"/>
                <w:szCs w:val="16"/>
                <w:lang w:eastAsia="ru-RU"/>
              </w:rPr>
            </w:pPr>
            <w:r w:rsidRPr="00D33D8A">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17F14AA4" w14:textId="3ED3EE6C"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10 974 000</w:t>
            </w:r>
          </w:p>
        </w:tc>
        <w:tc>
          <w:tcPr>
            <w:tcW w:w="2126" w:type="dxa"/>
            <w:tcBorders>
              <w:top w:val="nil"/>
              <w:left w:val="nil"/>
              <w:bottom w:val="single" w:sz="4" w:space="0" w:color="auto"/>
              <w:right w:val="single" w:sz="4" w:space="0" w:color="auto"/>
            </w:tcBorders>
            <w:shd w:val="clear" w:color="auto" w:fill="auto"/>
            <w:vAlign w:val="center"/>
            <w:hideMark/>
          </w:tcPr>
          <w:p w14:paraId="1EC941C8" w14:textId="22BCFA2D"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6 044 070</w:t>
            </w:r>
          </w:p>
        </w:tc>
        <w:tc>
          <w:tcPr>
            <w:tcW w:w="2126" w:type="dxa"/>
            <w:tcBorders>
              <w:top w:val="nil"/>
              <w:left w:val="nil"/>
              <w:bottom w:val="single" w:sz="4" w:space="0" w:color="auto"/>
              <w:right w:val="single" w:sz="4" w:space="0" w:color="auto"/>
            </w:tcBorders>
            <w:shd w:val="clear" w:color="auto" w:fill="auto"/>
            <w:vAlign w:val="center"/>
            <w:hideMark/>
          </w:tcPr>
          <w:p w14:paraId="29ED6515" w14:textId="29FC8D63"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9 765 000</w:t>
            </w:r>
          </w:p>
        </w:tc>
      </w:tr>
      <w:tr w:rsidR="0040533C" w:rsidRPr="00A76681" w14:paraId="59A1077A"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62914E6" w14:textId="77777777" w:rsidR="0040533C" w:rsidRPr="00A76681" w:rsidRDefault="0040533C" w:rsidP="0040533C">
            <w:pPr>
              <w:widowControl/>
              <w:autoSpaceDE/>
              <w:autoSpaceDN/>
              <w:jc w:val="center"/>
              <w:rPr>
                <w:rFonts w:ascii="Calibri" w:hAnsi="Calibri" w:cs="Calibri"/>
                <w:b/>
                <w:bCs/>
                <w:color w:val="000000"/>
                <w:sz w:val="18"/>
                <w:szCs w:val="18"/>
                <w:lang w:eastAsia="ru-RU"/>
              </w:rPr>
            </w:pPr>
            <w:r w:rsidRPr="00A76681">
              <w:rPr>
                <w:rFonts w:ascii="Calibri" w:hAnsi="Calibri" w:cs="Calibri"/>
                <w:b/>
                <w:bCs/>
                <w:color w:val="000000"/>
                <w:sz w:val="18"/>
                <w:szCs w:val="18"/>
                <w:lang w:eastAsia="ru-RU"/>
              </w:rPr>
              <w:t>Динамика сделок на рынке (дата продажи)</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37E17" w14:textId="632C6DA0" w:rsidR="0040533C" w:rsidRPr="00D33D8A" w:rsidRDefault="0040533C" w:rsidP="0040533C">
            <w:pPr>
              <w:widowControl/>
              <w:autoSpaceDE/>
              <w:autoSpaceDN/>
              <w:jc w:val="center"/>
              <w:rPr>
                <w:rFonts w:ascii="Calibri" w:hAnsi="Calibri" w:cs="Calibri"/>
                <w:color w:val="000000"/>
                <w:sz w:val="16"/>
                <w:szCs w:val="16"/>
                <w:lang w:eastAsia="ru-RU"/>
              </w:rPr>
            </w:pPr>
            <w:r w:rsidRPr="0040533C">
              <w:rPr>
                <w:rFonts w:ascii="Calibri" w:hAnsi="Calibri" w:cs="Calibri"/>
                <w:color w:val="000000"/>
                <w:sz w:val="18"/>
                <w:szCs w:val="18"/>
              </w:rPr>
              <w:t>ноя.23</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43D91D95" w14:textId="2DCEC190"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ноя.23</w:t>
            </w:r>
          </w:p>
        </w:tc>
        <w:tc>
          <w:tcPr>
            <w:tcW w:w="2126" w:type="dxa"/>
            <w:tcBorders>
              <w:top w:val="nil"/>
              <w:left w:val="nil"/>
              <w:bottom w:val="single" w:sz="4" w:space="0" w:color="auto"/>
              <w:right w:val="single" w:sz="4" w:space="0" w:color="auto"/>
            </w:tcBorders>
            <w:shd w:val="clear" w:color="auto" w:fill="auto"/>
            <w:vAlign w:val="center"/>
            <w:hideMark/>
          </w:tcPr>
          <w:p w14:paraId="7B50C62D" w14:textId="2AE6C96E"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ноя.23</w:t>
            </w:r>
          </w:p>
        </w:tc>
        <w:tc>
          <w:tcPr>
            <w:tcW w:w="2126" w:type="dxa"/>
            <w:tcBorders>
              <w:top w:val="nil"/>
              <w:left w:val="nil"/>
              <w:bottom w:val="single" w:sz="4" w:space="0" w:color="auto"/>
              <w:right w:val="single" w:sz="4" w:space="0" w:color="auto"/>
            </w:tcBorders>
            <w:shd w:val="clear" w:color="auto" w:fill="auto"/>
            <w:vAlign w:val="center"/>
            <w:hideMark/>
          </w:tcPr>
          <w:p w14:paraId="64CF9F83" w14:textId="58663801"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ноя.23</w:t>
            </w:r>
          </w:p>
        </w:tc>
      </w:tr>
      <w:tr w:rsidR="0040533C" w:rsidRPr="00A76681" w14:paraId="27C0389A" w14:textId="77777777" w:rsidTr="006E0478">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1A8A8F7"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Корректировка</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0E66D6D0" w14:textId="01D2C2D2" w:rsidR="0040533C" w:rsidRPr="00D33D8A" w:rsidRDefault="0040533C" w:rsidP="0040533C">
            <w:pPr>
              <w:widowControl/>
              <w:autoSpaceDE/>
              <w:autoSpaceDN/>
              <w:jc w:val="center"/>
              <w:rPr>
                <w:rFonts w:ascii="Calibri" w:hAnsi="Calibri" w:cs="Calibri"/>
                <w:color w:val="000000"/>
                <w:sz w:val="16"/>
                <w:szCs w:val="16"/>
                <w:lang w:eastAsia="ru-RU"/>
              </w:rPr>
            </w:pPr>
            <w:r w:rsidRPr="00D33D8A">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1A4B9D31" w14:textId="0797EFD6"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c>
          <w:tcPr>
            <w:tcW w:w="2126" w:type="dxa"/>
            <w:tcBorders>
              <w:top w:val="nil"/>
              <w:left w:val="nil"/>
              <w:bottom w:val="single" w:sz="4" w:space="0" w:color="auto"/>
              <w:right w:val="single" w:sz="4" w:space="0" w:color="auto"/>
            </w:tcBorders>
            <w:shd w:val="clear" w:color="auto" w:fill="auto"/>
            <w:vAlign w:val="center"/>
            <w:hideMark/>
          </w:tcPr>
          <w:p w14:paraId="61DA1A0B" w14:textId="15178E34"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c>
          <w:tcPr>
            <w:tcW w:w="2126" w:type="dxa"/>
            <w:tcBorders>
              <w:top w:val="nil"/>
              <w:left w:val="nil"/>
              <w:bottom w:val="single" w:sz="4" w:space="0" w:color="auto"/>
              <w:right w:val="single" w:sz="4" w:space="0" w:color="auto"/>
            </w:tcBorders>
            <w:shd w:val="clear" w:color="auto" w:fill="auto"/>
            <w:vAlign w:val="center"/>
            <w:hideMark/>
          </w:tcPr>
          <w:p w14:paraId="07260F83" w14:textId="64D10693"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r>
      <w:tr w:rsidR="0040533C" w:rsidRPr="00A76681" w14:paraId="15EEC682"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4483514"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Цена после корректировки, руб.</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3128FE88" w14:textId="7D28B586" w:rsidR="0040533C" w:rsidRPr="00D33D8A" w:rsidRDefault="0040533C" w:rsidP="0040533C">
            <w:pPr>
              <w:widowControl/>
              <w:autoSpaceDE/>
              <w:autoSpaceDN/>
              <w:jc w:val="center"/>
              <w:rPr>
                <w:rFonts w:ascii="Calibri" w:hAnsi="Calibri" w:cs="Calibri"/>
                <w:color w:val="000000"/>
                <w:sz w:val="16"/>
                <w:szCs w:val="16"/>
                <w:lang w:eastAsia="ru-RU"/>
              </w:rPr>
            </w:pPr>
            <w:r w:rsidRPr="00D33D8A">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0CB97F13" w14:textId="17FE4BD6"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10 974 000</w:t>
            </w:r>
          </w:p>
        </w:tc>
        <w:tc>
          <w:tcPr>
            <w:tcW w:w="2126" w:type="dxa"/>
            <w:tcBorders>
              <w:top w:val="nil"/>
              <w:left w:val="nil"/>
              <w:bottom w:val="single" w:sz="4" w:space="0" w:color="auto"/>
              <w:right w:val="single" w:sz="4" w:space="0" w:color="auto"/>
            </w:tcBorders>
            <w:shd w:val="clear" w:color="auto" w:fill="auto"/>
            <w:vAlign w:val="center"/>
            <w:hideMark/>
          </w:tcPr>
          <w:p w14:paraId="434CC34F" w14:textId="29BE1D16"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6 044 070</w:t>
            </w:r>
          </w:p>
        </w:tc>
        <w:tc>
          <w:tcPr>
            <w:tcW w:w="2126" w:type="dxa"/>
            <w:tcBorders>
              <w:top w:val="nil"/>
              <w:left w:val="nil"/>
              <w:bottom w:val="single" w:sz="4" w:space="0" w:color="auto"/>
              <w:right w:val="single" w:sz="4" w:space="0" w:color="auto"/>
            </w:tcBorders>
            <w:shd w:val="clear" w:color="auto" w:fill="auto"/>
            <w:vAlign w:val="center"/>
            <w:hideMark/>
          </w:tcPr>
          <w:p w14:paraId="72ED8B82" w14:textId="15E064F9"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9 765 000</w:t>
            </w:r>
          </w:p>
        </w:tc>
      </w:tr>
      <w:tr w:rsidR="0040533C" w:rsidRPr="00A76681" w14:paraId="4092752E"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4422BEB" w14:textId="77777777" w:rsidR="0040533C" w:rsidRPr="00A76681" w:rsidRDefault="0040533C" w:rsidP="0040533C">
            <w:pPr>
              <w:widowControl/>
              <w:autoSpaceDE/>
              <w:autoSpaceDN/>
              <w:jc w:val="center"/>
              <w:rPr>
                <w:rFonts w:ascii="Calibri" w:hAnsi="Calibri" w:cs="Calibri"/>
                <w:b/>
                <w:bCs/>
                <w:color w:val="000000"/>
                <w:sz w:val="18"/>
                <w:szCs w:val="18"/>
                <w:lang w:eastAsia="ru-RU"/>
              </w:rPr>
            </w:pPr>
            <w:r w:rsidRPr="00A76681">
              <w:rPr>
                <w:rFonts w:ascii="Calibri" w:hAnsi="Calibri" w:cs="Calibri"/>
                <w:b/>
                <w:bCs/>
                <w:color w:val="000000"/>
                <w:sz w:val="18"/>
                <w:szCs w:val="18"/>
                <w:lang w:eastAsia="ru-RU"/>
              </w:rPr>
              <w:t>Месторасположение</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B7CCE" w14:textId="376FF2F6" w:rsidR="0040533C" w:rsidRPr="00202E55"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6"/>
                <w:szCs w:val="16"/>
              </w:rPr>
              <w:t>Россия, Московская обл, городской округ Солнечногорск, деревня Починки, Солнечная, д.12</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5D0FF201" w14:textId="5E6B1F7E"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Московская область, Дмитровский г.о., с. Глухово</w:t>
            </w:r>
          </w:p>
        </w:tc>
        <w:tc>
          <w:tcPr>
            <w:tcW w:w="2126" w:type="dxa"/>
            <w:tcBorders>
              <w:top w:val="nil"/>
              <w:left w:val="nil"/>
              <w:bottom w:val="single" w:sz="4" w:space="0" w:color="auto"/>
              <w:right w:val="single" w:sz="4" w:space="0" w:color="auto"/>
            </w:tcBorders>
            <w:shd w:val="clear" w:color="auto" w:fill="auto"/>
            <w:vAlign w:val="center"/>
            <w:hideMark/>
          </w:tcPr>
          <w:p w14:paraId="47C40447" w14:textId="04CD5A50"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Московская область, г.о. Клин, д. Темново, Тихая ул., 31</w:t>
            </w:r>
          </w:p>
        </w:tc>
        <w:tc>
          <w:tcPr>
            <w:tcW w:w="2126" w:type="dxa"/>
            <w:tcBorders>
              <w:top w:val="nil"/>
              <w:left w:val="nil"/>
              <w:bottom w:val="single" w:sz="4" w:space="0" w:color="auto"/>
              <w:right w:val="single" w:sz="4" w:space="0" w:color="auto"/>
            </w:tcBorders>
            <w:shd w:val="clear" w:color="auto" w:fill="auto"/>
            <w:vAlign w:val="center"/>
            <w:hideMark/>
          </w:tcPr>
          <w:p w14:paraId="45E4F18F" w14:textId="25D58390"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Московская область, г.о. Солнечногорск, д. Осинки</w:t>
            </w:r>
          </w:p>
        </w:tc>
      </w:tr>
      <w:tr w:rsidR="0040533C" w:rsidRPr="00A76681" w14:paraId="4B470481"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DA63390"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Корректировка</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7C14EA95" w14:textId="3DBDAB8F" w:rsidR="0040533C" w:rsidRPr="00202E55" w:rsidRDefault="0040533C" w:rsidP="0040533C">
            <w:pPr>
              <w:widowControl/>
              <w:autoSpaceDE/>
              <w:autoSpaceDN/>
              <w:jc w:val="center"/>
              <w:rPr>
                <w:rFonts w:ascii="Calibri" w:hAnsi="Calibri" w:cs="Calibri"/>
                <w:color w:val="000000"/>
                <w:sz w:val="16"/>
                <w:szCs w:val="16"/>
                <w:lang w:eastAsia="ru-RU"/>
              </w:rPr>
            </w:pPr>
            <w:r w:rsidRPr="00202E55">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49785D13" w14:textId="2374DB2C"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c>
          <w:tcPr>
            <w:tcW w:w="2126" w:type="dxa"/>
            <w:tcBorders>
              <w:top w:val="nil"/>
              <w:left w:val="nil"/>
              <w:bottom w:val="single" w:sz="4" w:space="0" w:color="auto"/>
              <w:right w:val="single" w:sz="4" w:space="0" w:color="auto"/>
            </w:tcBorders>
            <w:shd w:val="clear" w:color="auto" w:fill="auto"/>
            <w:vAlign w:val="center"/>
            <w:hideMark/>
          </w:tcPr>
          <w:p w14:paraId="299780FD" w14:textId="548B7AAB"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c>
          <w:tcPr>
            <w:tcW w:w="2126" w:type="dxa"/>
            <w:tcBorders>
              <w:top w:val="nil"/>
              <w:left w:val="nil"/>
              <w:bottom w:val="single" w:sz="4" w:space="0" w:color="auto"/>
              <w:right w:val="single" w:sz="4" w:space="0" w:color="auto"/>
            </w:tcBorders>
            <w:shd w:val="clear" w:color="auto" w:fill="auto"/>
            <w:vAlign w:val="center"/>
            <w:hideMark/>
          </w:tcPr>
          <w:p w14:paraId="343C30A5" w14:textId="120F0781"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r>
      <w:tr w:rsidR="0040533C" w:rsidRPr="00A76681" w14:paraId="3914BC32"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E84AAA4"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Цена после корректировки, руб.</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4293575B" w14:textId="5877D8BE" w:rsidR="0040533C" w:rsidRPr="00202E55" w:rsidRDefault="0040533C" w:rsidP="0040533C">
            <w:pPr>
              <w:widowControl/>
              <w:autoSpaceDE/>
              <w:autoSpaceDN/>
              <w:jc w:val="center"/>
              <w:rPr>
                <w:rFonts w:ascii="Calibri" w:hAnsi="Calibri" w:cs="Calibri"/>
                <w:color w:val="000000"/>
                <w:sz w:val="16"/>
                <w:szCs w:val="16"/>
                <w:lang w:eastAsia="ru-RU"/>
              </w:rPr>
            </w:pPr>
            <w:r w:rsidRPr="00202E55">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298B089D" w14:textId="35C1C3D5"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10 974 000</w:t>
            </w:r>
          </w:p>
        </w:tc>
        <w:tc>
          <w:tcPr>
            <w:tcW w:w="2126" w:type="dxa"/>
            <w:tcBorders>
              <w:top w:val="nil"/>
              <w:left w:val="nil"/>
              <w:bottom w:val="single" w:sz="4" w:space="0" w:color="auto"/>
              <w:right w:val="single" w:sz="4" w:space="0" w:color="auto"/>
            </w:tcBorders>
            <w:shd w:val="clear" w:color="auto" w:fill="auto"/>
            <w:vAlign w:val="center"/>
            <w:hideMark/>
          </w:tcPr>
          <w:p w14:paraId="55D63E9C" w14:textId="5A8851DD"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6 044 070</w:t>
            </w:r>
          </w:p>
        </w:tc>
        <w:tc>
          <w:tcPr>
            <w:tcW w:w="2126" w:type="dxa"/>
            <w:tcBorders>
              <w:top w:val="nil"/>
              <w:left w:val="nil"/>
              <w:bottom w:val="single" w:sz="4" w:space="0" w:color="auto"/>
              <w:right w:val="single" w:sz="4" w:space="0" w:color="auto"/>
            </w:tcBorders>
            <w:shd w:val="clear" w:color="auto" w:fill="auto"/>
            <w:vAlign w:val="center"/>
            <w:hideMark/>
          </w:tcPr>
          <w:p w14:paraId="172CBCC4" w14:textId="79A21DAB"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9 765 000</w:t>
            </w:r>
          </w:p>
        </w:tc>
      </w:tr>
      <w:tr w:rsidR="0040533C" w:rsidRPr="00A76681" w14:paraId="69DA043D"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6B84AC05" w14:textId="77777777" w:rsidR="0040533C" w:rsidRPr="00A76681" w:rsidRDefault="0040533C" w:rsidP="0040533C">
            <w:pPr>
              <w:widowControl/>
              <w:autoSpaceDE/>
              <w:autoSpaceDN/>
              <w:jc w:val="center"/>
              <w:rPr>
                <w:rFonts w:ascii="Calibri" w:hAnsi="Calibri" w:cs="Calibri"/>
                <w:b/>
                <w:bCs/>
                <w:color w:val="000000"/>
                <w:sz w:val="18"/>
                <w:szCs w:val="18"/>
                <w:lang w:eastAsia="ru-RU"/>
              </w:rPr>
            </w:pPr>
            <w:r w:rsidRPr="00A76681">
              <w:rPr>
                <w:rFonts w:ascii="Calibri" w:hAnsi="Calibri" w:cs="Calibri"/>
                <w:b/>
                <w:bCs/>
                <w:color w:val="000000"/>
                <w:sz w:val="18"/>
                <w:szCs w:val="18"/>
                <w:lang w:eastAsia="ru-RU"/>
              </w:rPr>
              <w:t>Доля стоимости земли в стоимости домовладения</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5BC81E32" w14:textId="277AF35B" w:rsidR="0040533C" w:rsidRPr="00202E55" w:rsidRDefault="0040533C" w:rsidP="0040533C">
            <w:pPr>
              <w:widowControl/>
              <w:autoSpaceDE/>
              <w:autoSpaceDN/>
              <w:jc w:val="center"/>
              <w:rPr>
                <w:rFonts w:ascii="Calibri" w:hAnsi="Calibri" w:cs="Calibri"/>
                <w:color w:val="000000"/>
                <w:sz w:val="16"/>
                <w:szCs w:val="16"/>
                <w:lang w:eastAsia="ru-RU"/>
              </w:rPr>
            </w:pPr>
            <w:r w:rsidRPr="00202E55">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273B5109" w14:textId="0443018B"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1 536 360</w:t>
            </w:r>
          </w:p>
        </w:tc>
        <w:tc>
          <w:tcPr>
            <w:tcW w:w="2126" w:type="dxa"/>
            <w:tcBorders>
              <w:top w:val="nil"/>
              <w:left w:val="nil"/>
              <w:bottom w:val="single" w:sz="4" w:space="0" w:color="auto"/>
              <w:right w:val="single" w:sz="4" w:space="0" w:color="auto"/>
            </w:tcBorders>
            <w:shd w:val="clear" w:color="auto" w:fill="auto"/>
            <w:vAlign w:val="center"/>
            <w:hideMark/>
          </w:tcPr>
          <w:p w14:paraId="29A09D30" w14:textId="017AC259"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846 170</w:t>
            </w:r>
          </w:p>
        </w:tc>
        <w:tc>
          <w:tcPr>
            <w:tcW w:w="2126" w:type="dxa"/>
            <w:tcBorders>
              <w:top w:val="nil"/>
              <w:left w:val="nil"/>
              <w:bottom w:val="single" w:sz="4" w:space="0" w:color="auto"/>
              <w:right w:val="single" w:sz="4" w:space="0" w:color="auto"/>
            </w:tcBorders>
            <w:shd w:val="clear" w:color="auto" w:fill="auto"/>
            <w:vAlign w:val="center"/>
            <w:hideMark/>
          </w:tcPr>
          <w:p w14:paraId="11BB08E4" w14:textId="57012B7D"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1 367 100</w:t>
            </w:r>
          </w:p>
        </w:tc>
      </w:tr>
      <w:tr w:rsidR="0040533C" w:rsidRPr="00A76681" w14:paraId="667D861A"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6BE17A2A"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Стоимость улучшений, руб.</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44188D93" w14:textId="55A7248D" w:rsidR="0040533C" w:rsidRPr="00202E55" w:rsidRDefault="0040533C" w:rsidP="0040533C">
            <w:pPr>
              <w:widowControl/>
              <w:autoSpaceDE/>
              <w:autoSpaceDN/>
              <w:jc w:val="center"/>
              <w:rPr>
                <w:rFonts w:ascii="Calibri" w:hAnsi="Calibri" w:cs="Calibri"/>
                <w:color w:val="000000"/>
                <w:sz w:val="16"/>
                <w:szCs w:val="16"/>
                <w:lang w:eastAsia="ru-RU"/>
              </w:rPr>
            </w:pPr>
            <w:r w:rsidRPr="00202E55">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7CFC2507" w14:textId="66B0946C"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9 437 640</w:t>
            </w:r>
          </w:p>
        </w:tc>
        <w:tc>
          <w:tcPr>
            <w:tcW w:w="2126" w:type="dxa"/>
            <w:tcBorders>
              <w:top w:val="nil"/>
              <w:left w:val="nil"/>
              <w:bottom w:val="single" w:sz="4" w:space="0" w:color="auto"/>
              <w:right w:val="single" w:sz="4" w:space="0" w:color="auto"/>
            </w:tcBorders>
            <w:shd w:val="clear" w:color="auto" w:fill="auto"/>
            <w:vAlign w:val="center"/>
            <w:hideMark/>
          </w:tcPr>
          <w:p w14:paraId="70257B92" w14:textId="2F1C1517"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5 197 900</w:t>
            </w:r>
          </w:p>
        </w:tc>
        <w:tc>
          <w:tcPr>
            <w:tcW w:w="2126" w:type="dxa"/>
            <w:tcBorders>
              <w:top w:val="nil"/>
              <w:left w:val="nil"/>
              <w:bottom w:val="single" w:sz="4" w:space="0" w:color="auto"/>
              <w:right w:val="single" w:sz="4" w:space="0" w:color="auto"/>
            </w:tcBorders>
            <w:shd w:val="clear" w:color="auto" w:fill="auto"/>
            <w:vAlign w:val="center"/>
            <w:hideMark/>
          </w:tcPr>
          <w:p w14:paraId="69027DF5" w14:textId="3E962BAE"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8 397 900</w:t>
            </w:r>
          </w:p>
        </w:tc>
      </w:tr>
      <w:tr w:rsidR="0040533C" w:rsidRPr="00A76681" w14:paraId="140B94C0"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88E7539"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Цена 1 кв.м общей площади после корректировки, руб.</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0C340D7C" w14:textId="19D33889" w:rsidR="0040533C" w:rsidRPr="00202E55" w:rsidRDefault="0040533C" w:rsidP="0040533C">
            <w:pPr>
              <w:widowControl/>
              <w:autoSpaceDE/>
              <w:autoSpaceDN/>
              <w:jc w:val="center"/>
              <w:rPr>
                <w:rFonts w:ascii="Calibri" w:hAnsi="Calibri" w:cs="Calibri"/>
                <w:color w:val="000000"/>
                <w:sz w:val="16"/>
                <w:szCs w:val="16"/>
                <w:lang w:eastAsia="ru-RU"/>
              </w:rPr>
            </w:pPr>
            <w:r w:rsidRPr="00202E55">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43F6189A" w14:textId="580D091D"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57 935</w:t>
            </w:r>
          </w:p>
        </w:tc>
        <w:tc>
          <w:tcPr>
            <w:tcW w:w="2126" w:type="dxa"/>
            <w:tcBorders>
              <w:top w:val="nil"/>
              <w:left w:val="nil"/>
              <w:bottom w:val="single" w:sz="4" w:space="0" w:color="auto"/>
              <w:right w:val="single" w:sz="4" w:space="0" w:color="auto"/>
            </w:tcBorders>
            <w:shd w:val="clear" w:color="auto" w:fill="auto"/>
            <w:vAlign w:val="center"/>
            <w:hideMark/>
          </w:tcPr>
          <w:p w14:paraId="531A9B85" w14:textId="7A678459"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57 754</w:t>
            </w:r>
          </w:p>
        </w:tc>
        <w:tc>
          <w:tcPr>
            <w:tcW w:w="2126" w:type="dxa"/>
            <w:tcBorders>
              <w:top w:val="nil"/>
              <w:left w:val="nil"/>
              <w:bottom w:val="single" w:sz="4" w:space="0" w:color="auto"/>
              <w:right w:val="single" w:sz="4" w:space="0" w:color="auto"/>
            </w:tcBorders>
            <w:shd w:val="clear" w:color="auto" w:fill="auto"/>
            <w:vAlign w:val="center"/>
            <w:hideMark/>
          </w:tcPr>
          <w:p w14:paraId="3ECD1369" w14:textId="60D23446"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55 986</w:t>
            </w:r>
          </w:p>
        </w:tc>
      </w:tr>
      <w:tr w:rsidR="0040533C" w:rsidRPr="00A76681" w14:paraId="61CC736F"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B56453F" w14:textId="77777777" w:rsidR="0040533C" w:rsidRPr="00A76681" w:rsidRDefault="0040533C" w:rsidP="0040533C">
            <w:pPr>
              <w:widowControl/>
              <w:autoSpaceDE/>
              <w:autoSpaceDN/>
              <w:jc w:val="center"/>
              <w:rPr>
                <w:rFonts w:ascii="Calibri" w:hAnsi="Calibri" w:cs="Calibri"/>
                <w:b/>
                <w:bCs/>
                <w:color w:val="000000"/>
                <w:sz w:val="18"/>
                <w:szCs w:val="18"/>
                <w:lang w:eastAsia="ru-RU"/>
              </w:rPr>
            </w:pPr>
            <w:r w:rsidRPr="00A76681">
              <w:rPr>
                <w:rFonts w:ascii="Calibri" w:hAnsi="Calibri" w:cs="Calibri"/>
                <w:b/>
                <w:bCs/>
                <w:color w:val="000000"/>
                <w:sz w:val="18"/>
                <w:szCs w:val="18"/>
                <w:lang w:eastAsia="ru-RU"/>
              </w:rPr>
              <w:t>Материал стен</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57AB3DE7" w14:textId="7B3F54EB" w:rsidR="0040533C" w:rsidRPr="00202E55"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6"/>
                <w:szCs w:val="16"/>
              </w:rPr>
              <w:t>бревно</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5F72B3B6" w14:textId="6BD08D64"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кирпич</w:t>
            </w:r>
          </w:p>
        </w:tc>
        <w:tc>
          <w:tcPr>
            <w:tcW w:w="2126" w:type="dxa"/>
            <w:tcBorders>
              <w:top w:val="nil"/>
              <w:left w:val="nil"/>
              <w:bottom w:val="single" w:sz="4" w:space="0" w:color="auto"/>
              <w:right w:val="single" w:sz="4" w:space="0" w:color="auto"/>
            </w:tcBorders>
            <w:shd w:val="clear" w:color="auto" w:fill="auto"/>
            <w:vAlign w:val="center"/>
            <w:hideMark/>
          </w:tcPr>
          <w:p w14:paraId="4E65436E" w14:textId="6A161BFC"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кирпич</w:t>
            </w:r>
          </w:p>
        </w:tc>
        <w:tc>
          <w:tcPr>
            <w:tcW w:w="2126" w:type="dxa"/>
            <w:tcBorders>
              <w:top w:val="nil"/>
              <w:left w:val="nil"/>
              <w:bottom w:val="single" w:sz="4" w:space="0" w:color="auto"/>
              <w:right w:val="single" w:sz="4" w:space="0" w:color="auto"/>
            </w:tcBorders>
            <w:shd w:val="clear" w:color="auto" w:fill="auto"/>
            <w:vAlign w:val="center"/>
            <w:hideMark/>
          </w:tcPr>
          <w:p w14:paraId="1DD8A589" w14:textId="438F72B2"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кирпич</w:t>
            </w:r>
          </w:p>
        </w:tc>
      </w:tr>
      <w:tr w:rsidR="0040533C" w:rsidRPr="00A76681" w14:paraId="0A0CA166" w14:textId="77777777" w:rsidTr="00BA6550">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B755FEF"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Корректировка</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60EE4244" w14:textId="4B5FF012" w:rsidR="0040533C" w:rsidRPr="00202E55" w:rsidRDefault="0040533C" w:rsidP="0040533C">
            <w:pPr>
              <w:widowControl/>
              <w:autoSpaceDE/>
              <w:autoSpaceDN/>
              <w:jc w:val="center"/>
              <w:rPr>
                <w:rFonts w:ascii="Calibri" w:hAnsi="Calibri" w:cs="Calibri"/>
                <w:color w:val="000000"/>
                <w:sz w:val="16"/>
                <w:szCs w:val="16"/>
                <w:lang w:eastAsia="ru-RU"/>
              </w:rPr>
            </w:pPr>
            <w:r w:rsidRPr="00202E55">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2F712104" w14:textId="56B19BF7"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c>
          <w:tcPr>
            <w:tcW w:w="2126" w:type="dxa"/>
            <w:tcBorders>
              <w:top w:val="nil"/>
              <w:left w:val="nil"/>
              <w:bottom w:val="single" w:sz="4" w:space="0" w:color="auto"/>
              <w:right w:val="single" w:sz="4" w:space="0" w:color="auto"/>
            </w:tcBorders>
            <w:shd w:val="clear" w:color="auto" w:fill="auto"/>
            <w:vAlign w:val="center"/>
            <w:hideMark/>
          </w:tcPr>
          <w:p w14:paraId="220C6907" w14:textId="3BCF8D9B"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c>
          <w:tcPr>
            <w:tcW w:w="2126" w:type="dxa"/>
            <w:tcBorders>
              <w:top w:val="nil"/>
              <w:left w:val="nil"/>
              <w:bottom w:val="single" w:sz="4" w:space="0" w:color="auto"/>
              <w:right w:val="single" w:sz="4" w:space="0" w:color="auto"/>
            </w:tcBorders>
            <w:shd w:val="clear" w:color="auto" w:fill="auto"/>
            <w:vAlign w:val="center"/>
            <w:hideMark/>
          </w:tcPr>
          <w:p w14:paraId="5125EB76" w14:textId="33491E1A"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r>
      <w:tr w:rsidR="0040533C" w:rsidRPr="00A76681" w14:paraId="1167D101" w14:textId="77777777" w:rsidTr="00BA6550">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1988E23"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Цена 1 кв.м общей площади после корректировки, руб.</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7491A483" w14:textId="6F37B85D" w:rsidR="0040533C" w:rsidRPr="00202E55" w:rsidRDefault="0040533C" w:rsidP="0040533C">
            <w:pPr>
              <w:widowControl/>
              <w:autoSpaceDE/>
              <w:autoSpaceDN/>
              <w:jc w:val="center"/>
              <w:rPr>
                <w:rFonts w:ascii="Calibri" w:hAnsi="Calibri" w:cs="Calibri"/>
                <w:color w:val="000000"/>
                <w:sz w:val="16"/>
                <w:szCs w:val="16"/>
                <w:lang w:eastAsia="ru-RU"/>
              </w:rPr>
            </w:pPr>
            <w:r w:rsidRPr="00202E55">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12612097" w14:textId="0D9CF8A0"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57 935</w:t>
            </w:r>
          </w:p>
        </w:tc>
        <w:tc>
          <w:tcPr>
            <w:tcW w:w="2126" w:type="dxa"/>
            <w:tcBorders>
              <w:top w:val="nil"/>
              <w:left w:val="nil"/>
              <w:bottom w:val="single" w:sz="4" w:space="0" w:color="auto"/>
              <w:right w:val="single" w:sz="4" w:space="0" w:color="auto"/>
            </w:tcBorders>
            <w:shd w:val="clear" w:color="auto" w:fill="auto"/>
            <w:vAlign w:val="center"/>
            <w:hideMark/>
          </w:tcPr>
          <w:p w14:paraId="332C0305" w14:textId="075B5583"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57 754</w:t>
            </w:r>
          </w:p>
        </w:tc>
        <w:tc>
          <w:tcPr>
            <w:tcW w:w="2126" w:type="dxa"/>
            <w:tcBorders>
              <w:top w:val="nil"/>
              <w:left w:val="nil"/>
              <w:bottom w:val="single" w:sz="4" w:space="0" w:color="auto"/>
              <w:right w:val="single" w:sz="4" w:space="0" w:color="auto"/>
            </w:tcBorders>
            <w:shd w:val="clear" w:color="auto" w:fill="auto"/>
            <w:vAlign w:val="center"/>
            <w:hideMark/>
          </w:tcPr>
          <w:p w14:paraId="3A7C9934" w14:textId="64B19B84"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55 986</w:t>
            </w:r>
          </w:p>
        </w:tc>
      </w:tr>
      <w:tr w:rsidR="0040533C" w:rsidRPr="00A76681" w14:paraId="6B5F55E7"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56C9DF6A" w14:textId="77777777" w:rsidR="0040533C" w:rsidRPr="00A76681" w:rsidRDefault="0040533C" w:rsidP="0040533C">
            <w:pPr>
              <w:widowControl/>
              <w:autoSpaceDE/>
              <w:autoSpaceDN/>
              <w:jc w:val="center"/>
              <w:rPr>
                <w:rFonts w:ascii="Calibri" w:hAnsi="Calibri" w:cs="Calibri"/>
                <w:b/>
                <w:bCs/>
                <w:color w:val="000000"/>
                <w:sz w:val="18"/>
                <w:szCs w:val="18"/>
                <w:lang w:eastAsia="ru-RU"/>
              </w:rPr>
            </w:pPr>
            <w:r w:rsidRPr="00A76681">
              <w:rPr>
                <w:rFonts w:ascii="Calibri" w:hAnsi="Calibri" w:cs="Calibri"/>
                <w:b/>
                <w:bCs/>
                <w:color w:val="000000"/>
                <w:sz w:val="18"/>
                <w:szCs w:val="18"/>
                <w:lang w:eastAsia="ru-RU"/>
              </w:rPr>
              <w:t>Наличие хоз. построек</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198CCD5C" w14:textId="1843B6F7" w:rsidR="0040533C" w:rsidRPr="00E1450C" w:rsidRDefault="0040533C" w:rsidP="0040533C">
            <w:pPr>
              <w:widowControl/>
              <w:autoSpaceDE/>
              <w:autoSpaceDN/>
              <w:jc w:val="center"/>
              <w:rPr>
                <w:rFonts w:ascii="Calibri" w:hAnsi="Calibri" w:cs="Calibri"/>
                <w:color w:val="000000"/>
                <w:sz w:val="16"/>
                <w:szCs w:val="16"/>
                <w:lang w:eastAsia="ru-RU"/>
              </w:rPr>
            </w:pPr>
            <w:r w:rsidRPr="00E1450C">
              <w:rPr>
                <w:rFonts w:ascii="Calibri" w:hAnsi="Calibri" w:cs="Calibri"/>
                <w:color w:val="000000"/>
                <w:sz w:val="16"/>
                <w:szCs w:val="16"/>
              </w:rPr>
              <w:t>Отсутствуют</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49AF12D2" w14:textId="2290E4A0"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Отсутствуют</w:t>
            </w:r>
          </w:p>
        </w:tc>
        <w:tc>
          <w:tcPr>
            <w:tcW w:w="2126" w:type="dxa"/>
            <w:tcBorders>
              <w:top w:val="nil"/>
              <w:left w:val="nil"/>
              <w:bottom w:val="single" w:sz="4" w:space="0" w:color="auto"/>
              <w:right w:val="single" w:sz="4" w:space="0" w:color="auto"/>
            </w:tcBorders>
            <w:shd w:val="clear" w:color="auto" w:fill="auto"/>
            <w:vAlign w:val="center"/>
            <w:hideMark/>
          </w:tcPr>
          <w:p w14:paraId="5C71D84E" w14:textId="2529D55B"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Отсутствуют</w:t>
            </w:r>
          </w:p>
        </w:tc>
        <w:tc>
          <w:tcPr>
            <w:tcW w:w="2126" w:type="dxa"/>
            <w:tcBorders>
              <w:top w:val="nil"/>
              <w:left w:val="nil"/>
              <w:bottom w:val="single" w:sz="4" w:space="0" w:color="auto"/>
              <w:right w:val="single" w:sz="4" w:space="0" w:color="auto"/>
            </w:tcBorders>
            <w:shd w:val="clear" w:color="auto" w:fill="auto"/>
            <w:vAlign w:val="center"/>
            <w:hideMark/>
          </w:tcPr>
          <w:p w14:paraId="16841642" w14:textId="59CEBA93"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Отсутствуют</w:t>
            </w:r>
          </w:p>
        </w:tc>
      </w:tr>
      <w:tr w:rsidR="0040533C" w:rsidRPr="00A76681" w14:paraId="56A72C0F"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36F64D2"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Корректировка</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237BA754" w14:textId="7E2EAB90" w:rsidR="0040533C" w:rsidRPr="00E1450C" w:rsidRDefault="0040533C" w:rsidP="0040533C">
            <w:pPr>
              <w:widowControl/>
              <w:autoSpaceDE/>
              <w:autoSpaceDN/>
              <w:jc w:val="center"/>
              <w:rPr>
                <w:rFonts w:ascii="Calibri" w:hAnsi="Calibri" w:cs="Calibri"/>
                <w:color w:val="000000"/>
                <w:sz w:val="16"/>
                <w:szCs w:val="16"/>
                <w:lang w:eastAsia="ru-RU"/>
              </w:rPr>
            </w:pPr>
            <w:r w:rsidRPr="00E1450C">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59CF0F97" w14:textId="0FAF81D5"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c>
          <w:tcPr>
            <w:tcW w:w="2126" w:type="dxa"/>
            <w:tcBorders>
              <w:top w:val="nil"/>
              <w:left w:val="nil"/>
              <w:bottom w:val="single" w:sz="4" w:space="0" w:color="auto"/>
              <w:right w:val="single" w:sz="4" w:space="0" w:color="auto"/>
            </w:tcBorders>
            <w:shd w:val="clear" w:color="auto" w:fill="auto"/>
            <w:vAlign w:val="center"/>
            <w:hideMark/>
          </w:tcPr>
          <w:p w14:paraId="7795F808" w14:textId="3D72C020"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c>
          <w:tcPr>
            <w:tcW w:w="2126" w:type="dxa"/>
            <w:tcBorders>
              <w:top w:val="nil"/>
              <w:left w:val="nil"/>
              <w:bottom w:val="single" w:sz="4" w:space="0" w:color="auto"/>
              <w:right w:val="single" w:sz="4" w:space="0" w:color="auto"/>
            </w:tcBorders>
            <w:shd w:val="clear" w:color="auto" w:fill="auto"/>
            <w:vAlign w:val="center"/>
            <w:hideMark/>
          </w:tcPr>
          <w:p w14:paraId="4F59457D" w14:textId="45939B44"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r>
      <w:tr w:rsidR="0040533C" w:rsidRPr="00A76681" w14:paraId="3E6C09F8" w14:textId="77777777" w:rsidTr="00BA6550">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665213F0"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Цена 1 кв.м общей площади после корректировки, руб.</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75D3CBE1" w14:textId="53F8EC02" w:rsidR="0040533C" w:rsidRPr="00E1450C" w:rsidRDefault="0040533C" w:rsidP="0040533C">
            <w:pPr>
              <w:widowControl/>
              <w:autoSpaceDE/>
              <w:autoSpaceDN/>
              <w:jc w:val="center"/>
              <w:rPr>
                <w:rFonts w:ascii="Calibri" w:hAnsi="Calibri" w:cs="Calibri"/>
                <w:color w:val="000000"/>
                <w:sz w:val="16"/>
                <w:szCs w:val="16"/>
                <w:lang w:eastAsia="ru-RU"/>
              </w:rPr>
            </w:pPr>
            <w:r w:rsidRPr="00E1450C">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594173F1" w14:textId="1C0E09A8"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57 935</w:t>
            </w:r>
          </w:p>
        </w:tc>
        <w:tc>
          <w:tcPr>
            <w:tcW w:w="2126" w:type="dxa"/>
            <w:tcBorders>
              <w:top w:val="nil"/>
              <w:left w:val="nil"/>
              <w:bottom w:val="single" w:sz="4" w:space="0" w:color="auto"/>
              <w:right w:val="single" w:sz="4" w:space="0" w:color="auto"/>
            </w:tcBorders>
            <w:shd w:val="clear" w:color="auto" w:fill="auto"/>
            <w:vAlign w:val="center"/>
            <w:hideMark/>
          </w:tcPr>
          <w:p w14:paraId="3F09D279" w14:textId="31E97C9B"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57 754</w:t>
            </w:r>
          </w:p>
        </w:tc>
        <w:tc>
          <w:tcPr>
            <w:tcW w:w="2126" w:type="dxa"/>
            <w:tcBorders>
              <w:top w:val="nil"/>
              <w:left w:val="nil"/>
              <w:bottom w:val="single" w:sz="4" w:space="0" w:color="auto"/>
              <w:right w:val="single" w:sz="4" w:space="0" w:color="auto"/>
            </w:tcBorders>
            <w:shd w:val="clear" w:color="auto" w:fill="auto"/>
            <w:vAlign w:val="center"/>
            <w:hideMark/>
          </w:tcPr>
          <w:p w14:paraId="76DC3156" w14:textId="6685A92A"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55 986</w:t>
            </w:r>
          </w:p>
        </w:tc>
      </w:tr>
      <w:tr w:rsidR="0040533C" w:rsidRPr="00A76681" w14:paraId="4EA0E893"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51C7512D" w14:textId="77777777" w:rsidR="0040533C" w:rsidRPr="00A76681" w:rsidRDefault="0040533C" w:rsidP="0040533C">
            <w:pPr>
              <w:widowControl/>
              <w:autoSpaceDE/>
              <w:autoSpaceDN/>
              <w:jc w:val="center"/>
              <w:rPr>
                <w:rFonts w:ascii="Calibri" w:hAnsi="Calibri" w:cs="Calibri"/>
                <w:b/>
                <w:bCs/>
                <w:color w:val="000000"/>
                <w:sz w:val="18"/>
                <w:szCs w:val="18"/>
                <w:lang w:eastAsia="ru-RU"/>
              </w:rPr>
            </w:pPr>
            <w:r w:rsidRPr="00A76681">
              <w:rPr>
                <w:rFonts w:ascii="Calibri" w:hAnsi="Calibri" w:cs="Calibri"/>
                <w:b/>
                <w:bCs/>
                <w:color w:val="000000"/>
                <w:sz w:val="18"/>
                <w:szCs w:val="18"/>
                <w:lang w:eastAsia="ru-RU"/>
              </w:rPr>
              <w:t>Физическое состояние дома</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6681FC45" w14:textId="4DBED875" w:rsidR="0040533C" w:rsidRPr="00E1450C" w:rsidRDefault="0040533C" w:rsidP="0040533C">
            <w:pPr>
              <w:widowControl/>
              <w:autoSpaceDE/>
              <w:autoSpaceDN/>
              <w:jc w:val="center"/>
              <w:rPr>
                <w:rFonts w:ascii="Calibri" w:hAnsi="Calibri" w:cs="Calibri"/>
                <w:color w:val="000000"/>
                <w:sz w:val="16"/>
                <w:szCs w:val="16"/>
                <w:lang w:eastAsia="ru-RU"/>
              </w:rPr>
            </w:pPr>
            <w:r w:rsidRPr="00E1450C">
              <w:rPr>
                <w:rFonts w:ascii="Calibri" w:hAnsi="Calibri" w:cs="Calibri"/>
                <w:color w:val="000000"/>
                <w:sz w:val="16"/>
                <w:szCs w:val="16"/>
              </w:rPr>
              <w:t>Хорошее</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23B7C380" w14:textId="1055C36D"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Хорошее</w:t>
            </w:r>
          </w:p>
        </w:tc>
        <w:tc>
          <w:tcPr>
            <w:tcW w:w="2126" w:type="dxa"/>
            <w:tcBorders>
              <w:top w:val="nil"/>
              <w:left w:val="nil"/>
              <w:bottom w:val="single" w:sz="4" w:space="0" w:color="auto"/>
              <w:right w:val="single" w:sz="4" w:space="0" w:color="auto"/>
            </w:tcBorders>
            <w:shd w:val="clear" w:color="auto" w:fill="auto"/>
            <w:vAlign w:val="center"/>
            <w:hideMark/>
          </w:tcPr>
          <w:p w14:paraId="5BD3D692" w14:textId="635C204D"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Хорошее</w:t>
            </w:r>
          </w:p>
        </w:tc>
        <w:tc>
          <w:tcPr>
            <w:tcW w:w="2126" w:type="dxa"/>
            <w:tcBorders>
              <w:top w:val="nil"/>
              <w:left w:val="nil"/>
              <w:bottom w:val="single" w:sz="4" w:space="0" w:color="auto"/>
              <w:right w:val="single" w:sz="4" w:space="0" w:color="auto"/>
            </w:tcBorders>
            <w:shd w:val="clear" w:color="auto" w:fill="auto"/>
            <w:vAlign w:val="center"/>
            <w:hideMark/>
          </w:tcPr>
          <w:p w14:paraId="68DB8D68" w14:textId="78E2D1E7"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Хорошее</w:t>
            </w:r>
          </w:p>
        </w:tc>
      </w:tr>
      <w:tr w:rsidR="0040533C" w:rsidRPr="00A76681" w14:paraId="05B9CCE1" w14:textId="77777777" w:rsidTr="0050578A">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E07378E"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Корректировка</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45EB087E" w14:textId="10704AEF" w:rsidR="0040533C" w:rsidRPr="00E1450C" w:rsidRDefault="0040533C" w:rsidP="0040533C">
            <w:pPr>
              <w:widowControl/>
              <w:autoSpaceDE/>
              <w:autoSpaceDN/>
              <w:jc w:val="center"/>
              <w:rPr>
                <w:rFonts w:ascii="Calibri" w:hAnsi="Calibri" w:cs="Calibri"/>
                <w:color w:val="000000"/>
                <w:sz w:val="16"/>
                <w:szCs w:val="16"/>
                <w:lang w:eastAsia="ru-RU"/>
              </w:rPr>
            </w:pPr>
            <w:r w:rsidRPr="00E1450C">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64B1B5AB" w14:textId="5A857263"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c>
          <w:tcPr>
            <w:tcW w:w="2126" w:type="dxa"/>
            <w:tcBorders>
              <w:top w:val="nil"/>
              <w:left w:val="nil"/>
              <w:bottom w:val="single" w:sz="4" w:space="0" w:color="auto"/>
              <w:right w:val="single" w:sz="4" w:space="0" w:color="auto"/>
            </w:tcBorders>
            <w:shd w:val="clear" w:color="auto" w:fill="auto"/>
            <w:vAlign w:val="center"/>
            <w:hideMark/>
          </w:tcPr>
          <w:p w14:paraId="1093508B" w14:textId="37135AC6"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c>
          <w:tcPr>
            <w:tcW w:w="2126" w:type="dxa"/>
            <w:tcBorders>
              <w:top w:val="nil"/>
              <w:left w:val="nil"/>
              <w:bottom w:val="single" w:sz="4" w:space="0" w:color="auto"/>
              <w:right w:val="single" w:sz="4" w:space="0" w:color="auto"/>
            </w:tcBorders>
            <w:shd w:val="clear" w:color="auto" w:fill="auto"/>
            <w:vAlign w:val="center"/>
            <w:hideMark/>
          </w:tcPr>
          <w:p w14:paraId="7E859BCA" w14:textId="7768AD73"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r>
      <w:tr w:rsidR="0040533C" w:rsidRPr="00A76681" w14:paraId="2AE1CA6E" w14:textId="77777777" w:rsidTr="00BA6550">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3F595AD"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Цена 1 кв.м общей площади после корректировки, руб.</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3F7BE1B1" w14:textId="4A19037D" w:rsidR="0040533C" w:rsidRPr="00E1450C" w:rsidRDefault="0040533C" w:rsidP="0040533C">
            <w:pPr>
              <w:widowControl/>
              <w:autoSpaceDE/>
              <w:autoSpaceDN/>
              <w:jc w:val="center"/>
              <w:rPr>
                <w:rFonts w:ascii="Calibri" w:hAnsi="Calibri" w:cs="Calibri"/>
                <w:color w:val="000000"/>
                <w:sz w:val="16"/>
                <w:szCs w:val="16"/>
                <w:lang w:eastAsia="ru-RU"/>
              </w:rPr>
            </w:pPr>
            <w:r w:rsidRPr="00E1450C">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0E8E26F5" w14:textId="0DEFB1E6"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57 935</w:t>
            </w:r>
          </w:p>
        </w:tc>
        <w:tc>
          <w:tcPr>
            <w:tcW w:w="2126" w:type="dxa"/>
            <w:tcBorders>
              <w:top w:val="nil"/>
              <w:left w:val="nil"/>
              <w:bottom w:val="single" w:sz="4" w:space="0" w:color="auto"/>
              <w:right w:val="single" w:sz="4" w:space="0" w:color="auto"/>
            </w:tcBorders>
            <w:shd w:val="clear" w:color="auto" w:fill="auto"/>
            <w:vAlign w:val="center"/>
            <w:hideMark/>
          </w:tcPr>
          <w:p w14:paraId="7E794ECE" w14:textId="733AA803"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57 754</w:t>
            </w:r>
          </w:p>
        </w:tc>
        <w:tc>
          <w:tcPr>
            <w:tcW w:w="2126" w:type="dxa"/>
            <w:tcBorders>
              <w:top w:val="nil"/>
              <w:left w:val="nil"/>
              <w:bottom w:val="single" w:sz="4" w:space="0" w:color="auto"/>
              <w:right w:val="single" w:sz="4" w:space="0" w:color="auto"/>
            </w:tcBorders>
            <w:shd w:val="clear" w:color="auto" w:fill="auto"/>
            <w:vAlign w:val="center"/>
            <w:hideMark/>
          </w:tcPr>
          <w:p w14:paraId="0ED131D2" w14:textId="0C9BA400"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55 986</w:t>
            </w:r>
          </w:p>
        </w:tc>
      </w:tr>
      <w:tr w:rsidR="0040533C" w:rsidRPr="00A76681" w14:paraId="64C8B1FC"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31F9C14" w14:textId="77777777" w:rsidR="0040533C" w:rsidRPr="00A76681" w:rsidRDefault="0040533C" w:rsidP="0040533C">
            <w:pPr>
              <w:widowControl/>
              <w:autoSpaceDE/>
              <w:autoSpaceDN/>
              <w:jc w:val="center"/>
              <w:rPr>
                <w:rFonts w:ascii="Calibri" w:hAnsi="Calibri" w:cs="Calibri"/>
                <w:b/>
                <w:bCs/>
                <w:color w:val="000000"/>
                <w:sz w:val="18"/>
                <w:szCs w:val="18"/>
                <w:lang w:eastAsia="ru-RU"/>
              </w:rPr>
            </w:pPr>
            <w:r w:rsidRPr="00A76681">
              <w:rPr>
                <w:rFonts w:ascii="Calibri" w:hAnsi="Calibri" w:cs="Calibri"/>
                <w:b/>
                <w:bCs/>
                <w:color w:val="000000"/>
                <w:sz w:val="18"/>
                <w:szCs w:val="18"/>
                <w:lang w:eastAsia="ru-RU"/>
              </w:rPr>
              <w:t>Благоустройство дома</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5EB374FE" w14:textId="0FBA4C35" w:rsidR="0040533C" w:rsidRPr="00E1450C" w:rsidRDefault="0040533C" w:rsidP="0040533C">
            <w:pPr>
              <w:widowControl/>
              <w:autoSpaceDE/>
              <w:autoSpaceDN/>
              <w:jc w:val="center"/>
              <w:rPr>
                <w:rFonts w:ascii="Calibri" w:hAnsi="Calibri" w:cs="Calibri"/>
                <w:color w:val="000000"/>
                <w:sz w:val="16"/>
                <w:szCs w:val="16"/>
                <w:lang w:eastAsia="ru-RU"/>
              </w:rPr>
            </w:pPr>
            <w:r w:rsidRPr="00E1450C">
              <w:rPr>
                <w:rFonts w:ascii="Calibri" w:hAnsi="Calibri" w:cs="Calibri"/>
                <w:color w:val="000000"/>
                <w:sz w:val="16"/>
                <w:szCs w:val="16"/>
              </w:rPr>
              <w:t>Частично благоустроенное</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259C2A4A" w14:textId="7BCC8288"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Частично благоустроенное</w:t>
            </w:r>
          </w:p>
        </w:tc>
        <w:tc>
          <w:tcPr>
            <w:tcW w:w="2126" w:type="dxa"/>
            <w:tcBorders>
              <w:top w:val="nil"/>
              <w:left w:val="nil"/>
              <w:bottom w:val="single" w:sz="4" w:space="0" w:color="auto"/>
              <w:right w:val="single" w:sz="4" w:space="0" w:color="auto"/>
            </w:tcBorders>
            <w:shd w:val="clear" w:color="auto" w:fill="auto"/>
            <w:vAlign w:val="center"/>
            <w:hideMark/>
          </w:tcPr>
          <w:p w14:paraId="730F0F94" w14:textId="17E8E4D7"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Частично благоустроенное</w:t>
            </w:r>
          </w:p>
        </w:tc>
        <w:tc>
          <w:tcPr>
            <w:tcW w:w="2126" w:type="dxa"/>
            <w:tcBorders>
              <w:top w:val="nil"/>
              <w:left w:val="nil"/>
              <w:bottom w:val="single" w:sz="4" w:space="0" w:color="auto"/>
              <w:right w:val="single" w:sz="4" w:space="0" w:color="auto"/>
            </w:tcBorders>
            <w:shd w:val="clear" w:color="auto" w:fill="auto"/>
            <w:vAlign w:val="center"/>
            <w:hideMark/>
          </w:tcPr>
          <w:p w14:paraId="23D59189" w14:textId="76E4900A"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Частично благоустроенное</w:t>
            </w:r>
          </w:p>
        </w:tc>
      </w:tr>
      <w:tr w:rsidR="0040533C" w:rsidRPr="00A76681" w14:paraId="13ABB7E3" w14:textId="77777777" w:rsidTr="0050578A">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2610092"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Корректировка</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5E5F835B" w14:textId="5C4428D4" w:rsidR="0040533C" w:rsidRPr="00E1450C" w:rsidRDefault="0040533C" w:rsidP="0040533C">
            <w:pPr>
              <w:widowControl/>
              <w:autoSpaceDE/>
              <w:autoSpaceDN/>
              <w:jc w:val="center"/>
              <w:rPr>
                <w:rFonts w:ascii="Calibri" w:hAnsi="Calibri" w:cs="Calibri"/>
                <w:color w:val="000000"/>
                <w:sz w:val="16"/>
                <w:szCs w:val="16"/>
                <w:lang w:eastAsia="ru-RU"/>
              </w:rPr>
            </w:pPr>
            <w:r w:rsidRPr="00E1450C">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113F1B3F" w14:textId="1E15D63C"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c>
          <w:tcPr>
            <w:tcW w:w="2126" w:type="dxa"/>
            <w:tcBorders>
              <w:top w:val="nil"/>
              <w:left w:val="nil"/>
              <w:bottom w:val="single" w:sz="4" w:space="0" w:color="auto"/>
              <w:right w:val="single" w:sz="4" w:space="0" w:color="auto"/>
            </w:tcBorders>
            <w:shd w:val="clear" w:color="auto" w:fill="auto"/>
            <w:vAlign w:val="center"/>
            <w:hideMark/>
          </w:tcPr>
          <w:p w14:paraId="3D04FA8E" w14:textId="121F8514"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c>
          <w:tcPr>
            <w:tcW w:w="2126" w:type="dxa"/>
            <w:tcBorders>
              <w:top w:val="nil"/>
              <w:left w:val="nil"/>
              <w:bottom w:val="single" w:sz="4" w:space="0" w:color="auto"/>
              <w:right w:val="single" w:sz="4" w:space="0" w:color="auto"/>
            </w:tcBorders>
            <w:shd w:val="clear" w:color="auto" w:fill="auto"/>
            <w:vAlign w:val="center"/>
            <w:hideMark/>
          </w:tcPr>
          <w:p w14:paraId="030CFC0C" w14:textId="01DCE34F"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r>
      <w:tr w:rsidR="0040533C" w:rsidRPr="00A76681" w14:paraId="5E083310" w14:textId="77777777" w:rsidTr="00BA6550">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DBA430D"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Цена 1 кв.м общей площади после корректировки, руб.</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2DAB1D6B" w14:textId="321FAF4D" w:rsidR="0040533C" w:rsidRPr="00E1450C" w:rsidRDefault="0040533C" w:rsidP="0040533C">
            <w:pPr>
              <w:widowControl/>
              <w:autoSpaceDE/>
              <w:autoSpaceDN/>
              <w:jc w:val="center"/>
              <w:rPr>
                <w:rFonts w:ascii="Calibri" w:hAnsi="Calibri" w:cs="Calibri"/>
                <w:color w:val="000000"/>
                <w:sz w:val="16"/>
                <w:szCs w:val="16"/>
                <w:lang w:eastAsia="ru-RU"/>
              </w:rPr>
            </w:pPr>
            <w:r w:rsidRPr="00E1450C">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18946797" w14:textId="7D065DF6"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57 935</w:t>
            </w:r>
          </w:p>
        </w:tc>
        <w:tc>
          <w:tcPr>
            <w:tcW w:w="2126" w:type="dxa"/>
            <w:tcBorders>
              <w:top w:val="nil"/>
              <w:left w:val="nil"/>
              <w:bottom w:val="single" w:sz="4" w:space="0" w:color="auto"/>
              <w:right w:val="single" w:sz="4" w:space="0" w:color="auto"/>
            </w:tcBorders>
            <w:shd w:val="clear" w:color="auto" w:fill="auto"/>
            <w:vAlign w:val="center"/>
            <w:hideMark/>
          </w:tcPr>
          <w:p w14:paraId="1056DDE8" w14:textId="20C1D74A"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57 754</w:t>
            </w:r>
          </w:p>
        </w:tc>
        <w:tc>
          <w:tcPr>
            <w:tcW w:w="2126" w:type="dxa"/>
            <w:tcBorders>
              <w:top w:val="nil"/>
              <w:left w:val="nil"/>
              <w:bottom w:val="single" w:sz="4" w:space="0" w:color="auto"/>
              <w:right w:val="single" w:sz="4" w:space="0" w:color="auto"/>
            </w:tcBorders>
            <w:shd w:val="clear" w:color="auto" w:fill="auto"/>
            <w:vAlign w:val="center"/>
            <w:hideMark/>
          </w:tcPr>
          <w:p w14:paraId="6F8BBCC9" w14:textId="3C9E52EF"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55 986</w:t>
            </w:r>
          </w:p>
        </w:tc>
      </w:tr>
      <w:tr w:rsidR="0040533C" w:rsidRPr="00A76681" w14:paraId="10D3D280"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B9BD483" w14:textId="77777777" w:rsidR="0040533C" w:rsidRPr="00A76681" w:rsidRDefault="0040533C" w:rsidP="0040533C">
            <w:pPr>
              <w:widowControl/>
              <w:autoSpaceDE/>
              <w:autoSpaceDN/>
              <w:jc w:val="center"/>
              <w:rPr>
                <w:rFonts w:ascii="Calibri" w:hAnsi="Calibri" w:cs="Calibri"/>
                <w:b/>
                <w:bCs/>
                <w:color w:val="000000"/>
                <w:sz w:val="18"/>
                <w:szCs w:val="18"/>
                <w:lang w:eastAsia="ru-RU"/>
              </w:rPr>
            </w:pPr>
            <w:r w:rsidRPr="00A76681">
              <w:rPr>
                <w:rFonts w:ascii="Calibri" w:hAnsi="Calibri" w:cs="Calibri"/>
                <w:b/>
                <w:bCs/>
                <w:color w:val="000000"/>
                <w:sz w:val="18"/>
                <w:szCs w:val="18"/>
                <w:lang w:eastAsia="ru-RU"/>
              </w:rPr>
              <w:t>Инженерное обеспечение</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24348E6B" w14:textId="74A5FBD9" w:rsidR="0040533C" w:rsidRPr="00E1450C" w:rsidRDefault="0040533C" w:rsidP="0040533C">
            <w:pPr>
              <w:widowControl/>
              <w:autoSpaceDE/>
              <w:autoSpaceDN/>
              <w:jc w:val="center"/>
              <w:rPr>
                <w:rFonts w:ascii="Calibri" w:hAnsi="Calibri" w:cs="Calibri"/>
                <w:color w:val="000000"/>
                <w:sz w:val="16"/>
                <w:szCs w:val="16"/>
                <w:lang w:eastAsia="ru-RU"/>
              </w:rPr>
            </w:pPr>
            <w:r w:rsidRPr="00E1450C">
              <w:rPr>
                <w:rFonts w:ascii="Calibri" w:hAnsi="Calibri" w:cs="Calibri"/>
                <w:color w:val="000000"/>
                <w:sz w:val="16"/>
                <w:szCs w:val="16"/>
              </w:rPr>
              <w:t>Электроснабжение, газоснабжение, водоснабжение, канализация (септик)</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0F4856D9" w14:textId="5B141005"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Электроснабжение, газоснабжение, водоснабжение, канализация (септик)</w:t>
            </w:r>
          </w:p>
        </w:tc>
        <w:tc>
          <w:tcPr>
            <w:tcW w:w="2126" w:type="dxa"/>
            <w:tcBorders>
              <w:top w:val="nil"/>
              <w:left w:val="nil"/>
              <w:bottom w:val="single" w:sz="4" w:space="0" w:color="auto"/>
              <w:right w:val="single" w:sz="4" w:space="0" w:color="auto"/>
            </w:tcBorders>
            <w:shd w:val="clear" w:color="auto" w:fill="auto"/>
            <w:vAlign w:val="center"/>
            <w:hideMark/>
          </w:tcPr>
          <w:p w14:paraId="65386A3E" w14:textId="36B35FD3"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Электроснабжение, газоснабжение, водоснабжение, канализация (септик)</w:t>
            </w:r>
          </w:p>
        </w:tc>
        <w:tc>
          <w:tcPr>
            <w:tcW w:w="2126" w:type="dxa"/>
            <w:tcBorders>
              <w:top w:val="nil"/>
              <w:left w:val="nil"/>
              <w:bottom w:val="single" w:sz="4" w:space="0" w:color="auto"/>
              <w:right w:val="single" w:sz="4" w:space="0" w:color="auto"/>
            </w:tcBorders>
            <w:shd w:val="clear" w:color="auto" w:fill="auto"/>
            <w:vAlign w:val="center"/>
            <w:hideMark/>
          </w:tcPr>
          <w:p w14:paraId="4050BB31" w14:textId="53B6F1F7"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Электроснабжение, газоснабжение, водоснабжение, канализация (септик)</w:t>
            </w:r>
          </w:p>
        </w:tc>
      </w:tr>
      <w:tr w:rsidR="0040533C" w:rsidRPr="00A76681" w14:paraId="0816E49C" w14:textId="77777777" w:rsidTr="0050578A">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93F3BDD"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Корректировка</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79E84C12" w14:textId="747E2799" w:rsidR="0040533C" w:rsidRPr="00E1450C" w:rsidRDefault="0040533C" w:rsidP="0040533C">
            <w:pPr>
              <w:widowControl/>
              <w:autoSpaceDE/>
              <w:autoSpaceDN/>
              <w:jc w:val="center"/>
              <w:rPr>
                <w:rFonts w:ascii="Calibri" w:hAnsi="Calibri" w:cs="Calibri"/>
                <w:color w:val="000000"/>
                <w:sz w:val="16"/>
                <w:szCs w:val="16"/>
                <w:lang w:eastAsia="ru-RU"/>
              </w:rPr>
            </w:pPr>
            <w:r w:rsidRPr="00E1450C">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5FBB56FB" w14:textId="7BEBFCBA"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c>
          <w:tcPr>
            <w:tcW w:w="2126" w:type="dxa"/>
            <w:tcBorders>
              <w:top w:val="nil"/>
              <w:left w:val="nil"/>
              <w:bottom w:val="single" w:sz="4" w:space="0" w:color="auto"/>
              <w:right w:val="single" w:sz="4" w:space="0" w:color="auto"/>
            </w:tcBorders>
            <w:shd w:val="clear" w:color="auto" w:fill="auto"/>
            <w:vAlign w:val="center"/>
            <w:hideMark/>
          </w:tcPr>
          <w:p w14:paraId="3104D28C" w14:textId="116CF3F5"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c>
          <w:tcPr>
            <w:tcW w:w="2126" w:type="dxa"/>
            <w:tcBorders>
              <w:top w:val="nil"/>
              <w:left w:val="nil"/>
              <w:bottom w:val="single" w:sz="4" w:space="0" w:color="auto"/>
              <w:right w:val="single" w:sz="4" w:space="0" w:color="auto"/>
            </w:tcBorders>
            <w:shd w:val="clear" w:color="auto" w:fill="auto"/>
            <w:vAlign w:val="center"/>
            <w:hideMark/>
          </w:tcPr>
          <w:p w14:paraId="210E05E6" w14:textId="3FA90BDC"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r>
      <w:tr w:rsidR="0040533C" w:rsidRPr="00A76681" w14:paraId="09FD38B9"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14CF9FA"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Цена 1 кв.м общей площади после корректировки, руб.</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311EECB3" w14:textId="600FB3A1" w:rsidR="0040533C" w:rsidRPr="00E1450C" w:rsidRDefault="0040533C" w:rsidP="0040533C">
            <w:pPr>
              <w:widowControl/>
              <w:autoSpaceDE/>
              <w:autoSpaceDN/>
              <w:jc w:val="center"/>
              <w:rPr>
                <w:rFonts w:ascii="Calibri" w:hAnsi="Calibri" w:cs="Calibri"/>
                <w:color w:val="000000"/>
                <w:sz w:val="16"/>
                <w:szCs w:val="16"/>
                <w:lang w:eastAsia="ru-RU"/>
              </w:rPr>
            </w:pPr>
            <w:r w:rsidRPr="00E1450C">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0A6B52B1" w14:textId="46A1EF85"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57 935</w:t>
            </w:r>
          </w:p>
        </w:tc>
        <w:tc>
          <w:tcPr>
            <w:tcW w:w="2126" w:type="dxa"/>
            <w:tcBorders>
              <w:top w:val="nil"/>
              <w:left w:val="nil"/>
              <w:bottom w:val="single" w:sz="4" w:space="0" w:color="auto"/>
              <w:right w:val="single" w:sz="4" w:space="0" w:color="auto"/>
            </w:tcBorders>
            <w:shd w:val="clear" w:color="auto" w:fill="auto"/>
            <w:vAlign w:val="center"/>
            <w:hideMark/>
          </w:tcPr>
          <w:p w14:paraId="5250049A" w14:textId="267148A5"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57 754</w:t>
            </w:r>
          </w:p>
        </w:tc>
        <w:tc>
          <w:tcPr>
            <w:tcW w:w="2126" w:type="dxa"/>
            <w:tcBorders>
              <w:top w:val="nil"/>
              <w:left w:val="nil"/>
              <w:bottom w:val="single" w:sz="4" w:space="0" w:color="auto"/>
              <w:right w:val="single" w:sz="4" w:space="0" w:color="auto"/>
            </w:tcBorders>
            <w:shd w:val="clear" w:color="auto" w:fill="auto"/>
            <w:vAlign w:val="center"/>
            <w:hideMark/>
          </w:tcPr>
          <w:p w14:paraId="62CD598A" w14:textId="13C2A495"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55 986</w:t>
            </w:r>
          </w:p>
        </w:tc>
      </w:tr>
      <w:tr w:rsidR="0040533C" w:rsidRPr="00A76681" w14:paraId="3C7C4FAE"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5275B64C" w14:textId="77777777" w:rsidR="0040533C" w:rsidRPr="00A76681" w:rsidRDefault="0040533C" w:rsidP="0040533C">
            <w:pPr>
              <w:widowControl/>
              <w:autoSpaceDE/>
              <w:autoSpaceDN/>
              <w:jc w:val="center"/>
              <w:rPr>
                <w:rFonts w:ascii="Calibri" w:hAnsi="Calibri" w:cs="Calibri"/>
                <w:b/>
                <w:bCs/>
                <w:color w:val="000000"/>
                <w:sz w:val="18"/>
                <w:szCs w:val="18"/>
                <w:lang w:eastAsia="ru-RU"/>
              </w:rPr>
            </w:pPr>
            <w:r w:rsidRPr="00A76681">
              <w:rPr>
                <w:rFonts w:ascii="Calibri" w:hAnsi="Calibri" w:cs="Calibri"/>
                <w:b/>
                <w:bCs/>
                <w:color w:val="000000"/>
                <w:sz w:val="18"/>
                <w:szCs w:val="18"/>
                <w:lang w:eastAsia="ru-RU"/>
              </w:rPr>
              <w:t>Наличие мебели</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08DF5815" w14:textId="0B89A1B2" w:rsidR="0040533C" w:rsidRPr="00E1450C" w:rsidRDefault="0040533C" w:rsidP="0040533C">
            <w:pPr>
              <w:widowControl/>
              <w:autoSpaceDE/>
              <w:autoSpaceDN/>
              <w:jc w:val="center"/>
              <w:rPr>
                <w:rFonts w:ascii="Calibri" w:hAnsi="Calibri" w:cs="Calibri"/>
                <w:color w:val="000000"/>
                <w:sz w:val="16"/>
                <w:szCs w:val="16"/>
                <w:lang w:eastAsia="ru-RU"/>
              </w:rPr>
            </w:pPr>
            <w:r w:rsidRPr="00E1450C">
              <w:rPr>
                <w:rFonts w:ascii="Calibri" w:hAnsi="Calibri" w:cs="Calibri"/>
                <w:color w:val="000000"/>
                <w:sz w:val="16"/>
                <w:szCs w:val="16"/>
              </w:rPr>
              <w:t>Отсутствует</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7B42C244" w14:textId="3EB9E4DE"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Отсутствует</w:t>
            </w:r>
          </w:p>
        </w:tc>
        <w:tc>
          <w:tcPr>
            <w:tcW w:w="2126" w:type="dxa"/>
            <w:tcBorders>
              <w:top w:val="nil"/>
              <w:left w:val="nil"/>
              <w:bottom w:val="single" w:sz="4" w:space="0" w:color="auto"/>
              <w:right w:val="single" w:sz="4" w:space="0" w:color="auto"/>
            </w:tcBorders>
            <w:shd w:val="clear" w:color="auto" w:fill="auto"/>
            <w:vAlign w:val="center"/>
            <w:hideMark/>
          </w:tcPr>
          <w:p w14:paraId="4B23A416" w14:textId="6A6BF04C"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Отсутствует</w:t>
            </w:r>
          </w:p>
        </w:tc>
        <w:tc>
          <w:tcPr>
            <w:tcW w:w="2126" w:type="dxa"/>
            <w:tcBorders>
              <w:top w:val="nil"/>
              <w:left w:val="nil"/>
              <w:bottom w:val="single" w:sz="4" w:space="0" w:color="auto"/>
              <w:right w:val="single" w:sz="4" w:space="0" w:color="auto"/>
            </w:tcBorders>
            <w:shd w:val="clear" w:color="auto" w:fill="auto"/>
            <w:vAlign w:val="center"/>
            <w:hideMark/>
          </w:tcPr>
          <w:p w14:paraId="315AC3B9" w14:textId="604D685F"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Отсутствует</w:t>
            </w:r>
          </w:p>
        </w:tc>
      </w:tr>
      <w:tr w:rsidR="0040533C" w:rsidRPr="00A76681" w14:paraId="3032EECE" w14:textId="77777777" w:rsidTr="0050578A">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8099F88"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Корректировка</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7439DC4D" w14:textId="3192DF14" w:rsidR="0040533C" w:rsidRPr="00E1450C" w:rsidRDefault="0040533C" w:rsidP="0040533C">
            <w:pPr>
              <w:widowControl/>
              <w:autoSpaceDE/>
              <w:autoSpaceDN/>
              <w:jc w:val="center"/>
              <w:rPr>
                <w:rFonts w:ascii="Calibri" w:hAnsi="Calibri" w:cs="Calibri"/>
                <w:color w:val="000000"/>
                <w:sz w:val="16"/>
                <w:szCs w:val="16"/>
                <w:lang w:eastAsia="ru-RU"/>
              </w:rPr>
            </w:pPr>
            <w:r w:rsidRPr="00E1450C">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6AC56324" w14:textId="5636982C"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c>
          <w:tcPr>
            <w:tcW w:w="2126" w:type="dxa"/>
            <w:tcBorders>
              <w:top w:val="nil"/>
              <w:left w:val="nil"/>
              <w:bottom w:val="single" w:sz="4" w:space="0" w:color="auto"/>
              <w:right w:val="single" w:sz="4" w:space="0" w:color="auto"/>
            </w:tcBorders>
            <w:shd w:val="clear" w:color="auto" w:fill="auto"/>
            <w:vAlign w:val="center"/>
            <w:hideMark/>
          </w:tcPr>
          <w:p w14:paraId="31794EF2" w14:textId="3E5F2F90"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c>
          <w:tcPr>
            <w:tcW w:w="2126" w:type="dxa"/>
            <w:tcBorders>
              <w:top w:val="nil"/>
              <w:left w:val="nil"/>
              <w:bottom w:val="single" w:sz="4" w:space="0" w:color="auto"/>
              <w:right w:val="single" w:sz="4" w:space="0" w:color="auto"/>
            </w:tcBorders>
            <w:shd w:val="clear" w:color="auto" w:fill="auto"/>
            <w:vAlign w:val="center"/>
            <w:hideMark/>
          </w:tcPr>
          <w:p w14:paraId="15D65EED" w14:textId="6029DFED"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r>
      <w:tr w:rsidR="0040533C" w:rsidRPr="00A76681" w14:paraId="7EEA65BF"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D002E01"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Цена 1 кв.м общей площади после корректировки, руб.</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7AF195AE" w14:textId="78970779" w:rsidR="0040533C" w:rsidRPr="00E1450C" w:rsidRDefault="0040533C" w:rsidP="0040533C">
            <w:pPr>
              <w:widowControl/>
              <w:autoSpaceDE/>
              <w:autoSpaceDN/>
              <w:jc w:val="center"/>
              <w:rPr>
                <w:rFonts w:ascii="Calibri" w:hAnsi="Calibri" w:cs="Calibri"/>
                <w:color w:val="000000"/>
                <w:sz w:val="16"/>
                <w:szCs w:val="16"/>
                <w:lang w:eastAsia="ru-RU"/>
              </w:rPr>
            </w:pPr>
            <w:r w:rsidRPr="00E1450C">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210832B1" w14:textId="79D67206"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57 935</w:t>
            </w:r>
          </w:p>
        </w:tc>
        <w:tc>
          <w:tcPr>
            <w:tcW w:w="2126" w:type="dxa"/>
            <w:tcBorders>
              <w:top w:val="nil"/>
              <w:left w:val="nil"/>
              <w:bottom w:val="single" w:sz="4" w:space="0" w:color="auto"/>
              <w:right w:val="single" w:sz="4" w:space="0" w:color="auto"/>
            </w:tcBorders>
            <w:shd w:val="clear" w:color="auto" w:fill="auto"/>
            <w:vAlign w:val="center"/>
            <w:hideMark/>
          </w:tcPr>
          <w:p w14:paraId="528D7B27" w14:textId="059F7657"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57 754</w:t>
            </w:r>
          </w:p>
        </w:tc>
        <w:tc>
          <w:tcPr>
            <w:tcW w:w="2126" w:type="dxa"/>
            <w:tcBorders>
              <w:top w:val="nil"/>
              <w:left w:val="nil"/>
              <w:bottom w:val="single" w:sz="4" w:space="0" w:color="auto"/>
              <w:right w:val="single" w:sz="4" w:space="0" w:color="auto"/>
            </w:tcBorders>
            <w:shd w:val="clear" w:color="auto" w:fill="auto"/>
            <w:vAlign w:val="center"/>
            <w:hideMark/>
          </w:tcPr>
          <w:p w14:paraId="18BA729E" w14:textId="732B2D69"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55 986</w:t>
            </w:r>
          </w:p>
        </w:tc>
      </w:tr>
      <w:tr w:rsidR="0040533C" w:rsidRPr="00A76681" w14:paraId="36BD6057"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14E504B" w14:textId="77777777" w:rsidR="0040533C" w:rsidRPr="00A76681" w:rsidRDefault="0040533C" w:rsidP="0040533C">
            <w:pPr>
              <w:widowControl/>
              <w:autoSpaceDE/>
              <w:autoSpaceDN/>
              <w:jc w:val="center"/>
              <w:rPr>
                <w:rFonts w:ascii="Calibri" w:hAnsi="Calibri" w:cs="Calibri"/>
                <w:b/>
                <w:bCs/>
                <w:color w:val="000000"/>
                <w:sz w:val="18"/>
                <w:szCs w:val="18"/>
                <w:lang w:eastAsia="ru-RU"/>
              </w:rPr>
            </w:pPr>
            <w:r w:rsidRPr="00A76681">
              <w:rPr>
                <w:rFonts w:ascii="Calibri" w:hAnsi="Calibri" w:cs="Calibri"/>
                <w:b/>
                <w:bCs/>
                <w:color w:val="000000"/>
                <w:sz w:val="18"/>
                <w:szCs w:val="18"/>
                <w:lang w:eastAsia="ru-RU"/>
              </w:rPr>
              <w:t>Состояние внутренней отделки</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B031F" w14:textId="15D8AAC7" w:rsidR="0040533C" w:rsidRPr="00E1450C" w:rsidRDefault="0040533C" w:rsidP="0040533C">
            <w:pPr>
              <w:widowControl/>
              <w:autoSpaceDE/>
              <w:autoSpaceDN/>
              <w:jc w:val="center"/>
              <w:rPr>
                <w:rFonts w:ascii="Calibri" w:hAnsi="Calibri" w:cs="Calibri"/>
                <w:color w:val="000000"/>
                <w:sz w:val="16"/>
                <w:szCs w:val="16"/>
                <w:lang w:eastAsia="ru-RU"/>
              </w:rPr>
            </w:pPr>
            <w:r w:rsidRPr="003A09C4">
              <w:rPr>
                <w:rFonts w:ascii="Calibri" w:hAnsi="Calibri" w:cs="Calibri"/>
                <w:color w:val="000000"/>
                <w:sz w:val="18"/>
                <w:szCs w:val="18"/>
              </w:rPr>
              <w:t>хорошее</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086386BF" w14:textId="17F97003"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хорошее</w:t>
            </w:r>
          </w:p>
        </w:tc>
        <w:tc>
          <w:tcPr>
            <w:tcW w:w="2126" w:type="dxa"/>
            <w:tcBorders>
              <w:top w:val="nil"/>
              <w:left w:val="nil"/>
              <w:bottom w:val="single" w:sz="4" w:space="0" w:color="auto"/>
              <w:right w:val="single" w:sz="4" w:space="0" w:color="auto"/>
            </w:tcBorders>
            <w:shd w:val="clear" w:color="auto" w:fill="auto"/>
            <w:vAlign w:val="center"/>
            <w:hideMark/>
          </w:tcPr>
          <w:p w14:paraId="6D34FB21" w14:textId="6D58675F"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хорошее</w:t>
            </w:r>
          </w:p>
        </w:tc>
        <w:tc>
          <w:tcPr>
            <w:tcW w:w="2126" w:type="dxa"/>
            <w:tcBorders>
              <w:top w:val="nil"/>
              <w:left w:val="nil"/>
              <w:bottom w:val="single" w:sz="4" w:space="0" w:color="auto"/>
              <w:right w:val="single" w:sz="4" w:space="0" w:color="auto"/>
            </w:tcBorders>
            <w:shd w:val="clear" w:color="auto" w:fill="auto"/>
            <w:vAlign w:val="center"/>
            <w:hideMark/>
          </w:tcPr>
          <w:p w14:paraId="249309DA" w14:textId="73A2E918"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хорошее</w:t>
            </w:r>
          </w:p>
        </w:tc>
      </w:tr>
      <w:tr w:rsidR="0040533C" w:rsidRPr="00A76681" w14:paraId="4AC3A648"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A25C758"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Корректировка</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365D375D" w14:textId="345D2A94" w:rsidR="0040533C" w:rsidRPr="00E1450C"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3121ADB3" w14:textId="4BF7F809"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6"/>
                <w:szCs w:val="16"/>
              </w:rPr>
              <w:t>0</w:t>
            </w:r>
          </w:p>
        </w:tc>
        <w:tc>
          <w:tcPr>
            <w:tcW w:w="2126" w:type="dxa"/>
            <w:tcBorders>
              <w:top w:val="nil"/>
              <w:left w:val="nil"/>
              <w:bottom w:val="single" w:sz="4" w:space="0" w:color="auto"/>
              <w:right w:val="single" w:sz="4" w:space="0" w:color="auto"/>
            </w:tcBorders>
            <w:shd w:val="clear" w:color="auto" w:fill="auto"/>
            <w:vAlign w:val="center"/>
            <w:hideMark/>
          </w:tcPr>
          <w:p w14:paraId="7411675E" w14:textId="4CC5C9A0"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6"/>
                <w:szCs w:val="16"/>
              </w:rPr>
              <w:t>0</w:t>
            </w:r>
          </w:p>
        </w:tc>
        <w:tc>
          <w:tcPr>
            <w:tcW w:w="2126" w:type="dxa"/>
            <w:tcBorders>
              <w:top w:val="nil"/>
              <w:left w:val="nil"/>
              <w:bottom w:val="single" w:sz="4" w:space="0" w:color="auto"/>
              <w:right w:val="single" w:sz="4" w:space="0" w:color="auto"/>
            </w:tcBorders>
            <w:shd w:val="clear" w:color="auto" w:fill="auto"/>
            <w:vAlign w:val="center"/>
            <w:hideMark/>
          </w:tcPr>
          <w:p w14:paraId="5AB77BF4" w14:textId="32D0C1B1"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6"/>
                <w:szCs w:val="16"/>
              </w:rPr>
              <w:t>0</w:t>
            </w:r>
          </w:p>
        </w:tc>
      </w:tr>
      <w:tr w:rsidR="0040533C" w:rsidRPr="00A76681" w14:paraId="10BBA165"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ECEEDA6"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Цена 1 кв.м общей площади после корректировки, руб.</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737FDCCF" w14:textId="1D4AC5AC" w:rsidR="0040533C" w:rsidRPr="00E1450C"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0B46D36F" w14:textId="511F011E"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57 935</w:t>
            </w:r>
          </w:p>
        </w:tc>
        <w:tc>
          <w:tcPr>
            <w:tcW w:w="2126" w:type="dxa"/>
            <w:tcBorders>
              <w:top w:val="nil"/>
              <w:left w:val="nil"/>
              <w:bottom w:val="single" w:sz="4" w:space="0" w:color="auto"/>
              <w:right w:val="single" w:sz="4" w:space="0" w:color="auto"/>
            </w:tcBorders>
            <w:shd w:val="clear" w:color="auto" w:fill="auto"/>
            <w:vAlign w:val="center"/>
            <w:hideMark/>
          </w:tcPr>
          <w:p w14:paraId="372A01E5" w14:textId="55E5F8FD"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57 754</w:t>
            </w:r>
          </w:p>
        </w:tc>
        <w:tc>
          <w:tcPr>
            <w:tcW w:w="2126" w:type="dxa"/>
            <w:tcBorders>
              <w:top w:val="nil"/>
              <w:left w:val="nil"/>
              <w:bottom w:val="single" w:sz="4" w:space="0" w:color="auto"/>
              <w:right w:val="single" w:sz="4" w:space="0" w:color="auto"/>
            </w:tcBorders>
            <w:shd w:val="clear" w:color="auto" w:fill="auto"/>
            <w:vAlign w:val="center"/>
            <w:hideMark/>
          </w:tcPr>
          <w:p w14:paraId="61978D59" w14:textId="4905D179"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55 986</w:t>
            </w:r>
          </w:p>
        </w:tc>
      </w:tr>
      <w:tr w:rsidR="0040533C" w:rsidRPr="00A76681" w14:paraId="662E41CC"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92B6228" w14:textId="77777777" w:rsidR="0040533C" w:rsidRPr="00A76681" w:rsidRDefault="0040533C" w:rsidP="0040533C">
            <w:pPr>
              <w:widowControl/>
              <w:autoSpaceDE/>
              <w:autoSpaceDN/>
              <w:jc w:val="center"/>
              <w:rPr>
                <w:rFonts w:ascii="Calibri" w:hAnsi="Calibri" w:cs="Calibri"/>
                <w:b/>
                <w:bCs/>
                <w:color w:val="000000"/>
                <w:sz w:val="18"/>
                <w:szCs w:val="18"/>
                <w:lang w:eastAsia="ru-RU"/>
              </w:rPr>
            </w:pPr>
            <w:r w:rsidRPr="00A76681">
              <w:rPr>
                <w:rFonts w:ascii="Calibri" w:hAnsi="Calibri" w:cs="Calibri"/>
                <w:b/>
                <w:bCs/>
                <w:color w:val="000000"/>
                <w:sz w:val="18"/>
                <w:szCs w:val="18"/>
                <w:lang w:eastAsia="ru-RU"/>
              </w:rPr>
              <w:t>Площадь</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1506D" w14:textId="4018360C" w:rsidR="0040533C" w:rsidRPr="008E3444"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6"/>
                <w:szCs w:val="16"/>
              </w:rPr>
              <w:t>149,5</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105752C5" w14:textId="1C2B4733"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162,9</w:t>
            </w:r>
          </w:p>
        </w:tc>
        <w:tc>
          <w:tcPr>
            <w:tcW w:w="2126" w:type="dxa"/>
            <w:tcBorders>
              <w:top w:val="nil"/>
              <w:left w:val="nil"/>
              <w:bottom w:val="single" w:sz="4" w:space="0" w:color="auto"/>
              <w:right w:val="single" w:sz="4" w:space="0" w:color="auto"/>
            </w:tcBorders>
            <w:shd w:val="clear" w:color="auto" w:fill="auto"/>
            <w:vAlign w:val="center"/>
            <w:hideMark/>
          </w:tcPr>
          <w:p w14:paraId="010F1BFF" w14:textId="054D7C58"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90,0</w:t>
            </w:r>
          </w:p>
        </w:tc>
        <w:tc>
          <w:tcPr>
            <w:tcW w:w="2126" w:type="dxa"/>
            <w:tcBorders>
              <w:top w:val="nil"/>
              <w:left w:val="nil"/>
              <w:bottom w:val="single" w:sz="4" w:space="0" w:color="auto"/>
              <w:right w:val="single" w:sz="4" w:space="0" w:color="auto"/>
            </w:tcBorders>
            <w:shd w:val="clear" w:color="auto" w:fill="auto"/>
            <w:vAlign w:val="center"/>
            <w:hideMark/>
          </w:tcPr>
          <w:p w14:paraId="3BB1C39A" w14:textId="2CE7821B"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150,0</w:t>
            </w:r>
          </w:p>
        </w:tc>
      </w:tr>
      <w:tr w:rsidR="0040533C" w:rsidRPr="00A76681" w14:paraId="1162FB81"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79F29C5" w14:textId="77777777" w:rsidR="0040533C" w:rsidRPr="00A76681" w:rsidRDefault="0040533C" w:rsidP="0040533C">
            <w:pPr>
              <w:widowControl/>
              <w:autoSpaceDE/>
              <w:autoSpaceDN/>
              <w:jc w:val="center"/>
              <w:rPr>
                <w:rFonts w:ascii="Calibri" w:hAnsi="Calibri" w:cs="Calibri"/>
                <w:b/>
                <w:bCs/>
                <w:color w:val="000000"/>
                <w:sz w:val="18"/>
                <w:szCs w:val="18"/>
                <w:lang w:eastAsia="ru-RU"/>
              </w:rPr>
            </w:pPr>
            <w:r w:rsidRPr="00A76681">
              <w:rPr>
                <w:rFonts w:ascii="Calibri" w:hAnsi="Calibri" w:cs="Calibri"/>
                <w:b/>
                <w:bCs/>
                <w:color w:val="000000"/>
                <w:sz w:val="18"/>
                <w:szCs w:val="18"/>
                <w:lang w:eastAsia="ru-RU"/>
              </w:rPr>
              <w:t>Коэффициент</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22B4E" w14:textId="60006A70" w:rsidR="0040533C" w:rsidRPr="00202E55" w:rsidRDefault="0040533C" w:rsidP="0040533C">
            <w:pPr>
              <w:widowControl/>
              <w:autoSpaceDE/>
              <w:autoSpaceDN/>
              <w:jc w:val="center"/>
              <w:rPr>
                <w:rFonts w:ascii="Calibri" w:hAnsi="Calibri" w:cs="Calibri"/>
                <w:color w:val="000000"/>
                <w:sz w:val="16"/>
                <w:szCs w:val="16"/>
                <w:lang w:eastAsia="ru-RU"/>
              </w:rPr>
            </w:pPr>
            <w:r w:rsidRPr="00202E55">
              <w:rPr>
                <w:rFonts w:ascii="Calibri" w:hAnsi="Calibri" w:cs="Calibri"/>
                <w:color w:val="000000"/>
                <w:sz w:val="16"/>
                <w:szCs w:val="16"/>
              </w:rPr>
              <w:t>0,77252</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641426C6" w14:textId="1B008C42"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6"/>
                <w:szCs w:val="16"/>
              </w:rPr>
              <w:t>0,80513</w:t>
            </w:r>
          </w:p>
        </w:tc>
        <w:tc>
          <w:tcPr>
            <w:tcW w:w="2126" w:type="dxa"/>
            <w:tcBorders>
              <w:top w:val="nil"/>
              <w:left w:val="nil"/>
              <w:bottom w:val="single" w:sz="4" w:space="0" w:color="auto"/>
              <w:right w:val="single" w:sz="4" w:space="0" w:color="auto"/>
            </w:tcBorders>
            <w:shd w:val="clear" w:color="auto" w:fill="auto"/>
            <w:vAlign w:val="center"/>
            <w:hideMark/>
          </w:tcPr>
          <w:p w14:paraId="74207928" w14:textId="5D642558"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6"/>
                <w:szCs w:val="16"/>
              </w:rPr>
              <w:t>0,87538</w:t>
            </w:r>
          </w:p>
        </w:tc>
        <w:tc>
          <w:tcPr>
            <w:tcW w:w="2126" w:type="dxa"/>
            <w:tcBorders>
              <w:top w:val="nil"/>
              <w:left w:val="nil"/>
              <w:bottom w:val="single" w:sz="4" w:space="0" w:color="auto"/>
              <w:right w:val="single" w:sz="4" w:space="0" w:color="auto"/>
            </w:tcBorders>
            <w:shd w:val="clear" w:color="auto" w:fill="auto"/>
            <w:vAlign w:val="center"/>
            <w:hideMark/>
          </w:tcPr>
          <w:p w14:paraId="1CD4DDB5" w14:textId="2FCF1E87"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6"/>
                <w:szCs w:val="16"/>
              </w:rPr>
              <w:t>0,81455</w:t>
            </w:r>
          </w:p>
        </w:tc>
      </w:tr>
      <w:tr w:rsidR="0040533C" w:rsidRPr="00A76681" w14:paraId="3ED50980"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D572C8D"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Корректировка</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3454E8E7" w14:textId="1EB99F57" w:rsidR="0040533C" w:rsidRPr="00202E55" w:rsidRDefault="0040533C" w:rsidP="0040533C">
            <w:pPr>
              <w:widowControl/>
              <w:autoSpaceDE/>
              <w:autoSpaceDN/>
              <w:jc w:val="center"/>
              <w:rPr>
                <w:rFonts w:ascii="Calibri" w:hAnsi="Calibri" w:cs="Calibri"/>
                <w:color w:val="000000"/>
                <w:sz w:val="16"/>
                <w:szCs w:val="16"/>
                <w:lang w:eastAsia="ru-RU"/>
              </w:rPr>
            </w:pPr>
            <w:r w:rsidRPr="00202E55">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3877AAED" w14:textId="307469DE"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6"/>
                <w:szCs w:val="16"/>
              </w:rPr>
              <w:t>1,0%</w:t>
            </w:r>
          </w:p>
        </w:tc>
        <w:tc>
          <w:tcPr>
            <w:tcW w:w="2126" w:type="dxa"/>
            <w:tcBorders>
              <w:top w:val="nil"/>
              <w:left w:val="nil"/>
              <w:bottom w:val="single" w:sz="4" w:space="0" w:color="auto"/>
              <w:right w:val="single" w:sz="4" w:space="0" w:color="auto"/>
            </w:tcBorders>
            <w:shd w:val="clear" w:color="auto" w:fill="auto"/>
            <w:vAlign w:val="center"/>
            <w:hideMark/>
          </w:tcPr>
          <w:p w14:paraId="61E52B19" w14:textId="23299329"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6"/>
                <w:szCs w:val="16"/>
              </w:rPr>
              <w:t>-7,0%</w:t>
            </w:r>
          </w:p>
        </w:tc>
        <w:tc>
          <w:tcPr>
            <w:tcW w:w="2126" w:type="dxa"/>
            <w:tcBorders>
              <w:top w:val="nil"/>
              <w:left w:val="nil"/>
              <w:bottom w:val="single" w:sz="4" w:space="0" w:color="auto"/>
              <w:right w:val="single" w:sz="4" w:space="0" w:color="auto"/>
            </w:tcBorders>
            <w:shd w:val="clear" w:color="auto" w:fill="auto"/>
            <w:vAlign w:val="center"/>
            <w:hideMark/>
          </w:tcPr>
          <w:p w14:paraId="2FB35897" w14:textId="37B8EAFA"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6"/>
                <w:szCs w:val="16"/>
              </w:rPr>
              <w:t>0,0%</w:t>
            </w:r>
          </w:p>
        </w:tc>
      </w:tr>
      <w:tr w:rsidR="0040533C" w:rsidRPr="00A76681" w14:paraId="58510230" w14:textId="77777777" w:rsidTr="0040533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DDA4B9E"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Цена 1 кв.м общей площади после корректировки, руб.</w:t>
            </w:r>
          </w:p>
        </w:tc>
        <w:tc>
          <w:tcPr>
            <w:tcW w:w="1735" w:type="dxa"/>
            <w:tcBorders>
              <w:top w:val="nil"/>
              <w:left w:val="single" w:sz="4" w:space="0" w:color="auto"/>
              <w:bottom w:val="single" w:sz="4" w:space="0" w:color="auto"/>
              <w:right w:val="single" w:sz="4" w:space="0" w:color="auto"/>
            </w:tcBorders>
            <w:shd w:val="clear" w:color="auto" w:fill="auto"/>
            <w:vAlign w:val="center"/>
            <w:hideMark/>
          </w:tcPr>
          <w:p w14:paraId="0A93B741" w14:textId="06F79DDF" w:rsidR="0040533C" w:rsidRPr="00202E55" w:rsidRDefault="0040533C" w:rsidP="0040533C">
            <w:pPr>
              <w:widowControl/>
              <w:autoSpaceDE/>
              <w:autoSpaceDN/>
              <w:jc w:val="center"/>
              <w:rPr>
                <w:rFonts w:ascii="Calibri" w:hAnsi="Calibri" w:cs="Calibri"/>
                <w:color w:val="000000"/>
                <w:sz w:val="16"/>
                <w:szCs w:val="16"/>
                <w:lang w:eastAsia="ru-RU"/>
              </w:rPr>
            </w:pPr>
            <w:r w:rsidRPr="00202E55">
              <w:rPr>
                <w:rFonts w:ascii="Calibri" w:hAnsi="Calibri" w:cs="Calibri"/>
                <w:color w:val="000000"/>
                <w:sz w:val="16"/>
                <w:szCs w:val="16"/>
              </w:rPr>
              <w:t> </w:t>
            </w:r>
          </w:p>
        </w:tc>
        <w:tc>
          <w:tcPr>
            <w:tcW w:w="1875" w:type="dxa"/>
            <w:tcBorders>
              <w:top w:val="nil"/>
              <w:left w:val="single" w:sz="4" w:space="0" w:color="auto"/>
              <w:bottom w:val="single" w:sz="4" w:space="0" w:color="auto"/>
              <w:right w:val="single" w:sz="4" w:space="0" w:color="auto"/>
            </w:tcBorders>
            <w:shd w:val="clear" w:color="auto" w:fill="auto"/>
            <w:vAlign w:val="center"/>
            <w:hideMark/>
          </w:tcPr>
          <w:p w14:paraId="5FE9FDB2" w14:textId="4E47BA30"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58 514</w:t>
            </w:r>
          </w:p>
        </w:tc>
        <w:tc>
          <w:tcPr>
            <w:tcW w:w="2126" w:type="dxa"/>
            <w:tcBorders>
              <w:top w:val="nil"/>
              <w:left w:val="nil"/>
              <w:bottom w:val="single" w:sz="4" w:space="0" w:color="auto"/>
              <w:right w:val="single" w:sz="4" w:space="0" w:color="auto"/>
            </w:tcBorders>
            <w:shd w:val="clear" w:color="auto" w:fill="auto"/>
            <w:vAlign w:val="center"/>
            <w:hideMark/>
          </w:tcPr>
          <w:p w14:paraId="2EB681A3" w14:textId="1CF1EF77"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53 711</w:t>
            </w:r>
          </w:p>
        </w:tc>
        <w:tc>
          <w:tcPr>
            <w:tcW w:w="2126" w:type="dxa"/>
            <w:tcBorders>
              <w:top w:val="nil"/>
              <w:left w:val="nil"/>
              <w:bottom w:val="single" w:sz="4" w:space="0" w:color="auto"/>
              <w:right w:val="single" w:sz="4" w:space="0" w:color="auto"/>
            </w:tcBorders>
            <w:shd w:val="clear" w:color="auto" w:fill="auto"/>
            <w:vAlign w:val="center"/>
            <w:hideMark/>
          </w:tcPr>
          <w:p w14:paraId="2A981A3D" w14:textId="28DF1D82" w:rsidR="0040533C" w:rsidRPr="00C230A6"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55 986</w:t>
            </w:r>
          </w:p>
        </w:tc>
      </w:tr>
      <w:tr w:rsidR="0040533C" w:rsidRPr="00A76681" w14:paraId="53824393" w14:textId="77777777" w:rsidTr="00180D94">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971A605"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Модуль корректировок</w:t>
            </w:r>
          </w:p>
        </w:tc>
        <w:tc>
          <w:tcPr>
            <w:tcW w:w="1735" w:type="dxa"/>
            <w:tcBorders>
              <w:top w:val="nil"/>
              <w:left w:val="nil"/>
              <w:bottom w:val="single" w:sz="4" w:space="0" w:color="auto"/>
              <w:right w:val="single" w:sz="4" w:space="0" w:color="auto"/>
            </w:tcBorders>
            <w:shd w:val="clear" w:color="auto" w:fill="auto"/>
            <w:vAlign w:val="center"/>
            <w:hideMark/>
          </w:tcPr>
          <w:p w14:paraId="37FAD201" w14:textId="77777777" w:rsidR="0040533C" w:rsidRPr="00A76681" w:rsidRDefault="0040533C" w:rsidP="0040533C">
            <w:pPr>
              <w:widowControl/>
              <w:autoSpaceDE/>
              <w:autoSpaceDN/>
              <w:jc w:val="center"/>
              <w:rPr>
                <w:rFonts w:ascii="Calibri" w:hAnsi="Calibri" w:cs="Calibri"/>
                <w:color w:val="000000"/>
                <w:sz w:val="18"/>
                <w:szCs w:val="18"/>
                <w:lang w:eastAsia="ru-RU"/>
              </w:rPr>
            </w:pPr>
            <w:r w:rsidRPr="00A76681">
              <w:rPr>
                <w:rFonts w:ascii="Calibri" w:hAnsi="Calibri" w:cs="Calibri"/>
                <w:color w:val="000000"/>
                <w:sz w:val="18"/>
                <w:szCs w:val="18"/>
                <w:lang w:eastAsia="ru-RU"/>
              </w:rPr>
              <w:t> </w:t>
            </w:r>
          </w:p>
        </w:tc>
        <w:tc>
          <w:tcPr>
            <w:tcW w:w="18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572F14" w14:textId="73DBA184" w:rsidR="0040533C" w:rsidRPr="00F95BD0"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1,00%</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14:paraId="27B5ED61" w14:textId="0D959CE7" w:rsidR="0040533C" w:rsidRPr="00F95BD0"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7,00%</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14:paraId="09607749" w14:textId="054BEDFA" w:rsidR="0040533C" w:rsidRPr="00F95BD0"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0,00%</w:t>
            </w:r>
          </w:p>
        </w:tc>
      </w:tr>
      <w:tr w:rsidR="0040533C" w:rsidRPr="00A76681" w14:paraId="6CCFAC03" w14:textId="77777777" w:rsidTr="00180D94">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7673B03"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Вес</w:t>
            </w:r>
          </w:p>
        </w:tc>
        <w:tc>
          <w:tcPr>
            <w:tcW w:w="1735" w:type="dxa"/>
            <w:tcBorders>
              <w:top w:val="nil"/>
              <w:left w:val="nil"/>
              <w:bottom w:val="single" w:sz="4" w:space="0" w:color="auto"/>
              <w:right w:val="single" w:sz="4" w:space="0" w:color="auto"/>
            </w:tcBorders>
            <w:shd w:val="clear" w:color="auto" w:fill="auto"/>
            <w:vAlign w:val="center"/>
            <w:hideMark/>
          </w:tcPr>
          <w:p w14:paraId="5E4FCF69" w14:textId="77777777" w:rsidR="0040533C" w:rsidRPr="00A76681" w:rsidRDefault="0040533C" w:rsidP="0040533C">
            <w:pPr>
              <w:widowControl/>
              <w:autoSpaceDE/>
              <w:autoSpaceDN/>
              <w:jc w:val="center"/>
              <w:rPr>
                <w:rFonts w:ascii="Calibri" w:hAnsi="Calibri" w:cs="Calibri"/>
                <w:color w:val="000000"/>
                <w:sz w:val="18"/>
                <w:szCs w:val="18"/>
                <w:lang w:eastAsia="ru-RU"/>
              </w:rPr>
            </w:pPr>
            <w:r w:rsidRPr="00A76681">
              <w:rPr>
                <w:rFonts w:ascii="Calibri" w:hAnsi="Calibri" w:cs="Calibri"/>
                <w:color w:val="000000"/>
                <w:sz w:val="18"/>
                <w:szCs w:val="18"/>
                <w:lang w:eastAsia="ru-RU"/>
              </w:rPr>
              <w:t> </w:t>
            </w:r>
          </w:p>
        </w:tc>
        <w:tc>
          <w:tcPr>
            <w:tcW w:w="1875" w:type="dxa"/>
            <w:tcBorders>
              <w:top w:val="nil"/>
              <w:left w:val="single" w:sz="4" w:space="0" w:color="auto"/>
              <w:bottom w:val="single" w:sz="4" w:space="0" w:color="auto"/>
              <w:right w:val="single" w:sz="4" w:space="0" w:color="auto"/>
            </w:tcBorders>
            <w:shd w:val="clear" w:color="000000" w:fill="FFFFFF"/>
            <w:vAlign w:val="center"/>
            <w:hideMark/>
          </w:tcPr>
          <w:p w14:paraId="36D4C982" w14:textId="79515EB3" w:rsidR="0040533C" w:rsidRPr="00F95BD0"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0,339</w:t>
            </w:r>
          </w:p>
        </w:tc>
        <w:tc>
          <w:tcPr>
            <w:tcW w:w="2126" w:type="dxa"/>
            <w:tcBorders>
              <w:top w:val="nil"/>
              <w:left w:val="nil"/>
              <w:bottom w:val="single" w:sz="4" w:space="0" w:color="auto"/>
              <w:right w:val="single" w:sz="4" w:space="0" w:color="auto"/>
            </w:tcBorders>
            <w:shd w:val="clear" w:color="000000" w:fill="FFFFFF"/>
            <w:vAlign w:val="center"/>
            <w:hideMark/>
          </w:tcPr>
          <w:p w14:paraId="1C435C51" w14:textId="557BD186" w:rsidR="0040533C" w:rsidRPr="00F95BD0"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0,320</w:t>
            </w:r>
          </w:p>
        </w:tc>
        <w:tc>
          <w:tcPr>
            <w:tcW w:w="2126" w:type="dxa"/>
            <w:tcBorders>
              <w:top w:val="nil"/>
              <w:left w:val="nil"/>
              <w:bottom w:val="single" w:sz="4" w:space="0" w:color="auto"/>
              <w:right w:val="single" w:sz="4" w:space="0" w:color="auto"/>
            </w:tcBorders>
            <w:shd w:val="clear" w:color="000000" w:fill="FFFFFF"/>
            <w:vAlign w:val="center"/>
            <w:hideMark/>
          </w:tcPr>
          <w:p w14:paraId="5F394BF7" w14:textId="51FD5752" w:rsidR="0040533C" w:rsidRPr="00F95BD0"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0,342</w:t>
            </w:r>
          </w:p>
        </w:tc>
      </w:tr>
      <w:tr w:rsidR="0040533C" w:rsidRPr="00A76681" w14:paraId="179F2D77" w14:textId="77777777" w:rsidTr="00D0368B">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606EAA5" w14:textId="77777777" w:rsidR="0040533C" w:rsidRPr="00A76681" w:rsidRDefault="0040533C" w:rsidP="0040533C">
            <w:pPr>
              <w:widowControl/>
              <w:autoSpaceDE/>
              <w:autoSpaceDN/>
              <w:jc w:val="center"/>
              <w:rPr>
                <w:rFonts w:ascii="Calibri" w:hAnsi="Calibri" w:cs="Calibri"/>
                <w:i/>
                <w:iCs/>
                <w:color w:val="000000"/>
                <w:sz w:val="18"/>
                <w:szCs w:val="18"/>
                <w:lang w:eastAsia="ru-RU"/>
              </w:rPr>
            </w:pPr>
            <w:r w:rsidRPr="00A76681">
              <w:rPr>
                <w:rFonts w:ascii="Calibri" w:hAnsi="Calibri" w:cs="Calibri"/>
                <w:i/>
                <w:iCs/>
                <w:color w:val="000000"/>
                <w:sz w:val="18"/>
                <w:szCs w:val="18"/>
                <w:lang w:eastAsia="ru-RU"/>
              </w:rPr>
              <w:t>Цена 1 кв.м общей площади после корректировки, руб.</w:t>
            </w:r>
          </w:p>
        </w:tc>
        <w:tc>
          <w:tcPr>
            <w:tcW w:w="1735" w:type="dxa"/>
            <w:tcBorders>
              <w:top w:val="single" w:sz="4" w:space="0" w:color="auto"/>
              <w:left w:val="single" w:sz="4" w:space="0" w:color="auto"/>
              <w:bottom w:val="single" w:sz="4" w:space="0" w:color="auto"/>
              <w:right w:val="nil"/>
            </w:tcBorders>
            <w:shd w:val="clear" w:color="000000" w:fill="FFFFFF"/>
            <w:vAlign w:val="center"/>
            <w:hideMark/>
          </w:tcPr>
          <w:p w14:paraId="0264AA04" w14:textId="755F3240" w:rsidR="0040533C" w:rsidRPr="008E3444" w:rsidRDefault="0040533C" w:rsidP="0040533C">
            <w:pPr>
              <w:widowControl/>
              <w:autoSpaceDE/>
              <w:autoSpaceDN/>
              <w:jc w:val="center"/>
              <w:rPr>
                <w:rFonts w:ascii="Calibri" w:hAnsi="Calibri" w:cs="Calibri"/>
                <w:color w:val="000000"/>
                <w:sz w:val="16"/>
                <w:szCs w:val="16"/>
                <w:lang w:eastAsia="ru-RU"/>
              </w:rPr>
            </w:pPr>
            <w:r>
              <w:rPr>
                <w:rFonts w:ascii="Calibri" w:hAnsi="Calibri" w:cs="Calibri"/>
                <w:color w:val="000000"/>
                <w:sz w:val="18"/>
                <w:szCs w:val="18"/>
              </w:rPr>
              <w:t>56 171</w:t>
            </w:r>
          </w:p>
        </w:tc>
        <w:tc>
          <w:tcPr>
            <w:tcW w:w="1875" w:type="dxa"/>
            <w:tcBorders>
              <w:top w:val="single" w:sz="4" w:space="0" w:color="auto"/>
              <w:left w:val="single" w:sz="4" w:space="0" w:color="auto"/>
              <w:right w:val="nil"/>
            </w:tcBorders>
            <w:shd w:val="clear" w:color="auto" w:fill="auto"/>
            <w:vAlign w:val="center"/>
          </w:tcPr>
          <w:p w14:paraId="6ADB087C" w14:textId="780C1B29" w:rsidR="0040533C" w:rsidRPr="00A76681" w:rsidRDefault="0040533C" w:rsidP="0040533C">
            <w:pPr>
              <w:widowControl/>
              <w:autoSpaceDE/>
              <w:autoSpaceDN/>
              <w:jc w:val="center"/>
              <w:rPr>
                <w:rFonts w:ascii="Calibri" w:hAnsi="Calibri" w:cs="Calibri"/>
                <w:color w:val="000000"/>
                <w:sz w:val="18"/>
                <w:szCs w:val="18"/>
                <w:lang w:eastAsia="ru-RU"/>
              </w:rPr>
            </w:pPr>
          </w:p>
        </w:tc>
        <w:tc>
          <w:tcPr>
            <w:tcW w:w="2126" w:type="dxa"/>
            <w:tcBorders>
              <w:top w:val="single" w:sz="4" w:space="0" w:color="auto"/>
              <w:left w:val="nil"/>
              <w:right w:val="nil"/>
            </w:tcBorders>
            <w:shd w:val="clear" w:color="auto" w:fill="auto"/>
            <w:vAlign w:val="center"/>
            <w:hideMark/>
          </w:tcPr>
          <w:p w14:paraId="6FE15D41" w14:textId="77777777" w:rsidR="0040533C" w:rsidRPr="00A76681" w:rsidRDefault="0040533C" w:rsidP="0040533C">
            <w:pPr>
              <w:widowControl/>
              <w:autoSpaceDE/>
              <w:autoSpaceDN/>
              <w:jc w:val="center"/>
              <w:rPr>
                <w:rFonts w:ascii="Calibri" w:hAnsi="Calibri" w:cs="Calibri"/>
                <w:color w:val="000000"/>
                <w:sz w:val="18"/>
                <w:szCs w:val="18"/>
                <w:lang w:eastAsia="ru-RU"/>
              </w:rPr>
            </w:pPr>
            <w:r w:rsidRPr="00A76681">
              <w:rPr>
                <w:rFonts w:ascii="Calibri" w:hAnsi="Calibri" w:cs="Calibri"/>
                <w:color w:val="000000"/>
                <w:sz w:val="18"/>
                <w:szCs w:val="18"/>
                <w:lang w:eastAsia="ru-RU"/>
              </w:rPr>
              <w:t> </w:t>
            </w:r>
          </w:p>
        </w:tc>
        <w:tc>
          <w:tcPr>
            <w:tcW w:w="2126" w:type="dxa"/>
            <w:tcBorders>
              <w:top w:val="single" w:sz="4" w:space="0" w:color="auto"/>
              <w:left w:val="nil"/>
              <w:right w:val="nil"/>
            </w:tcBorders>
            <w:shd w:val="clear" w:color="auto" w:fill="auto"/>
            <w:vAlign w:val="center"/>
            <w:hideMark/>
          </w:tcPr>
          <w:p w14:paraId="33C38039" w14:textId="77777777" w:rsidR="0040533C" w:rsidRPr="00A76681" w:rsidRDefault="0040533C" w:rsidP="0040533C">
            <w:pPr>
              <w:widowControl/>
              <w:autoSpaceDE/>
              <w:autoSpaceDN/>
              <w:jc w:val="center"/>
              <w:rPr>
                <w:rFonts w:ascii="Calibri" w:hAnsi="Calibri" w:cs="Calibri"/>
                <w:color w:val="000000"/>
                <w:sz w:val="18"/>
                <w:szCs w:val="18"/>
                <w:lang w:eastAsia="ru-RU"/>
              </w:rPr>
            </w:pPr>
            <w:r w:rsidRPr="00A76681">
              <w:rPr>
                <w:rFonts w:ascii="Calibri" w:hAnsi="Calibri" w:cs="Calibri"/>
                <w:color w:val="000000"/>
                <w:sz w:val="18"/>
                <w:szCs w:val="18"/>
                <w:lang w:eastAsia="ru-RU"/>
              </w:rPr>
              <w:t> </w:t>
            </w:r>
          </w:p>
        </w:tc>
      </w:tr>
      <w:tr w:rsidR="0040533C" w:rsidRPr="00A76681" w14:paraId="38565CFF" w14:textId="77777777" w:rsidTr="00D0368B">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509FFDE1" w14:textId="77777777" w:rsidR="0040533C" w:rsidRPr="00A76681" w:rsidRDefault="0040533C" w:rsidP="0040533C">
            <w:pPr>
              <w:widowControl/>
              <w:autoSpaceDE/>
              <w:autoSpaceDN/>
              <w:jc w:val="center"/>
              <w:rPr>
                <w:rFonts w:ascii="Calibri" w:hAnsi="Calibri" w:cs="Calibri"/>
                <w:color w:val="000000"/>
                <w:sz w:val="18"/>
                <w:szCs w:val="18"/>
                <w:lang w:eastAsia="ru-RU"/>
              </w:rPr>
            </w:pPr>
            <w:r w:rsidRPr="00A76681">
              <w:rPr>
                <w:rFonts w:ascii="Calibri" w:hAnsi="Calibri" w:cs="Calibri"/>
                <w:color w:val="000000"/>
                <w:sz w:val="18"/>
                <w:szCs w:val="18"/>
                <w:lang w:eastAsia="ru-RU"/>
              </w:rPr>
              <w:t>Стоимость Объекта оценки, полученная в рамках сравнительного подхода, руб.</w:t>
            </w:r>
          </w:p>
        </w:tc>
        <w:tc>
          <w:tcPr>
            <w:tcW w:w="1735" w:type="dxa"/>
            <w:tcBorders>
              <w:top w:val="nil"/>
              <w:left w:val="single" w:sz="4" w:space="0" w:color="auto"/>
              <w:bottom w:val="single" w:sz="4" w:space="0" w:color="auto"/>
              <w:right w:val="nil"/>
            </w:tcBorders>
            <w:shd w:val="clear" w:color="000000" w:fill="FFFFFF"/>
            <w:vAlign w:val="center"/>
            <w:hideMark/>
          </w:tcPr>
          <w:p w14:paraId="24DB7DCD" w14:textId="0629A1B9" w:rsidR="0040533C" w:rsidRPr="008E3444" w:rsidRDefault="0040533C" w:rsidP="0040533C">
            <w:pPr>
              <w:widowControl/>
              <w:autoSpaceDE/>
              <w:autoSpaceDN/>
              <w:jc w:val="center"/>
              <w:rPr>
                <w:rFonts w:ascii="Calibri" w:hAnsi="Calibri" w:cs="Calibri"/>
                <w:color w:val="000000"/>
                <w:sz w:val="16"/>
                <w:szCs w:val="16"/>
                <w:lang w:eastAsia="ru-RU"/>
              </w:rPr>
            </w:pPr>
            <w:r>
              <w:rPr>
                <w:rFonts w:ascii="Calibri" w:hAnsi="Calibri" w:cs="Calibri"/>
                <w:b/>
                <w:bCs/>
                <w:color w:val="000000"/>
                <w:sz w:val="18"/>
                <w:szCs w:val="18"/>
              </w:rPr>
              <w:t>8 397 565</w:t>
            </w:r>
          </w:p>
        </w:tc>
        <w:tc>
          <w:tcPr>
            <w:tcW w:w="1875" w:type="dxa"/>
            <w:tcBorders>
              <w:top w:val="nil"/>
              <w:left w:val="single" w:sz="4" w:space="0" w:color="auto"/>
              <w:right w:val="nil"/>
            </w:tcBorders>
            <w:shd w:val="clear" w:color="auto" w:fill="auto"/>
            <w:vAlign w:val="center"/>
          </w:tcPr>
          <w:p w14:paraId="1375EBE1" w14:textId="037ADE99" w:rsidR="0040533C" w:rsidRPr="00A76681" w:rsidRDefault="0040533C" w:rsidP="0040533C">
            <w:pPr>
              <w:widowControl/>
              <w:autoSpaceDE/>
              <w:autoSpaceDN/>
              <w:jc w:val="center"/>
              <w:rPr>
                <w:rFonts w:ascii="Calibri" w:hAnsi="Calibri" w:cs="Calibri"/>
                <w:b/>
                <w:bCs/>
                <w:color w:val="000000"/>
                <w:sz w:val="18"/>
                <w:szCs w:val="18"/>
                <w:lang w:eastAsia="ru-RU"/>
              </w:rPr>
            </w:pPr>
          </w:p>
        </w:tc>
        <w:tc>
          <w:tcPr>
            <w:tcW w:w="2126" w:type="dxa"/>
            <w:tcBorders>
              <w:top w:val="nil"/>
              <w:left w:val="nil"/>
              <w:right w:val="nil"/>
            </w:tcBorders>
            <w:shd w:val="clear" w:color="auto" w:fill="auto"/>
            <w:vAlign w:val="center"/>
            <w:hideMark/>
          </w:tcPr>
          <w:p w14:paraId="2DE6D860" w14:textId="77777777" w:rsidR="0040533C" w:rsidRPr="00A76681" w:rsidRDefault="0040533C" w:rsidP="0040533C">
            <w:pPr>
              <w:widowControl/>
              <w:autoSpaceDE/>
              <w:autoSpaceDN/>
              <w:jc w:val="center"/>
              <w:rPr>
                <w:rFonts w:ascii="Calibri" w:hAnsi="Calibri" w:cs="Calibri"/>
                <w:b/>
                <w:bCs/>
                <w:color w:val="000000"/>
                <w:sz w:val="18"/>
                <w:szCs w:val="18"/>
                <w:lang w:eastAsia="ru-RU"/>
              </w:rPr>
            </w:pPr>
            <w:r w:rsidRPr="00A76681">
              <w:rPr>
                <w:rFonts w:ascii="Calibri" w:hAnsi="Calibri" w:cs="Calibri"/>
                <w:b/>
                <w:bCs/>
                <w:color w:val="000000"/>
                <w:sz w:val="18"/>
                <w:szCs w:val="18"/>
                <w:lang w:eastAsia="ru-RU"/>
              </w:rPr>
              <w:t> </w:t>
            </w:r>
          </w:p>
        </w:tc>
        <w:tc>
          <w:tcPr>
            <w:tcW w:w="2126" w:type="dxa"/>
            <w:tcBorders>
              <w:top w:val="nil"/>
              <w:left w:val="nil"/>
              <w:right w:val="nil"/>
            </w:tcBorders>
            <w:shd w:val="clear" w:color="auto" w:fill="auto"/>
            <w:noWrap/>
            <w:vAlign w:val="bottom"/>
            <w:hideMark/>
          </w:tcPr>
          <w:p w14:paraId="0C07B937" w14:textId="77777777" w:rsidR="0040533C" w:rsidRPr="00A76681" w:rsidRDefault="0040533C" w:rsidP="0040533C">
            <w:pPr>
              <w:widowControl/>
              <w:autoSpaceDE/>
              <w:autoSpaceDN/>
              <w:jc w:val="center"/>
              <w:rPr>
                <w:rFonts w:ascii="Calibri" w:hAnsi="Calibri" w:cs="Calibri"/>
                <w:b/>
                <w:bCs/>
                <w:color w:val="000000"/>
                <w:sz w:val="18"/>
                <w:szCs w:val="18"/>
                <w:lang w:eastAsia="ru-RU"/>
              </w:rPr>
            </w:pPr>
          </w:p>
        </w:tc>
      </w:tr>
    </w:tbl>
    <w:p w14:paraId="7B599418" w14:textId="77777777" w:rsidR="00320E7E" w:rsidRDefault="00320E7E" w:rsidP="00BA3F8E">
      <w:pPr>
        <w:ind w:right="470" w:firstLine="851"/>
        <w:jc w:val="both"/>
        <w:rPr>
          <w:i/>
          <w:sz w:val="24"/>
        </w:rPr>
      </w:pPr>
    </w:p>
    <w:p w14:paraId="5B2C119A" w14:textId="09931F14" w:rsidR="00650CDC" w:rsidRDefault="00635FFC" w:rsidP="00BA3F8E">
      <w:pPr>
        <w:ind w:right="470" w:firstLine="851"/>
        <w:jc w:val="both"/>
        <w:rPr>
          <w:i/>
          <w:sz w:val="24"/>
        </w:rPr>
      </w:pPr>
      <w:r>
        <w:rPr>
          <w:i/>
          <w:sz w:val="24"/>
        </w:rPr>
        <w:t>Восстановительная стоимость имущества (без учета стоимости земельного участка),</w:t>
      </w:r>
      <w:r>
        <w:rPr>
          <w:i/>
          <w:spacing w:val="1"/>
          <w:sz w:val="24"/>
        </w:rPr>
        <w:t xml:space="preserve"> </w:t>
      </w:r>
      <w:r>
        <w:rPr>
          <w:i/>
          <w:sz w:val="24"/>
        </w:rPr>
        <w:t xml:space="preserve">расположенного по адресу: </w:t>
      </w:r>
      <w:r w:rsidR="00ED193A" w:rsidRPr="00ED193A">
        <w:rPr>
          <w:i/>
          <w:sz w:val="24"/>
        </w:rPr>
        <w:t xml:space="preserve"> </w:t>
      </w:r>
      <w:r>
        <w:rPr>
          <w:i/>
          <w:sz w:val="24"/>
        </w:rPr>
        <w:t>,</w:t>
      </w:r>
      <w:r>
        <w:rPr>
          <w:i/>
          <w:spacing w:val="-1"/>
          <w:sz w:val="24"/>
        </w:rPr>
        <w:t xml:space="preserve"> </w:t>
      </w:r>
      <w:r>
        <w:rPr>
          <w:i/>
          <w:sz w:val="24"/>
        </w:rPr>
        <w:t>определенная</w:t>
      </w:r>
      <w:r>
        <w:rPr>
          <w:i/>
          <w:spacing w:val="-3"/>
          <w:sz w:val="24"/>
        </w:rPr>
        <w:t xml:space="preserve"> </w:t>
      </w:r>
      <w:r>
        <w:rPr>
          <w:i/>
          <w:sz w:val="24"/>
        </w:rPr>
        <w:t>по</w:t>
      </w:r>
      <w:r>
        <w:rPr>
          <w:i/>
          <w:spacing w:val="-1"/>
          <w:sz w:val="24"/>
        </w:rPr>
        <w:t xml:space="preserve"> </w:t>
      </w:r>
      <w:r>
        <w:rPr>
          <w:i/>
          <w:sz w:val="24"/>
        </w:rPr>
        <w:t>сравнительному</w:t>
      </w:r>
      <w:r>
        <w:rPr>
          <w:i/>
          <w:spacing w:val="-1"/>
          <w:sz w:val="24"/>
        </w:rPr>
        <w:t xml:space="preserve"> </w:t>
      </w:r>
      <w:r>
        <w:rPr>
          <w:i/>
          <w:sz w:val="24"/>
        </w:rPr>
        <w:t>подходу по</w:t>
      </w:r>
      <w:r>
        <w:rPr>
          <w:i/>
          <w:spacing w:val="-1"/>
          <w:sz w:val="24"/>
        </w:rPr>
        <w:t xml:space="preserve"> </w:t>
      </w:r>
      <w:r>
        <w:rPr>
          <w:i/>
          <w:sz w:val="24"/>
        </w:rPr>
        <w:t>состоянию</w:t>
      </w:r>
      <w:r>
        <w:rPr>
          <w:i/>
          <w:spacing w:val="-1"/>
          <w:sz w:val="24"/>
        </w:rPr>
        <w:t xml:space="preserve"> </w:t>
      </w:r>
      <w:r>
        <w:rPr>
          <w:i/>
          <w:sz w:val="24"/>
        </w:rPr>
        <w:t>на</w:t>
      </w:r>
      <w:r>
        <w:rPr>
          <w:i/>
          <w:spacing w:val="2"/>
          <w:sz w:val="24"/>
        </w:rPr>
        <w:t xml:space="preserve"> </w:t>
      </w:r>
      <w:r w:rsidR="00D05E1F">
        <w:rPr>
          <w:i/>
          <w:sz w:val="24"/>
        </w:rPr>
        <w:t>09.11.2023</w:t>
      </w:r>
      <w:r>
        <w:rPr>
          <w:i/>
          <w:sz w:val="24"/>
        </w:rPr>
        <w:t>,</w:t>
      </w:r>
      <w:r>
        <w:rPr>
          <w:i/>
          <w:spacing w:val="-1"/>
          <w:sz w:val="24"/>
        </w:rPr>
        <w:t xml:space="preserve"> </w:t>
      </w:r>
      <w:r>
        <w:rPr>
          <w:i/>
          <w:sz w:val="24"/>
        </w:rPr>
        <w:t>составляет:</w:t>
      </w:r>
    </w:p>
    <w:p w14:paraId="19670460" w14:textId="3B0514A9" w:rsidR="00650CDC" w:rsidRDefault="0040533C">
      <w:pPr>
        <w:ind w:left="1438" w:right="1687"/>
        <w:jc w:val="center"/>
        <w:rPr>
          <w:b/>
          <w:i/>
          <w:sz w:val="24"/>
        </w:rPr>
      </w:pPr>
      <w:r>
        <w:rPr>
          <w:b/>
          <w:bCs/>
          <w:i/>
          <w:iCs/>
          <w:sz w:val="24"/>
          <w:szCs w:val="24"/>
        </w:rPr>
        <w:t>8 397 565</w:t>
      </w:r>
      <w:r w:rsidR="00805942" w:rsidRPr="00805942">
        <w:rPr>
          <w:b/>
          <w:bCs/>
          <w:i/>
          <w:iCs/>
          <w:sz w:val="24"/>
          <w:szCs w:val="24"/>
        </w:rPr>
        <w:t xml:space="preserve"> </w:t>
      </w:r>
      <w:r w:rsidR="00635FFC">
        <w:rPr>
          <w:b/>
          <w:i/>
          <w:sz w:val="24"/>
        </w:rPr>
        <w:t>(</w:t>
      </w:r>
      <w:r>
        <w:rPr>
          <w:b/>
          <w:i/>
          <w:sz w:val="24"/>
        </w:rPr>
        <w:t>Восемь миллионов триста девяносто семь тысяч пятьсот шестьдесят пять</w:t>
      </w:r>
      <w:r w:rsidR="00635FFC">
        <w:rPr>
          <w:b/>
          <w:i/>
          <w:sz w:val="24"/>
        </w:rPr>
        <w:t>)</w:t>
      </w:r>
      <w:r w:rsidR="00635FFC">
        <w:rPr>
          <w:b/>
          <w:i/>
          <w:spacing w:val="-4"/>
          <w:sz w:val="24"/>
        </w:rPr>
        <w:t xml:space="preserve"> </w:t>
      </w:r>
      <w:r w:rsidR="00635FFC">
        <w:rPr>
          <w:b/>
          <w:i/>
          <w:sz w:val="24"/>
        </w:rPr>
        <w:t>рубл</w:t>
      </w:r>
      <w:r w:rsidR="008B7D95">
        <w:rPr>
          <w:b/>
          <w:i/>
          <w:sz w:val="24"/>
        </w:rPr>
        <w:t>ей</w:t>
      </w:r>
      <w:r w:rsidR="00635FFC">
        <w:rPr>
          <w:b/>
          <w:i/>
          <w:sz w:val="24"/>
        </w:rPr>
        <w:t>.</w:t>
      </w:r>
    </w:p>
    <w:p w14:paraId="7741B6E3" w14:textId="77777777" w:rsidR="00650CDC" w:rsidRDefault="00650CDC">
      <w:pPr>
        <w:pStyle w:val="a3"/>
        <w:rPr>
          <w:b/>
          <w:i/>
          <w:sz w:val="20"/>
        </w:rPr>
      </w:pPr>
    </w:p>
    <w:p w14:paraId="2F121C00" w14:textId="77777777" w:rsidR="00650CDC" w:rsidRDefault="00650CDC">
      <w:pPr>
        <w:pStyle w:val="a3"/>
        <w:spacing w:before="10"/>
        <w:rPr>
          <w:b/>
          <w:i/>
          <w:sz w:val="19"/>
        </w:rPr>
      </w:pPr>
    </w:p>
    <w:p w14:paraId="64C8F773" w14:textId="77777777" w:rsidR="00650CDC" w:rsidRDefault="00635FFC">
      <w:pPr>
        <w:pStyle w:val="1"/>
        <w:numPr>
          <w:ilvl w:val="0"/>
          <w:numId w:val="6"/>
        </w:numPr>
        <w:tabs>
          <w:tab w:val="left" w:pos="678"/>
        </w:tabs>
        <w:spacing w:before="89"/>
        <w:ind w:left="2634" w:right="649" w:hanging="2238"/>
        <w:jc w:val="left"/>
      </w:pPr>
      <w:r>
        <w:t>СОГЛАСОВАНИЕ РЕЗУЛЬТАТОВ И ВЫВОДЫ, ПОЛУЧЕННЫЕ НА ОС-</w:t>
      </w:r>
      <w:r>
        <w:rPr>
          <w:spacing w:val="-67"/>
        </w:rPr>
        <w:t xml:space="preserve"> </w:t>
      </w:r>
      <w:r>
        <w:t>НОВАНИИ</w:t>
      </w:r>
      <w:r>
        <w:rPr>
          <w:spacing w:val="-1"/>
        </w:rPr>
        <w:t xml:space="preserve"> </w:t>
      </w:r>
      <w:r>
        <w:t>ПРОВЕДЕННЫХ</w:t>
      </w:r>
      <w:r>
        <w:rPr>
          <w:spacing w:val="-1"/>
        </w:rPr>
        <w:t xml:space="preserve"> </w:t>
      </w:r>
      <w:r>
        <w:t>РАСЧЕТОВ</w:t>
      </w:r>
    </w:p>
    <w:p w14:paraId="0CC9F39C" w14:textId="7C47E2F2" w:rsidR="00650CDC" w:rsidRDefault="00635FFC">
      <w:pPr>
        <w:pStyle w:val="a3"/>
        <w:ind w:left="219" w:right="468" w:firstLine="720"/>
        <w:jc w:val="both"/>
      </w:pPr>
      <w:r>
        <w:t>Заключительным элементом аналитического исследования ценностных характеристик оцениваемого объекта является сопоставление расчетных стоимостей, полученных при помощи использованных классических подходов оценки. Целью сведения результатов всех используемых методов является определение наиболее вероятной стоимости прав собственности на оцениваемый</w:t>
      </w:r>
      <w:r>
        <w:rPr>
          <w:spacing w:val="1"/>
        </w:rPr>
        <w:t xml:space="preserve"> </w:t>
      </w:r>
      <w:r>
        <w:t>объект</w:t>
      </w:r>
      <w:r>
        <w:rPr>
          <w:spacing w:val="-1"/>
        </w:rPr>
        <w:t xml:space="preserve"> </w:t>
      </w:r>
      <w:r>
        <w:t>на</w:t>
      </w:r>
      <w:r>
        <w:rPr>
          <w:spacing w:val="-2"/>
        </w:rPr>
        <w:t xml:space="preserve"> </w:t>
      </w:r>
      <w:r>
        <w:t>дату</w:t>
      </w:r>
      <w:r>
        <w:rPr>
          <w:spacing w:val="-8"/>
        </w:rPr>
        <w:t xml:space="preserve"> </w:t>
      </w:r>
      <w:r>
        <w:t>оценки</w:t>
      </w:r>
      <w:r>
        <w:rPr>
          <w:spacing w:val="-1"/>
        </w:rPr>
        <w:t xml:space="preserve"> </w:t>
      </w:r>
      <w:r>
        <w:t>через взвешивание</w:t>
      </w:r>
      <w:r>
        <w:rPr>
          <w:spacing w:val="-2"/>
        </w:rPr>
        <w:t xml:space="preserve"> </w:t>
      </w:r>
      <w:r>
        <w:t>преимуществ</w:t>
      </w:r>
      <w:r>
        <w:rPr>
          <w:spacing w:val="-2"/>
        </w:rPr>
        <w:t xml:space="preserve"> </w:t>
      </w:r>
      <w:r>
        <w:t>и недостатков</w:t>
      </w:r>
      <w:r>
        <w:rPr>
          <w:spacing w:val="-1"/>
        </w:rPr>
        <w:t xml:space="preserve"> </w:t>
      </w:r>
      <w:r>
        <w:t>каждого из</w:t>
      </w:r>
      <w:r>
        <w:rPr>
          <w:spacing w:val="-1"/>
        </w:rPr>
        <w:t xml:space="preserve"> </w:t>
      </w:r>
      <w:r>
        <w:t>них.</w:t>
      </w:r>
    </w:p>
    <w:p w14:paraId="3A9372AD" w14:textId="77777777" w:rsidR="00650CDC" w:rsidRDefault="00635FFC">
      <w:pPr>
        <w:pStyle w:val="a3"/>
        <w:ind w:left="939"/>
        <w:jc w:val="both"/>
      </w:pPr>
      <w:r>
        <w:t>Преимущества</w:t>
      </w:r>
      <w:r>
        <w:rPr>
          <w:spacing w:val="-5"/>
        </w:rPr>
        <w:t xml:space="preserve"> </w:t>
      </w:r>
      <w:r>
        <w:t>и</w:t>
      </w:r>
      <w:r>
        <w:rPr>
          <w:spacing w:val="-4"/>
        </w:rPr>
        <w:t xml:space="preserve"> </w:t>
      </w:r>
      <w:r>
        <w:t>недостатки</w:t>
      </w:r>
      <w:r>
        <w:rPr>
          <w:spacing w:val="-4"/>
        </w:rPr>
        <w:t xml:space="preserve"> </w:t>
      </w:r>
      <w:r>
        <w:t>оцениваются</w:t>
      </w:r>
      <w:r>
        <w:rPr>
          <w:spacing w:val="-4"/>
        </w:rPr>
        <w:t xml:space="preserve"> </w:t>
      </w:r>
      <w:r>
        <w:t>по</w:t>
      </w:r>
      <w:r>
        <w:rPr>
          <w:spacing w:val="-4"/>
        </w:rPr>
        <w:t xml:space="preserve"> </w:t>
      </w:r>
      <w:r>
        <w:t>следующим</w:t>
      </w:r>
      <w:r>
        <w:rPr>
          <w:spacing w:val="-4"/>
        </w:rPr>
        <w:t xml:space="preserve"> </w:t>
      </w:r>
      <w:r>
        <w:t>критериям:</w:t>
      </w:r>
    </w:p>
    <w:p w14:paraId="45A329DE" w14:textId="77777777" w:rsidR="00650CDC" w:rsidRDefault="00635FFC">
      <w:pPr>
        <w:pStyle w:val="a5"/>
        <w:numPr>
          <w:ilvl w:val="1"/>
          <w:numId w:val="6"/>
        </w:numPr>
        <w:tabs>
          <w:tab w:val="left" w:pos="1180"/>
        </w:tabs>
        <w:ind w:right="469" w:firstLine="720"/>
        <w:rPr>
          <w:sz w:val="24"/>
        </w:rPr>
      </w:pPr>
      <w:r>
        <w:rPr>
          <w:sz w:val="24"/>
        </w:rPr>
        <w:t>Применимость подхода к оценке данного объекта недвижимости согласно утвердившимся</w:t>
      </w:r>
      <w:r>
        <w:rPr>
          <w:spacing w:val="-57"/>
          <w:sz w:val="24"/>
        </w:rPr>
        <w:t xml:space="preserve"> </w:t>
      </w:r>
      <w:r>
        <w:rPr>
          <w:sz w:val="24"/>
        </w:rPr>
        <w:t>в</w:t>
      </w:r>
      <w:r>
        <w:rPr>
          <w:spacing w:val="-2"/>
          <w:sz w:val="24"/>
        </w:rPr>
        <w:t xml:space="preserve"> </w:t>
      </w:r>
      <w:r>
        <w:rPr>
          <w:sz w:val="24"/>
        </w:rPr>
        <w:t>России и в</w:t>
      </w:r>
      <w:r>
        <w:rPr>
          <w:spacing w:val="-1"/>
          <w:sz w:val="24"/>
        </w:rPr>
        <w:t xml:space="preserve"> </w:t>
      </w:r>
      <w:r>
        <w:rPr>
          <w:sz w:val="24"/>
        </w:rPr>
        <w:t>мире</w:t>
      </w:r>
      <w:r>
        <w:rPr>
          <w:spacing w:val="-1"/>
          <w:sz w:val="24"/>
        </w:rPr>
        <w:t xml:space="preserve"> </w:t>
      </w:r>
      <w:r>
        <w:rPr>
          <w:sz w:val="24"/>
        </w:rPr>
        <w:t>принципам</w:t>
      </w:r>
      <w:r>
        <w:rPr>
          <w:spacing w:val="-2"/>
          <w:sz w:val="24"/>
        </w:rPr>
        <w:t xml:space="preserve"> </w:t>
      </w:r>
      <w:r>
        <w:rPr>
          <w:sz w:val="24"/>
        </w:rPr>
        <w:t>и стандартам</w:t>
      </w:r>
      <w:r>
        <w:rPr>
          <w:spacing w:val="-1"/>
          <w:sz w:val="24"/>
        </w:rPr>
        <w:t xml:space="preserve"> </w:t>
      </w:r>
      <w:r>
        <w:rPr>
          <w:sz w:val="24"/>
        </w:rPr>
        <w:t>оценки;</w:t>
      </w:r>
    </w:p>
    <w:p w14:paraId="1F8A0D61" w14:textId="58E75A3E" w:rsidR="00650CDC" w:rsidRDefault="00635FFC">
      <w:pPr>
        <w:pStyle w:val="a5"/>
        <w:numPr>
          <w:ilvl w:val="1"/>
          <w:numId w:val="6"/>
        </w:numPr>
        <w:tabs>
          <w:tab w:val="left" w:pos="1192"/>
        </w:tabs>
        <w:ind w:right="465" w:firstLine="720"/>
        <w:rPr>
          <w:sz w:val="24"/>
        </w:rPr>
      </w:pPr>
      <w:r>
        <w:rPr>
          <w:sz w:val="24"/>
        </w:rPr>
        <w:t>Адекватность, достоверность и достаточность информации, на основе которой проводился</w:t>
      </w:r>
      <w:r>
        <w:rPr>
          <w:spacing w:val="-1"/>
          <w:sz w:val="24"/>
        </w:rPr>
        <w:t xml:space="preserve"> </w:t>
      </w:r>
      <w:r>
        <w:rPr>
          <w:sz w:val="24"/>
        </w:rPr>
        <w:t>анализ;</w:t>
      </w:r>
    </w:p>
    <w:p w14:paraId="0E301304" w14:textId="3E7DD457" w:rsidR="00650CDC" w:rsidRDefault="00635FFC">
      <w:pPr>
        <w:pStyle w:val="a5"/>
        <w:numPr>
          <w:ilvl w:val="1"/>
          <w:numId w:val="6"/>
        </w:numPr>
        <w:tabs>
          <w:tab w:val="left" w:pos="1334"/>
        </w:tabs>
        <w:ind w:right="463" w:firstLine="720"/>
        <w:rPr>
          <w:sz w:val="24"/>
        </w:rPr>
      </w:pPr>
      <w:r>
        <w:rPr>
          <w:sz w:val="24"/>
        </w:rPr>
        <w:t>Способность</w:t>
      </w:r>
      <w:r>
        <w:rPr>
          <w:spacing w:val="1"/>
          <w:sz w:val="24"/>
        </w:rPr>
        <w:t xml:space="preserve"> </w:t>
      </w:r>
      <w:r>
        <w:rPr>
          <w:sz w:val="24"/>
        </w:rPr>
        <w:t>подхода</w:t>
      </w:r>
      <w:r>
        <w:rPr>
          <w:spacing w:val="1"/>
          <w:sz w:val="24"/>
        </w:rPr>
        <w:t xml:space="preserve"> </w:t>
      </w:r>
      <w:r>
        <w:rPr>
          <w:sz w:val="24"/>
        </w:rPr>
        <w:t>отразить</w:t>
      </w:r>
      <w:r>
        <w:rPr>
          <w:spacing w:val="1"/>
          <w:sz w:val="24"/>
        </w:rPr>
        <w:t xml:space="preserve"> </w:t>
      </w:r>
      <w:r>
        <w:rPr>
          <w:sz w:val="24"/>
        </w:rPr>
        <w:t>действительные</w:t>
      </w:r>
      <w:r>
        <w:rPr>
          <w:spacing w:val="1"/>
          <w:sz w:val="24"/>
        </w:rPr>
        <w:t xml:space="preserve"> </w:t>
      </w:r>
      <w:r>
        <w:rPr>
          <w:sz w:val="24"/>
        </w:rPr>
        <w:t>намерения</w:t>
      </w:r>
      <w:r>
        <w:rPr>
          <w:spacing w:val="1"/>
          <w:sz w:val="24"/>
        </w:rPr>
        <w:t xml:space="preserve"> </w:t>
      </w:r>
      <w:r>
        <w:rPr>
          <w:sz w:val="24"/>
        </w:rPr>
        <w:t>типичного</w:t>
      </w:r>
      <w:r>
        <w:rPr>
          <w:spacing w:val="1"/>
          <w:sz w:val="24"/>
        </w:rPr>
        <w:t xml:space="preserve"> </w:t>
      </w:r>
      <w:r>
        <w:rPr>
          <w:sz w:val="24"/>
        </w:rPr>
        <w:t>покупателя/арендатора</w:t>
      </w:r>
      <w:r>
        <w:rPr>
          <w:spacing w:val="-2"/>
          <w:sz w:val="24"/>
        </w:rPr>
        <w:t xml:space="preserve"> </w:t>
      </w:r>
      <w:r>
        <w:rPr>
          <w:sz w:val="24"/>
        </w:rPr>
        <w:t>и/или</w:t>
      </w:r>
      <w:r>
        <w:rPr>
          <w:spacing w:val="-2"/>
          <w:sz w:val="24"/>
        </w:rPr>
        <w:t xml:space="preserve"> </w:t>
      </w:r>
      <w:r>
        <w:rPr>
          <w:sz w:val="24"/>
        </w:rPr>
        <w:t>продавца/арендодателя,</w:t>
      </w:r>
      <w:r>
        <w:rPr>
          <w:spacing w:val="-2"/>
          <w:sz w:val="24"/>
        </w:rPr>
        <w:t xml:space="preserve"> </w:t>
      </w:r>
      <w:r>
        <w:rPr>
          <w:sz w:val="24"/>
        </w:rPr>
        <w:t>прочие</w:t>
      </w:r>
      <w:r>
        <w:rPr>
          <w:spacing w:val="-1"/>
          <w:sz w:val="24"/>
        </w:rPr>
        <w:t xml:space="preserve"> </w:t>
      </w:r>
      <w:r>
        <w:rPr>
          <w:sz w:val="24"/>
        </w:rPr>
        <w:t>реалии</w:t>
      </w:r>
      <w:r>
        <w:rPr>
          <w:spacing w:val="-1"/>
          <w:sz w:val="24"/>
        </w:rPr>
        <w:t xml:space="preserve"> </w:t>
      </w:r>
      <w:r>
        <w:rPr>
          <w:sz w:val="24"/>
        </w:rPr>
        <w:t>спроса/предложения;</w:t>
      </w:r>
    </w:p>
    <w:p w14:paraId="65562C95" w14:textId="77777777" w:rsidR="00650CDC" w:rsidRDefault="00635FFC">
      <w:pPr>
        <w:pStyle w:val="a5"/>
        <w:numPr>
          <w:ilvl w:val="1"/>
          <w:numId w:val="6"/>
        </w:numPr>
        <w:tabs>
          <w:tab w:val="left" w:pos="1199"/>
        </w:tabs>
        <w:ind w:right="479" w:firstLine="720"/>
        <w:rPr>
          <w:sz w:val="24"/>
        </w:rPr>
      </w:pPr>
      <w:r>
        <w:rPr>
          <w:sz w:val="24"/>
        </w:rPr>
        <w:t>Действенность подхода в отношении учета конъюнктуры и динамики рынка финансов и</w:t>
      </w:r>
      <w:r>
        <w:rPr>
          <w:spacing w:val="1"/>
          <w:sz w:val="24"/>
        </w:rPr>
        <w:t xml:space="preserve"> </w:t>
      </w:r>
      <w:r>
        <w:rPr>
          <w:sz w:val="24"/>
        </w:rPr>
        <w:t>инвестиций</w:t>
      </w:r>
      <w:r>
        <w:rPr>
          <w:spacing w:val="-1"/>
          <w:sz w:val="24"/>
        </w:rPr>
        <w:t xml:space="preserve"> </w:t>
      </w:r>
      <w:r>
        <w:rPr>
          <w:sz w:val="24"/>
        </w:rPr>
        <w:t>(включая риски);</w:t>
      </w:r>
    </w:p>
    <w:p w14:paraId="35F94FCF" w14:textId="0FB59E18" w:rsidR="00650CDC" w:rsidRDefault="00635FFC">
      <w:pPr>
        <w:pStyle w:val="a5"/>
        <w:numPr>
          <w:ilvl w:val="1"/>
          <w:numId w:val="6"/>
        </w:numPr>
        <w:tabs>
          <w:tab w:val="left" w:pos="1204"/>
        </w:tabs>
        <w:spacing w:after="3"/>
        <w:ind w:right="466" w:firstLine="720"/>
        <w:rPr>
          <w:sz w:val="24"/>
        </w:rPr>
      </w:pPr>
      <w:r>
        <w:rPr>
          <w:sz w:val="24"/>
        </w:rPr>
        <w:t>Способность подхода учитывать структуру и иерархию ценообразующих факторов, специфичных для объекта, таких как местоположение, локальное окружение, размер, качество строительства,</w:t>
      </w:r>
      <w:r>
        <w:rPr>
          <w:spacing w:val="59"/>
          <w:sz w:val="24"/>
        </w:rPr>
        <w:t xml:space="preserve"> </w:t>
      </w:r>
      <w:r>
        <w:rPr>
          <w:sz w:val="24"/>
        </w:rPr>
        <w:t>потенциальная доходность и т.д.</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6"/>
        <w:gridCol w:w="1534"/>
        <w:gridCol w:w="1790"/>
      </w:tblGrid>
      <w:tr w:rsidR="00650CDC" w14:paraId="5B617B60" w14:textId="77777777" w:rsidTr="008B7D95">
        <w:trPr>
          <w:trHeight w:val="254"/>
        </w:trPr>
        <w:tc>
          <w:tcPr>
            <w:tcW w:w="10270" w:type="dxa"/>
            <w:gridSpan w:val="3"/>
          </w:tcPr>
          <w:p w14:paraId="38777F75" w14:textId="77777777" w:rsidR="00650CDC" w:rsidRDefault="00635FFC">
            <w:pPr>
              <w:pStyle w:val="TableParagraph"/>
              <w:spacing w:before="23"/>
              <w:ind w:left="2880" w:right="2873"/>
              <w:jc w:val="center"/>
              <w:rPr>
                <w:b/>
                <w:sz w:val="18"/>
              </w:rPr>
            </w:pPr>
            <w:r>
              <w:rPr>
                <w:b/>
                <w:sz w:val="18"/>
              </w:rPr>
              <w:t>Согласование</w:t>
            </w:r>
            <w:r>
              <w:rPr>
                <w:b/>
                <w:spacing w:val="-7"/>
                <w:sz w:val="18"/>
              </w:rPr>
              <w:t xml:space="preserve"> </w:t>
            </w:r>
            <w:r>
              <w:rPr>
                <w:b/>
                <w:sz w:val="18"/>
              </w:rPr>
              <w:t>результатов</w:t>
            </w:r>
            <w:r>
              <w:rPr>
                <w:b/>
                <w:spacing w:val="-5"/>
                <w:sz w:val="18"/>
              </w:rPr>
              <w:t xml:space="preserve"> </w:t>
            </w:r>
            <w:r>
              <w:rPr>
                <w:b/>
                <w:sz w:val="18"/>
              </w:rPr>
              <w:t>расчета</w:t>
            </w:r>
          </w:p>
        </w:tc>
      </w:tr>
      <w:tr w:rsidR="00650CDC" w14:paraId="1D08AF8B" w14:textId="77777777" w:rsidTr="008B7D95">
        <w:trPr>
          <w:trHeight w:val="208"/>
        </w:trPr>
        <w:tc>
          <w:tcPr>
            <w:tcW w:w="6946" w:type="dxa"/>
            <w:vMerge w:val="restart"/>
          </w:tcPr>
          <w:p w14:paraId="45C703D7" w14:textId="77777777" w:rsidR="00650CDC" w:rsidRDefault="00650CDC">
            <w:pPr>
              <w:pStyle w:val="TableParagraph"/>
              <w:spacing w:before="11"/>
              <w:ind w:left="0"/>
              <w:rPr>
                <w:sz w:val="18"/>
              </w:rPr>
            </w:pPr>
          </w:p>
          <w:p w14:paraId="7EEB3382" w14:textId="77777777" w:rsidR="00650CDC" w:rsidRDefault="00635FFC">
            <w:pPr>
              <w:pStyle w:val="TableParagraph"/>
              <w:ind w:left="113" w:right="101"/>
              <w:jc w:val="center"/>
              <w:rPr>
                <w:b/>
                <w:sz w:val="18"/>
              </w:rPr>
            </w:pPr>
            <w:r>
              <w:rPr>
                <w:b/>
                <w:sz w:val="18"/>
              </w:rPr>
              <w:t>Критерий</w:t>
            </w:r>
          </w:p>
        </w:tc>
        <w:tc>
          <w:tcPr>
            <w:tcW w:w="3313" w:type="dxa"/>
            <w:gridSpan w:val="2"/>
          </w:tcPr>
          <w:p w14:paraId="2023EB5A" w14:textId="77777777" w:rsidR="00650CDC" w:rsidRDefault="00635FFC">
            <w:pPr>
              <w:pStyle w:val="TableParagraph"/>
              <w:spacing w:line="188" w:lineRule="exact"/>
              <w:ind w:left="486"/>
              <w:rPr>
                <w:b/>
                <w:sz w:val="18"/>
              </w:rPr>
            </w:pPr>
            <w:r>
              <w:rPr>
                <w:b/>
                <w:sz w:val="18"/>
              </w:rPr>
              <w:t>подходы</w:t>
            </w:r>
            <w:r>
              <w:rPr>
                <w:b/>
                <w:spacing w:val="-5"/>
                <w:sz w:val="18"/>
              </w:rPr>
              <w:t xml:space="preserve"> </w:t>
            </w:r>
            <w:r>
              <w:rPr>
                <w:b/>
                <w:sz w:val="18"/>
              </w:rPr>
              <w:t>в</w:t>
            </w:r>
            <w:r>
              <w:rPr>
                <w:b/>
                <w:spacing w:val="-2"/>
                <w:sz w:val="18"/>
              </w:rPr>
              <w:t xml:space="preserve"> </w:t>
            </w:r>
            <w:r>
              <w:rPr>
                <w:b/>
                <w:sz w:val="18"/>
              </w:rPr>
              <w:t>оценке</w:t>
            </w:r>
            <w:r>
              <w:rPr>
                <w:b/>
                <w:spacing w:val="-4"/>
                <w:sz w:val="18"/>
              </w:rPr>
              <w:t xml:space="preserve"> </w:t>
            </w:r>
            <w:r>
              <w:rPr>
                <w:b/>
                <w:sz w:val="18"/>
              </w:rPr>
              <w:t>стоимости</w:t>
            </w:r>
          </w:p>
        </w:tc>
      </w:tr>
      <w:tr w:rsidR="00650CDC" w14:paraId="10DA34E6" w14:textId="77777777" w:rsidTr="008B7D95">
        <w:trPr>
          <w:trHeight w:val="206"/>
        </w:trPr>
        <w:tc>
          <w:tcPr>
            <w:tcW w:w="6946" w:type="dxa"/>
            <w:vMerge/>
            <w:tcBorders>
              <w:top w:val="nil"/>
            </w:tcBorders>
          </w:tcPr>
          <w:p w14:paraId="714324C9" w14:textId="77777777" w:rsidR="00650CDC" w:rsidRDefault="00650CDC">
            <w:pPr>
              <w:rPr>
                <w:sz w:val="2"/>
                <w:szCs w:val="2"/>
              </w:rPr>
            </w:pPr>
          </w:p>
        </w:tc>
        <w:tc>
          <w:tcPr>
            <w:tcW w:w="1534" w:type="dxa"/>
          </w:tcPr>
          <w:p w14:paraId="37E72330" w14:textId="77777777" w:rsidR="00650CDC" w:rsidRDefault="00635FFC">
            <w:pPr>
              <w:pStyle w:val="TableParagraph"/>
              <w:spacing w:line="186" w:lineRule="exact"/>
              <w:ind w:left="351" w:right="340"/>
              <w:jc w:val="center"/>
              <w:rPr>
                <w:sz w:val="18"/>
              </w:rPr>
            </w:pPr>
            <w:r>
              <w:rPr>
                <w:sz w:val="18"/>
              </w:rPr>
              <w:t>затратный</w:t>
            </w:r>
          </w:p>
        </w:tc>
        <w:tc>
          <w:tcPr>
            <w:tcW w:w="1779" w:type="dxa"/>
          </w:tcPr>
          <w:p w14:paraId="393DBF21" w14:textId="77777777" w:rsidR="00650CDC" w:rsidRDefault="00635FFC">
            <w:pPr>
              <w:pStyle w:val="TableParagraph"/>
              <w:spacing w:line="186" w:lineRule="exact"/>
              <w:ind w:left="283" w:right="274"/>
              <w:jc w:val="center"/>
              <w:rPr>
                <w:sz w:val="18"/>
              </w:rPr>
            </w:pPr>
            <w:r>
              <w:rPr>
                <w:sz w:val="18"/>
              </w:rPr>
              <w:t>сравнительный</w:t>
            </w:r>
          </w:p>
        </w:tc>
      </w:tr>
      <w:tr w:rsidR="00650CDC" w14:paraId="32E7262A" w14:textId="77777777" w:rsidTr="008B7D95">
        <w:trPr>
          <w:trHeight w:val="205"/>
        </w:trPr>
        <w:tc>
          <w:tcPr>
            <w:tcW w:w="6946" w:type="dxa"/>
            <w:vMerge/>
            <w:tcBorders>
              <w:top w:val="nil"/>
            </w:tcBorders>
          </w:tcPr>
          <w:p w14:paraId="1E2C2237" w14:textId="77777777" w:rsidR="00650CDC" w:rsidRDefault="00650CDC">
            <w:pPr>
              <w:rPr>
                <w:sz w:val="2"/>
                <w:szCs w:val="2"/>
              </w:rPr>
            </w:pPr>
          </w:p>
        </w:tc>
        <w:tc>
          <w:tcPr>
            <w:tcW w:w="3313" w:type="dxa"/>
            <w:gridSpan w:val="2"/>
          </w:tcPr>
          <w:p w14:paraId="1E295679" w14:textId="77777777" w:rsidR="00650CDC" w:rsidRDefault="00635FFC">
            <w:pPr>
              <w:pStyle w:val="TableParagraph"/>
              <w:spacing w:line="186" w:lineRule="exact"/>
              <w:ind w:left="1359" w:right="1351"/>
              <w:jc w:val="center"/>
              <w:rPr>
                <w:b/>
                <w:sz w:val="18"/>
              </w:rPr>
            </w:pPr>
            <w:r>
              <w:rPr>
                <w:b/>
                <w:sz w:val="18"/>
              </w:rPr>
              <w:t>Баллы</w:t>
            </w:r>
          </w:p>
        </w:tc>
      </w:tr>
      <w:tr w:rsidR="00650CDC" w14:paraId="231CC4B4" w14:textId="77777777" w:rsidTr="008B7D95">
        <w:trPr>
          <w:trHeight w:val="70"/>
        </w:trPr>
        <w:tc>
          <w:tcPr>
            <w:tcW w:w="6946" w:type="dxa"/>
          </w:tcPr>
          <w:p w14:paraId="68AFFAAA" w14:textId="457EC47A" w:rsidR="00650CDC" w:rsidRDefault="00635FFC">
            <w:pPr>
              <w:pStyle w:val="TableParagraph"/>
              <w:spacing w:line="206" w:lineRule="exact"/>
              <w:ind w:left="111" w:right="101"/>
              <w:jc w:val="center"/>
              <w:rPr>
                <w:sz w:val="18"/>
              </w:rPr>
            </w:pPr>
            <w:r>
              <w:rPr>
                <w:sz w:val="18"/>
              </w:rPr>
              <w:t>Применимость</w:t>
            </w:r>
            <w:r>
              <w:rPr>
                <w:spacing w:val="-4"/>
                <w:sz w:val="18"/>
              </w:rPr>
              <w:t xml:space="preserve"> </w:t>
            </w:r>
            <w:r>
              <w:rPr>
                <w:sz w:val="18"/>
              </w:rPr>
              <w:t>подхода</w:t>
            </w:r>
            <w:r>
              <w:rPr>
                <w:spacing w:val="-4"/>
                <w:sz w:val="18"/>
              </w:rPr>
              <w:t xml:space="preserve"> </w:t>
            </w:r>
            <w:r>
              <w:rPr>
                <w:sz w:val="18"/>
              </w:rPr>
              <w:t>к</w:t>
            </w:r>
            <w:r>
              <w:rPr>
                <w:spacing w:val="-5"/>
                <w:sz w:val="18"/>
              </w:rPr>
              <w:t xml:space="preserve"> </w:t>
            </w:r>
            <w:r>
              <w:rPr>
                <w:sz w:val="18"/>
              </w:rPr>
              <w:t>оценке</w:t>
            </w:r>
            <w:r>
              <w:rPr>
                <w:spacing w:val="-4"/>
                <w:sz w:val="18"/>
              </w:rPr>
              <w:t xml:space="preserve"> </w:t>
            </w:r>
            <w:r>
              <w:rPr>
                <w:sz w:val="18"/>
              </w:rPr>
              <w:t>данного</w:t>
            </w:r>
            <w:r>
              <w:rPr>
                <w:spacing w:val="-3"/>
                <w:sz w:val="18"/>
              </w:rPr>
              <w:t xml:space="preserve"> </w:t>
            </w:r>
            <w:r>
              <w:rPr>
                <w:sz w:val="18"/>
              </w:rPr>
              <w:t>объекта</w:t>
            </w:r>
            <w:r>
              <w:rPr>
                <w:spacing w:val="-3"/>
                <w:sz w:val="18"/>
              </w:rPr>
              <w:t xml:space="preserve"> </w:t>
            </w:r>
            <w:r>
              <w:rPr>
                <w:sz w:val="18"/>
              </w:rPr>
              <w:t>недвижимости</w:t>
            </w:r>
            <w:r>
              <w:rPr>
                <w:spacing w:val="-42"/>
                <w:sz w:val="18"/>
              </w:rPr>
              <w:t xml:space="preserve"> </w:t>
            </w:r>
            <w:r>
              <w:rPr>
                <w:sz w:val="18"/>
              </w:rPr>
              <w:t>согласно утвердившимся в России и в мире принципам и стандартам</w:t>
            </w:r>
            <w:r>
              <w:rPr>
                <w:spacing w:val="-2"/>
                <w:sz w:val="18"/>
              </w:rPr>
              <w:t xml:space="preserve"> </w:t>
            </w:r>
            <w:r>
              <w:rPr>
                <w:sz w:val="18"/>
              </w:rPr>
              <w:t>оценки</w:t>
            </w:r>
          </w:p>
        </w:tc>
        <w:tc>
          <w:tcPr>
            <w:tcW w:w="1534" w:type="dxa"/>
          </w:tcPr>
          <w:p w14:paraId="42302AB1" w14:textId="77777777" w:rsidR="00650CDC" w:rsidRDefault="00650CDC">
            <w:pPr>
              <w:pStyle w:val="TableParagraph"/>
              <w:spacing w:before="8"/>
              <w:ind w:left="0"/>
              <w:rPr>
                <w:sz w:val="17"/>
              </w:rPr>
            </w:pPr>
          </w:p>
          <w:p w14:paraId="4CE2A776" w14:textId="77777777" w:rsidR="00650CDC" w:rsidRDefault="00635FFC">
            <w:pPr>
              <w:pStyle w:val="TableParagraph"/>
              <w:ind w:left="10"/>
              <w:jc w:val="center"/>
              <w:rPr>
                <w:sz w:val="18"/>
              </w:rPr>
            </w:pPr>
            <w:r>
              <w:rPr>
                <w:sz w:val="18"/>
              </w:rPr>
              <w:t>5</w:t>
            </w:r>
          </w:p>
        </w:tc>
        <w:tc>
          <w:tcPr>
            <w:tcW w:w="1779" w:type="dxa"/>
          </w:tcPr>
          <w:p w14:paraId="2E3F2792" w14:textId="77777777" w:rsidR="00650CDC" w:rsidRDefault="00650CDC">
            <w:pPr>
              <w:pStyle w:val="TableParagraph"/>
              <w:spacing w:before="8"/>
              <w:ind w:left="0"/>
              <w:rPr>
                <w:sz w:val="17"/>
              </w:rPr>
            </w:pPr>
          </w:p>
          <w:p w14:paraId="47DDCD60" w14:textId="77777777" w:rsidR="00650CDC" w:rsidRDefault="00635FFC">
            <w:pPr>
              <w:pStyle w:val="TableParagraph"/>
              <w:ind w:left="10"/>
              <w:jc w:val="center"/>
              <w:rPr>
                <w:sz w:val="18"/>
              </w:rPr>
            </w:pPr>
            <w:r>
              <w:rPr>
                <w:sz w:val="18"/>
              </w:rPr>
              <w:t>5</w:t>
            </w:r>
          </w:p>
        </w:tc>
      </w:tr>
      <w:tr w:rsidR="00650CDC" w14:paraId="7DA8D8B5" w14:textId="77777777" w:rsidTr="008B7D95">
        <w:trPr>
          <w:trHeight w:val="414"/>
        </w:trPr>
        <w:tc>
          <w:tcPr>
            <w:tcW w:w="6946" w:type="dxa"/>
          </w:tcPr>
          <w:p w14:paraId="67130EB0" w14:textId="70059D64" w:rsidR="00650CDC" w:rsidRDefault="00635FFC" w:rsidP="008B7D95">
            <w:pPr>
              <w:pStyle w:val="TableParagraph"/>
              <w:spacing w:line="202" w:lineRule="exact"/>
              <w:ind w:left="112" w:right="101"/>
              <w:jc w:val="center"/>
              <w:rPr>
                <w:sz w:val="18"/>
              </w:rPr>
            </w:pPr>
            <w:r>
              <w:rPr>
                <w:sz w:val="18"/>
              </w:rPr>
              <w:t>Адекватность,</w:t>
            </w:r>
            <w:r>
              <w:rPr>
                <w:spacing w:val="-4"/>
                <w:sz w:val="18"/>
              </w:rPr>
              <w:t xml:space="preserve"> </w:t>
            </w:r>
            <w:r>
              <w:rPr>
                <w:sz w:val="18"/>
              </w:rPr>
              <w:t>достоверность</w:t>
            </w:r>
            <w:r>
              <w:rPr>
                <w:spacing w:val="-3"/>
                <w:sz w:val="18"/>
              </w:rPr>
              <w:t xml:space="preserve"> </w:t>
            </w:r>
            <w:r>
              <w:rPr>
                <w:sz w:val="18"/>
              </w:rPr>
              <w:t>и</w:t>
            </w:r>
            <w:r>
              <w:rPr>
                <w:spacing w:val="-6"/>
                <w:sz w:val="18"/>
              </w:rPr>
              <w:t xml:space="preserve"> </w:t>
            </w:r>
            <w:r>
              <w:rPr>
                <w:sz w:val="18"/>
              </w:rPr>
              <w:t>достаточность</w:t>
            </w:r>
            <w:r>
              <w:rPr>
                <w:spacing w:val="-3"/>
                <w:sz w:val="18"/>
              </w:rPr>
              <w:t xml:space="preserve"> </w:t>
            </w:r>
            <w:r>
              <w:rPr>
                <w:sz w:val="18"/>
              </w:rPr>
              <w:t>информации,</w:t>
            </w:r>
            <w:r>
              <w:rPr>
                <w:spacing w:val="-3"/>
                <w:sz w:val="18"/>
              </w:rPr>
              <w:t xml:space="preserve"> </w:t>
            </w:r>
            <w:r>
              <w:rPr>
                <w:sz w:val="18"/>
              </w:rPr>
              <w:t>на</w:t>
            </w:r>
            <w:r w:rsidR="008B7D95">
              <w:rPr>
                <w:sz w:val="18"/>
              </w:rPr>
              <w:t xml:space="preserve"> </w:t>
            </w:r>
            <w:r>
              <w:rPr>
                <w:sz w:val="18"/>
              </w:rPr>
              <w:t>основе</w:t>
            </w:r>
            <w:r>
              <w:rPr>
                <w:spacing w:val="-5"/>
                <w:sz w:val="18"/>
              </w:rPr>
              <w:t xml:space="preserve"> </w:t>
            </w:r>
            <w:r>
              <w:rPr>
                <w:sz w:val="18"/>
              </w:rPr>
              <w:t>которой</w:t>
            </w:r>
            <w:r>
              <w:rPr>
                <w:spacing w:val="-4"/>
                <w:sz w:val="18"/>
              </w:rPr>
              <w:t xml:space="preserve"> </w:t>
            </w:r>
            <w:r>
              <w:rPr>
                <w:sz w:val="18"/>
              </w:rPr>
              <w:t>проводился</w:t>
            </w:r>
            <w:r>
              <w:rPr>
                <w:spacing w:val="-2"/>
                <w:sz w:val="18"/>
              </w:rPr>
              <w:t xml:space="preserve"> </w:t>
            </w:r>
            <w:r>
              <w:rPr>
                <w:sz w:val="18"/>
              </w:rPr>
              <w:t>анализ</w:t>
            </w:r>
          </w:p>
        </w:tc>
        <w:tc>
          <w:tcPr>
            <w:tcW w:w="1534" w:type="dxa"/>
          </w:tcPr>
          <w:p w14:paraId="612768BA" w14:textId="77777777" w:rsidR="00650CDC" w:rsidRDefault="00635FFC">
            <w:pPr>
              <w:pStyle w:val="TableParagraph"/>
              <w:spacing w:before="100"/>
              <w:ind w:left="10"/>
              <w:jc w:val="center"/>
              <w:rPr>
                <w:sz w:val="18"/>
              </w:rPr>
            </w:pPr>
            <w:r>
              <w:rPr>
                <w:sz w:val="18"/>
              </w:rPr>
              <w:t>5</w:t>
            </w:r>
          </w:p>
        </w:tc>
        <w:tc>
          <w:tcPr>
            <w:tcW w:w="1779" w:type="dxa"/>
          </w:tcPr>
          <w:p w14:paraId="3FE98BE6" w14:textId="77777777" w:rsidR="00650CDC" w:rsidRDefault="00635FFC">
            <w:pPr>
              <w:pStyle w:val="TableParagraph"/>
              <w:spacing w:before="100"/>
              <w:ind w:left="10"/>
              <w:jc w:val="center"/>
              <w:rPr>
                <w:sz w:val="18"/>
              </w:rPr>
            </w:pPr>
            <w:r>
              <w:rPr>
                <w:sz w:val="18"/>
              </w:rPr>
              <w:t>5</w:t>
            </w:r>
          </w:p>
        </w:tc>
      </w:tr>
      <w:tr w:rsidR="00650CDC" w14:paraId="74CAAE0F" w14:textId="77777777" w:rsidTr="008B7D95">
        <w:trPr>
          <w:trHeight w:val="621"/>
        </w:trPr>
        <w:tc>
          <w:tcPr>
            <w:tcW w:w="6946" w:type="dxa"/>
          </w:tcPr>
          <w:p w14:paraId="661DA71C" w14:textId="54676DCC" w:rsidR="00650CDC" w:rsidRDefault="00635FFC" w:rsidP="008B7D95">
            <w:pPr>
              <w:pStyle w:val="TableParagraph"/>
              <w:ind w:left="261" w:right="250" w:firstLine="2"/>
              <w:jc w:val="center"/>
              <w:rPr>
                <w:sz w:val="18"/>
              </w:rPr>
            </w:pPr>
            <w:r>
              <w:rPr>
                <w:sz w:val="18"/>
              </w:rPr>
              <w:t>Способность подхода отразить действительные намерения типичного</w:t>
            </w:r>
            <w:r>
              <w:rPr>
                <w:spacing w:val="-8"/>
                <w:sz w:val="18"/>
              </w:rPr>
              <w:t xml:space="preserve"> </w:t>
            </w:r>
            <w:r>
              <w:rPr>
                <w:sz w:val="18"/>
              </w:rPr>
              <w:t>покупателя/арендатора</w:t>
            </w:r>
            <w:r>
              <w:rPr>
                <w:spacing w:val="-8"/>
                <w:sz w:val="18"/>
              </w:rPr>
              <w:t xml:space="preserve"> </w:t>
            </w:r>
            <w:r>
              <w:rPr>
                <w:sz w:val="18"/>
              </w:rPr>
              <w:t>и/или</w:t>
            </w:r>
            <w:r>
              <w:rPr>
                <w:spacing w:val="-9"/>
                <w:sz w:val="18"/>
              </w:rPr>
              <w:t xml:space="preserve"> </w:t>
            </w:r>
            <w:r>
              <w:rPr>
                <w:sz w:val="18"/>
              </w:rPr>
              <w:t>продавца/арендодателя,</w:t>
            </w:r>
            <w:r w:rsidR="008B7D95">
              <w:rPr>
                <w:sz w:val="18"/>
              </w:rPr>
              <w:t xml:space="preserve"> </w:t>
            </w:r>
            <w:r>
              <w:rPr>
                <w:sz w:val="18"/>
              </w:rPr>
              <w:t>прочие</w:t>
            </w:r>
            <w:r>
              <w:rPr>
                <w:spacing w:val="-6"/>
                <w:sz w:val="18"/>
              </w:rPr>
              <w:t xml:space="preserve"> </w:t>
            </w:r>
            <w:r>
              <w:rPr>
                <w:sz w:val="18"/>
              </w:rPr>
              <w:t>реалии</w:t>
            </w:r>
            <w:r>
              <w:rPr>
                <w:spacing w:val="-5"/>
                <w:sz w:val="18"/>
              </w:rPr>
              <w:t xml:space="preserve"> </w:t>
            </w:r>
            <w:r>
              <w:rPr>
                <w:sz w:val="18"/>
              </w:rPr>
              <w:t>спроса/предложения</w:t>
            </w:r>
          </w:p>
        </w:tc>
        <w:tc>
          <w:tcPr>
            <w:tcW w:w="1534" w:type="dxa"/>
          </w:tcPr>
          <w:p w14:paraId="1AA0DBF4" w14:textId="77777777" w:rsidR="00650CDC" w:rsidRDefault="00650CDC">
            <w:pPr>
              <w:pStyle w:val="TableParagraph"/>
              <w:spacing w:before="6"/>
              <w:ind w:left="0"/>
              <w:rPr>
                <w:sz w:val="17"/>
              </w:rPr>
            </w:pPr>
          </w:p>
          <w:p w14:paraId="2822E001" w14:textId="77777777" w:rsidR="00650CDC" w:rsidRDefault="00635FFC">
            <w:pPr>
              <w:pStyle w:val="TableParagraph"/>
              <w:ind w:left="10"/>
              <w:jc w:val="center"/>
              <w:rPr>
                <w:sz w:val="18"/>
              </w:rPr>
            </w:pPr>
            <w:r>
              <w:rPr>
                <w:sz w:val="18"/>
              </w:rPr>
              <w:t>5</w:t>
            </w:r>
          </w:p>
        </w:tc>
        <w:tc>
          <w:tcPr>
            <w:tcW w:w="1779" w:type="dxa"/>
          </w:tcPr>
          <w:p w14:paraId="5CF86153" w14:textId="77777777" w:rsidR="00650CDC" w:rsidRDefault="00650CDC">
            <w:pPr>
              <w:pStyle w:val="TableParagraph"/>
              <w:spacing w:before="6"/>
              <w:ind w:left="0"/>
              <w:rPr>
                <w:sz w:val="17"/>
              </w:rPr>
            </w:pPr>
          </w:p>
          <w:p w14:paraId="3FBA9A9F" w14:textId="77777777" w:rsidR="00650CDC" w:rsidRDefault="00635FFC">
            <w:pPr>
              <w:pStyle w:val="TableParagraph"/>
              <w:ind w:left="10"/>
              <w:jc w:val="center"/>
              <w:rPr>
                <w:sz w:val="18"/>
              </w:rPr>
            </w:pPr>
            <w:r>
              <w:rPr>
                <w:sz w:val="18"/>
              </w:rPr>
              <w:t>5</w:t>
            </w:r>
          </w:p>
        </w:tc>
      </w:tr>
      <w:tr w:rsidR="00650CDC" w14:paraId="77378FB8" w14:textId="77777777" w:rsidTr="008B7D95">
        <w:trPr>
          <w:trHeight w:val="412"/>
        </w:trPr>
        <w:tc>
          <w:tcPr>
            <w:tcW w:w="6946" w:type="dxa"/>
          </w:tcPr>
          <w:p w14:paraId="59BC63C2" w14:textId="37032D8E" w:rsidR="00650CDC" w:rsidRDefault="00635FFC" w:rsidP="00BA3F8E">
            <w:pPr>
              <w:pStyle w:val="TableParagraph"/>
              <w:spacing w:line="202" w:lineRule="exact"/>
              <w:ind w:left="114" w:right="101"/>
              <w:jc w:val="center"/>
              <w:rPr>
                <w:sz w:val="18"/>
              </w:rPr>
            </w:pPr>
            <w:r>
              <w:rPr>
                <w:sz w:val="18"/>
              </w:rPr>
              <w:t>Действенность</w:t>
            </w:r>
            <w:r>
              <w:rPr>
                <w:spacing w:val="-3"/>
                <w:sz w:val="18"/>
              </w:rPr>
              <w:t xml:space="preserve"> </w:t>
            </w:r>
            <w:r>
              <w:rPr>
                <w:sz w:val="18"/>
              </w:rPr>
              <w:t>подхода</w:t>
            </w:r>
            <w:r>
              <w:rPr>
                <w:spacing w:val="-4"/>
                <w:sz w:val="18"/>
              </w:rPr>
              <w:t xml:space="preserve"> </w:t>
            </w:r>
            <w:r>
              <w:rPr>
                <w:sz w:val="18"/>
              </w:rPr>
              <w:t>в</w:t>
            </w:r>
            <w:r>
              <w:rPr>
                <w:spacing w:val="-3"/>
                <w:sz w:val="18"/>
              </w:rPr>
              <w:t xml:space="preserve"> </w:t>
            </w:r>
            <w:r>
              <w:rPr>
                <w:sz w:val="18"/>
              </w:rPr>
              <w:t>отношении</w:t>
            </w:r>
            <w:r>
              <w:rPr>
                <w:spacing w:val="-1"/>
                <w:sz w:val="18"/>
              </w:rPr>
              <w:t xml:space="preserve"> </w:t>
            </w:r>
            <w:r>
              <w:rPr>
                <w:sz w:val="18"/>
              </w:rPr>
              <w:t>учета</w:t>
            </w:r>
            <w:r>
              <w:rPr>
                <w:spacing w:val="-3"/>
                <w:sz w:val="18"/>
              </w:rPr>
              <w:t xml:space="preserve"> </w:t>
            </w:r>
            <w:r>
              <w:rPr>
                <w:sz w:val="18"/>
              </w:rPr>
              <w:t>конъюнктуры</w:t>
            </w:r>
            <w:r>
              <w:rPr>
                <w:spacing w:val="-3"/>
                <w:sz w:val="18"/>
              </w:rPr>
              <w:t xml:space="preserve"> </w:t>
            </w:r>
            <w:r>
              <w:rPr>
                <w:sz w:val="18"/>
              </w:rPr>
              <w:t>и</w:t>
            </w:r>
            <w:r>
              <w:rPr>
                <w:spacing w:val="-4"/>
                <w:sz w:val="18"/>
              </w:rPr>
              <w:t xml:space="preserve"> </w:t>
            </w:r>
            <w:r>
              <w:rPr>
                <w:sz w:val="18"/>
              </w:rPr>
              <w:t>динамики</w:t>
            </w:r>
            <w:r>
              <w:rPr>
                <w:spacing w:val="-5"/>
                <w:sz w:val="18"/>
              </w:rPr>
              <w:t xml:space="preserve"> </w:t>
            </w:r>
            <w:r>
              <w:rPr>
                <w:sz w:val="18"/>
              </w:rPr>
              <w:t>рынка</w:t>
            </w:r>
            <w:r>
              <w:rPr>
                <w:spacing w:val="-4"/>
                <w:sz w:val="18"/>
              </w:rPr>
              <w:t xml:space="preserve"> </w:t>
            </w:r>
            <w:r>
              <w:rPr>
                <w:sz w:val="18"/>
              </w:rPr>
              <w:t>финансов</w:t>
            </w:r>
            <w:r>
              <w:rPr>
                <w:spacing w:val="-4"/>
                <w:sz w:val="18"/>
              </w:rPr>
              <w:t xml:space="preserve"> </w:t>
            </w:r>
            <w:r>
              <w:rPr>
                <w:sz w:val="18"/>
              </w:rPr>
              <w:t>и</w:t>
            </w:r>
            <w:r>
              <w:rPr>
                <w:spacing w:val="-4"/>
                <w:sz w:val="18"/>
              </w:rPr>
              <w:t xml:space="preserve"> </w:t>
            </w:r>
            <w:r>
              <w:rPr>
                <w:sz w:val="18"/>
              </w:rPr>
              <w:t>инвестиций</w:t>
            </w:r>
            <w:r>
              <w:rPr>
                <w:spacing w:val="-4"/>
                <w:sz w:val="18"/>
              </w:rPr>
              <w:t xml:space="preserve"> </w:t>
            </w:r>
            <w:r>
              <w:rPr>
                <w:sz w:val="18"/>
              </w:rPr>
              <w:t>(включая</w:t>
            </w:r>
            <w:r>
              <w:rPr>
                <w:spacing w:val="-2"/>
                <w:sz w:val="18"/>
              </w:rPr>
              <w:t xml:space="preserve"> </w:t>
            </w:r>
            <w:r>
              <w:rPr>
                <w:sz w:val="18"/>
              </w:rPr>
              <w:t>риски)</w:t>
            </w:r>
          </w:p>
        </w:tc>
        <w:tc>
          <w:tcPr>
            <w:tcW w:w="1534" w:type="dxa"/>
          </w:tcPr>
          <w:p w14:paraId="2B4C009D" w14:textId="77777777" w:rsidR="00650CDC" w:rsidRDefault="00635FFC">
            <w:pPr>
              <w:pStyle w:val="TableParagraph"/>
              <w:spacing w:before="98"/>
              <w:ind w:left="10"/>
              <w:jc w:val="center"/>
              <w:rPr>
                <w:sz w:val="18"/>
              </w:rPr>
            </w:pPr>
            <w:r>
              <w:rPr>
                <w:sz w:val="18"/>
              </w:rPr>
              <w:t>5</w:t>
            </w:r>
          </w:p>
        </w:tc>
        <w:tc>
          <w:tcPr>
            <w:tcW w:w="1779" w:type="dxa"/>
          </w:tcPr>
          <w:p w14:paraId="1DC05989" w14:textId="77777777" w:rsidR="00650CDC" w:rsidRDefault="00635FFC">
            <w:pPr>
              <w:pStyle w:val="TableParagraph"/>
              <w:spacing w:before="98"/>
              <w:ind w:left="10"/>
              <w:jc w:val="center"/>
              <w:rPr>
                <w:sz w:val="18"/>
              </w:rPr>
            </w:pPr>
            <w:r>
              <w:rPr>
                <w:sz w:val="18"/>
              </w:rPr>
              <w:t>5</w:t>
            </w:r>
          </w:p>
        </w:tc>
      </w:tr>
      <w:tr w:rsidR="00650CDC" w14:paraId="433DE4B0" w14:textId="77777777" w:rsidTr="008B7D95">
        <w:trPr>
          <w:trHeight w:val="70"/>
        </w:trPr>
        <w:tc>
          <w:tcPr>
            <w:tcW w:w="6946" w:type="dxa"/>
          </w:tcPr>
          <w:p w14:paraId="29917377" w14:textId="0FF76A78" w:rsidR="00650CDC" w:rsidRDefault="00635FFC">
            <w:pPr>
              <w:pStyle w:val="TableParagraph"/>
              <w:spacing w:line="206" w:lineRule="exact"/>
              <w:ind w:left="117" w:right="101"/>
              <w:jc w:val="center"/>
              <w:rPr>
                <w:sz w:val="18"/>
              </w:rPr>
            </w:pPr>
            <w:r>
              <w:rPr>
                <w:sz w:val="18"/>
              </w:rPr>
              <w:t>Способность подхода учитывать структуру и иерархию ценообразующих факторов, специфичных для объекта, таких как местоположение, локальное окружение, размер, качество строительства,</w:t>
            </w:r>
            <w:r>
              <w:rPr>
                <w:spacing w:val="1"/>
                <w:sz w:val="18"/>
              </w:rPr>
              <w:t xml:space="preserve"> </w:t>
            </w:r>
            <w:r>
              <w:rPr>
                <w:sz w:val="18"/>
              </w:rPr>
              <w:t>потенциальная доходность и</w:t>
            </w:r>
            <w:r>
              <w:rPr>
                <w:spacing w:val="-1"/>
                <w:sz w:val="18"/>
              </w:rPr>
              <w:t xml:space="preserve"> </w:t>
            </w:r>
            <w:r>
              <w:rPr>
                <w:sz w:val="18"/>
              </w:rPr>
              <w:t>т.д.</w:t>
            </w:r>
          </w:p>
        </w:tc>
        <w:tc>
          <w:tcPr>
            <w:tcW w:w="1534" w:type="dxa"/>
          </w:tcPr>
          <w:p w14:paraId="4C076C2E" w14:textId="77777777" w:rsidR="00650CDC" w:rsidRDefault="00650CDC">
            <w:pPr>
              <w:pStyle w:val="TableParagraph"/>
              <w:spacing w:before="7"/>
              <w:ind w:left="0"/>
              <w:rPr>
                <w:sz w:val="26"/>
              </w:rPr>
            </w:pPr>
          </w:p>
          <w:p w14:paraId="53CDF348" w14:textId="77777777" w:rsidR="00650CDC" w:rsidRDefault="00635FFC">
            <w:pPr>
              <w:pStyle w:val="TableParagraph"/>
              <w:spacing w:before="1"/>
              <w:ind w:left="10"/>
              <w:jc w:val="center"/>
              <w:rPr>
                <w:sz w:val="18"/>
              </w:rPr>
            </w:pPr>
            <w:r>
              <w:rPr>
                <w:sz w:val="18"/>
              </w:rPr>
              <w:t>5</w:t>
            </w:r>
          </w:p>
        </w:tc>
        <w:tc>
          <w:tcPr>
            <w:tcW w:w="1779" w:type="dxa"/>
          </w:tcPr>
          <w:p w14:paraId="1EFAF171" w14:textId="77777777" w:rsidR="00650CDC" w:rsidRDefault="00650CDC">
            <w:pPr>
              <w:pStyle w:val="TableParagraph"/>
              <w:spacing w:before="7"/>
              <w:ind w:left="0"/>
              <w:rPr>
                <w:sz w:val="26"/>
              </w:rPr>
            </w:pPr>
          </w:p>
          <w:p w14:paraId="1C0D3F30" w14:textId="77777777" w:rsidR="00650CDC" w:rsidRDefault="00635FFC">
            <w:pPr>
              <w:pStyle w:val="TableParagraph"/>
              <w:spacing w:before="1"/>
              <w:ind w:left="10"/>
              <w:jc w:val="center"/>
              <w:rPr>
                <w:sz w:val="18"/>
              </w:rPr>
            </w:pPr>
            <w:r>
              <w:rPr>
                <w:sz w:val="18"/>
              </w:rPr>
              <w:t>5</w:t>
            </w:r>
          </w:p>
        </w:tc>
      </w:tr>
      <w:tr w:rsidR="00650CDC" w14:paraId="34B6B86F" w14:textId="77777777" w:rsidTr="008B7D95">
        <w:trPr>
          <w:trHeight w:val="206"/>
        </w:trPr>
        <w:tc>
          <w:tcPr>
            <w:tcW w:w="6946" w:type="dxa"/>
          </w:tcPr>
          <w:p w14:paraId="387AFC05" w14:textId="77777777" w:rsidR="00650CDC" w:rsidRDefault="00635FFC">
            <w:pPr>
              <w:pStyle w:val="TableParagraph"/>
              <w:spacing w:line="186" w:lineRule="exact"/>
              <w:ind w:left="114" w:right="101"/>
              <w:jc w:val="center"/>
              <w:rPr>
                <w:b/>
                <w:sz w:val="18"/>
              </w:rPr>
            </w:pPr>
            <w:r>
              <w:rPr>
                <w:b/>
                <w:sz w:val="18"/>
              </w:rPr>
              <w:t>Итого</w:t>
            </w:r>
          </w:p>
        </w:tc>
        <w:tc>
          <w:tcPr>
            <w:tcW w:w="1534" w:type="dxa"/>
          </w:tcPr>
          <w:p w14:paraId="61231B9D" w14:textId="77777777" w:rsidR="00650CDC" w:rsidRDefault="00635FFC">
            <w:pPr>
              <w:pStyle w:val="TableParagraph"/>
              <w:spacing w:line="186" w:lineRule="exact"/>
              <w:ind w:left="351" w:right="340"/>
              <w:jc w:val="center"/>
              <w:rPr>
                <w:b/>
                <w:sz w:val="18"/>
              </w:rPr>
            </w:pPr>
            <w:r>
              <w:rPr>
                <w:b/>
                <w:sz w:val="18"/>
              </w:rPr>
              <w:t>25</w:t>
            </w:r>
          </w:p>
        </w:tc>
        <w:tc>
          <w:tcPr>
            <w:tcW w:w="1779" w:type="dxa"/>
          </w:tcPr>
          <w:p w14:paraId="1AE74109" w14:textId="77777777" w:rsidR="00650CDC" w:rsidRDefault="00635FFC">
            <w:pPr>
              <w:pStyle w:val="TableParagraph"/>
              <w:spacing w:line="186" w:lineRule="exact"/>
              <w:ind w:left="283" w:right="267"/>
              <w:jc w:val="center"/>
              <w:rPr>
                <w:b/>
                <w:sz w:val="18"/>
              </w:rPr>
            </w:pPr>
            <w:r>
              <w:rPr>
                <w:b/>
                <w:sz w:val="18"/>
              </w:rPr>
              <w:t>25</w:t>
            </w:r>
          </w:p>
        </w:tc>
      </w:tr>
      <w:tr w:rsidR="00650CDC" w14:paraId="75362C12" w14:textId="77777777" w:rsidTr="008B7D95">
        <w:trPr>
          <w:trHeight w:val="205"/>
        </w:trPr>
        <w:tc>
          <w:tcPr>
            <w:tcW w:w="6946" w:type="dxa"/>
          </w:tcPr>
          <w:p w14:paraId="60CE3CB6" w14:textId="77777777" w:rsidR="00650CDC" w:rsidRDefault="00635FFC">
            <w:pPr>
              <w:pStyle w:val="TableParagraph"/>
              <w:spacing w:line="186" w:lineRule="exact"/>
              <w:ind w:left="113" w:right="101"/>
              <w:jc w:val="center"/>
              <w:rPr>
                <w:sz w:val="18"/>
              </w:rPr>
            </w:pPr>
            <w:r>
              <w:rPr>
                <w:sz w:val="18"/>
              </w:rPr>
              <w:t>Сумма</w:t>
            </w:r>
            <w:r>
              <w:rPr>
                <w:spacing w:val="-4"/>
                <w:sz w:val="18"/>
              </w:rPr>
              <w:t xml:space="preserve"> </w:t>
            </w:r>
            <w:r>
              <w:rPr>
                <w:sz w:val="18"/>
              </w:rPr>
              <w:t>баллов</w:t>
            </w:r>
          </w:p>
        </w:tc>
        <w:tc>
          <w:tcPr>
            <w:tcW w:w="3313" w:type="dxa"/>
            <w:gridSpan w:val="2"/>
          </w:tcPr>
          <w:p w14:paraId="62FBE968" w14:textId="77777777" w:rsidR="00650CDC" w:rsidRDefault="00635FFC">
            <w:pPr>
              <w:pStyle w:val="TableParagraph"/>
              <w:spacing w:line="186" w:lineRule="exact"/>
              <w:ind w:left="1359" w:right="1350"/>
              <w:jc w:val="center"/>
              <w:rPr>
                <w:b/>
                <w:sz w:val="18"/>
              </w:rPr>
            </w:pPr>
            <w:r>
              <w:rPr>
                <w:b/>
                <w:sz w:val="18"/>
              </w:rPr>
              <w:t>50</w:t>
            </w:r>
          </w:p>
        </w:tc>
      </w:tr>
      <w:tr w:rsidR="00650CDC" w14:paraId="6814D9E4" w14:textId="77777777" w:rsidTr="008B7D95">
        <w:trPr>
          <w:trHeight w:val="208"/>
        </w:trPr>
        <w:tc>
          <w:tcPr>
            <w:tcW w:w="6946" w:type="dxa"/>
          </w:tcPr>
          <w:p w14:paraId="3A45A0F5" w14:textId="77777777" w:rsidR="00650CDC" w:rsidRDefault="00635FFC">
            <w:pPr>
              <w:pStyle w:val="TableParagraph"/>
              <w:spacing w:before="2" w:line="186" w:lineRule="exact"/>
              <w:ind w:left="111" w:right="101"/>
              <w:jc w:val="center"/>
              <w:rPr>
                <w:b/>
                <w:sz w:val="18"/>
              </w:rPr>
            </w:pPr>
            <w:r>
              <w:rPr>
                <w:b/>
                <w:sz w:val="18"/>
              </w:rPr>
              <w:t>Вес</w:t>
            </w:r>
            <w:r>
              <w:rPr>
                <w:b/>
                <w:spacing w:val="-3"/>
                <w:sz w:val="18"/>
              </w:rPr>
              <w:t xml:space="preserve"> </w:t>
            </w:r>
            <w:r>
              <w:rPr>
                <w:b/>
                <w:sz w:val="18"/>
              </w:rPr>
              <w:t>подхода</w:t>
            </w:r>
            <w:r>
              <w:rPr>
                <w:b/>
                <w:spacing w:val="-3"/>
                <w:sz w:val="18"/>
              </w:rPr>
              <w:t xml:space="preserve"> </w:t>
            </w:r>
            <w:r>
              <w:rPr>
                <w:b/>
                <w:sz w:val="18"/>
              </w:rPr>
              <w:t>по</w:t>
            </w:r>
            <w:r>
              <w:rPr>
                <w:b/>
                <w:spacing w:val="-4"/>
                <w:sz w:val="18"/>
              </w:rPr>
              <w:t xml:space="preserve"> </w:t>
            </w:r>
            <w:r>
              <w:rPr>
                <w:b/>
                <w:sz w:val="18"/>
              </w:rPr>
              <w:t>всем</w:t>
            </w:r>
            <w:r>
              <w:rPr>
                <w:b/>
                <w:spacing w:val="1"/>
                <w:sz w:val="18"/>
              </w:rPr>
              <w:t xml:space="preserve"> </w:t>
            </w:r>
            <w:r>
              <w:rPr>
                <w:b/>
                <w:sz w:val="18"/>
              </w:rPr>
              <w:t>5</w:t>
            </w:r>
            <w:r>
              <w:rPr>
                <w:b/>
                <w:spacing w:val="-1"/>
                <w:sz w:val="18"/>
              </w:rPr>
              <w:t xml:space="preserve"> </w:t>
            </w:r>
            <w:r>
              <w:rPr>
                <w:b/>
                <w:sz w:val="18"/>
              </w:rPr>
              <w:t>критериям</w:t>
            </w:r>
          </w:p>
        </w:tc>
        <w:tc>
          <w:tcPr>
            <w:tcW w:w="1534" w:type="dxa"/>
          </w:tcPr>
          <w:p w14:paraId="1C3C9892" w14:textId="77777777" w:rsidR="00650CDC" w:rsidRDefault="00635FFC">
            <w:pPr>
              <w:pStyle w:val="TableParagraph"/>
              <w:spacing w:before="2" w:line="186" w:lineRule="exact"/>
              <w:ind w:left="351" w:right="336"/>
              <w:jc w:val="center"/>
              <w:rPr>
                <w:b/>
                <w:sz w:val="18"/>
              </w:rPr>
            </w:pPr>
            <w:r>
              <w:rPr>
                <w:b/>
                <w:sz w:val="18"/>
              </w:rPr>
              <w:t>50%</w:t>
            </w:r>
          </w:p>
        </w:tc>
        <w:tc>
          <w:tcPr>
            <w:tcW w:w="1779" w:type="dxa"/>
          </w:tcPr>
          <w:p w14:paraId="5BB5CA0A" w14:textId="77777777" w:rsidR="00650CDC" w:rsidRDefault="00635FFC">
            <w:pPr>
              <w:pStyle w:val="TableParagraph"/>
              <w:spacing w:before="2" w:line="186" w:lineRule="exact"/>
              <w:ind w:left="283" w:right="268"/>
              <w:jc w:val="center"/>
              <w:rPr>
                <w:b/>
                <w:sz w:val="18"/>
              </w:rPr>
            </w:pPr>
            <w:r>
              <w:rPr>
                <w:b/>
                <w:sz w:val="18"/>
              </w:rPr>
              <w:t>50%</w:t>
            </w:r>
          </w:p>
        </w:tc>
      </w:tr>
      <w:tr w:rsidR="00650CDC" w14:paraId="7CCD9F49" w14:textId="77777777" w:rsidTr="008B7D95">
        <w:trPr>
          <w:trHeight w:val="205"/>
        </w:trPr>
        <w:tc>
          <w:tcPr>
            <w:tcW w:w="6946" w:type="dxa"/>
          </w:tcPr>
          <w:p w14:paraId="02F7EE20" w14:textId="77777777" w:rsidR="00650CDC" w:rsidRDefault="00635FFC">
            <w:pPr>
              <w:pStyle w:val="TableParagraph"/>
              <w:spacing w:line="186" w:lineRule="exact"/>
              <w:ind w:left="108" w:right="101"/>
              <w:jc w:val="center"/>
              <w:rPr>
                <w:b/>
                <w:sz w:val="18"/>
              </w:rPr>
            </w:pPr>
            <w:r>
              <w:rPr>
                <w:b/>
                <w:sz w:val="18"/>
              </w:rPr>
              <w:t>подходы</w:t>
            </w:r>
            <w:r>
              <w:rPr>
                <w:b/>
                <w:spacing w:val="-5"/>
                <w:sz w:val="18"/>
              </w:rPr>
              <w:t xml:space="preserve"> </w:t>
            </w:r>
            <w:r>
              <w:rPr>
                <w:b/>
                <w:sz w:val="18"/>
              </w:rPr>
              <w:t>в</w:t>
            </w:r>
            <w:r>
              <w:rPr>
                <w:b/>
                <w:spacing w:val="-3"/>
                <w:sz w:val="18"/>
              </w:rPr>
              <w:t xml:space="preserve"> </w:t>
            </w:r>
            <w:r>
              <w:rPr>
                <w:b/>
                <w:sz w:val="18"/>
              </w:rPr>
              <w:t>оценке</w:t>
            </w:r>
            <w:r>
              <w:rPr>
                <w:b/>
                <w:spacing w:val="-5"/>
                <w:sz w:val="18"/>
              </w:rPr>
              <w:t xml:space="preserve"> </w:t>
            </w:r>
            <w:r>
              <w:rPr>
                <w:b/>
                <w:sz w:val="18"/>
              </w:rPr>
              <w:t>стоимости</w:t>
            </w:r>
          </w:p>
        </w:tc>
        <w:tc>
          <w:tcPr>
            <w:tcW w:w="3313" w:type="dxa"/>
            <w:gridSpan w:val="2"/>
          </w:tcPr>
          <w:p w14:paraId="7C77037C" w14:textId="77777777" w:rsidR="00650CDC" w:rsidRDefault="00635FFC">
            <w:pPr>
              <w:pStyle w:val="TableParagraph"/>
              <w:spacing w:line="186" w:lineRule="exact"/>
              <w:ind w:left="587"/>
              <w:rPr>
                <w:b/>
                <w:sz w:val="18"/>
              </w:rPr>
            </w:pPr>
            <w:r>
              <w:rPr>
                <w:b/>
                <w:sz w:val="18"/>
              </w:rPr>
              <w:t>Рыночная</w:t>
            </w:r>
            <w:r>
              <w:rPr>
                <w:b/>
                <w:spacing w:val="-4"/>
                <w:sz w:val="18"/>
              </w:rPr>
              <w:t xml:space="preserve"> </w:t>
            </w:r>
            <w:r>
              <w:rPr>
                <w:b/>
                <w:sz w:val="18"/>
              </w:rPr>
              <w:t>стоимость,</w:t>
            </w:r>
            <w:r>
              <w:rPr>
                <w:b/>
                <w:spacing w:val="-4"/>
                <w:sz w:val="18"/>
              </w:rPr>
              <w:t xml:space="preserve"> </w:t>
            </w:r>
            <w:r>
              <w:rPr>
                <w:b/>
                <w:sz w:val="18"/>
              </w:rPr>
              <w:t>руб.</w:t>
            </w:r>
          </w:p>
        </w:tc>
      </w:tr>
      <w:tr w:rsidR="00650CDC" w14:paraId="5FABAC0A" w14:textId="77777777" w:rsidTr="008B7D95">
        <w:trPr>
          <w:trHeight w:val="208"/>
        </w:trPr>
        <w:tc>
          <w:tcPr>
            <w:tcW w:w="6946" w:type="dxa"/>
          </w:tcPr>
          <w:p w14:paraId="7764B25F" w14:textId="77777777" w:rsidR="00650CDC" w:rsidRDefault="00635FFC">
            <w:pPr>
              <w:pStyle w:val="TableParagraph"/>
              <w:spacing w:line="188" w:lineRule="exact"/>
              <w:ind w:left="115" w:right="101"/>
              <w:jc w:val="center"/>
              <w:rPr>
                <w:sz w:val="18"/>
              </w:rPr>
            </w:pPr>
            <w:r>
              <w:rPr>
                <w:sz w:val="18"/>
              </w:rPr>
              <w:t>затратный</w:t>
            </w:r>
          </w:p>
        </w:tc>
        <w:tc>
          <w:tcPr>
            <w:tcW w:w="3313" w:type="dxa"/>
            <w:gridSpan w:val="2"/>
          </w:tcPr>
          <w:p w14:paraId="6D1BD447" w14:textId="0099AC27" w:rsidR="00650CDC" w:rsidRDefault="00D05E1F">
            <w:pPr>
              <w:pStyle w:val="TableParagraph"/>
              <w:spacing w:line="188" w:lineRule="exact"/>
              <w:ind w:left="0" w:right="113"/>
              <w:jc w:val="right"/>
              <w:rPr>
                <w:sz w:val="18"/>
              </w:rPr>
            </w:pPr>
            <w:r>
              <w:rPr>
                <w:sz w:val="18"/>
              </w:rPr>
              <w:t>14 100 772</w:t>
            </w:r>
          </w:p>
        </w:tc>
      </w:tr>
      <w:tr w:rsidR="00650CDC" w14:paraId="5B53106B" w14:textId="77777777" w:rsidTr="008B7D95">
        <w:trPr>
          <w:trHeight w:val="206"/>
        </w:trPr>
        <w:tc>
          <w:tcPr>
            <w:tcW w:w="6946" w:type="dxa"/>
          </w:tcPr>
          <w:p w14:paraId="57F3EC66" w14:textId="77777777" w:rsidR="00650CDC" w:rsidRDefault="00635FFC">
            <w:pPr>
              <w:pStyle w:val="TableParagraph"/>
              <w:spacing w:line="186" w:lineRule="exact"/>
              <w:ind w:left="113" w:right="101"/>
              <w:jc w:val="center"/>
              <w:rPr>
                <w:sz w:val="18"/>
              </w:rPr>
            </w:pPr>
            <w:r>
              <w:rPr>
                <w:sz w:val="18"/>
              </w:rPr>
              <w:t>сравнительный</w:t>
            </w:r>
          </w:p>
        </w:tc>
        <w:tc>
          <w:tcPr>
            <w:tcW w:w="3313" w:type="dxa"/>
            <w:gridSpan w:val="2"/>
          </w:tcPr>
          <w:p w14:paraId="43C0ED0E" w14:textId="4AA9B038" w:rsidR="00650CDC" w:rsidRDefault="0040533C">
            <w:pPr>
              <w:pStyle w:val="TableParagraph"/>
              <w:spacing w:line="186" w:lineRule="exact"/>
              <w:ind w:left="0" w:right="113"/>
              <w:jc w:val="right"/>
              <w:rPr>
                <w:sz w:val="18"/>
              </w:rPr>
            </w:pPr>
            <w:r>
              <w:rPr>
                <w:sz w:val="18"/>
              </w:rPr>
              <w:t>8 397 565</w:t>
            </w:r>
          </w:p>
        </w:tc>
      </w:tr>
      <w:tr w:rsidR="00650CDC" w14:paraId="36576B65" w14:textId="77777777" w:rsidTr="008B7D95">
        <w:trPr>
          <w:trHeight w:val="208"/>
        </w:trPr>
        <w:tc>
          <w:tcPr>
            <w:tcW w:w="6946" w:type="dxa"/>
          </w:tcPr>
          <w:p w14:paraId="1CA9CD03" w14:textId="2833B0AF" w:rsidR="00650CDC" w:rsidRDefault="00635FFC">
            <w:pPr>
              <w:pStyle w:val="TableParagraph"/>
              <w:spacing w:line="188" w:lineRule="exact"/>
              <w:ind w:left="112" w:right="101"/>
              <w:jc w:val="center"/>
              <w:rPr>
                <w:b/>
                <w:sz w:val="18"/>
              </w:rPr>
            </w:pPr>
            <w:r>
              <w:rPr>
                <w:b/>
                <w:sz w:val="18"/>
              </w:rPr>
              <w:t>Согласованное</w:t>
            </w:r>
            <w:r>
              <w:rPr>
                <w:b/>
                <w:spacing w:val="-7"/>
                <w:sz w:val="18"/>
              </w:rPr>
              <w:t xml:space="preserve"> </w:t>
            </w:r>
            <w:r>
              <w:rPr>
                <w:b/>
                <w:sz w:val="18"/>
              </w:rPr>
              <w:t>значение</w:t>
            </w:r>
            <w:r>
              <w:rPr>
                <w:b/>
                <w:spacing w:val="-4"/>
                <w:sz w:val="18"/>
              </w:rPr>
              <w:t xml:space="preserve"> </w:t>
            </w:r>
            <w:r>
              <w:rPr>
                <w:b/>
                <w:sz w:val="18"/>
              </w:rPr>
              <w:t>рыночной</w:t>
            </w:r>
            <w:r>
              <w:rPr>
                <w:b/>
                <w:spacing w:val="-7"/>
                <w:sz w:val="18"/>
              </w:rPr>
              <w:t xml:space="preserve"> </w:t>
            </w:r>
            <w:r>
              <w:rPr>
                <w:b/>
                <w:sz w:val="18"/>
              </w:rPr>
              <w:t>стоимости</w:t>
            </w:r>
          </w:p>
        </w:tc>
        <w:tc>
          <w:tcPr>
            <w:tcW w:w="3313" w:type="dxa"/>
            <w:gridSpan w:val="2"/>
          </w:tcPr>
          <w:p w14:paraId="392AB465" w14:textId="655177F4" w:rsidR="00650CDC" w:rsidRDefault="0040533C">
            <w:pPr>
              <w:pStyle w:val="TableParagraph"/>
              <w:spacing w:line="188" w:lineRule="exact"/>
              <w:ind w:left="0" w:right="182"/>
              <w:jc w:val="right"/>
              <w:rPr>
                <w:b/>
                <w:sz w:val="18"/>
              </w:rPr>
            </w:pPr>
            <w:r w:rsidRPr="0040533C">
              <w:rPr>
                <w:b/>
                <w:sz w:val="18"/>
              </w:rPr>
              <w:t>11 249 169</w:t>
            </w:r>
          </w:p>
        </w:tc>
      </w:tr>
      <w:tr w:rsidR="00605CD2" w14:paraId="46F3DD36" w14:textId="77777777" w:rsidTr="008B7D95">
        <w:trPr>
          <w:trHeight w:val="208"/>
        </w:trPr>
        <w:tc>
          <w:tcPr>
            <w:tcW w:w="6946" w:type="dxa"/>
          </w:tcPr>
          <w:p w14:paraId="6733CA83" w14:textId="1711F3F5" w:rsidR="00605CD2" w:rsidRDefault="00605CD2">
            <w:pPr>
              <w:pStyle w:val="TableParagraph"/>
              <w:spacing w:line="188" w:lineRule="exact"/>
              <w:ind w:left="112" w:right="101"/>
              <w:jc w:val="center"/>
              <w:rPr>
                <w:b/>
                <w:sz w:val="18"/>
              </w:rPr>
            </w:pPr>
            <w:r w:rsidRPr="00605CD2">
              <w:rPr>
                <w:b/>
                <w:sz w:val="18"/>
              </w:rPr>
              <w:t>Согласованное значение рыночной стоимости</w:t>
            </w:r>
            <w:r>
              <w:rPr>
                <w:b/>
                <w:sz w:val="18"/>
              </w:rPr>
              <w:t xml:space="preserve"> округленно</w:t>
            </w:r>
          </w:p>
        </w:tc>
        <w:tc>
          <w:tcPr>
            <w:tcW w:w="3313" w:type="dxa"/>
            <w:gridSpan w:val="2"/>
          </w:tcPr>
          <w:p w14:paraId="48ECFEB2" w14:textId="18CA04F3" w:rsidR="00605CD2" w:rsidRPr="00605CD2" w:rsidRDefault="0040533C" w:rsidP="00916196">
            <w:pPr>
              <w:pStyle w:val="TableParagraph"/>
              <w:spacing w:line="188" w:lineRule="exact"/>
              <w:ind w:left="0" w:right="182"/>
              <w:jc w:val="right"/>
              <w:rPr>
                <w:b/>
                <w:sz w:val="18"/>
              </w:rPr>
            </w:pPr>
            <w:r w:rsidRPr="0040533C">
              <w:rPr>
                <w:b/>
                <w:sz w:val="18"/>
              </w:rPr>
              <w:t xml:space="preserve">11 249 </w:t>
            </w:r>
            <w:r>
              <w:rPr>
                <w:b/>
                <w:sz w:val="18"/>
              </w:rPr>
              <w:t>000</w:t>
            </w:r>
          </w:p>
        </w:tc>
      </w:tr>
    </w:tbl>
    <w:p w14:paraId="260DB9CE" w14:textId="39228063" w:rsidR="00650CDC" w:rsidRDefault="00635FFC">
      <w:pPr>
        <w:pStyle w:val="3"/>
        <w:spacing w:before="1" w:line="240" w:lineRule="auto"/>
        <w:ind w:left="219" w:right="467" w:firstLine="708"/>
      </w:pPr>
      <w:r>
        <w:t>Восстановительная стоимость имущества (без учета стоимости земельного участка),</w:t>
      </w:r>
      <w:r>
        <w:rPr>
          <w:spacing w:val="1"/>
        </w:rPr>
        <w:t xml:space="preserve"> </w:t>
      </w:r>
      <w:r>
        <w:t>расположенного</w:t>
      </w:r>
      <w:r>
        <w:rPr>
          <w:spacing w:val="1"/>
        </w:rPr>
        <w:t xml:space="preserve"> </w:t>
      </w:r>
      <w:r>
        <w:t>по</w:t>
      </w:r>
      <w:r>
        <w:rPr>
          <w:spacing w:val="1"/>
        </w:rPr>
        <w:t xml:space="preserve"> </w:t>
      </w:r>
      <w:r>
        <w:t>адресу:</w:t>
      </w:r>
      <w:r w:rsidR="00ED193A" w:rsidRPr="00ED193A">
        <w:t xml:space="preserve">   </w:t>
      </w:r>
      <w:r>
        <w:t>, по состоянию</w:t>
      </w:r>
      <w:r>
        <w:rPr>
          <w:spacing w:val="-3"/>
        </w:rPr>
        <w:t xml:space="preserve"> </w:t>
      </w:r>
      <w:r>
        <w:t>на</w:t>
      </w:r>
      <w:r>
        <w:rPr>
          <w:spacing w:val="1"/>
        </w:rPr>
        <w:t xml:space="preserve"> </w:t>
      </w:r>
      <w:r w:rsidR="00D05E1F">
        <w:t>09.11.2023</w:t>
      </w:r>
      <w:r>
        <w:t>, составляет:</w:t>
      </w:r>
    </w:p>
    <w:p w14:paraId="7B9AD23B" w14:textId="48CB25F2" w:rsidR="00650CDC" w:rsidRDefault="0040533C" w:rsidP="00AC6064">
      <w:pPr>
        <w:pStyle w:val="3"/>
        <w:spacing w:line="240" w:lineRule="auto"/>
        <w:ind w:left="142" w:right="65"/>
        <w:jc w:val="center"/>
      </w:pPr>
      <w:r w:rsidRPr="0040533C">
        <w:rPr>
          <w:bCs w:val="0"/>
          <w:iCs w:val="0"/>
          <w:szCs w:val="22"/>
        </w:rPr>
        <w:t>11 249 000</w:t>
      </w:r>
      <w:r w:rsidR="00E7376E" w:rsidRPr="00E7376E">
        <w:rPr>
          <w:bCs w:val="0"/>
          <w:iCs w:val="0"/>
          <w:szCs w:val="22"/>
        </w:rPr>
        <w:t xml:space="preserve"> </w:t>
      </w:r>
      <w:r w:rsidR="00635FFC">
        <w:t>(</w:t>
      </w:r>
      <w:r>
        <w:t>Одиннадцать миллионов двести сорок девять тысяч</w:t>
      </w:r>
      <w:r w:rsidR="00635FFC">
        <w:t>)</w:t>
      </w:r>
      <w:r w:rsidR="00635FFC">
        <w:rPr>
          <w:spacing w:val="-3"/>
        </w:rPr>
        <w:t xml:space="preserve"> </w:t>
      </w:r>
      <w:r w:rsidR="00635FFC">
        <w:t>рублей</w:t>
      </w:r>
    </w:p>
    <w:p w14:paraId="791E0537" w14:textId="45299817" w:rsidR="00E7376E" w:rsidRDefault="00E7376E" w:rsidP="00E7376E">
      <w:pPr>
        <w:jc w:val="center"/>
        <w:rPr>
          <w:sz w:val="24"/>
        </w:rPr>
      </w:pPr>
    </w:p>
    <w:p w14:paraId="6C7B0649" w14:textId="7BF75F3F" w:rsidR="00741B93" w:rsidRPr="00E7376E" w:rsidRDefault="00741B93" w:rsidP="00E7376E">
      <w:pPr>
        <w:jc w:val="center"/>
        <w:rPr>
          <w:sz w:val="24"/>
        </w:rPr>
      </w:pPr>
    </w:p>
    <w:p w14:paraId="16A0AC68" w14:textId="77777777" w:rsidR="00650CDC" w:rsidRDefault="00650CDC">
      <w:pPr>
        <w:sectPr w:rsidR="00650CDC">
          <w:pgSz w:w="11920" w:h="16850"/>
          <w:pgMar w:top="680" w:right="240" w:bottom="280" w:left="700" w:header="432" w:footer="0" w:gutter="0"/>
          <w:cols w:space="720"/>
        </w:sectPr>
      </w:pPr>
    </w:p>
    <w:p w14:paraId="2D02C21D" w14:textId="77777777" w:rsidR="00650CDC" w:rsidRDefault="00650CDC">
      <w:pPr>
        <w:pStyle w:val="a3"/>
        <w:rPr>
          <w:sz w:val="20"/>
        </w:rPr>
      </w:pPr>
    </w:p>
    <w:p w14:paraId="5DDD8C14" w14:textId="77777777" w:rsidR="00650CDC" w:rsidRDefault="00650CDC">
      <w:pPr>
        <w:pStyle w:val="a3"/>
        <w:rPr>
          <w:sz w:val="20"/>
        </w:rPr>
      </w:pPr>
    </w:p>
    <w:p w14:paraId="5FD19215" w14:textId="77777777" w:rsidR="00650CDC" w:rsidRDefault="00650CDC">
      <w:pPr>
        <w:pStyle w:val="a3"/>
        <w:rPr>
          <w:sz w:val="20"/>
        </w:rPr>
      </w:pPr>
    </w:p>
    <w:p w14:paraId="2DE74941" w14:textId="77777777" w:rsidR="00242746" w:rsidRDefault="00242746">
      <w:pPr>
        <w:pStyle w:val="a3"/>
        <w:rPr>
          <w:sz w:val="20"/>
        </w:rPr>
      </w:pPr>
    </w:p>
    <w:p w14:paraId="0FF53769" w14:textId="77777777" w:rsidR="00242746" w:rsidRDefault="00242746">
      <w:pPr>
        <w:pStyle w:val="a3"/>
        <w:rPr>
          <w:sz w:val="20"/>
        </w:rPr>
      </w:pPr>
    </w:p>
    <w:p w14:paraId="05DE110A" w14:textId="77777777" w:rsidR="00650CDC" w:rsidRDefault="00650CDC">
      <w:pPr>
        <w:pStyle w:val="a3"/>
        <w:rPr>
          <w:sz w:val="20"/>
        </w:rPr>
      </w:pPr>
    </w:p>
    <w:p w14:paraId="33406534" w14:textId="77777777" w:rsidR="00650CDC" w:rsidRDefault="00650CDC">
      <w:pPr>
        <w:pStyle w:val="a3"/>
        <w:rPr>
          <w:sz w:val="20"/>
        </w:rPr>
      </w:pPr>
    </w:p>
    <w:p w14:paraId="48775B0D" w14:textId="77777777" w:rsidR="00650CDC" w:rsidRDefault="00650CDC">
      <w:pPr>
        <w:pStyle w:val="a3"/>
        <w:rPr>
          <w:sz w:val="20"/>
        </w:rPr>
      </w:pPr>
    </w:p>
    <w:p w14:paraId="25ECCF6D" w14:textId="77777777" w:rsidR="00650CDC" w:rsidRDefault="00650CDC">
      <w:pPr>
        <w:pStyle w:val="a3"/>
        <w:rPr>
          <w:sz w:val="20"/>
        </w:rPr>
      </w:pPr>
    </w:p>
    <w:p w14:paraId="08DE49F0" w14:textId="77777777" w:rsidR="00650CDC" w:rsidRDefault="00650CDC">
      <w:pPr>
        <w:pStyle w:val="a3"/>
        <w:rPr>
          <w:sz w:val="20"/>
        </w:rPr>
      </w:pPr>
    </w:p>
    <w:p w14:paraId="52C73EA6" w14:textId="77777777" w:rsidR="00650CDC" w:rsidRDefault="00650CDC">
      <w:pPr>
        <w:pStyle w:val="a3"/>
        <w:rPr>
          <w:sz w:val="20"/>
        </w:rPr>
      </w:pPr>
    </w:p>
    <w:p w14:paraId="40BB4491" w14:textId="77777777" w:rsidR="00650CDC" w:rsidRDefault="00650CDC">
      <w:pPr>
        <w:pStyle w:val="a3"/>
        <w:rPr>
          <w:sz w:val="20"/>
        </w:rPr>
      </w:pPr>
    </w:p>
    <w:p w14:paraId="6B42357B" w14:textId="77777777" w:rsidR="00650CDC" w:rsidRDefault="00650CDC">
      <w:pPr>
        <w:pStyle w:val="a3"/>
        <w:rPr>
          <w:sz w:val="20"/>
        </w:rPr>
      </w:pPr>
    </w:p>
    <w:p w14:paraId="660AA279" w14:textId="77777777" w:rsidR="00650CDC" w:rsidRDefault="00650CDC">
      <w:pPr>
        <w:pStyle w:val="a3"/>
        <w:rPr>
          <w:sz w:val="20"/>
        </w:rPr>
      </w:pPr>
    </w:p>
    <w:p w14:paraId="4107E049" w14:textId="77777777" w:rsidR="00650CDC" w:rsidRDefault="00650CDC">
      <w:pPr>
        <w:pStyle w:val="a3"/>
        <w:rPr>
          <w:sz w:val="20"/>
        </w:rPr>
      </w:pPr>
    </w:p>
    <w:p w14:paraId="663432AC" w14:textId="77777777" w:rsidR="00650CDC" w:rsidRDefault="00650CDC">
      <w:pPr>
        <w:pStyle w:val="a3"/>
        <w:rPr>
          <w:sz w:val="20"/>
        </w:rPr>
      </w:pPr>
    </w:p>
    <w:p w14:paraId="7B88EEBC" w14:textId="77777777" w:rsidR="00650CDC" w:rsidRDefault="00650CDC">
      <w:pPr>
        <w:pStyle w:val="a3"/>
        <w:rPr>
          <w:sz w:val="20"/>
        </w:rPr>
      </w:pPr>
    </w:p>
    <w:p w14:paraId="4F3BA4F9" w14:textId="77777777" w:rsidR="00650CDC" w:rsidRDefault="00650CDC">
      <w:pPr>
        <w:pStyle w:val="a3"/>
        <w:rPr>
          <w:sz w:val="20"/>
        </w:rPr>
      </w:pPr>
    </w:p>
    <w:p w14:paraId="3E34B5E8" w14:textId="77777777" w:rsidR="00650CDC" w:rsidRDefault="00650CDC">
      <w:pPr>
        <w:pStyle w:val="a3"/>
        <w:rPr>
          <w:sz w:val="20"/>
        </w:rPr>
      </w:pPr>
    </w:p>
    <w:p w14:paraId="073349C5" w14:textId="77777777" w:rsidR="00650CDC" w:rsidRDefault="00650CDC">
      <w:pPr>
        <w:pStyle w:val="a3"/>
        <w:rPr>
          <w:sz w:val="20"/>
        </w:rPr>
      </w:pPr>
    </w:p>
    <w:p w14:paraId="55A1BECA" w14:textId="77777777" w:rsidR="00650CDC" w:rsidRDefault="00650CDC">
      <w:pPr>
        <w:pStyle w:val="a3"/>
        <w:rPr>
          <w:sz w:val="20"/>
        </w:rPr>
      </w:pPr>
    </w:p>
    <w:p w14:paraId="39213C60" w14:textId="77777777" w:rsidR="00650CDC" w:rsidRDefault="00650CDC">
      <w:pPr>
        <w:pStyle w:val="a3"/>
        <w:rPr>
          <w:sz w:val="20"/>
        </w:rPr>
      </w:pPr>
    </w:p>
    <w:p w14:paraId="4B16056B" w14:textId="77777777" w:rsidR="00650CDC" w:rsidRDefault="00650CDC">
      <w:pPr>
        <w:pStyle w:val="a3"/>
        <w:rPr>
          <w:sz w:val="20"/>
        </w:rPr>
      </w:pPr>
    </w:p>
    <w:p w14:paraId="26DAABD8" w14:textId="77777777" w:rsidR="00650CDC" w:rsidRDefault="00650CDC">
      <w:pPr>
        <w:pStyle w:val="a3"/>
        <w:rPr>
          <w:sz w:val="20"/>
        </w:rPr>
      </w:pPr>
    </w:p>
    <w:p w14:paraId="2DFF4C5F" w14:textId="77777777" w:rsidR="00650CDC" w:rsidRDefault="00650CDC">
      <w:pPr>
        <w:pStyle w:val="a3"/>
        <w:spacing w:before="4"/>
        <w:rPr>
          <w:sz w:val="23"/>
        </w:rPr>
      </w:pPr>
    </w:p>
    <w:p w14:paraId="36219641" w14:textId="77777777" w:rsidR="00650CDC" w:rsidRDefault="00635FFC">
      <w:pPr>
        <w:spacing w:before="1"/>
        <w:ind w:left="1438" w:right="1687"/>
        <w:jc w:val="center"/>
        <w:rPr>
          <w:b/>
          <w:sz w:val="24"/>
        </w:rPr>
      </w:pPr>
      <w:r>
        <w:rPr>
          <w:b/>
          <w:sz w:val="24"/>
        </w:rPr>
        <w:t>ПРИЛОЖЕНИЯ</w:t>
      </w:r>
    </w:p>
    <w:p w14:paraId="418E08DD" w14:textId="266E1FC0" w:rsidR="00ED193A" w:rsidRDefault="00ED193A">
      <w:pPr>
        <w:jc w:val="center"/>
        <w:rPr>
          <w:sz w:val="24"/>
        </w:rPr>
      </w:pPr>
    </w:p>
    <w:p w14:paraId="035B4021" w14:textId="77777777" w:rsidR="00ED193A" w:rsidRPr="00ED193A" w:rsidRDefault="00ED193A" w:rsidP="00ED193A">
      <w:pPr>
        <w:rPr>
          <w:sz w:val="24"/>
        </w:rPr>
      </w:pPr>
    </w:p>
    <w:p w14:paraId="504F7360" w14:textId="77777777" w:rsidR="00ED193A" w:rsidRPr="00ED193A" w:rsidRDefault="00ED193A" w:rsidP="00ED193A">
      <w:pPr>
        <w:rPr>
          <w:sz w:val="24"/>
        </w:rPr>
      </w:pPr>
    </w:p>
    <w:p w14:paraId="038DA606" w14:textId="77777777" w:rsidR="00ED193A" w:rsidRPr="00ED193A" w:rsidRDefault="00ED193A" w:rsidP="00ED193A">
      <w:pPr>
        <w:rPr>
          <w:sz w:val="24"/>
        </w:rPr>
      </w:pPr>
    </w:p>
    <w:p w14:paraId="2DFBEDE6" w14:textId="77777777" w:rsidR="00ED193A" w:rsidRPr="00ED193A" w:rsidRDefault="00ED193A" w:rsidP="00ED193A">
      <w:pPr>
        <w:rPr>
          <w:sz w:val="24"/>
        </w:rPr>
      </w:pPr>
    </w:p>
    <w:p w14:paraId="6C7D3D58" w14:textId="77777777" w:rsidR="00ED193A" w:rsidRPr="00ED193A" w:rsidRDefault="00ED193A" w:rsidP="00ED193A">
      <w:pPr>
        <w:rPr>
          <w:sz w:val="24"/>
        </w:rPr>
      </w:pPr>
    </w:p>
    <w:p w14:paraId="17482639" w14:textId="4634DD7D" w:rsidR="00265102" w:rsidRDefault="00ED193A" w:rsidP="00ED193A">
      <w:pPr>
        <w:tabs>
          <w:tab w:val="left" w:pos="7167"/>
        </w:tabs>
        <w:rPr>
          <w:lang w:eastAsia="ru-RU"/>
        </w:rPr>
      </w:pPr>
      <w:r>
        <w:rPr>
          <w:sz w:val="24"/>
        </w:rPr>
        <w:tab/>
      </w:r>
    </w:p>
    <w:p w14:paraId="7F4B91E3" w14:textId="7D3D3433" w:rsidR="00265102" w:rsidRDefault="00ED193A" w:rsidP="000F05FF">
      <w:pPr>
        <w:rPr>
          <w:lang w:eastAsia="ru-RU"/>
        </w:rPr>
      </w:pPr>
      <w:r>
        <w:rPr>
          <w:lang w:eastAsia="ru-RU"/>
        </w:rPr>
        <w:t>Акт осмотра</w:t>
      </w:r>
    </w:p>
    <w:p w14:paraId="300882BD" w14:textId="518C4A07" w:rsidR="00ED193A" w:rsidRDefault="00ED193A" w:rsidP="000F05FF">
      <w:pPr>
        <w:rPr>
          <w:lang w:eastAsia="ru-RU"/>
        </w:rPr>
      </w:pPr>
    </w:p>
    <w:p w14:paraId="34415E3D" w14:textId="2AD1890F" w:rsidR="0040533C" w:rsidRDefault="00ED193A" w:rsidP="000F05FF">
      <w:pPr>
        <w:rPr>
          <w:lang w:eastAsia="ru-RU"/>
        </w:rPr>
      </w:pPr>
      <w:r>
        <w:rPr>
          <w:lang w:eastAsia="ru-RU"/>
        </w:rPr>
        <w:t>Фото</w:t>
      </w:r>
    </w:p>
    <w:p w14:paraId="72EFB208" w14:textId="5412EF89" w:rsidR="00B33DB5" w:rsidRDefault="00B33DB5" w:rsidP="00ED193A">
      <w:pPr>
        <w:rPr>
          <w:lang w:eastAsia="ru-RU"/>
        </w:rPr>
      </w:pPr>
      <w:r>
        <w:rPr>
          <w:lang w:eastAsia="ru-RU"/>
        </w:rPr>
        <w:t>Свидетельство СРО</w:t>
      </w:r>
      <w:r w:rsidR="009C002F">
        <w:rPr>
          <w:lang w:eastAsia="ru-RU"/>
        </w:rPr>
        <w:tab/>
      </w:r>
    </w:p>
    <w:p w14:paraId="708DD58A" w14:textId="7BA41B45" w:rsidR="00B33DB5" w:rsidRDefault="00B33DB5" w:rsidP="00B33DB5">
      <w:pPr>
        <w:rPr>
          <w:lang w:eastAsia="ru-RU"/>
        </w:rPr>
      </w:pPr>
    </w:p>
    <w:p w14:paraId="0C45FA0F" w14:textId="77777777" w:rsidR="00B33DB5" w:rsidRDefault="00B33DB5" w:rsidP="00ED193A">
      <w:pPr>
        <w:rPr>
          <w:lang w:eastAsia="ru-RU"/>
        </w:rPr>
      </w:pPr>
      <w:r>
        <w:rPr>
          <w:lang w:eastAsia="ru-RU"/>
        </w:rPr>
        <w:t>Полис Страхования</w:t>
      </w:r>
    </w:p>
    <w:p w14:paraId="7396CCB7" w14:textId="61B726F1" w:rsidR="00B33DB5" w:rsidRDefault="00B33DB5" w:rsidP="00B33DB5">
      <w:pPr>
        <w:rPr>
          <w:lang w:eastAsia="ru-RU"/>
        </w:rPr>
      </w:pPr>
    </w:p>
    <w:p w14:paraId="7B387C51" w14:textId="77777777" w:rsidR="00B33DB5" w:rsidRDefault="00B33DB5" w:rsidP="00ED193A">
      <w:pPr>
        <w:rPr>
          <w:lang w:eastAsia="ru-RU"/>
        </w:rPr>
      </w:pPr>
      <w:r>
        <w:rPr>
          <w:lang w:eastAsia="ru-RU"/>
        </w:rPr>
        <w:t>Диплом о профессиональной переподготовке</w:t>
      </w:r>
    </w:p>
    <w:p w14:paraId="410628BC" w14:textId="4A5DD593" w:rsidR="00B33DB5" w:rsidRDefault="00B33DB5" w:rsidP="00B33DB5">
      <w:pPr>
        <w:rPr>
          <w:lang w:eastAsia="ru-RU"/>
        </w:rPr>
      </w:pPr>
    </w:p>
    <w:p w14:paraId="24559123" w14:textId="77777777" w:rsidR="00B33DB5" w:rsidRDefault="00B33DB5" w:rsidP="00ED193A">
      <w:pPr>
        <w:rPr>
          <w:lang w:eastAsia="ru-RU"/>
        </w:rPr>
      </w:pPr>
      <w:r>
        <w:rPr>
          <w:lang w:eastAsia="ru-RU"/>
        </w:rPr>
        <w:t>Квал аттестат</w:t>
      </w:r>
    </w:p>
    <w:p w14:paraId="01ADA138" w14:textId="0CD74312" w:rsidR="00B33DB5" w:rsidRDefault="00B33DB5" w:rsidP="00B33DB5">
      <w:pPr>
        <w:rPr>
          <w:lang w:eastAsia="ru-RU"/>
        </w:rPr>
      </w:pPr>
    </w:p>
    <w:p w14:paraId="7D0E88FA" w14:textId="77777777" w:rsidR="00B33DB5" w:rsidRDefault="00B33DB5" w:rsidP="00ED193A">
      <w:pPr>
        <w:rPr>
          <w:lang w:eastAsia="ru-RU"/>
        </w:rPr>
      </w:pPr>
      <w:r>
        <w:rPr>
          <w:lang w:eastAsia="ru-RU"/>
        </w:rPr>
        <w:t>Квал аттестат</w:t>
      </w:r>
    </w:p>
    <w:p w14:paraId="36FD6C3D" w14:textId="3934B4C6" w:rsidR="00650CDC" w:rsidRDefault="00650CDC" w:rsidP="00B33DB5">
      <w:pPr>
        <w:rPr>
          <w:sz w:val="20"/>
        </w:rPr>
      </w:pPr>
    </w:p>
    <w:sectPr w:rsidR="00650CDC">
      <w:headerReference w:type="default" r:id="rId28"/>
      <w:pgSz w:w="11910" w:h="16840"/>
      <w:pgMar w:top="1200" w:right="1000" w:bottom="280" w:left="1280" w:header="99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D8FE9F" w14:textId="77777777" w:rsidR="00FE2675" w:rsidRDefault="00FE2675">
      <w:r>
        <w:separator/>
      </w:r>
    </w:p>
  </w:endnote>
  <w:endnote w:type="continuationSeparator" w:id="0">
    <w:p w14:paraId="53789846" w14:textId="77777777" w:rsidR="00FE2675" w:rsidRDefault="00FE2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Helvetica CY">
    <w:altName w:val="Times New Roman"/>
    <w:charset w:val="59"/>
    <w:family w:val="auto"/>
    <w:pitch w:val="variable"/>
    <w:sig w:usb0="00000203" w:usb1="00000000" w:usb2="00000000" w:usb3="00000000" w:csb0="000001C6"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DECFCE" w14:textId="77777777" w:rsidR="00FE2675" w:rsidRDefault="00FE2675">
      <w:r>
        <w:separator/>
      </w:r>
    </w:p>
  </w:footnote>
  <w:footnote w:type="continuationSeparator" w:id="0">
    <w:p w14:paraId="3E243AAD" w14:textId="77777777" w:rsidR="00FE2675" w:rsidRDefault="00FE2675">
      <w:r>
        <w:continuationSeparator/>
      </w:r>
    </w:p>
  </w:footnote>
  <w:footnote w:id="1">
    <w:p w14:paraId="66302A78" w14:textId="6D025892" w:rsidR="0050578A" w:rsidRPr="00A86610" w:rsidRDefault="0050578A" w:rsidP="00D21D5A">
      <w:pPr>
        <w:pStyle w:val="10"/>
        <w:spacing w:before="0" w:beforeAutospacing="0" w:after="0" w:afterAutospacing="0"/>
        <w:ind w:firstLine="0"/>
        <w:rPr>
          <w:rFonts w:ascii="Calibri" w:hAnsi="Calibri" w:cs="Helvetica CY"/>
          <w:sz w:val="16"/>
          <w:szCs w:val="16"/>
        </w:rPr>
      </w:pPr>
      <w:r w:rsidRPr="00A51F8A">
        <w:rPr>
          <w:rStyle w:val="ad"/>
          <w:rFonts w:asciiTheme="minorHAnsi" w:hAnsiTheme="minorHAnsi"/>
          <w:sz w:val="16"/>
          <w:szCs w:val="16"/>
        </w:rPr>
        <w:footnoteRef/>
      </w:r>
      <w:r w:rsidRPr="00A51F8A">
        <w:rPr>
          <w:rFonts w:asciiTheme="minorHAnsi" w:hAnsiTheme="minorHAnsi"/>
          <w:sz w:val="16"/>
          <w:szCs w:val="16"/>
        </w:rPr>
        <w:t xml:space="preserve"> </w:t>
      </w:r>
      <w:r w:rsidRPr="00A51F8A">
        <w:rPr>
          <w:rFonts w:ascii="Calibri" w:hAnsi="Calibri" w:cs="Helvetica CY"/>
          <w:sz w:val="16"/>
          <w:szCs w:val="16"/>
        </w:rPr>
        <w:t xml:space="preserve">Источник информации: </w:t>
      </w:r>
      <w:r w:rsidRPr="00A51F8A">
        <w:rPr>
          <w:rFonts w:ascii="Calibri" w:hAnsi="Calibri"/>
          <w:sz w:val="16"/>
          <w:szCs w:val="16"/>
        </w:rPr>
        <w:t>Межрегиональный информационно-аналитический бюллетень «Индексы цен в строительстве» выпуск № 11</w:t>
      </w:r>
      <w:r>
        <w:rPr>
          <w:rFonts w:ascii="Calibri" w:hAnsi="Calibri"/>
          <w:sz w:val="16"/>
          <w:szCs w:val="16"/>
        </w:rPr>
        <w:t>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60811" w14:textId="2870FC51" w:rsidR="0050578A" w:rsidRDefault="00ED193A">
    <w:pPr>
      <w:pStyle w:val="a3"/>
      <w:spacing w:line="14" w:lineRule="auto"/>
      <w:rPr>
        <w:sz w:val="20"/>
      </w:rPr>
    </w:pPr>
    <w:r>
      <w:rPr>
        <w:noProof/>
        <w:lang w:eastAsia="ru-RU"/>
      </w:rPr>
      <mc:AlternateContent>
        <mc:Choice Requires="wps">
          <w:drawing>
            <wp:anchor distT="0" distB="0" distL="114300" distR="114300" simplePos="0" relativeHeight="251657728" behindDoc="1" locked="0" layoutInCell="1" allowOverlap="1" wp14:anchorId="07264D96" wp14:editId="046B6E3E">
              <wp:simplePos x="0" y="0"/>
              <wp:positionH relativeFrom="page">
                <wp:posOffset>701040</wp:posOffset>
              </wp:positionH>
              <wp:positionV relativeFrom="page">
                <wp:posOffset>786130</wp:posOffset>
              </wp:positionV>
              <wp:extent cx="5978525" cy="6350"/>
              <wp:effectExtent l="0" t="0" r="0" b="0"/>
              <wp:wrapNone/>
              <wp:docPr id="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5A2DB" id="Rectangle 17" o:spid="_x0000_s1026" style="position:absolute;margin-left:55.2pt;margin-top:61.9pt;width:470.75pt;height:.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bhdwIAAPo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" fillcolor="black"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595AE" w14:textId="5017335F" w:rsidR="0050578A" w:rsidRDefault="0050578A">
    <w:pPr>
      <w:pStyle w:val="a3"/>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3477C"/>
    <w:multiLevelType w:val="hybridMultilevel"/>
    <w:tmpl w:val="58DAFD74"/>
    <w:lvl w:ilvl="0" w:tplc="E566F94A">
      <w:numFmt w:val="bullet"/>
      <w:lvlText w:val=""/>
      <w:lvlJc w:val="left"/>
      <w:pPr>
        <w:ind w:left="933" w:hanging="360"/>
      </w:pPr>
      <w:rPr>
        <w:rFonts w:ascii="Symbol" w:eastAsia="Symbol" w:hAnsi="Symbol" w:cs="Symbol" w:hint="default"/>
        <w:w w:val="100"/>
        <w:sz w:val="24"/>
        <w:szCs w:val="24"/>
        <w:lang w:val="ru-RU" w:eastAsia="en-US" w:bidi="ar-SA"/>
      </w:rPr>
    </w:lvl>
    <w:lvl w:ilvl="1" w:tplc="4EA0A576">
      <w:numFmt w:val="bullet"/>
      <w:lvlText w:val="•"/>
      <w:lvlJc w:val="left"/>
      <w:pPr>
        <w:ind w:left="1826" w:hanging="360"/>
      </w:pPr>
      <w:rPr>
        <w:rFonts w:hint="default"/>
        <w:lang w:val="ru-RU" w:eastAsia="en-US" w:bidi="ar-SA"/>
      </w:rPr>
    </w:lvl>
    <w:lvl w:ilvl="2" w:tplc="25F8E6F8">
      <w:numFmt w:val="bullet"/>
      <w:lvlText w:val="•"/>
      <w:lvlJc w:val="left"/>
      <w:pPr>
        <w:ind w:left="2713" w:hanging="360"/>
      </w:pPr>
      <w:rPr>
        <w:rFonts w:hint="default"/>
        <w:lang w:val="ru-RU" w:eastAsia="en-US" w:bidi="ar-SA"/>
      </w:rPr>
    </w:lvl>
    <w:lvl w:ilvl="3" w:tplc="658E94A0">
      <w:numFmt w:val="bullet"/>
      <w:lvlText w:val="•"/>
      <w:lvlJc w:val="left"/>
      <w:pPr>
        <w:ind w:left="3599" w:hanging="360"/>
      </w:pPr>
      <w:rPr>
        <w:rFonts w:hint="default"/>
        <w:lang w:val="ru-RU" w:eastAsia="en-US" w:bidi="ar-SA"/>
      </w:rPr>
    </w:lvl>
    <w:lvl w:ilvl="4" w:tplc="3C340336">
      <w:numFmt w:val="bullet"/>
      <w:lvlText w:val="•"/>
      <w:lvlJc w:val="left"/>
      <w:pPr>
        <w:ind w:left="4486" w:hanging="360"/>
      </w:pPr>
      <w:rPr>
        <w:rFonts w:hint="default"/>
        <w:lang w:val="ru-RU" w:eastAsia="en-US" w:bidi="ar-SA"/>
      </w:rPr>
    </w:lvl>
    <w:lvl w:ilvl="5" w:tplc="AB8C9216">
      <w:numFmt w:val="bullet"/>
      <w:lvlText w:val="•"/>
      <w:lvlJc w:val="left"/>
      <w:pPr>
        <w:ind w:left="5373" w:hanging="360"/>
      </w:pPr>
      <w:rPr>
        <w:rFonts w:hint="default"/>
        <w:lang w:val="ru-RU" w:eastAsia="en-US" w:bidi="ar-SA"/>
      </w:rPr>
    </w:lvl>
    <w:lvl w:ilvl="6" w:tplc="E288F5B0">
      <w:numFmt w:val="bullet"/>
      <w:lvlText w:val="•"/>
      <w:lvlJc w:val="left"/>
      <w:pPr>
        <w:ind w:left="6259" w:hanging="360"/>
      </w:pPr>
      <w:rPr>
        <w:rFonts w:hint="default"/>
        <w:lang w:val="ru-RU" w:eastAsia="en-US" w:bidi="ar-SA"/>
      </w:rPr>
    </w:lvl>
    <w:lvl w:ilvl="7" w:tplc="F08EF79A">
      <w:numFmt w:val="bullet"/>
      <w:lvlText w:val="•"/>
      <w:lvlJc w:val="left"/>
      <w:pPr>
        <w:ind w:left="7146" w:hanging="360"/>
      </w:pPr>
      <w:rPr>
        <w:rFonts w:hint="default"/>
        <w:lang w:val="ru-RU" w:eastAsia="en-US" w:bidi="ar-SA"/>
      </w:rPr>
    </w:lvl>
    <w:lvl w:ilvl="8" w:tplc="77D0E0EA">
      <w:numFmt w:val="bullet"/>
      <w:lvlText w:val="•"/>
      <w:lvlJc w:val="left"/>
      <w:pPr>
        <w:ind w:left="8033" w:hanging="360"/>
      </w:pPr>
      <w:rPr>
        <w:rFonts w:hint="default"/>
        <w:lang w:val="ru-RU" w:eastAsia="en-US" w:bidi="ar-SA"/>
      </w:rPr>
    </w:lvl>
  </w:abstractNum>
  <w:abstractNum w:abstractNumId="1" w15:restartNumberingAfterBreak="0">
    <w:nsid w:val="310A0C94"/>
    <w:multiLevelType w:val="hybridMultilevel"/>
    <w:tmpl w:val="60A86534"/>
    <w:lvl w:ilvl="0" w:tplc="F24A9506">
      <w:numFmt w:val="bullet"/>
      <w:lvlText w:val="-"/>
      <w:lvlJc w:val="left"/>
      <w:pPr>
        <w:ind w:left="1653" w:hanging="360"/>
      </w:pPr>
      <w:rPr>
        <w:rFonts w:ascii="Times New Roman" w:eastAsia="Times New Roman" w:hAnsi="Times New Roman" w:cs="Times New Roman" w:hint="default"/>
        <w:w w:val="99"/>
        <w:sz w:val="24"/>
        <w:szCs w:val="24"/>
        <w:lang w:val="ru-RU" w:eastAsia="en-US" w:bidi="ar-SA"/>
      </w:rPr>
    </w:lvl>
    <w:lvl w:ilvl="1" w:tplc="7B1A2DA0">
      <w:numFmt w:val="bullet"/>
      <w:lvlText w:val="•"/>
      <w:lvlJc w:val="left"/>
      <w:pPr>
        <w:ind w:left="2474" w:hanging="360"/>
      </w:pPr>
      <w:rPr>
        <w:rFonts w:hint="default"/>
        <w:lang w:val="ru-RU" w:eastAsia="en-US" w:bidi="ar-SA"/>
      </w:rPr>
    </w:lvl>
    <w:lvl w:ilvl="2" w:tplc="B5F4E0A8">
      <w:numFmt w:val="bullet"/>
      <w:lvlText w:val="•"/>
      <w:lvlJc w:val="left"/>
      <w:pPr>
        <w:ind w:left="3289" w:hanging="360"/>
      </w:pPr>
      <w:rPr>
        <w:rFonts w:hint="default"/>
        <w:lang w:val="ru-RU" w:eastAsia="en-US" w:bidi="ar-SA"/>
      </w:rPr>
    </w:lvl>
    <w:lvl w:ilvl="3" w:tplc="12E082AC">
      <w:numFmt w:val="bullet"/>
      <w:lvlText w:val="•"/>
      <w:lvlJc w:val="left"/>
      <w:pPr>
        <w:ind w:left="4103" w:hanging="360"/>
      </w:pPr>
      <w:rPr>
        <w:rFonts w:hint="default"/>
        <w:lang w:val="ru-RU" w:eastAsia="en-US" w:bidi="ar-SA"/>
      </w:rPr>
    </w:lvl>
    <w:lvl w:ilvl="4" w:tplc="71D43CDE">
      <w:numFmt w:val="bullet"/>
      <w:lvlText w:val="•"/>
      <w:lvlJc w:val="left"/>
      <w:pPr>
        <w:ind w:left="4918" w:hanging="360"/>
      </w:pPr>
      <w:rPr>
        <w:rFonts w:hint="default"/>
        <w:lang w:val="ru-RU" w:eastAsia="en-US" w:bidi="ar-SA"/>
      </w:rPr>
    </w:lvl>
    <w:lvl w:ilvl="5" w:tplc="86527B8E">
      <w:numFmt w:val="bullet"/>
      <w:lvlText w:val="•"/>
      <w:lvlJc w:val="left"/>
      <w:pPr>
        <w:ind w:left="5733" w:hanging="360"/>
      </w:pPr>
      <w:rPr>
        <w:rFonts w:hint="default"/>
        <w:lang w:val="ru-RU" w:eastAsia="en-US" w:bidi="ar-SA"/>
      </w:rPr>
    </w:lvl>
    <w:lvl w:ilvl="6" w:tplc="6B5ABE92">
      <w:numFmt w:val="bullet"/>
      <w:lvlText w:val="•"/>
      <w:lvlJc w:val="left"/>
      <w:pPr>
        <w:ind w:left="6547" w:hanging="360"/>
      </w:pPr>
      <w:rPr>
        <w:rFonts w:hint="default"/>
        <w:lang w:val="ru-RU" w:eastAsia="en-US" w:bidi="ar-SA"/>
      </w:rPr>
    </w:lvl>
    <w:lvl w:ilvl="7" w:tplc="91E81ED2">
      <w:numFmt w:val="bullet"/>
      <w:lvlText w:val="•"/>
      <w:lvlJc w:val="left"/>
      <w:pPr>
        <w:ind w:left="7362" w:hanging="360"/>
      </w:pPr>
      <w:rPr>
        <w:rFonts w:hint="default"/>
        <w:lang w:val="ru-RU" w:eastAsia="en-US" w:bidi="ar-SA"/>
      </w:rPr>
    </w:lvl>
    <w:lvl w:ilvl="8" w:tplc="E6DAF4E2">
      <w:numFmt w:val="bullet"/>
      <w:lvlText w:val="•"/>
      <w:lvlJc w:val="left"/>
      <w:pPr>
        <w:ind w:left="8177" w:hanging="360"/>
      </w:pPr>
      <w:rPr>
        <w:rFonts w:hint="default"/>
        <w:lang w:val="ru-RU" w:eastAsia="en-US" w:bidi="ar-SA"/>
      </w:rPr>
    </w:lvl>
  </w:abstractNum>
  <w:abstractNum w:abstractNumId="2" w15:restartNumberingAfterBreak="0">
    <w:nsid w:val="3F381BAD"/>
    <w:multiLevelType w:val="hybridMultilevel"/>
    <w:tmpl w:val="DDC8DA90"/>
    <w:lvl w:ilvl="0" w:tplc="7EFA9A4C">
      <w:start w:val="1"/>
      <w:numFmt w:val="decimal"/>
      <w:lvlText w:val="%1"/>
      <w:lvlJc w:val="left"/>
      <w:pPr>
        <w:ind w:left="354" w:hanging="143"/>
      </w:pPr>
      <w:rPr>
        <w:rFonts w:ascii="Times New Roman" w:eastAsia="Times New Roman" w:hAnsi="Times New Roman" w:cs="Times New Roman" w:hint="default"/>
        <w:b/>
        <w:bCs/>
        <w:w w:val="100"/>
        <w:position w:val="11"/>
        <w:sz w:val="16"/>
        <w:szCs w:val="16"/>
        <w:lang w:val="ru-RU" w:eastAsia="en-US" w:bidi="ar-SA"/>
      </w:rPr>
    </w:lvl>
    <w:lvl w:ilvl="1" w:tplc="D0422154">
      <w:numFmt w:val="bullet"/>
      <w:lvlText w:val="•"/>
      <w:lvlJc w:val="left"/>
      <w:pPr>
        <w:ind w:left="1304" w:hanging="143"/>
      </w:pPr>
      <w:rPr>
        <w:rFonts w:hint="default"/>
        <w:lang w:val="ru-RU" w:eastAsia="en-US" w:bidi="ar-SA"/>
      </w:rPr>
    </w:lvl>
    <w:lvl w:ilvl="2" w:tplc="D6D6507C">
      <w:numFmt w:val="bullet"/>
      <w:lvlText w:val="•"/>
      <w:lvlJc w:val="left"/>
      <w:pPr>
        <w:ind w:left="2249" w:hanging="143"/>
      </w:pPr>
      <w:rPr>
        <w:rFonts w:hint="default"/>
        <w:lang w:val="ru-RU" w:eastAsia="en-US" w:bidi="ar-SA"/>
      </w:rPr>
    </w:lvl>
    <w:lvl w:ilvl="3" w:tplc="FBB87BFA">
      <w:numFmt w:val="bullet"/>
      <w:lvlText w:val="•"/>
      <w:lvlJc w:val="left"/>
      <w:pPr>
        <w:ind w:left="3193" w:hanging="143"/>
      </w:pPr>
      <w:rPr>
        <w:rFonts w:hint="default"/>
        <w:lang w:val="ru-RU" w:eastAsia="en-US" w:bidi="ar-SA"/>
      </w:rPr>
    </w:lvl>
    <w:lvl w:ilvl="4" w:tplc="CC8EDD7C">
      <w:numFmt w:val="bullet"/>
      <w:lvlText w:val="•"/>
      <w:lvlJc w:val="left"/>
      <w:pPr>
        <w:ind w:left="4138" w:hanging="143"/>
      </w:pPr>
      <w:rPr>
        <w:rFonts w:hint="default"/>
        <w:lang w:val="ru-RU" w:eastAsia="en-US" w:bidi="ar-SA"/>
      </w:rPr>
    </w:lvl>
    <w:lvl w:ilvl="5" w:tplc="80907956">
      <w:numFmt w:val="bullet"/>
      <w:lvlText w:val="•"/>
      <w:lvlJc w:val="left"/>
      <w:pPr>
        <w:ind w:left="5083" w:hanging="143"/>
      </w:pPr>
      <w:rPr>
        <w:rFonts w:hint="default"/>
        <w:lang w:val="ru-RU" w:eastAsia="en-US" w:bidi="ar-SA"/>
      </w:rPr>
    </w:lvl>
    <w:lvl w:ilvl="6" w:tplc="41CA3574">
      <w:numFmt w:val="bullet"/>
      <w:lvlText w:val="•"/>
      <w:lvlJc w:val="left"/>
      <w:pPr>
        <w:ind w:left="6027" w:hanging="143"/>
      </w:pPr>
      <w:rPr>
        <w:rFonts w:hint="default"/>
        <w:lang w:val="ru-RU" w:eastAsia="en-US" w:bidi="ar-SA"/>
      </w:rPr>
    </w:lvl>
    <w:lvl w:ilvl="7" w:tplc="32009016">
      <w:numFmt w:val="bullet"/>
      <w:lvlText w:val="•"/>
      <w:lvlJc w:val="left"/>
      <w:pPr>
        <w:ind w:left="6972" w:hanging="143"/>
      </w:pPr>
      <w:rPr>
        <w:rFonts w:hint="default"/>
        <w:lang w:val="ru-RU" w:eastAsia="en-US" w:bidi="ar-SA"/>
      </w:rPr>
    </w:lvl>
    <w:lvl w:ilvl="8" w:tplc="2872EEE8">
      <w:numFmt w:val="bullet"/>
      <w:lvlText w:val="•"/>
      <w:lvlJc w:val="left"/>
      <w:pPr>
        <w:ind w:left="7917" w:hanging="143"/>
      </w:pPr>
      <w:rPr>
        <w:rFonts w:hint="default"/>
        <w:lang w:val="ru-RU" w:eastAsia="en-US" w:bidi="ar-SA"/>
      </w:rPr>
    </w:lvl>
  </w:abstractNum>
  <w:abstractNum w:abstractNumId="3" w15:restartNumberingAfterBreak="0">
    <w:nsid w:val="56844CDD"/>
    <w:multiLevelType w:val="hybridMultilevel"/>
    <w:tmpl w:val="FC0CDF88"/>
    <w:lvl w:ilvl="0" w:tplc="F65248DC">
      <w:start w:val="1"/>
      <w:numFmt w:val="decimal"/>
      <w:lvlText w:val="%1."/>
      <w:lvlJc w:val="left"/>
      <w:pPr>
        <w:ind w:left="2735" w:hanging="282"/>
        <w:jc w:val="right"/>
      </w:pPr>
      <w:rPr>
        <w:rFonts w:ascii="Times New Roman" w:eastAsia="Times New Roman" w:hAnsi="Times New Roman" w:cs="Times New Roman" w:hint="default"/>
        <w:b/>
        <w:bCs/>
        <w:w w:val="100"/>
        <w:sz w:val="28"/>
        <w:szCs w:val="28"/>
        <w:lang w:val="ru-RU" w:eastAsia="en-US" w:bidi="ar-SA"/>
      </w:rPr>
    </w:lvl>
    <w:lvl w:ilvl="1" w:tplc="6DCA746C">
      <w:start w:val="1"/>
      <w:numFmt w:val="decimal"/>
      <w:lvlText w:val="%2."/>
      <w:lvlJc w:val="left"/>
      <w:pPr>
        <w:ind w:left="219" w:hanging="240"/>
      </w:pPr>
      <w:rPr>
        <w:rFonts w:ascii="Times New Roman" w:eastAsia="Times New Roman" w:hAnsi="Times New Roman" w:cs="Times New Roman" w:hint="default"/>
        <w:w w:val="100"/>
        <w:sz w:val="24"/>
        <w:szCs w:val="24"/>
        <w:lang w:val="ru-RU" w:eastAsia="en-US" w:bidi="ar-SA"/>
      </w:rPr>
    </w:lvl>
    <w:lvl w:ilvl="2" w:tplc="D4461D88">
      <w:numFmt w:val="bullet"/>
      <w:lvlText w:val="•"/>
      <w:lvlJc w:val="left"/>
      <w:pPr>
        <w:ind w:left="3525" w:hanging="240"/>
      </w:pPr>
      <w:rPr>
        <w:rFonts w:hint="default"/>
        <w:lang w:val="ru-RU" w:eastAsia="en-US" w:bidi="ar-SA"/>
      </w:rPr>
    </w:lvl>
    <w:lvl w:ilvl="3" w:tplc="3926DD3E">
      <w:numFmt w:val="bullet"/>
      <w:lvlText w:val="•"/>
      <w:lvlJc w:val="left"/>
      <w:pPr>
        <w:ind w:left="4310" w:hanging="240"/>
      </w:pPr>
      <w:rPr>
        <w:rFonts w:hint="default"/>
        <w:lang w:val="ru-RU" w:eastAsia="en-US" w:bidi="ar-SA"/>
      </w:rPr>
    </w:lvl>
    <w:lvl w:ilvl="4" w:tplc="0CDA6F7A">
      <w:numFmt w:val="bullet"/>
      <w:lvlText w:val="•"/>
      <w:lvlJc w:val="left"/>
      <w:pPr>
        <w:ind w:left="5095" w:hanging="240"/>
      </w:pPr>
      <w:rPr>
        <w:rFonts w:hint="default"/>
        <w:lang w:val="ru-RU" w:eastAsia="en-US" w:bidi="ar-SA"/>
      </w:rPr>
    </w:lvl>
    <w:lvl w:ilvl="5" w:tplc="FB324B3A">
      <w:numFmt w:val="bullet"/>
      <w:lvlText w:val="•"/>
      <w:lvlJc w:val="left"/>
      <w:pPr>
        <w:ind w:left="5880" w:hanging="240"/>
      </w:pPr>
      <w:rPr>
        <w:rFonts w:hint="default"/>
        <w:lang w:val="ru-RU" w:eastAsia="en-US" w:bidi="ar-SA"/>
      </w:rPr>
    </w:lvl>
    <w:lvl w:ilvl="6" w:tplc="5FE096D6">
      <w:numFmt w:val="bullet"/>
      <w:lvlText w:val="•"/>
      <w:lvlJc w:val="left"/>
      <w:pPr>
        <w:ind w:left="6665" w:hanging="240"/>
      </w:pPr>
      <w:rPr>
        <w:rFonts w:hint="default"/>
        <w:lang w:val="ru-RU" w:eastAsia="en-US" w:bidi="ar-SA"/>
      </w:rPr>
    </w:lvl>
    <w:lvl w:ilvl="7" w:tplc="FB0ED75E">
      <w:numFmt w:val="bullet"/>
      <w:lvlText w:val="•"/>
      <w:lvlJc w:val="left"/>
      <w:pPr>
        <w:ind w:left="7450" w:hanging="240"/>
      </w:pPr>
      <w:rPr>
        <w:rFonts w:hint="default"/>
        <w:lang w:val="ru-RU" w:eastAsia="en-US" w:bidi="ar-SA"/>
      </w:rPr>
    </w:lvl>
    <w:lvl w:ilvl="8" w:tplc="E230CD28">
      <w:numFmt w:val="bullet"/>
      <w:lvlText w:val="•"/>
      <w:lvlJc w:val="left"/>
      <w:pPr>
        <w:ind w:left="8236" w:hanging="240"/>
      </w:pPr>
      <w:rPr>
        <w:rFonts w:hint="default"/>
        <w:lang w:val="ru-RU" w:eastAsia="en-US" w:bidi="ar-SA"/>
      </w:rPr>
    </w:lvl>
  </w:abstractNum>
  <w:abstractNum w:abstractNumId="4" w15:restartNumberingAfterBreak="0">
    <w:nsid w:val="5D9D19CD"/>
    <w:multiLevelType w:val="hybridMultilevel"/>
    <w:tmpl w:val="1700ACCE"/>
    <w:lvl w:ilvl="0" w:tplc="080ADB6C">
      <w:numFmt w:val="bullet"/>
      <w:lvlText w:val=""/>
      <w:lvlJc w:val="left"/>
      <w:pPr>
        <w:ind w:left="1641" w:hanging="351"/>
      </w:pPr>
      <w:rPr>
        <w:rFonts w:ascii="Symbol" w:eastAsia="Symbol" w:hAnsi="Symbol" w:cs="Symbol" w:hint="default"/>
        <w:w w:val="100"/>
        <w:sz w:val="24"/>
        <w:szCs w:val="24"/>
        <w:lang w:val="ru-RU" w:eastAsia="en-US" w:bidi="ar-SA"/>
      </w:rPr>
    </w:lvl>
    <w:lvl w:ilvl="1" w:tplc="582E5874">
      <w:numFmt w:val="bullet"/>
      <w:lvlText w:val="•"/>
      <w:lvlJc w:val="left"/>
      <w:pPr>
        <w:ind w:left="2456" w:hanging="351"/>
      </w:pPr>
      <w:rPr>
        <w:rFonts w:hint="default"/>
        <w:lang w:val="ru-RU" w:eastAsia="en-US" w:bidi="ar-SA"/>
      </w:rPr>
    </w:lvl>
    <w:lvl w:ilvl="2" w:tplc="B2E44928">
      <w:numFmt w:val="bullet"/>
      <w:lvlText w:val="•"/>
      <w:lvlJc w:val="left"/>
      <w:pPr>
        <w:ind w:left="3273" w:hanging="351"/>
      </w:pPr>
      <w:rPr>
        <w:rFonts w:hint="default"/>
        <w:lang w:val="ru-RU" w:eastAsia="en-US" w:bidi="ar-SA"/>
      </w:rPr>
    </w:lvl>
    <w:lvl w:ilvl="3" w:tplc="E3BAF53E">
      <w:numFmt w:val="bullet"/>
      <w:lvlText w:val="•"/>
      <w:lvlJc w:val="left"/>
      <w:pPr>
        <w:ind w:left="4089" w:hanging="351"/>
      </w:pPr>
      <w:rPr>
        <w:rFonts w:hint="default"/>
        <w:lang w:val="ru-RU" w:eastAsia="en-US" w:bidi="ar-SA"/>
      </w:rPr>
    </w:lvl>
    <w:lvl w:ilvl="4" w:tplc="F29863F2">
      <w:numFmt w:val="bullet"/>
      <w:lvlText w:val="•"/>
      <w:lvlJc w:val="left"/>
      <w:pPr>
        <w:ind w:left="4906" w:hanging="351"/>
      </w:pPr>
      <w:rPr>
        <w:rFonts w:hint="default"/>
        <w:lang w:val="ru-RU" w:eastAsia="en-US" w:bidi="ar-SA"/>
      </w:rPr>
    </w:lvl>
    <w:lvl w:ilvl="5" w:tplc="91085494">
      <w:numFmt w:val="bullet"/>
      <w:lvlText w:val="•"/>
      <w:lvlJc w:val="left"/>
      <w:pPr>
        <w:ind w:left="5723" w:hanging="351"/>
      </w:pPr>
      <w:rPr>
        <w:rFonts w:hint="default"/>
        <w:lang w:val="ru-RU" w:eastAsia="en-US" w:bidi="ar-SA"/>
      </w:rPr>
    </w:lvl>
    <w:lvl w:ilvl="6" w:tplc="141825BA">
      <w:numFmt w:val="bullet"/>
      <w:lvlText w:val="•"/>
      <w:lvlJc w:val="left"/>
      <w:pPr>
        <w:ind w:left="6539" w:hanging="351"/>
      </w:pPr>
      <w:rPr>
        <w:rFonts w:hint="default"/>
        <w:lang w:val="ru-RU" w:eastAsia="en-US" w:bidi="ar-SA"/>
      </w:rPr>
    </w:lvl>
    <w:lvl w:ilvl="7" w:tplc="B302032C">
      <w:numFmt w:val="bullet"/>
      <w:lvlText w:val="•"/>
      <w:lvlJc w:val="left"/>
      <w:pPr>
        <w:ind w:left="7356" w:hanging="351"/>
      </w:pPr>
      <w:rPr>
        <w:rFonts w:hint="default"/>
        <w:lang w:val="ru-RU" w:eastAsia="en-US" w:bidi="ar-SA"/>
      </w:rPr>
    </w:lvl>
    <w:lvl w:ilvl="8" w:tplc="270A0E60">
      <w:numFmt w:val="bullet"/>
      <w:lvlText w:val="•"/>
      <w:lvlJc w:val="left"/>
      <w:pPr>
        <w:ind w:left="8173" w:hanging="351"/>
      </w:pPr>
      <w:rPr>
        <w:rFonts w:hint="default"/>
        <w:lang w:val="ru-RU" w:eastAsia="en-US" w:bidi="ar-SA"/>
      </w:rPr>
    </w:lvl>
  </w:abstractNum>
  <w:abstractNum w:abstractNumId="5" w15:restartNumberingAfterBreak="0">
    <w:nsid w:val="77235696"/>
    <w:multiLevelType w:val="hybridMultilevel"/>
    <w:tmpl w:val="FD041178"/>
    <w:lvl w:ilvl="0" w:tplc="7CA089E4">
      <w:numFmt w:val="bullet"/>
      <w:lvlText w:val="-"/>
      <w:lvlJc w:val="left"/>
      <w:pPr>
        <w:ind w:left="219" w:hanging="140"/>
      </w:pPr>
      <w:rPr>
        <w:rFonts w:ascii="Times New Roman" w:eastAsia="Times New Roman" w:hAnsi="Times New Roman" w:cs="Times New Roman" w:hint="default"/>
        <w:w w:val="99"/>
        <w:sz w:val="24"/>
        <w:szCs w:val="24"/>
        <w:lang w:val="ru-RU" w:eastAsia="en-US" w:bidi="ar-SA"/>
      </w:rPr>
    </w:lvl>
    <w:lvl w:ilvl="1" w:tplc="789A1C3E">
      <w:numFmt w:val="bullet"/>
      <w:lvlText w:val="•"/>
      <w:lvlJc w:val="left"/>
      <w:pPr>
        <w:ind w:left="1295" w:hanging="140"/>
      </w:pPr>
      <w:rPr>
        <w:rFonts w:hint="default"/>
        <w:lang w:val="ru-RU" w:eastAsia="en-US" w:bidi="ar-SA"/>
      </w:rPr>
    </w:lvl>
    <w:lvl w:ilvl="2" w:tplc="FECC90A4">
      <w:numFmt w:val="bullet"/>
      <w:lvlText w:val="•"/>
      <w:lvlJc w:val="left"/>
      <w:pPr>
        <w:ind w:left="2370" w:hanging="140"/>
      </w:pPr>
      <w:rPr>
        <w:rFonts w:hint="default"/>
        <w:lang w:val="ru-RU" w:eastAsia="en-US" w:bidi="ar-SA"/>
      </w:rPr>
    </w:lvl>
    <w:lvl w:ilvl="3" w:tplc="4C50FDC4">
      <w:numFmt w:val="bullet"/>
      <w:lvlText w:val="•"/>
      <w:lvlJc w:val="left"/>
      <w:pPr>
        <w:ind w:left="3445" w:hanging="140"/>
      </w:pPr>
      <w:rPr>
        <w:rFonts w:hint="default"/>
        <w:lang w:val="ru-RU" w:eastAsia="en-US" w:bidi="ar-SA"/>
      </w:rPr>
    </w:lvl>
    <w:lvl w:ilvl="4" w:tplc="0F34BA46">
      <w:numFmt w:val="bullet"/>
      <w:lvlText w:val="•"/>
      <w:lvlJc w:val="left"/>
      <w:pPr>
        <w:ind w:left="4520" w:hanging="140"/>
      </w:pPr>
      <w:rPr>
        <w:rFonts w:hint="default"/>
        <w:lang w:val="ru-RU" w:eastAsia="en-US" w:bidi="ar-SA"/>
      </w:rPr>
    </w:lvl>
    <w:lvl w:ilvl="5" w:tplc="A530B14E">
      <w:numFmt w:val="bullet"/>
      <w:lvlText w:val="•"/>
      <w:lvlJc w:val="left"/>
      <w:pPr>
        <w:ind w:left="5595" w:hanging="140"/>
      </w:pPr>
      <w:rPr>
        <w:rFonts w:hint="default"/>
        <w:lang w:val="ru-RU" w:eastAsia="en-US" w:bidi="ar-SA"/>
      </w:rPr>
    </w:lvl>
    <w:lvl w:ilvl="6" w:tplc="78D03688">
      <w:numFmt w:val="bullet"/>
      <w:lvlText w:val="•"/>
      <w:lvlJc w:val="left"/>
      <w:pPr>
        <w:ind w:left="6670" w:hanging="140"/>
      </w:pPr>
      <w:rPr>
        <w:rFonts w:hint="default"/>
        <w:lang w:val="ru-RU" w:eastAsia="en-US" w:bidi="ar-SA"/>
      </w:rPr>
    </w:lvl>
    <w:lvl w:ilvl="7" w:tplc="5E2E77EC">
      <w:numFmt w:val="bullet"/>
      <w:lvlText w:val="•"/>
      <w:lvlJc w:val="left"/>
      <w:pPr>
        <w:ind w:left="7745" w:hanging="140"/>
      </w:pPr>
      <w:rPr>
        <w:rFonts w:hint="default"/>
        <w:lang w:val="ru-RU" w:eastAsia="en-US" w:bidi="ar-SA"/>
      </w:rPr>
    </w:lvl>
    <w:lvl w:ilvl="8" w:tplc="05CEF5AE">
      <w:numFmt w:val="bullet"/>
      <w:lvlText w:val="•"/>
      <w:lvlJc w:val="left"/>
      <w:pPr>
        <w:ind w:left="8820" w:hanging="140"/>
      </w:pPr>
      <w:rPr>
        <w:rFonts w:hint="default"/>
        <w:lang w:val="ru-RU" w:eastAsia="en-US" w:bidi="ar-SA"/>
      </w:rPr>
    </w:lvl>
  </w:abstractNum>
  <w:num w:numId="1">
    <w:abstractNumId w:val="5"/>
  </w:num>
  <w:num w:numId="2">
    <w:abstractNumId w:val="0"/>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CDC"/>
    <w:rsid w:val="000159C9"/>
    <w:rsid w:val="00033AF6"/>
    <w:rsid w:val="00034D77"/>
    <w:rsid w:val="00040068"/>
    <w:rsid w:val="000423B7"/>
    <w:rsid w:val="000431A1"/>
    <w:rsid w:val="0007452E"/>
    <w:rsid w:val="00091F1C"/>
    <w:rsid w:val="000A11E0"/>
    <w:rsid w:val="000A338B"/>
    <w:rsid w:val="000D7A15"/>
    <w:rsid w:val="000F05FF"/>
    <w:rsid w:val="001277D2"/>
    <w:rsid w:val="001318CB"/>
    <w:rsid w:val="0015017F"/>
    <w:rsid w:val="00171B38"/>
    <w:rsid w:val="00176272"/>
    <w:rsid w:val="001A52AD"/>
    <w:rsid w:val="001B2477"/>
    <w:rsid w:val="001E1586"/>
    <w:rsid w:val="00202E55"/>
    <w:rsid w:val="002051A3"/>
    <w:rsid w:val="002065CC"/>
    <w:rsid w:val="00211764"/>
    <w:rsid w:val="00216DD4"/>
    <w:rsid w:val="00222D0E"/>
    <w:rsid w:val="002300C8"/>
    <w:rsid w:val="00235000"/>
    <w:rsid w:val="00240896"/>
    <w:rsid w:val="002409B5"/>
    <w:rsid w:val="00242746"/>
    <w:rsid w:val="00265102"/>
    <w:rsid w:val="00267B29"/>
    <w:rsid w:val="002710F7"/>
    <w:rsid w:val="002808AD"/>
    <w:rsid w:val="0028755A"/>
    <w:rsid w:val="002A4837"/>
    <w:rsid w:val="002C1C95"/>
    <w:rsid w:val="002D4D97"/>
    <w:rsid w:val="002D7E4B"/>
    <w:rsid w:val="002E6D97"/>
    <w:rsid w:val="00306115"/>
    <w:rsid w:val="00320E7E"/>
    <w:rsid w:val="00324E21"/>
    <w:rsid w:val="00337C07"/>
    <w:rsid w:val="00346495"/>
    <w:rsid w:val="003528A5"/>
    <w:rsid w:val="00355341"/>
    <w:rsid w:val="00360FFF"/>
    <w:rsid w:val="003624D7"/>
    <w:rsid w:val="00364F61"/>
    <w:rsid w:val="00367BC0"/>
    <w:rsid w:val="003A09C4"/>
    <w:rsid w:val="003A0F73"/>
    <w:rsid w:val="003B129A"/>
    <w:rsid w:val="003C3687"/>
    <w:rsid w:val="003D51EC"/>
    <w:rsid w:val="003F5D42"/>
    <w:rsid w:val="0040533C"/>
    <w:rsid w:val="00412475"/>
    <w:rsid w:val="00415AB0"/>
    <w:rsid w:val="00496D10"/>
    <w:rsid w:val="004B657D"/>
    <w:rsid w:val="00501E72"/>
    <w:rsid w:val="0050578A"/>
    <w:rsid w:val="005120D8"/>
    <w:rsid w:val="00522372"/>
    <w:rsid w:val="005461F6"/>
    <w:rsid w:val="00547D38"/>
    <w:rsid w:val="00570B64"/>
    <w:rsid w:val="00572894"/>
    <w:rsid w:val="0058616C"/>
    <w:rsid w:val="005A467A"/>
    <w:rsid w:val="005B7135"/>
    <w:rsid w:val="005C5F5F"/>
    <w:rsid w:val="005D387D"/>
    <w:rsid w:val="00602E97"/>
    <w:rsid w:val="00605CD2"/>
    <w:rsid w:val="006065D6"/>
    <w:rsid w:val="00617FA1"/>
    <w:rsid w:val="00624009"/>
    <w:rsid w:val="00635812"/>
    <w:rsid w:val="00635FFC"/>
    <w:rsid w:val="00643526"/>
    <w:rsid w:val="00650CDC"/>
    <w:rsid w:val="00654542"/>
    <w:rsid w:val="00667CB2"/>
    <w:rsid w:val="00672743"/>
    <w:rsid w:val="006E24D7"/>
    <w:rsid w:val="00700763"/>
    <w:rsid w:val="00736151"/>
    <w:rsid w:val="00741B93"/>
    <w:rsid w:val="007531B0"/>
    <w:rsid w:val="00793BBE"/>
    <w:rsid w:val="0079438B"/>
    <w:rsid w:val="007A4F69"/>
    <w:rsid w:val="007B5CCF"/>
    <w:rsid w:val="00805942"/>
    <w:rsid w:val="00805D26"/>
    <w:rsid w:val="008127F9"/>
    <w:rsid w:val="00817990"/>
    <w:rsid w:val="008202BF"/>
    <w:rsid w:val="00827C11"/>
    <w:rsid w:val="008311A0"/>
    <w:rsid w:val="00842740"/>
    <w:rsid w:val="00862351"/>
    <w:rsid w:val="00877578"/>
    <w:rsid w:val="00891D93"/>
    <w:rsid w:val="008B7D95"/>
    <w:rsid w:val="008C0CA3"/>
    <w:rsid w:val="008D1A1A"/>
    <w:rsid w:val="008E3444"/>
    <w:rsid w:val="00904FC5"/>
    <w:rsid w:val="00916196"/>
    <w:rsid w:val="00941BC4"/>
    <w:rsid w:val="00945734"/>
    <w:rsid w:val="0095273B"/>
    <w:rsid w:val="009C002F"/>
    <w:rsid w:val="009D4CFE"/>
    <w:rsid w:val="009F73F1"/>
    <w:rsid w:val="00A26E8F"/>
    <w:rsid w:val="00A27E88"/>
    <w:rsid w:val="00A30C37"/>
    <w:rsid w:val="00A46D9E"/>
    <w:rsid w:val="00A621AB"/>
    <w:rsid w:val="00A64338"/>
    <w:rsid w:val="00A70254"/>
    <w:rsid w:val="00A709A6"/>
    <w:rsid w:val="00A76681"/>
    <w:rsid w:val="00AC3A57"/>
    <w:rsid w:val="00AC6064"/>
    <w:rsid w:val="00B07A0D"/>
    <w:rsid w:val="00B24C96"/>
    <w:rsid w:val="00B33DB5"/>
    <w:rsid w:val="00B7119D"/>
    <w:rsid w:val="00BA3F8E"/>
    <w:rsid w:val="00BA5510"/>
    <w:rsid w:val="00BA67EF"/>
    <w:rsid w:val="00BD621E"/>
    <w:rsid w:val="00BE7A2D"/>
    <w:rsid w:val="00BF0CD9"/>
    <w:rsid w:val="00C05FAB"/>
    <w:rsid w:val="00C230A6"/>
    <w:rsid w:val="00C30FEF"/>
    <w:rsid w:val="00C87854"/>
    <w:rsid w:val="00CA4FBD"/>
    <w:rsid w:val="00CB1F35"/>
    <w:rsid w:val="00CB3A30"/>
    <w:rsid w:val="00CB3B42"/>
    <w:rsid w:val="00CC7FC0"/>
    <w:rsid w:val="00CF3B2F"/>
    <w:rsid w:val="00CF7D89"/>
    <w:rsid w:val="00D02D2D"/>
    <w:rsid w:val="00D0368B"/>
    <w:rsid w:val="00D05E1F"/>
    <w:rsid w:val="00D07B09"/>
    <w:rsid w:val="00D07B23"/>
    <w:rsid w:val="00D21D5A"/>
    <w:rsid w:val="00D24B0E"/>
    <w:rsid w:val="00D33D8A"/>
    <w:rsid w:val="00D35DEB"/>
    <w:rsid w:val="00D60682"/>
    <w:rsid w:val="00D6658A"/>
    <w:rsid w:val="00D70CDA"/>
    <w:rsid w:val="00D77BA0"/>
    <w:rsid w:val="00D86564"/>
    <w:rsid w:val="00D93D67"/>
    <w:rsid w:val="00D96819"/>
    <w:rsid w:val="00DC1B5A"/>
    <w:rsid w:val="00DD2940"/>
    <w:rsid w:val="00DE55B1"/>
    <w:rsid w:val="00E034F5"/>
    <w:rsid w:val="00E04380"/>
    <w:rsid w:val="00E1450C"/>
    <w:rsid w:val="00E327C9"/>
    <w:rsid w:val="00E44223"/>
    <w:rsid w:val="00E7376E"/>
    <w:rsid w:val="00E86A79"/>
    <w:rsid w:val="00EB7687"/>
    <w:rsid w:val="00ED193A"/>
    <w:rsid w:val="00EE594E"/>
    <w:rsid w:val="00F1477D"/>
    <w:rsid w:val="00F21083"/>
    <w:rsid w:val="00F40585"/>
    <w:rsid w:val="00F8208E"/>
    <w:rsid w:val="00F958B3"/>
    <w:rsid w:val="00F95BD0"/>
    <w:rsid w:val="00F9671B"/>
    <w:rsid w:val="00FA164C"/>
    <w:rsid w:val="00FA2706"/>
    <w:rsid w:val="00FB62A8"/>
    <w:rsid w:val="00FB673D"/>
    <w:rsid w:val="00FC184E"/>
    <w:rsid w:val="00FC61F7"/>
    <w:rsid w:val="00FD01A2"/>
    <w:rsid w:val="00FE2675"/>
    <w:rsid w:val="00FE697B"/>
    <w:rsid w:val="00FF27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62718F"/>
  <w15:docId w15:val="{6B16F331-BEE1-4DD4-ADD8-83F607377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473" w:hanging="3784"/>
      <w:outlineLvl w:val="0"/>
    </w:pPr>
    <w:rPr>
      <w:b/>
      <w:bCs/>
      <w:sz w:val="28"/>
      <w:szCs w:val="28"/>
    </w:rPr>
  </w:style>
  <w:style w:type="paragraph" w:styleId="2">
    <w:name w:val="heading 2"/>
    <w:basedOn w:val="a"/>
    <w:uiPriority w:val="9"/>
    <w:unhideWhenUsed/>
    <w:qFormat/>
    <w:pPr>
      <w:ind w:left="219" w:right="680"/>
      <w:jc w:val="center"/>
      <w:outlineLvl w:val="1"/>
    </w:pPr>
    <w:rPr>
      <w:b/>
      <w:bCs/>
      <w:sz w:val="24"/>
      <w:szCs w:val="24"/>
    </w:rPr>
  </w:style>
  <w:style w:type="paragraph" w:styleId="3">
    <w:name w:val="heading 3"/>
    <w:basedOn w:val="a"/>
    <w:uiPriority w:val="9"/>
    <w:unhideWhenUsed/>
    <w:qFormat/>
    <w:pPr>
      <w:spacing w:line="274" w:lineRule="exact"/>
      <w:ind w:left="927"/>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0"/>
    <w:qFormat/>
    <w:pPr>
      <w:spacing w:before="79" w:line="597" w:lineRule="exact"/>
      <w:ind w:left="1714" w:right="40"/>
      <w:jc w:val="center"/>
    </w:pPr>
    <w:rPr>
      <w:b/>
      <w:bCs/>
      <w:sz w:val="52"/>
      <w:szCs w:val="52"/>
    </w:rPr>
  </w:style>
  <w:style w:type="paragraph" w:styleId="a5">
    <w:name w:val="List Paragraph"/>
    <w:basedOn w:val="a"/>
    <w:uiPriority w:val="1"/>
    <w:qFormat/>
    <w:pPr>
      <w:ind w:left="219" w:hanging="361"/>
      <w:jc w:val="both"/>
    </w:pPr>
  </w:style>
  <w:style w:type="paragraph" w:customStyle="1" w:styleId="TableParagraph">
    <w:name w:val="Table Paragraph"/>
    <w:basedOn w:val="a"/>
    <w:uiPriority w:val="1"/>
    <w:qFormat/>
    <w:pPr>
      <w:ind w:left="107"/>
    </w:pPr>
  </w:style>
  <w:style w:type="paragraph" w:styleId="a6">
    <w:name w:val="header"/>
    <w:basedOn w:val="a"/>
    <w:link w:val="a7"/>
    <w:unhideWhenUsed/>
    <w:rsid w:val="00DE55B1"/>
    <w:pPr>
      <w:tabs>
        <w:tab w:val="center" w:pos="4677"/>
        <w:tab w:val="right" w:pos="9355"/>
      </w:tabs>
    </w:pPr>
  </w:style>
  <w:style w:type="character" w:customStyle="1" w:styleId="a7">
    <w:name w:val="Верхний колонтитул Знак"/>
    <w:basedOn w:val="a0"/>
    <w:link w:val="a6"/>
    <w:rsid w:val="00DE55B1"/>
    <w:rPr>
      <w:rFonts w:ascii="Times New Roman" w:eastAsia="Times New Roman" w:hAnsi="Times New Roman" w:cs="Times New Roman"/>
      <w:lang w:val="ru-RU"/>
    </w:rPr>
  </w:style>
  <w:style w:type="paragraph" w:styleId="a8">
    <w:name w:val="footer"/>
    <w:basedOn w:val="a"/>
    <w:link w:val="a9"/>
    <w:unhideWhenUsed/>
    <w:rsid w:val="00DE55B1"/>
    <w:pPr>
      <w:tabs>
        <w:tab w:val="center" w:pos="4677"/>
        <w:tab w:val="right" w:pos="9355"/>
      </w:tabs>
    </w:pPr>
  </w:style>
  <w:style w:type="character" w:customStyle="1" w:styleId="a9">
    <w:name w:val="Нижний колонтитул Знак"/>
    <w:basedOn w:val="a0"/>
    <w:link w:val="a8"/>
    <w:rsid w:val="00DE55B1"/>
    <w:rPr>
      <w:rFonts w:ascii="Times New Roman" w:eastAsia="Times New Roman" w:hAnsi="Times New Roman" w:cs="Times New Roman"/>
      <w:lang w:val="ru-RU"/>
    </w:rPr>
  </w:style>
  <w:style w:type="character" w:styleId="aa">
    <w:name w:val="Intense Emphasis"/>
    <w:qFormat/>
    <w:rsid w:val="00DE55B1"/>
    <w:rPr>
      <w:b/>
      <w:bCs/>
      <w:i/>
      <w:iCs/>
      <w:color w:val="auto"/>
    </w:rPr>
  </w:style>
  <w:style w:type="character" w:styleId="ab">
    <w:name w:val="Subtle Emphasis"/>
    <w:qFormat/>
    <w:rsid w:val="00B33DB5"/>
    <w:rPr>
      <w:i/>
      <w:iCs/>
      <w:color w:val="808080"/>
    </w:rPr>
  </w:style>
  <w:style w:type="paragraph" w:styleId="ac">
    <w:name w:val="caption"/>
    <w:basedOn w:val="a"/>
    <w:next w:val="a"/>
    <w:qFormat/>
    <w:rsid w:val="00B33DB5"/>
    <w:pPr>
      <w:keepNext/>
      <w:keepLines/>
      <w:widowControl/>
      <w:autoSpaceDE/>
      <w:autoSpaceDN/>
      <w:spacing w:before="240" w:after="60"/>
      <w:jc w:val="both"/>
    </w:pPr>
    <w:rPr>
      <w:rFonts w:eastAsia="Calibri"/>
      <w:b/>
      <w:bCs/>
      <w:i/>
      <w:sz w:val="18"/>
      <w:szCs w:val="18"/>
      <w:lang w:eastAsia="ru-RU"/>
    </w:rPr>
  </w:style>
  <w:style w:type="character" w:styleId="ad">
    <w:name w:val="footnote reference"/>
    <w:aliases w:val="Знак сноски-FN,Знак сноски 1,сноска,СНОСКА,сноска1,Ciae niinee-FN,ООО Знак сноски,Referencia nota al pie,SUPERS,fr,Used by Word for Help footnote symbols,Avg - Знак сноски,Avg,ftref,avg-Знак сноски,ХИА_ЗС,вески,Знак сноски итог,Знак сноски1"/>
    <w:qFormat/>
    <w:rsid w:val="00D21D5A"/>
    <w:rPr>
      <w:vertAlign w:val="superscript"/>
    </w:rPr>
  </w:style>
  <w:style w:type="paragraph" w:customStyle="1" w:styleId="10">
    <w:name w:val="1"/>
    <w:basedOn w:val="a"/>
    <w:next w:val="ae"/>
    <w:link w:val="11"/>
    <w:qFormat/>
    <w:rsid w:val="00D21D5A"/>
    <w:pPr>
      <w:widowControl/>
      <w:autoSpaceDE/>
      <w:autoSpaceDN/>
      <w:spacing w:before="100" w:beforeAutospacing="1" w:after="100" w:afterAutospacing="1"/>
      <w:ind w:firstLine="709"/>
      <w:jc w:val="both"/>
    </w:pPr>
    <w:rPr>
      <w:rFonts w:ascii="Arial Unicode MS" w:eastAsia="Arial Unicode MS" w:hAnsi="Arial Unicode MS" w:cs="Arial Unicode MS"/>
      <w:sz w:val="24"/>
      <w:szCs w:val="24"/>
      <w:lang w:eastAsia="ru-RU"/>
    </w:rPr>
  </w:style>
  <w:style w:type="character" w:customStyle="1" w:styleId="11">
    <w:name w:val="1 Знак"/>
    <w:aliases w:val="Заголовок 2 TRN Знак,Paragraph Знак,n2 Знак,Заголовок 2 Знак Знак Знак,Заголовок 21 Знак,h21 Знак,Paragraph1 Знак,21 Знак,n21 Знак,Sub heading1 Знак,11 Знак Знак,11 Знак1,2К Заголовок 2 Знак,h2 Знак,Sub heading Знак2, Знак Знак5"/>
    <w:link w:val="10"/>
    <w:rsid w:val="00D21D5A"/>
    <w:rPr>
      <w:rFonts w:ascii="Arial Unicode MS" w:eastAsia="Arial Unicode MS" w:hAnsi="Arial Unicode MS" w:cs="Arial Unicode MS"/>
      <w:sz w:val="24"/>
      <w:szCs w:val="24"/>
      <w:lang w:val="ru-RU" w:eastAsia="ru-RU"/>
    </w:rPr>
  </w:style>
  <w:style w:type="paragraph" w:styleId="ae">
    <w:name w:val="Normal (Web)"/>
    <w:basedOn w:val="a"/>
    <w:uiPriority w:val="99"/>
    <w:semiHidden/>
    <w:unhideWhenUsed/>
    <w:rsid w:val="00D21D5A"/>
    <w:rPr>
      <w:sz w:val="24"/>
      <w:szCs w:val="24"/>
    </w:rPr>
  </w:style>
  <w:style w:type="table" w:styleId="af">
    <w:name w:val="Table Grid"/>
    <w:basedOn w:val="a1"/>
    <w:uiPriority w:val="39"/>
    <w:rsid w:val="00FC18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D24B0E"/>
    <w:rPr>
      <w:rFonts w:ascii="Tahoma" w:hAnsi="Tahoma" w:cs="Tahoma"/>
      <w:sz w:val="16"/>
      <w:szCs w:val="16"/>
    </w:rPr>
  </w:style>
  <w:style w:type="character" w:customStyle="1" w:styleId="af1">
    <w:name w:val="Текст выноски Знак"/>
    <w:basedOn w:val="a0"/>
    <w:link w:val="af0"/>
    <w:uiPriority w:val="99"/>
    <w:semiHidden/>
    <w:rsid w:val="00D24B0E"/>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976709">
      <w:bodyDiv w:val="1"/>
      <w:marLeft w:val="0"/>
      <w:marRight w:val="0"/>
      <w:marTop w:val="0"/>
      <w:marBottom w:val="0"/>
      <w:divBdr>
        <w:top w:val="none" w:sz="0" w:space="0" w:color="auto"/>
        <w:left w:val="none" w:sz="0" w:space="0" w:color="auto"/>
        <w:bottom w:val="none" w:sz="0" w:space="0" w:color="auto"/>
        <w:right w:val="none" w:sz="0" w:space="0" w:color="auto"/>
      </w:divBdr>
    </w:div>
    <w:div w:id="601375235">
      <w:bodyDiv w:val="1"/>
      <w:marLeft w:val="0"/>
      <w:marRight w:val="0"/>
      <w:marTop w:val="0"/>
      <w:marBottom w:val="0"/>
      <w:divBdr>
        <w:top w:val="none" w:sz="0" w:space="0" w:color="auto"/>
        <w:left w:val="none" w:sz="0" w:space="0" w:color="auto"/>
        <w:bottom w:val="none" w:sz="0" w:space="0" w:color="auto"/>
        <w:right w:val="none" w:sz="0" w:space="0" w:color="auto"/>
      </w:divBdr>
    </w:div>
    <w:div w:id="769738755">
      <w:bodyDiv w:val="1"/>
      <w:marLeft w:val="0"/>
      <w:marRight w:val="0"/>
      <w:marTop w:val="0"/>
      <w:marBottom w:val="0"/>
      <w:divBdr>
        <w:top w:val="none" w:sz="0" w:space="0" w:color="auto"/>
        <w:left w:val="none" w:sz="0" w:space="0" w:color="auto"/>
        <w:bottom w:val="none" w:sz="0" w:space="0" w:color="auto"/>
        <w:right w:val="none" w:sz="0" w:space="0" w:color="auto"/>
      </w:divBdr>
    </w:div>
    <w:div w:id="800271161">
      <w:bodyDiv w:val="1"/>
      <w:marLeft w:val="0"/>
      <w:marRight w:val="0"/>
      <w:marTop w:val="0"/>
      <w:marBottom w:val="0"/>
      <w:divBdr>
        <w:top w:val="none" w:sz="0" w:space="0" w:color="auto"/>
        <w:left w:val="none" w:sz="0" w:space="0" w:color="auto"/>
        <w:bottom w:val="none" w:sz="0" w:space="0" w:color="auto"/>
        <w:right w:val="none" w:sz="0" w:space="0" w:color="auto"/>
      </w:divBdr>
    </w:div>
    <w:div w:id="1291396988">
      <w:bodyDiv w:val="1"/>
      <w:marLeft w:val="0"/>
      <w:marRight w:val="0"/>
      <w:marTop w:val="0"/>
      <w:marBottom w:val="0"/>
      <w:divBdr>
        <w:top w:val="none" w:sz="0" w:space="0" w:color="auto"/>
        <w:left w:val="none" w:sz="0" w:space="0" w:color="auto"/>
        <w:bottom w:val="none" w:sz="0" w:space="0" w:color="auto"/>
        <w:right w:val="none" w:sz="0" w:space="0" w:color="auto"/>
      </w:divBdr>
    </w:div>
    <w:div w:id="1559323708">
      <w:bodyDiv w:val="1"/>
      <w:marLeft w:val="0"/>
      <w:marRight w:val="0"/>
      <w:marTop w:val="0"/>
      <w:marBottom w:val="0"/>
      <w:divBdr>
        <w:top w:val="none" w:sz="0" w:space="0" w:color="auto"/>
        <w:left w:val="none" w:sz="0" w:space="0" w:color="auto"/>
        <w:bottom w:val="none" w:sz="0" w:space="0" w:color="auto"/>
        <w:right w:val="none" w:sz="0" w:space="0" w:color="auto"/>
      </w:divBdr>
      <w:divsChild>
        <w:div w:id="369578591">
          <w:marLeft w:val="0"/>
          <w:marRight w:val="0"/>
          <w:marTop w:val="0"/>
          <w:marBottom w:val="0"/>
          <w:divBdr>
            <w:top w:val="none" w:sz="0" w:space="0" w:color="auto"/>
            <w:left w:val="none" w:sz="0" w:space="0" w:color="auto"/>
            <w:bottom w:val="none" w:sz="0" w:space="0" w:color="auto"/>
            <w:right w:val="none" w:sz="0" w:space="0" w:color="auto"/>
          </w:divBdr>
        </w:div>
      </w:divsChild>
    </w:div>
    <w:div w:id="1560290839">
      <w:bodyDiv w:val="1"/>
      <w:marLeft w:val="0"/>
      <w:marRight w:val="0"/>
      <w:marTop w:val="0"/>
      <w:marBottom w:val="0"/>
      <w:divBdr>
        <w:top w:val="none" w:sz="0" w:space="0" w:color="auto"/>
        <w:left w:val="none" w:sz="0" w:space="0" w:color="auto"/>
        <w:bottom w:val="none" w:sz="0" w:space="0" w:color="auto"/>
        <w:right w:val="none" w:sz="0" w:space="0" w:color="auto"/>
      </w:divBdr>
    </w:div>
    <w:div w:id="1849053102">
      <w:bodyDiv w:val="1"/>
      <w:marLeft w:val="0"/>
      <w:marRight w:val="0"/>
      <w:marTop w:val="0"/>
      <w:marBottom w:val="0"/>
      <w:divBdr>
        <w:top w:val="none" w:sz="0" w:space="0" w:color="auto"/>
        <w:left w:val="none" w:sz="0" w:space="0" w:color="auto"/>
        <w:bottom w:val="none" w:sz="0" w:space="0" w:color="auto"/>
        <w:right w:val="none" w:sz="0" w:space="0" w:color="auto"/>
      </w:divBdr>
      <w:divsChild>
        <w:div w:id="1866093808">
          <w:marLeft w:val="0"/>
          <w:marRight w:val="0"/>
          <w:marTop w:val="0"/>
          <w:marBottom w:val="0"/>
          <w:divBdr>
            <w:top w:val="none" w:sz="0" w:space="0" w:color="auto"/>
            <w:left w:val="none" w:sz="0" w:space="0" w:color="auto"/>
            <w:bottom w:val="none" w:sz="0" w:space="0" w:color="auto"/>
            <w:right w:val="none" w:sz="0" w:space="0" w:color="auto"/>
          </w:divBdr>
        </w:div>
      </w:divsChild>
    </w:div>
    <w:div w:id="1917400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5.e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ru.wikipedia.org/wiki/%D0%94%D0%BE%D0%B1%D0%B0%D0%B2%D0%BB%D0%B5%D0%BD%D0%BD%D0%B0%D1%8F_%D1%81%D1%82%D0%BE%D0%B8%D0%BC%D0%BE%D1%81%D1%82%D1%8C"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ru.wikipedia.org/wiki/%D0%91%D1%8E%D0%B4%D0%B6%D0%B5%D1%82"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p.ru/books/m94/3_5_2.htm"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ru.wikipedia.org/wiki/%D0%9A%D0%BE%D1%81%D0%B2%D0%B5%D0%BD%D0%BD%D1%8B%D0%B9_%D0%BD%D0%B0%D0%BB%D0%BE%D0%B3" TargetMode="External"/><Relationship Id="rId23" Type="http://schemas.openxmlformats.org/officeDocument/2006/relationships/image" Target="media/image10.jpe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invest.ru/"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62C95-4494-4F9C-B363-721A1DE19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4405</Words>
  <Characters>25112</Characters>
  <Application>Microsoft Office Word</Application>
  <DocSecurity>4</DocSecurity>
  <Lines>209</Lines>
  <Paragraphs>58</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29459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Администратор</dc:creator>
  <cp:keywords/>
  <dc:description/>
  <cp:lastModifiedBy>Dmitrieva Gita</cp:lastModifiedBy>
  <cp:revision>2</cp:revision>
  <dcterms:created xsi:type="dcterms:W3CDTF">2023-11-13T12:32:00Z</dcterms:created>
  <dcterms:modified xsi:type="dcterms:W3CDTF">2023-11-13T12:32:00Z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2022-05-06T00:00:00Z</vt:filetime>
  </property>
  <property fmtid="{D5CDD505-2E9C-101B-9397-08002B2CF9AE}" pid="3" name="Creator">
    <vt:lpwstr>Microsoft® Office Word 2007</vt:lpwstr>
  </property>
  <property fmtid="{D5CDD505-2E9C-101B-9397-08002B2CF9AE}" pid="4" name="LastSaved">
    <vt:filetime>2022-06-08T00:00:00Z</vt:filetime>
  </property>
</Properties>
</file>