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972" w:rsidRDefault="004342AF" w:rsidP="00B53972">
      <w:r w:rsidRPr="004342AF">
        <w:rPr>
          <w:noProof/>
          <w:color w:val="1F497D"/>
        </w:rPr>
        <w:drawing>
          <wp:inline distT="0" distB="0" distL="0" distR="0" wp14:anchorId="1464937C" wp14:editId="14D7291B">
            <wp:extent cx="1600200" cy="323850"/>
            <wp:effectExtent l="0" t="0" r="0" b="0"/>
            <wp:docPr id="3" name="Рисунок 3" descr="cid:image001.png@01D941E4.119C3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941E4.119C38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7088"/>
        <w:gridCol w:w="3402"/>
      </w:tblGrid>
      <w:tr w:rsidR="00B53972" w:rsidRPr="005C3239" w:rsidTr="006C7AAC">
        <w:tc>
          <w:tcPr>
            <w:tcW w:w="7088" w:type="dxa"/>
            <w:shd w:val="clear" w:color="auto" w:fill="auto"/>
          </w:tcPr>
          <w:p w:rsidR="00B53972" w:rsidRPr="005C3239" w:rsidRDefault="00B53972" w:rsidP="006C7AAC">
            <w:pPr>
              <w:pStyle w:val="1"/>
              <w:rPr>
                <w:b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53972" w:rsidRPr="005C3239" w:rsidRDefault="00B53972" w:rsidP="006C7AAC">
            <w:pPr>
              <w:pStyle w:val="1"/>
              <w:rPr>
                <w:b/>
                <w:szCs w:val="24"/>
              </w:rPr>
            </w:pPr>
            <w:r w:rsidRPr="005C3239">
              <w:rPr>
                <w:b/>
                <w:szCs w:val="24"/>
              </w:rPr>
              <w:t>Утверждаю:</w:t>
            </w:r>
          </w:p>
          <w:p w:rsidR="00B53972" w:rsidRPr="005C3239" w:rsidRDefault="00B53972" w:rsidP="006C7AAC">
            <w:pPr>
              <w:pStyle w:val="1"/>
              <w:rPr>
                <w:b/>
                <w:szCs w:val="24"/>
              </w:rPr>
            </w:pPr>
            <w:r w:rsidRPr="005C3239">
              <w:rPr>
                <w:b/>
                <w:szCs w:val="24"/>
              </w:rPr>
              <w:t>Генеральный директор</w:t>
            </w:r>
          </w:p>
          <w:p w:rsidR="00B53972" w:rsidRPr="005C3239" w:rsidRDefault="00B53972" w:rsidP="006C7AAC">
            <w:pPr>
              <w:pStyle w:val="1"/>
              <w:rPr>
                <w:b/>
                <w:szCs w:val="24"/>
              </w:rPr>
            </w:pPr>
            <w:r w:rsidRPr="005C3239">
              <w:rPr>
                <w:b/>
                <w:szCs w:val="24"/>
              </w:rPr>
              <w:t>ЗАО «ЖСМ»</w:t>
            </w:r>
          </w:p>
          <w:p w:rsidR="00B53972" w:rsidRPr="005C3239" w:rsidRDefault="00B53972" w:rsidP="006C7AAC">
            <w:pPr>
              <w:pStyle w:val="1"/>
              <w:rPr>
                <w:b/>
                <w:szCs w:val="24"/>
              </w:rPr>
            </w:pPr>
            <w:r w:rsidRPr="005C3239">
              <w:rPr>
                <w:b/>
                <w:szCs w:val="24"/>
              </w:rPr>
              <w:t>«___» __________ 202</w:t>
            </w:r>
            <w:r w:rsidR="009E7925" w:rsidRPr="005C3239">
              <w:rPr>
                <w:b/>
                <w:szCs w:val="24"/>
                <w:lang w:val="en-US"/>
              </w:rPr>
              <w:t>4</w:t>
            </w:r>
            <w:r w:rsidRPr="005C3239">
              <w:rPr>
                <w:b/>
                <w:szCs w:val="24"/>
              </w:rPr>
              <w:t>г.</w:t>
            </w:r>
          </w:p>
          <w:p w:rsidR="00B53972" w:rsidRPr="005C3239" w:rsidRDefault="00B53972" w:rsidP="006C7AAC">
            <w:pPr>
              <w:pStyle w:val="1"/>
              <w:rPr>
                <w:b/>
                <w:szCs w:val="24"/>
                <w:lang w:val="en-US"/>
              </w:rPr>
            </w:pPr>
            <w:r w:rsidRPr="005C3239">
              <w:rPr>
                <w:b/>
                <w:szCs w:val="24"/>
              </w:rPr>
              <w:t>___________</w:t>
            </w:r>
            <w:r w:rsidRPr="005C3239">
              <w:rPr>
                <w:b/>
                <w:i/>
                <w:szCs w:val="24"/>
              </w:rPr>
              <w:t xml:space="preserve"> </w:t>
            </w:r>
            <w:r w:rsidR="002E0530" w:rsidRPr="005C3239">
              <w:rPr>
                <w:b/>
                <w:szCs w:val="24"/>
              </w:rPr>
              <w:t>О.Н. Турищев</w:t>
            </w:r>
          </w:p>
          <w:p w:rsidR="00B53972" w:rsidRPr="005C3239" w:rsidRDefault="00B53972" w:rsidP="006C7AAC">
            <w:pPr>
              <w:pStyle w:val="1"/>
              <w:rPr>
                <w:b/>
                <w:szCs w:val="24"/>
              </w:rPr>
            </w:pPr>
          </w:p>
        </w:tc>
      </w:tr>
    </w:tbl>
    <w:p w:rsidR="00A43F5E" w:rsidRPr="005C3239" w:rsidRDefault="00A43F5E" w:rsidP="00A43F5E">
      <w:pPr>
        <w:tabs>
          <w:tab w:val="left" w:pos="5250"/>
        </w:tabs>
        <w:ind w:firstLine="5103"/>
      </w:pPr>
    </w:p>
    <w:p w:rsidR="00EB0108" w:rsidRPr="005C3239" w:rsidRDefault="00EB0108" w:rsidP="00A43F5E">
      <w:pPr>
        <w:jc w:val="center"/>
        <w:rPr>
          <w:b/>
        </w:rPr>
      </w:pPr>
    </w:p>
    <w:p w:rsidR="00AD49E6" w:rsidRPr="005C3239" w:rsidRDefault="00A43F5E" w:rsidP="00A43F5E">
      <w:pPr>
        <w:jc w:val="center"/>
        <w:rPr>
          <w:b/>
        </w:rPr>
      </w:pPr>
      <w:r w:rsidRPr="005C3239">
        <w:rPr>
          <w:b/>
        </w:rPr>
        <w:t xml:space="preserve">ТЕХНИЧЕСКОЕ ЗАДАНИЕ </w:t>
      </w:r>
    </w:p>
    <w:p w:rsidR="00A43F5E" w:rsidRPr="005C3239" w:rsidRDefault="00A43F5E" w:rsidP="00A43F5E">
      <w:pPr>
        <w:jc w:val="center"/>
        <w:rPr>
          <w:b/>
        </w:rPr>
      </w:pPr>
    </w:p>
    <w:p w:rsidR="0041211C" w:rsidRPr="005C3239" w:rsidRDefault="00FF775B" w:rsidP="00C23F59">
      <w:pPr>
        <w:jc w:val="center"/>
        <w:rPr>
          <w:b/>
        </w:rPr>
      </w:pPr>
      <w:r w:rsidRPr="005C3239">
        <w:rPr>
          <w:b/>
        </w:rPr>
        <w:t xml:space="preserve">на </w:t>
      </w:r>
      <w:bookmarkStart w:id="0" w:name="_GoBack"/>
      <w:r w:rsidR="00590B38" w:rsidRPr="005C3239">
        <w:rPr>
          <w:b/>
        </w:rPr>
        <w:t xml:space="preserve">оказание услуг </w:t>
      </w:r>
      <w:r w:rsidR="00507FE4" w:rsidRPr="005C3239">
        <w:rPr>
          <w:b/>
        </w:rPr>
        <w:t xml:space="preserve">по </w:t>
      </w:r>
      <w:r w:rsidR="00D44762" w:rsidRPr="005C3239">
        <w:rPr>
          <w:b/>
        </w:rPr>
        <w:t xml:space="preserve">капитальному </w:t>
      </w:r>
      <w:r w:rsidR="00507FE4" w:rsidRPr="005C3239">
        <w:rPr>
          <w:b/>
        </w:rPr>
        <w:t xml:space="preserve">ремонту </w:t>
      </w:r>
      <w:proofErr w:type="gramStart"/>
      <w:r w:rsidR="00507FE4" w:rsidRPr="005C3239">
        <w:rPr>
          <w:b/>
        </w:rPr>
        <w:t>бульдозер</w:t>
      </w:r>
      <w:r w:rsidR="008D5E68" w:rsidRPr="005C3239">
        <w:rPr>
          <w:b/>
        </w:rPr>
        <w:t>а</w:t>
      </w:r>
      <w:r w:rsidR="00507FE4" w:rsidRPr="005C3239">
        <w:rPr>
          <w:b/>
        </w:rPr>
        <w:t xml:space="preserve">  «</w:t>
      </w:r>
      <w:proofErr w:type="gramEnd"/>
      <w:r w:rsidR="00507FE4" w:rsidRPr="005C3239">
        <w:rPr>
          <w:b/>
        </w:rPr>
        <w:t>Т-330</w:t>
      </w:r>
      <w:r w:rsidR="00C932FF">
        <w:rPr>
          <w:b/>
        </w:rPr>
        <w:t>ГР1</w:t>
      </w:r>
      <w:r w:rsidR="00507FE4" w:rsidRPr="005C3239">
        <w:rPr>
          <w:b/>
        </w:rPr>
        <w:t>»</w:t>
      </w:r>
      <w:r w:rsidR="004F74A7" w:rsidRPr="005C3239">
        <w:rPr>
          <w:b/>
        </w:rPr>
        <w:t xml:space="preserve"> </w:t>
      </w:r>
    </w:p>
    <w:p w:rsidR="00A43F5E" w:rsidRPr="005C3239" w:rsidRDefault="00FF775B" w:rsidP="00C23F59">
      <w:pPr>
        <w:jc w:val="center"/>
        <w:rPr>
          <w:b/>
          <w:i/>
        </w:rPr>
      </w:pPr>
      <w:r w:rsidRPr="005C3239">
        <w:rPr>
          <w:b/>
        </w:rPr>
        <w:t xml:space="preserve">расположенном по адресу: </w:t>
      </w:r>
      <w:r w:rsidR="00670C01" w:rsidRPr="005C3239">
        <w:rPr>
          <w:b/>
          <w:i/>
        </w:rPr>
        <w:t>Самарская область, г. Жигулёвск, 1-й Промышленный проезд, дом №4</w:t>
      </w:r>
    </w:p>
    <w:bookmarkEnd w:id="0"/>
    <w:p w:rsidR="00D22729" w:rsidRPr="005C3239" w:rsidRDefault="00D22729" w:rsidP="00D22729">
      <w:pPr>
        <w:pStyle w:val="a6"/>
        <w:numPr>
          <w:ilvl w:val="0"/>
          <w:numId w:val="11"/>
        </w:numPr>
        <w:tabs>
          <w:tab w:val="left" w:pos="840"/>
        </w:tabs>
        <w:suppressAutoHyphens/>
        <w:ind w:left="0" w:firstLine="567"/>
        <w:jc w:val="both"/>
        <w:rPr>
          <w:b/>
          <w:u w:val="single"/>
        </w:rPr>
      </w:pPr>
      <w:r w:rsidRPr="005C3239">
        <w:rPr>
          <w:b/>
          <w:u w:val="single"/>
        </w:rPr>
        <w:t xml:space="preserve">Предмет договора: </w:t>
      </w:r>
    </w:p>
    <w:p w:rsidR="00D22729" w:rsidRPr="005C3239" w:rsidRDefault="00D22729" w:rsidP="00D22729">
      <w:pPr>
        <w:tabs>
          <w:tab w:val="left" w:pos="0"/>
        </w:tabs>
        <w:ind w:firstLine="567"/>
        <w:jc w:val="both"/>
      </w:pPr>
      <w:r w:rsidRPr="005C3239">
        <w:t xml:space="preserve">Выполнение капитального ремонта </w:t>
      </w:r>
      <w:proofErr w:type="gramStart"/>
      <w:r w:rsidRPr="005C3239">
        <w:t>бульдозера  «</w:t>
      </w:r>
      <w:proofErr w:type="gramEnd"/>
      <w:r w:rsidRPr="005C3239">
        <w:t>Т-330</w:t>
      </w:r>
      <w:r w:rsidR="00DA43D9" w:rsidRPr="005C3239">
        <w:t>ГР1</w:t>
      </w:r>
      <w:r w:rsidRPr="005C3239">
        <w:t>»</w:t>
      </w:r>
    </w:p>
    <w:p w:rsidR="00D22729" w:rsidRPr="005C3239" w:rsidRDefault="00D22729" w:rsidP="00D22729">
      <w:pPr>
        <w:tabs>
          <w:tab w:val="left" w:pos="0"/>
        </w:tabs>
        <w:ind w:firstLine="567"/>
        <w:jc w:val="both"/>
      </w:pPr>
    </w:p>
    <w:p w:rsidR="00D22729" w:rsidRPr="005C3239" w:rsidRDefault="00D22729" w:rsidP="00D22729">
      <w:pPr>
        <w:pStyle w:val="a6"/>
        <w:numPr>
          <w:ilvl w:val="0"/>
          <w:numId w:val="11"/>
        </w:numPr>
        <w:tabs>
          <w:tab w:val="left" w:pos="840"/>
        </w:tabs>
        <w:suppressAutoHyphens/>
        <w:ind w:left="0" w:firstLine="567"/>
        <w:jc w:val="both"/>
        <w:rPr>
          <w:b/>
          <w:u w:val="single"/>
        </w:rPr>
      </w:pPr>
      <w:r w:rsidRPr="005C3239">
        <w:rPr>
          <w:b/>
          <w:u w:val="single"/>
        </w:rPr>
        <w:t>Место и сроки выполнения работ:</w:t>
      </w:r>
    </w:p>
    <w:p w:rsidR="00D22729" w:rsidRPr="005C3239" w:rsidRDefault="00D22729" w:rsidP="00D22729">
      <w:pPr>
        <w:pStyle w:val="a6"/>
        <w:tabs>
          <w:tab w:val="left" w:pos="840"/>
        </w:tabs>
        <w:ind w:left="567"/>
        <w:jc w:val="both"/>
      </w:pPr>
      <w:r w:rsidRPr="005C3239">
        <w:t>Предприятие: ЗАО «ЖСМ»</w:t>
      </w:r>
    </w:p>
    <w:p w:rsidR="00D22729" w:rsidRPr="005C3239" w:rsidRDefault="00D22729" w:rsidP="00D22729">
      <w:pPr>
        <w:ind w:left="567"/>
        <w:rPr>
          <w:b/>
        </w:rPr>
      </w:pPr>
      <w:r w:rsidRPr="005C3239">
        <w:t xml:space="preserve">Адрес: Россия, Самарская область, </w:t>
      </w:r>
      <w:proofErr w:type="spellStart"/>
      <w:r w:rsidRPr="005C3239">
        <w:t>г.о</w:t>
      </w:r>
      <w:proofErr w:type="spellEnd"/>
      <w:r w:rsidRPr="005C3239">
        <w:t>. Жигулевск, Горный цех, 1-й Промышленный</w:t>
      </w:r>
      <w:r w:rsidRPr="005C3239">
        <w:rPr>
          <w:b/>
        </w:rPr>
        <w:t xml:space="preserve"> </w:t>
      </w:r>
      <w:r w:rsidRPr="005C3239">
        <w:t>проезд, 4</w:t>
      </w:r>
      <w:r w:rsidRPr="005C3239">
        <w:rPr>
          <w:b/>
        </w:rPr>
        <w:t xml:space="preserve"> </w:t>
      </w:r>
    </w:p>
    <w:p w:rsidR="00D22729" w:rsidRPr="005C3239" w:rsidRDefault="00D22729" w:rsidP="00D22729">
      <w:pPr>
        <w:pStyle w:val="a6"/>
        <w:tabs>
          <w:tab w:val="left" w:pos="840"/>
        </w:tabs>
        <w:ind w:left="567"/>
        <w:jc w:val="both"/>
      </w:pPr>
      <w:r w:rsidRPr="005C3239">
        <w:t>Период выполнения работ: июнь-август 2024г.</w:t>
      </w:r>
    </w:p>
    <w:p w:rsidR="00D22729" w:rsidRPr="005C3239" w:rsidRDefault="00D22729" w:rsidP="00D22729">
      <w:pPr>
        <w:pStyle w:val="a6"/>
        <w:tabs>
          <w:tab w:val="left" w:pos="840"/>
        </w:tabs>
        <w:ind w:left="567"/>
        <w:jc w:val="both"/>
      </w:pPr>
    </w:p>
    <w:p w:rsidR="00D22729" w:rsidRPr="005C3239" w:rsidRDefault="00D22729" w:rsidP="00D22729">
      <w:pPr>
        <w:pStyle w:val="a6"/>
        <w:numPr>
          <w:ilvl w:val="0"/>
          <w:numId w:val="11"/>
        </w:numPr>
        <w:tabs>
          <w:tab w:val="left" w:pos="840"/>
        </w:tabs>
        <w:suppressAutoHyphens/>
        <w:ind w:left="0" w:firstLine="567"/>
        <w:jc w:val="both"/>
        <w:rPr>
          <w:b/>
          <w:u w:val="single"/>
        </w:rPr>
      </w:pPr>
      <w:r w:rsidRPr="005C3239">
        <w:rPr>
          <w:b/>
          <w:u w:val="single"/>
        </w:rPr>
        <w:t>Требования, предъявляемые к предмету закупки</w:t>
      </w:r>
    </w:p>
    <w:p w:rsidR="00D22729" w:rsidRPr="005C3239" w:rsidRDefault="00D22729" w:rsidP="00D22729">
      <w:pPr>
        <w:pStyle w:val="a6"/>
        <w:tabs>
          <w:tab w:val="left" w:pos="284"/>
        </w:tabs>
        <w:ind w:left="0" w:firstLine="567"/>
        <w:jc w:val="both"/>
      </w:pPr>
      <w:r w:rsidRPr="005C3239">
        <w:t>3.1. Наименование, основные характеристики и объемы выполняемых работ:</w:t>
      </w:r>
    </w:p>
    <w:p w:rsidR="00D22729" w:rsidRPr="005C3239" w:rsidRDefault="00D22729" w:rsidP="00C23F59">
      <w:pPr>
        <w:jc w:val="center"/>
        <w:rPr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19"/>
        <w:gridCol w:w="7264"/>
      </w:tblGrid>
      <w:tr w:rsidR="00A43F5E" w:rsidRPr="005C3239" w:rsidTr="0024135E">
        <w:tc>
          <w:tcPr>
            <w:tcW w:w="545" w:type="dxa"/>
            <w:vAlign w:val="center"/>
          </w:tcPr>
          <w:p w:rsidR="00A43F5E" w:rsidRPr="005C3239" w:rsidRDefault="00A43F5E" w:rsidP="007A5FBB">
            <w:pPr>
              <w:jc w:val="center"/>
              <w:rPr>
                <w:b/>
                <w:bCs/>
              </w:rPr>
            </w:pPr>
            <w:bookmarkStart w:id="1" w:name="RANGE!A2:C14"/>
            <w:r w:rsidRPr="005C3239">
              <w:rPr>
                <w:b/>
                <w:bCs/>
              </w:rPr>
              <w:t>№ п/п</w:t>
            </w:r>
            <w:bookmarkEnd w:id="1"/>
          </w:p>
        </w:tc>
        <w:tc>
          <w:tcPr>
            <w:tcW w:w="2521" w:type="dxa"/>
            <w:vAlign w:val="center"/>
          </w:tcPr>
          <w:p w:rsidR="00A43F5E" w:rsidRPr="005C3239" w:rsidRDefault="00D22729" w:rsidP="007A5FBB">
            <w:pPr>
              <w:jc w:val="center"/>
              <w:rPr>
                <w:b/>
                <w:bCs/>
              </w:rPr>
            </w:pPr>
            <w:r w:rsidRPr="005C3239">
              <w:rPr>
                <w:b/>
                <w:bCs/>
              </w:rPr>
              <w:t>Наименование работ</w:t>
            </w:r>
          </w:p>
        </w:tc>
        <w:tc>
          <w:tcPr>
            <w:tcW w:w="7277" w:type="dxa"/>
            <w:vAlign w:val="center"/>
          </w:tcPr>
          <w:p w:rsidR="00A43F5E" w:rsidRPr="005C3239" w:rsidRDefault="00A43F5E" w:rsidP="007A5FBB">
            <w:pPr>
              <w:jc w:val="center"/>
              <w:rPr>
                <w:b/>
                <w:bCs/>
              </w:rPr>
            </w:pPr>
            <w:r w:rsidRPr="005C3239">
              <w:rPr>
                <w:b/>
                <w:bCs/>
              </w:rPr>
              <w:t>Основные данные и требования</w:t>
            </w:r>
          </w:p>
        </w:tc>
      </w:tr>
      <w:tr w:rsidR="00DA43D9" w:rsidRPr="005C3239" w:rsidTr="0024135E">
        <w:tc>
          <w:tcPr>
            <w:tcW w:w="545" w:type="dxa"/>
          </w:tcPr>
          <w:p w:rsidR="00DA43D9" w:rsidRPr="005C3239" w:rsidRDefault="00385E4D" w:rsidP="00DA43D9">
            <w:pPr>
              <w:jc w:val="center"/>
            </w:pPr>
            <w:r>
              <w:t>1</w:t>
            </w:r>
          </w:p>
        </w:tc>
        <w:tc>
          <w:tcPr>
            <w:tcW w:w="2521" w:type="dxa"/>
          </w:tcPr>
          <w:p w:rsidR="00DA43D9" w:rsidRPr="005C3239" w:rsidRDefault="00DA43D9" w:rsidP="00DA43D9">
            <w:r w:rsidRPr="005C3239">
              <w:t>Капитальный ремонт бульдозера «Т-330ГР1» (инв. № 43618, 1999г.в.) Проведение капитального ремонта узлов и агрегатов по заявке клиента с указанием стоимости выезда специалиста (норма/часа).</w:t>
            </w:r>
          </w:p>
          <w:p w:rsidR="00DA43D9" w:rsidRPr="005C3239" w:rsidRDefault="00DA43D9" w:rsidP="00DA43D9"/>
        </w:tc>
        <w:tc>
          <w:tcPr>
            <w:tcW w:w="7277" w:type="dxa"/>
            <w:vAlign w:val="center"/>
          </w:tcPr>
          <w:p w:rsidR="00DA43D9" w:rsidRPr="005C3239" w:rsidRDefault="00DA43D9" w:rsidP="00DA43D9">
            <w:pPr>
              <w:pStyle w:val="a6"/>
              <w:numPr>
                <w:ilvl w:val="0"/>
                <w:numId w:val="9"/>
              </w:numPr>
              <w:jc w:val="both"/>
            </w:pPr>
            <w:r w:rsidRPr="005C3239">
              <w:t>Проведение диагностических работ с указанием стоимости выезда специалиста (норма/часа).</w:t>
            </w:r>
          </w:p>
          <w:p w:rsidR="00DA43D9" w:rsidRPr="005C3239" w:rsidRDefault="00DA43D9" w:rsidP="00DA43D9">
            <w:pPr>
              <w:pStyle w:val="a6"/>
              <w:numPr>
                <w:ilvl w:val="0"/>
                <w:numId w:val="9"/>
              </w:numPr>
              <w:jc w:val="both"/>
            </w:pPr>
            <w:r w:rsidRPr="005C3239">
              <w:t xml:space="preserve">Замена кабины </w:t>
            </w:r>
          </w:p>
          <w:p w:rsidR="00DA43D9" w:rsidRPr="005C3239" w:rsidRDefault="00DA43D9" w:rsidP="00DA43D9">
            <w:pPr>
              <w:pStyle w:val="a6"/>
              <w:numPr>
                <w:ilvl w:val="0"/>
                <w:numId w:val="9"/>
              </w:numPr>
              <w:jc w:val="both"/>
            </w:pPr>
            <w:r w:rsidRPr="005C3239">
              <w:t>Замена КПП</w:t>
            </w:r>
          </w:p>
          <w:p w:rsidR="00DA43D9" w:rsidRPr="005C3239" w:rsidRDefault="00DA43D9" w:rsidP="00DA43D9">
            <w:pPr>
              <w:pStyle w:val="a6"/>
              <w:numPr>
                <w:ilvl w:val="0"/>
                <w:numId w:val="9"/>
              </w:numPr>
              <w:jc w:val="both"/>
            </w:pPr>
            <w:r w:rsidRPr="005C3239">
              <w:t>Ремонт ГТР</w:t>
            </w:r>
          </w:p>
          <w:p w:rsidR="00DA43D9" w:rsidRPr="005C3239" w:rsidRDefault="00DA43D9" w:rsidP="00DA43D9">
            <w:pPr>
              <w:pStyle w:val="a6"/>
              <w:numPr>
                <w:ilvl w:val="0"/>
                <w:numId w:val="9"/>
              </w:numPr>
              <w:jc w:val="both"/>
            </w:pPr>
            <w:r w:rsidRPr="005C3239">
              <w:t>Замена РВД (комплект), РНД (комплект)</w:t>
            </w:r>
          </w:p>
          <w:p w:rsidR="00DA43D9" w:rsidRPr="005C3239" w:rsidRDefault="00DA43D9" w:rsidP="00DA43D9">
            <w:pPr>
              <w:pStyle w:val="a6"/>
              <w:numPr>
                <w:ilvl w:val="0"/>
                <w:numId w:val="9"/>
              </w:numPr>
              <w:jc w:val="both"/>
            </w:pPr>
            <w:r w:rsidRPr="005C3239">
              <w:t>Замена блока радиаторов</w:t>
            </w:r>
          </w:p>
          <w:p w:rsidR="00DA43D9" w:rsidRPr="005C3239" w:rsidRDefault="00DA43D9" w:rsidP="00DA43D9">
            <w:pPr>
              <w:pStyle w:val="a6"/>
              <w:numPr>
                <w:ilvl w:val="0"/>
                <w:numId w:val="9"/>
              </w:numPr>
              <w:jc w:val="both"/>
            </w:pPr>
            <w:r w:rsidRPr="005C3239">
              <w:t>Ремонт опорных катков</w:t>
            </w:r>
          </w:p>
          <w:p w:rsidR="00DA43D9" w:rsidRPr="005C3239" w:rsidRDefault="00DA43D9" w:rsidP="00DA43D9">
            <w:pPr>
              <w:pStyle w:val="a6"/>
              <w:numPr>
                <w:ilvl w:val="0"/>
                <w:numId w:val="9"/>
              </w:numPr>
              <w:jc w:val="both"/>
            </w:pPr>
            <w:r w:rsidRPr="005C3239">
              <w:t>Ремонт поддерживающих катков</w:t>
            </w:r>
          </w:p>
          <w:p w:rsidR="00DA43D9" w:rsidRPr="005C3239" w:rsidRDefault="00DA43D9" w:rsidP="00DA43D9">
            <w:pPr>
              <w:pStyle w:val="a6"/>
              <w:numPr>
                <w:ilvl w:val="0"/>
                <w:numId w:val="9"/>
              </w:numPr>
              <w:jc w:val="both"/>
            </w:pPr>
            <w:r w:rsidRPr="005C3239">
              <w:t>Замена бортовой передачи</w:t>
            </w:r>
          </w:p>
          <w:p w:rsidR="00DA43D9" w:rsidRPr="005C3239" w:rsidRDefault="00DA43D9" w:rsidP="00DA43D9">
            <w:pPr>
              <w:pStyle w:val="a6"/>
              <w:numPr>
                <w:ilvl w:val="0"/>
                <w:numId w:val="9"/>
              </w:numPr>
              <w:jc w:val="both"/>
            </w:pPr>
            <w:r w:rsidRPr="005C3239">
              <w:t>Ремонт колеса натяжного</w:t>
            </w:r>
          </w:p>
          <w:p w:rsidR="00DA43D9" w:rsidRPr="005C3239" w:rsidRDefault="00DA43D9" w:rsidP="00DA43D9">
            <w:pPr>
              <w:pStyle w:val="a6"/>
              <w:numPr>
                <w:ilvl w:val="0"/>
                <w:numId w:val="9"/>
              </w:numPr>
              <w:jc w:val="both"/>
            </w:pPr>
            <w:r w:rsidRPr="005C3239">
              <w:t>Ремонт конической передачи</w:t>
            </w:r>
          </w:p>
          <w:p w:rsidR="00DA43D9" w:rsidRPr="005C3239" w:rsidRDefault="00DA43D9" w:rsidP="00DA43D9">
            <w:pPr>
              <w:pStyle w:val="a6"/>
              <w:numPr>
                <w:ilvl w:val="0"/>
                <w:numId w:val="9"/>
              </w:numPr>
              <w:jc w:val="both"/>
            </w:pPr>
            <w:r w:rsidRPr="005C3239">
              <w:t>Ремонт ходовых тележек</w:t>
            </w:r>
          </w:p>
          <w:p w:rsidR="00DA43D9" w:rsidRPr="005C3239" w:rsidRDefault="00DA43D9" w:rsidP="00DA43D9">
            <w:pPr>
              <w:pStyle w:val="a6"/>
              <w:numPr>
                <w:ilvl w:val="0"/>
                <w:numId w:val="9"/>
              </w:numPr>
              <w:jc w:val="both"/>
            </w:pPr>
            <w:r w:rsidRPr="005C3239">
              <w:t>Ремонт гидроцилиндра отвала с заменой штока</w:t>
            </w:r>
          </w:p>
          <w:p w:rsidR="00DA43D9" w:rsidRPr="005C3239" w:rsidRDefault="00DA43D9" w:rsidP="00DA43D9">
            <w:pPr>
              <w:pStyle w:val="a6"/>
              <w:numPr>
                <w:ilvl w:val="0"/>
                <w:numId w:val="9"/>
              </w:numPr>
              <w:jc w:val="both"/>
            </w:pPr>
            <w:r w:rsidRPr="005C3239">
              <w:t>Ремонт карданных валов</w:t>
            </w:r>
          </w:p>
          <w:p w:rsidR="00DA43D9" w:rsidRPr="005C3239" w:rsidRDefault="00DA43D9" w:rsidP="00DA43D9">
            <w:pPr>
              <w:pStyle w:val="a6"/>
              <w:numPr>
                <w:ilvl w:val="0"/>
                <w:numId w:val="9"/>
              </w:numPr>
              <w:jc w:val="both"/>
            </w:pPr>
            <w:r w:rsidRPr="005C3239">
              <w:t>Замена подогревателя ПЖД 600И</w:t>
            </w:r>
          </w:p>
          <w:p w:rsidR="00DA43D9" w:rsidRPr="005C3239" w:rsidRDefault="00DA43D9" w:rsidP="00DA43D9">
            <w:pPr>
              <w:pStyle w:val="a6"/>
              <w:numPr>
                <w:ilvl w:val="0"/>
                <w:numId w:val="9"/>
              </w:numPr>
              <w:jc w:val="both"/>
            </w:pPr>
            <w:r w:rsidRPr="005C3239">
              <w:t>Установка кондиционера</w:t>
            </w:r>
          </w:p>
          <w:p w:rsidR="00DA43D9" w:rsidRPr="005C3239" w:rsidRDefault="00DA43D9" w:rsidP="00DA43D9">
            <w:pPr>
              <w:pStyle w:val="a6"/>
              <w:numPr>
                <w:ilvl w:val="0"/>
                <w:numId w:val="9"/>
              </w:numPr>
              <w:jc w:val="both"/>
            </w:pPr>
            <w:r w:rsidRPr="005C3239">
              <w:t>Ремонт отвала с заменой втулок и ножей</w:t>
            </w:r>
          </w:p>
          <w:p w:rsidR="00DA43D9" w:rsidRPr="005C3239" w:rsidRDefault="00DA43D9" w:rsidP="00DA43D9">
            <w:pPr>
              <w:pStyle w:val="a6"/>
              <w:numPr>
                <w:ilvl w:val="0"/>
                <w:numId w:val="9"/>
              </w:numPr>
              <w:jc w:val="both"/>
            </w:pPr>
            <w:r w:rsidRPr="005C3239">
              <w:t>Полная замена электропроводки</w:t>
            </w:r>
          </w:p>
          <w:p w:rsidR="00DA43D9" w:rsidRPr="005C3239" w:rsidRDefault="00DA43D9" w:rsidP="00DA43D9">
            <w:pPr>
              <w:pStyle w:val="a6"/>
              <w:numPr>
                <w:ilvl w:val="0"/>
                <w:numId w:val="9"/>
              </w:numPr>
              <w:jc w:val="both"/>
            </w:pPr>
            <w:r w:rsidRPr="005C3239">
              <w:t xml:space="preserve">Замена </w:t>
            </w:r>
            <w:proofErr w:type="spellStart"/>
            <w:r w:rsidRPr="005C3239">
              <w:t>тракторокомплекта</w:t>
            </w:r>
            <w:proofErr w:type="spellEnd"/>
            <w:r w:rsidRPr="005C3239">
              <w:t xml:space="preserve"> (метизы, пальцы, втулки)</w:t>
            </w:r>
          </w:p>
          <w:p w:rsidR="00DA43D9" w:rsidRPr="005C3239" w:rsidRDefault="00DA43D9" w:rsidP="00DA43D9">
            <w:pPr>
              <w:pStyle w:val="a6"/>
              <w:numPr>
                <w:ilvl w:val="0"/>
                <w:numId w:val="9"/>
              </w:numPr>
              <w:jc w:val="both"/>
            </w:pPr>
            <w:r w:rsidRPr="005C3239">
              <w:t>Ремонт гидросистемы с заменой насосов, электромагнитов (распределитель Р-500, Р-80, клапан КЭ-500)</w:t>
            </w:r>
          </w:p>
          <w:p w:rsidR="00DA43D9" w:rsidRPr="005C3239" w:rsidRDefault="00DA43D9" w:rsidP="00DA43D9">
            <w:pPr>
              <w:pStyle w:val="a6"/>
              <w:numPr>
                <w:ilvl w:val="0"/>
                <w:numId w:val="9"/>
              </w:numPr>
              <w:jc w:val="both"/>
            </w:pPr>
            <w:r w:rsidRPr="005C3239">
              <w:t>Замена механизма натяжения</w:t>
            </w:r>
          </w:p>
          <w:p w:rsidR="00DA43D9" w:rsidRPr="005C3239" w:rsidRDefault="00DA43D9" w:rsidP="00DA43D9">
            <w:pPr>
              <w:pStyle w:val="a6"/>
              <w:numPr>
                <w:ilvl w:val="0"/>
                <w:numId w:val="9"/>
              </w:numPr>
              <w:jc w:val="both"/>
            </w:pPr>
            <w:r w:rsidRPr="005C3239">
              <w:t>Замена рамы бульдозера</w:t>
            </w:r>
          </w:p>
          <w:p w:rsidR="00DA43D9" w:rsidRPr="005C3239" w:rsidRDefault="00DA43D9" w:rsidP="00DA43D9">
            <w:pPr>
              <w:pStyle w:val="a6"/>
              <w:numPr>
                <w:ilvl w:val="0"/>
                <w:numId w:val="9"/>
              </w:numPr>
              <w:jc w:val="both"/>
            </w:pPr>
            <w:r w:rsidRPr="005C3239">
              <w:t>Замена облицовки бульдозера</w:t>
            </w:r>
          </w:p>
          <w:p w:rsidR="00DA43D9" w:rsidRPr="005C3239" w:rsidRDefault="00DA43D9" w:rsidP="00DA43D9">
            <w:pPr>
              <w:pStyle w:val="a6"/>
              <w:numPr>
                <w:ilvl w:val="0"/>
                <w:numId w:val="9"/>
              </w:numPr>
              <w:jc w:val="both"/>
            </w:pPr>
            <w:r w:rsidRPr="005C3239">
              <w:t>Замена топливного бака</w:t>
            </w:r>
          </w:p>
          <w:p w:rsidR="00DA43D9" w:rsidRPr="005C3239" w:rsidRDefault="00DA43D9" w:rsidP="00DA43D9">
            <w:pPr>
              <w:pStyle w:val="a6"/>
              <w:numPr>
                <w:ilvl w:val="0"/>
                <w:numId w:val="9"/>
              </w:numPr>
              <w:jc w:val="both"/>
            </w:pPr>
            <w:r w:rsidRPr="005C3239">
              <w:t>Замена бака гидросистемы</w:t>
            </w:r>
          </w:p>
          <w:p w:rsidR="00DA43D9" w:rsidRPr="005C3239" w:rsidRDefault="00DA43D9" w:rsidP="00DA43D9">
            <w:pPr>
              <w:pStyle w:val="a6"/>
              <w:numPr>
                <w:ilvl w:val="0"/>
                <w:numId w:val="9"/>
              </w:numPr>
              <w:jc w:val="both"/>
            </w:pPr>
            <w:r w:rsidRPr="005C3239">
              <w:t>Ремонт балки Т-330</w:t>
            </w:r>
          </w:p>
          <w:p w:rsidR="00DA43D9" w:rsidRPr="005C3239" w:rsidRDefault="00DA43D9" w:rsidP="00DA43D9">
            <w:pPr>
              <w:pStyle w:val="a6"/>
              <w:numPr>
                <w:ilvl w:val="0"/>
                <w:numId w:val="9"/>
              </w:numPr>
              <w:jc w:val="both"/>
            </w:pPr>
            <w:r w:rsidRPr="005C3239">
              <w:lastRenderedPageBreak/>
              <w:t>Заправка техническими жидкостями с заменой фильтрующих элементов</w:t>
            </w:r>
          </w:p>
        </w:tc>
      </w:tr>
    </w:tbl>
    <w:p w:rsidR="00C2534E" w:rsidRPr="005C3239" w:rsidRDefault="00C2534E" w:rsidP="00C2534E">
      <w:pPr>
        <w:pStyle w:val="a6"/>
        <w:tabs>
          <w:tab w:val="left" w:pos="284"/>
        </w:tabs>
        <w:ind w:left="0" w:firstLine="567"/>
        <w:jc w:val="both"/>
        <w:rPr>
          <w:b/>
          <w:u w:val="single"/>
        </w:rPr>
      </w:pPr>
      <w:r w:rsidRPr="005C3239">
        <w:rPr>
          <w:b/>
          <w:u w:val="single"/>
        </w:rPr>
        <w:lastRenderedPageBreak/>
        <w:t>3.2. Характеристики выполняемых работ.</w:t>
      </w:r>
    </w:p>
    <w:p w:rsidR="00C2534E" w:rsidRPr="005C3239" w:rsidRDefault="00C2534E" w:rsidP="00C2534E">
      <w:pPr>
        <w:ind w:firstLine="567"/>
        <w:jc w:val="both"/>
      </w:pPr>
      <w:r w:rsidRPr="005C3239">
        <w:t xml:space="preserve">Работа выполняется Подрядчиком </w:t>
      </w:r>
      <w:proofErr w:type="gramStart"/>
      <w:r w:rsidRPr="005C3239">
        <w:t>из собственных материалов</w:t>
      </w:r>
      <w:proofErr w:type="gramEnd"/>
      <w:r w:rsidRPr="005C3239">
        <w:t xml:space="preserve"> приобретаемых Подрядчиком. </w:t>
      </w:r>
    </w:p>
    <w:p w:rsidR="00C2534E" w:rsidRPr="005C3239" w:rsidRDefault="00C2534E" w:rsidP="00C2534E">
      <w:pPr>
        <w:ind w:firstLine="567"/>
        <w:jc w:val="both"/>
      </w:pPr>
      <w:r w:rsidRPr="005C3239">
        <w:t xml:space="preserve">Подрядчик использует в работе свои инструменты, измерительные приборы, оснастку и приспособления, </w:t>
      </w:r>
      <w:proofErr w:type="spellStart"/>
      <w:r w:rsidRPr="005C3239">
        <w:t>газорезательную</w:t>
      </w:r>
      <w:proofErr w:type="spellEnd"/>
      <w:r w:rsidRPr="005C3239">
        <w:t xml:space="preserve"> аппаратуру и электросварочное оборудование (только сертифицированные и испытанные средства и оборудование), которые завозятся на территорию Заказчика по накладным, с отметкой сотрудника охранного предприятия Заказчика.</w:t>
      </w:r>
    </w:p>
    <w:p w:rsidR="00C2534E" w:rsidRPr="005C3239" w:rsidRDefault="00C2534E" w:rsidP="00C2534E">
      <w:pPr>
        <w:ind w:firstLine="567"/>
        <w:jc w:val="both"/>
      </w:pPr>
      <w:r w:rsidRPr="005C3239">
        <w:t xml:space="preserve">Расходные материалы: электроды (сварочные и наплавочные), сварочная проволока, отрезные и шлифовальные круги, кислород, пропан и т.д. подрядчик использует собственные. Расходные материалы завозятся на территорию Заказчика по накладным, с отметкой ввоза службой по защите ресурсов. Копия накладной передается (по завершению работ) с актом выполненных работ ответственному за ведение договора. Перевозка осуществляется согласно правилам промышленной безопасности. </w:t>
      </w:r>
    </w:p>
    <w:p w:rsidR="00C2534E" w:rsidRPr="005C3239" w:rsidRDefault="00C2534E" w:rsidP="00C2534E">
      <w:pPr>
        <w:tabs>
          <w:tab w:val="left" w:pos="0"/>
        </w:tabs>
        <w:ind w:firstLine="567"/>
        <w:jc w:val="both"/>
      </w:pPr>
      <w:r w:rsidRPr="005C3239">
        <w:t>Грузоподъёмную технику (автомобильный кран) для выполнения Работы по ремонту предоставляются Заказчиком на основании письменной заявки Подрядчика согласно графику работы автомобильного крана понедельник-пятница с 8-00 часов до 17-00 часов. В заявке указываются   ответственные лица из числа ИТР за безопасное производство работ, Ф.И.О. стропальщиков, номера и даты удостоверений, а также дата и время проведения работы с использованием грузоподъёмных кранов и механизмов Заказчика. Подрядчик подаёт заявку не позднее, чем за 2 суток до начала работ.</w:t>
      </w:r>
    </w:p>
    <w:p w:rsidR="00C2534E" w:rsidRPr="005C3239" w:rsidRDefault="00C2534E" w:rsidP="00C2534E">
      <w:pPr>
        <w:ind w:firstLine="567"/>
        <w:jc w:val="both"/>
      </w:pPr>
      <w:r w:rsidRPr="005C3239">
        <w:t>Подрядчик выполняет все прочие вспомогательные и другие работы, которые необходимы для достижения результата по замене/ремонту оборудования.</w:t>
      </w:r>
    </w:p>
    <w:p w:rsidR="00C2534E" w:rsidRPr="005C3239" w:rsidRDefault="00C2534E" w:rsidP="00C2534E">
      <w:pPr>
        <w:ind w:firstLine="567"/>
        <w:jc w:val="both"/>
      </w:pPr>
      <w:r w:rsidRPr="005C3239">
        <w:t xml:space="preserve">Механизмы, а также автотехнику, необходимые, для выполнения ремонтных работ, монтажа и демонтажа собственного оборудования, для погрузки – разгрузки и перевозки инструментов, приспособлений, расходных материалов, запчастей и материалов, кислорода, пропана и т.д., для возврата запасных частей, Подрядчик использует собственную, стоимость включается в коммерческое предложение и отдельно Заказчиком не оплачивается. Спецтехнику для вывоза демонтированных запасных частей и металлолома, слежавшегося материала после очистки оборудования предоставляет Заказчик. На путевых листах транспорта Подрядчика при въезде-выезде ставится отметка сотрудником охранного предприятия о времени въезда-выезда автотранспорта. Путевой лист </w:t>
      </w:r>
      <w:proofErr w:type="spellStart"/>
      <w:r w:rsidRPr="005C3239">
        <w:t>ежесменно</w:t>
      </w:r>
      <w:proofErr w:type="spellEnd"/>
      <w:r w:rsidRPr="005C3239">
        <w:t xml:space="preserve"> подписывается Подрядчиком у специалиста, ответственного за ремонт и копия передается (по завершению работ) с актом выполненных работ ответственному за ведение договора.</w:t>
      </w:r>
    </w:p>
    <w:p w:rsidR="00C2534E" w:rsidRPr="005C3239" w:rsidRDefault="00C2534E" w:rsidP="00C2534E">
      <w:pPr>
        <w:ind w:firstLine="567"/>
        <w:jc w:val="both"/>
        <w:rPr>
          <w:b/>
          <w:u w:val="single"/>
        </w:rPr>
      </w:pPr>
      <w:r w:rsidRPr="005C3239">
        <w:rPr>
          <w:b/>
          <w:u w:val="single"/>
        </w:rPr>
        <w:t>Для проведения ремонта Подрядчик обязан:</w:t>
      </w:r>
    </w:p>
    <w:p w:rsidR="00C2534E" w:rsidRPr="005C3239" w:rsidRDefault="00C2534E" w:rsidP="00C2534E">
      <w:pPr>
        <w:ind w:firstLine="567"/>
        <w:jc w:val="both"/>
      </w:pPr>
      <w:r w:rsidRPr="005C3239">
        <w:t>Для проведения тендерной процедуры предоставить документы, подтверждающие наличие у него ресурсов, необходимых для исполнения договорных обязательств (наличие в штате организации квалифицированного персонала, офисных и складских помещений, оборудования, транспортных средств и т.п.).</w:t>
      </w:r>
    </w:p>
    <w:p w:rsidR="00C2534E" w:rsidRPr="005C3239" w:rsidRDefault="00C2534E" w:rsidP="00C2534E">
      <w:pPr>
        <w:tabs>
          <w:tab w:val="left" w:pos="0"/>
        </w:tabs>
        <w:ind w:firstLine="567"/>
        <w:jc w:val="both"/>
      </w:pPr>
      <w:r w:rsidRPr="005C3239">
        <w:t>Направить квалифицированных, обученных и аттестованных в установленном порядке работников, как из числа руководителей, так и рабочих, в т. ч. допущенных для выполнения работ на опасных производственных объектах;</w:t>
      </w:r>
    </w:p>
    <w:p w:rsidR="00C2534E" w:rsidRPr="005C3239" w:rsidRDefault="00C2534E" w:rsidP="00C2534E">
      <w:pPr>
        <w:tabs>
          <w:tab w:val="left" w:pos="0"/>
        </w:tabs>
        <w:ind w:firstLine="567"/>
        <w:jc w:val="both"/>
      </w:pPr>
      <w:r w:rsidRPr="005C3239">
        <w:t>Назначить постоянного уполномоченного представителя с подтверждением квалификационных документов для осуществления контроля и оперативного решения возникающих вопросов и сообщить Заказчику координаты данного представителя (ФИО, должность, контактный телефон).</w:t>
      </w:r>
    </w:p>
    <w:p w:rsidR="00C2534E" w:rsidRPr="005C3239" w:rsidRDefault="00C2534E" w:rsidP="00C2534E">
      <w:pPr>
        <w:ind w:firstLine="567"/>
        <w:jc w:val="both"/>
      </w:pPr>
      <w:r w:rsidRPr="005C3239">
        <w:t>Не позднее чем за 1 сутки до начала Работ предоставить Заказчику Приказы о назначении ответственных лиц за создание и обеспечение безопасных условий труда и безопасное производство работ с грузоподъёмными механизмами с указанием даты допуска к работе. Работники Подрядчика в обязательном порядке должны иметь удостоверение подтверждающие квалификацию, удостоверение стропальщика, рабочего с правом управления г/п механизмами, управляемыми с пола.</w:t>
      </w:r>
    </w:p>
    <w:p w:rsidR="00C2534E" w:rsidRPr="005C3239" w:rsidRDefault="00C2534E" w:rsidP="00C2534E">
      <w:pPr>
        <w:ind w:firstLine="567"/>
        <w:jc w:val="both"/>
      </w:pPr>
      <w:r w:rsidRPr="005C3239">
        <w:t>Не позднее чем за 1 сутки до начала Работ предоставить список работников (с паспортными данными, фото (по необходимости)) производящих работы по настоящему договору, для оформления (на период выполнения работ) временного пропуска.</w:t>
      </w:r>
    </w:p>
    <w:p w:rsidR="00C2534E" w:rsidRPr="005C3239" w:rsidRDefault="00C2534E" w:rsidP="00C2534E">
      <w:pPr>
        <w:ind w:firstLine="567"/>
        <w:jc w:val="both"/>
      </w:pPr>
      <w:r w:rsidRPr="005C3239">
        <w:lastRenderedPageBreak/>
        <w:t>Не позднее чем за 1 сутки до начала Работ обеспечить персонал Подрядчика спецодеждой, средствами индивидуальной защиты в соответствии с правилами охраны труда и промышленной безопасности.</w:t>
      </w:r>
    </w:p>
    <w:p w:rsidR="00C2534E" w:rsidRPr="005C3239" w:rsidRDefault="00C2534E" w:rsidP="00C2534E">
      <w:pPr>
        <w:ind w:firstLine="567"/>
        <w:jc w:val="both"/>
      </w:pPr>
      <w:r w:rsidRPr="005C3239">
        <w:t>Не позднее чем за 1 сутки до начала Работ обеспечить явку работников для прохождения вводного инструктажа на предприятии Заказчика.</w:t>
      </w:r>
    </w:p>
    <w:p w:rsidR="00C2534E" w:rsidRPr="005C3239" w:rsidRDefault="00C2534E" w:rsidP="00C2534E">
      <w:pPr>
        <w:ind w:firstLine="567"/>
        <w:jc w:val="both"/>
      </w:pPr>
      <w:r w:rsidRPr="005C3239">
        <w:t>Приступать к работам только при наличии письменно оформленного акта передачи оборудования, с которым необходимо проводить работы. Акт подписывается соответствующими специалистами по направлениям, Начальником цеха, главными специалистами по направлениям и утверждается Директором по производству предприятия.</w:t>
      </w:r>
    </w:p>
    <w:p w:rsidR="00C2534E" w:rsidRPr="005C3239" w:rsidRDefault="00C2534E" w:rsidP="00C2534E">
      <w:pPr>
        <w:ind w:firstLine="567"/>
        <w:jc w:val="both"/>
      </w:pPr>
      <w:r w:rsidRPr="005C3239">
        <w:t xml:space="preserve">Выполнять Работы по ремонту оборудования на выделенном участке предприятия Заказчика согласно акту-допуску. </w:t>
      </w:r>
    </w:p>
    <w:p w:rsidR="00C2534E" w:rsidRPr="005C3239" w:rsidRDefault="00C2534E" w:rsidP="00C2534E">
      <w:pPr>
        <w:ind w:firstLine="567"/>
        <w:jc w:val="both"/>
      </w:pPr>
      <w:r w:rsidRPr="005C3239">
        <w:t>Начинать работы повышенной опасности только при оформлении письменного разрешения на выполнение работ (наряд-допуск).</w:t>
      </w:r>
    </w:p>
    <w:p w:rsidR="00C2534E" w:rsidRPr="005C3239" w:rsidRDefault="00C2534E" w:rsidP="00C2534E">
      <w:pPr>
        <w:ind w:firstLine="567"/>
        <w:jc w:val="both"/>
      </w:pPr>
      <w:r w:rsidRPr="005C3239">
        <w:t>Ограждать и обозначать каждую рабочую зону и зону для хранения материалов, и оборудования.</w:t>
      </w:r>
    </w:p>
    <w:p w:rsidR="00C2534E" w:rsidRPr="005C3239" w:rsidRDefault="00C2534E" w:rsidP="00C2534E">
      <w:pPr>
        <w:ind w:firstLine="567"/>
        <w:jc w:val="both"/>
      </w:pPr>
      <w:r w:rsidRPr="005C3239">
        <w:t>Не приводить в движение машины, механизмы, оборудование и манипулировать выключателями, находящимися в рабочей зоне во время проведения работ без ведома ответственного за проведение работ.</w:t>
      </w:r>
    </w:p>
    <w:p w:rsidR="00C2534E" w:rsidRPr="005C3239" w:rsidRDefault="00C2534E" w:rsidP="00C2534E">
      <w:pPr>
        <w:ind w:firstLine="567"/>
        <w:jc w:val="both"/>
      </w:pPr>
      <w:r w:rsidRPr="005C3239">
        <w:t>Принять участие в испытаниях и пуско-наладке после выполнения Работ, в соответствии с руководством по эксплуатации оборудования и/или указаниями Заказчика. В ходе испытаний Подрядчиком выполняются все работы по настройке и наладке оборудования, устраняются выявленные дефекты Работ.</w:t>
      </w:r>
    </w:p>
    <w:p w:rsidR="00C2534E" w:rsidRPr="005C3239" w:rsidRDefault="00C2534E" w:rsidP="00C2534E">
      <w:pPr>
        <w:ind w:firstLine="567"/>
        <w:jc w:val="both"/>
      </w:pPr>
      <w:r w:rsidRPr="005C3239">
        <w:t>По каждому виду оборудования после выполнения ремонта Подрядчиком составляется акт сдачи-приемки узлов, агрегатов, единиц оборудования и их комплексов из ремонта.</w:t>
      </w:r>
    </w:p>
    <w:p w:rsidR="00C2534E" w:rsidRPr="005C3239" w:rsidRDefault="00C2534E" w:rsidP="00C2534E">
      <w:pPr>
        <w:ind w:firstLine="567"/>
        <w:jc w:val="both"/>
      </w:pPr>
      <w:r w:rsidRPr="005C3239">
        <w:t>Выполнить за свой счет работы по устройству, эксплуатации и последующему демонтажу временных сооружений для обеспечения выполнения Работ – бытовые, складские и производственные помещения, подключения к сетям электроснабжения и сжатого воздуха</w:t>
      </w:r>
    </w:p>
    <w:p w:rsidR="00C2534E" w:rsidRPr="005C3239" w:rsidRDefault="00C2534E" w:rsidP="00C2534E">
      <w:pPr>
        <w:ind w:firstLine="567"/>
        <w:jc w:val="both"/>
      </w:pPr>
      <w:r w:rsidRPr="005C3239">
        <w:t>После завершения работ ответственный за проведение работ обязан проверить рабочую зону.</w:t>
      </w:r>
    </w:p>
    <w:p w:rsidR="00C2534E" w:rsidRPr="005C3239" w:rsidRDefault="00C2534E" w:rsidP="00C2534E">
      <w:pPr>
        <w:ind w:firstLine="567"/>
        <w:jc w:val="both"/>
      </w:pPr>
      <w:r w:rsidRPr="005C3239">
        <w:t>В течение всего срока выполнения Работ, а также по окончании Работ Подрядчик убирает и вывозит с территории Заказчика мусор, образовавшийся при выполнении Работ.</w:t>
      </w:r>
    </w:p>
    <w:p w:rsidR="00C2534E" w:rsidRPr="005C3239" w:rsidRDefault="00C2534E" w:rsidP="00C2534E">
      <w:pPr>
        <w:ind w:firstLine="567"/>
        <w:jc w:val="both"/>
      </w:pPr>
      <w:r w:rsidRPr="005C3239">
        <w:t>После завершения Работ в течение 10 (десяти) дней вывезти за пределы территории Заказчика, принадлежащие Подрядчику временные сооружения, механизмы, материалы, оборудование и иное имущество.</w:t>
      </w:r>
    </w:p>
    <w:p w:rsidR="00C2534E" w:rsidRPr="005C3239" w:rsidRDefault="00C2534E" w:rsidP="00C2534E">
      <w:pPr>
        <w:ind w:firstLine="567"/>
        <w:jc w:val="both"/>
      </w:pPr>
      <w:r w:rsidRPr="005C3239">
        <w:t xml:space="preserve">Подрядчик в ходе ремонта ведет фотофиксацию выполняемых работ и после завершения работ предоставляет заказчику </w:t>
      </w:r>
      <w:proofErr w:type="gramStart"/>
      <w:r w:rsidRPr="005C3239">
        <w:t>фото отчет</w:t>
      </w:r>
      <w:proofErr w:type="gramEnd"/>
      <w:r w:rsidRPr="005C3239">
        <w:t xml:space="preserve"> о выполненных работах в электронном виде (перечень узлов, по которым выполняется фотоотчет отражен в ведомости дефектов).   </w:t>
      </w:r>
    </w:p>
    <w:p w:rsidR="00C2534E" w:rsidRPr="005C3239" w:rsidRDefault="00C2534E" w:rsidP="00C2534E">
      <w:pPr>
        <w:ind w:firstLine="567"/>
        <w:jc w:val="both"/>
        <w:rPr>
          <w:b/>
          <w:u w:val="single"/>
        </w:rPr>
      </w:pPr>
      <w:r w:rsidRPr="005C3239">
        <w:rPr>
          <w:b/>
          <w:u w:val="single"/>
        </w:rPr>
        <w:t xml:space="preserve">3.3. Квалификационные требования, предъявляемые к подрядчику. </w:t>
      </w:r>
    </w:p>
    <w:p w:rsidR="00C2534E" w:rsidRPr="005C3239" w:rsidRDefault="00C2534E" w:rsidP="00C2534E">
      <w:pPr>
        <w:ind w:firstLine="567"/>
        <w:jc w:val="both"/>
      </w:pPr>
      <w:r w:rsidRPr="005C3239">
        <w:t>Опыт выполнения работ, указанных в п. 3.1. настоящего Технического задания не менее 5 лет.</w:t>
      </w:r>
    </w:p>
    <w:p w:rsidR="00C2534E" w:rsidRPr="005C3239" w:rsidRDefault="00C2534E" w:rsidP="00C2534E">
      <w:pPr>
        <w:ind w:firstLine="567"/>
        <w:jc w:val="both"/>
        <w:rPr>
          <w:b/>
          <w:u w:val="single"/>
        </w:rPr>
      </w:pPr>
      <w:r w:rsidRPr="005C3239">
        <w:rPr>
          <w:b/>
          <w:u w:val="single"/>
        </w:rPr>
        <w:t>3.4. Исполнитель должен предоставить заверенные надлежащим образом копии перечисленных ниже документов:</w:t>
      </w:r>
    </w:p>
    <w:p w:rsidR="00C2534E" w:rsidRPr="005C3239" w:rsidRDefault="00C2534E" w:rsidP="00C2534E">
      <w:pPr>
        <w:widowControl w:val="0"/>
        <w:tabs>
          <w:tab w:val="left" w:pos="0"/>
        </w:tabs>
        <w:ind w:firstLine="567"/>
        <w:jc w:val="both"/>
      </w:pPr>
      <w:r w:rsidRPr="005C3239">
        <w:t>- Устав (филиалу – дополнительно Положения о филиале);</w:t>
      </w:r>
    </w:p>
    <w:p w:rsidR="00C2534E" w:rsidRPr="005C3239" w:rsidRDefault="00C2534E" w:rsidP="00C2534E">
      <w:pPr>
        <w:widowControl w:val="0"/>
        <w:tabs>
          <w:tab w:val="left" w:pos="0"/>
        </w:tabs>
        <w:ind w:firstLine="567"/>
        <w:jc w:val="both"/>
      </w:pPr>
      <w:r w:rsidRPr="005C3239">
        <w:t>- Свидетельство о государственной регистрации юридического лица или ИП;</w:t>
      </w:r>
    </w:p>
    <w:p w:rsidR="00C2534E" w:rsidRPr="005C3239" w:rsidRDefault="00C2534E" w:rsidP="00C2534E">
      <w:pPr>
        <w:widowControl w:val="0"/>
        <w:tabs>
          <w:tab w:val="left" w:pos="0"/>
        </w:tabs>
        <w:ind w:firstLine="567"/>
        <w:jc w:val="both"/>
      </w:pPr>
      <w:r w:rsidRPr="005C3239">
        <w:t>- Свидетельство о постановке на учет российской организации в налоговом органе по месту нахождения на территории РФ;</w:t>
      </w:r>
    </w:p>
    <w:p w:rsidR="00C2534E" w:rsidRPr="005C3239" w:rsidRDefault="00C2534E" w:rsidP="00C2534E">
      <w:pPr>
        <w:widowControl w:val="0"/>
        <w:tabs>
          <w:tab w:val="left" w:pos="0"/>
        </w:tabs>
        <w:ind w:firstLine="567"/>
        <w:jc w:val="both"/>
      </w:pPr>
      <w:r w:rsidRPr="005C3239">
        <w:t>- выписка из Единого государственного реестра юридических лиц;</w:t>
      </w:r>
    </w:p>
    <w:p w:rsidR="00C2534E" w:rsidRPr="005C3239" w:rsidRDefault="00C2534E" w:rsidP="00C2534E">
      <w:pPr>
        <w:widowControl w:val="0"/>
        <w:tabs>
          <w:tab w:val="left" w:pos="0"/>
        </w:tabs>
        <w:ind w:firstLine="567"/>
        <w:jc w:val="both"/>
      </w:pPr>
      <w:r w:rsidRPr="005C3239">
        <w:t>- документ, подтверждающий полномочия единоличного исполнительного органа (руководителя) контрагента (выписка из протокола общего собрания, решение учредителей и т.п.);</w:t>
      </w:r>
    </w:p>
    <w:p w:rsidR="00C2534E" w:rsidRPr="005C3239" w:rsidRDefault="00C2534E" w:rsidP="00C2534E">
      <w:pPr>
        <w:widowControl w:val="0"/>
        <w:tabs>
          <w:tab w:val="left" w:pos="0"/>
        </w:tabs>
        <w:ind w:firstLine="567"/>
        <w:jc w:val="both"/>
      </w:pPr>
      <w:r w:rsidRPr="005C3239">
        <w:t>- доверенность или иной документ, уполномочивающий конкретное лицо на лицо, уполномоченное заключать договор от имени контрагента;</w:t>
      </w:r>
    </w:p>
    <w:p w:rsidR="00C2534E" w:rsidRPr="005C3239" w:rsidRDefault="00C2534E" w:rsidP="00C2534E">
      <w:pPr>
        <w:widowControl w:val="0"/>
        <w:tabs>
          <w:tab w:val="left" w:pos="0"/>
        </w:tabs>
        <w:ind w:firstLine="567"/>
        <w:jc w:val="both"/>
      </w:pPr>
      <w:r w:rsidRPr="005C3239">
        <w:t>- лицензии (свидетельства СРО), на основании которой контрагент осуществляет свою деятельность;</w:t>
      </w:r>
    </w:p>
    <w:p w:rsidR="00C2534E" w:rsidRPr="005C3239" w:rsidRDefault="00C2534E" w:rsidP="00C2534E">
      <w:pPr>
        <w:widowControl w:val="0"/>
        <w:tabs>
          <w:tab w:val="left" w:pos="0"/>
        </w:tabs>
        <w:ind w:firstLine="567"/>
        <w:jc w:val="both"/>
      </w:pPr>
      <w:r w:rsidRPr="005C3239">
        <w:t>- банковская карточка с образцами подписей руководителя и бухгалтера;</w:t>
      </w:r>
    </w:p>
    <w:p w:rsidR="00C2534E" w:rsidRPr="005C3239" w:rsidRDefault="00C2534E" w:rsidP="00C2534E">
      <w:pPr>
        <w:widowControl w:val="0"/>
        <w:tabs>
          <w:tab w:val="left" w:pos="0"/>
        </w:tabs>
        <w:ind w:firstLine="567"/>
        <w:jc w:val="both"/>
      </w:pPr>
      <w:r w:rsidRPr="005C3239">
        <w:t>- выписка из банка об открытии счета;</w:t>
      </w:r>
    </w:p>
    <w:p w:rsidR="00C2534E" w:rsidRPr="005C3239" w:rsidRDefault="00C2534E" w:rsidP="00C2534E">
      <w:pPr>
        <w:widowControl w:val="0"/>
        <w:tabs>
          <w:tab w:val="left" w:pos="0"/>
        </w:tabs>
        <w:ind w:firstLine="567"/>
        <w:jc w:val="both"/>
      </w:pPr>
      <w:r w:rsidRPr="005C3239">
        <w:t xml:space="preserve">- бухгалтерский баланс с отметкой налогового органа (для проверки активов и </w:t>
      </w:r>
      <w:r w:rsidRPr="005C3239">
        <w:lastRenderedPageBreak/>
        <w:t>подтверждения сдачи отчетности), либо справка из налогового органа об отсутствии задолженностей по налогам и сборам (допускается при оплате услуг по факту их оказания);</w:t>
      </w:r>
    </w:p>
    <w:p w:rsidR="00C2534E" w:rsidRPr="005C3239" w:rsidRDefault="00C2534E" w:rsidP="00C2534E">
      <w:pPr>
        <w:widowControl w:val="0"/>
        <w:tabs>
          <w:tab w:val="left" w:pos="0"/>
        </w:tabs>
        <w:ind w:firstLine="567"/>
        <w:jc w:val="both"/>
      </w:pPr>
      <w:r w:rsidRPr="005C3239">
        <w:t>- документы, подтверждающие возможность контрагента выполнить договорные работы;</w:t>
      </w:r>
    </w:p>
    <w:p w:rsidR="00C2534E" w:rsidRPr="005C3239" w:rsidRDefault="00C2534E" w:rsidP="00C2534E">
      <w:pPr>
        <w:widowControl w:val="0"/>
        <w:tabs>
          <w:tab w:val="left" w:pos="0"/>
        </w:tabs>
        <w:ind w:firstLine="567"/>
        <w:jc w:val="both"/>
      </w:pPr>
      <w:r w:rsidRPr="005C3239">
        <w:t>- заявление контрагента, подтверждающее его возможность исполнить обязательства по договору и обязанности налогоплательщика;</w:t>
      </w:r>
    </w:p>
    <w:p w:rsidR="00C2534E" w:rsidRPr="005C3239" w:rsidRDefault="00C2534E" w:rsidP="00C2534E">
      <w:pPr>
        <w:widowControl w:val="0"/>
        <w:tabs>
          <w:tab w:val="left" w:pos="0"/>
        </w:tabs>
        <w:ind w:firstLine="567"/>
        <w:jc w:val="both"/>
      </w:pPr>
      <w:r w:rsidRPr="005C3239">
        <w:t>- сведения, направляемые в ФНС о среднесписочной численности работников за предшествующий календарный год;</w:t>
      </w:r>
    </w:p>
    <w:p w:rsidR="00C2534E" w:rsidRPr="005C3239" w:rsidRDefault="00C2534E" w:rsidP="00C2534E">
      <w:pPr>
        <w:widowControl w:val="0"/>
        <w:tabs>
          <w:tab w:val="left" w:pos="0"/>
        </w:tabs>
        <w:ind w:firstLine="567"/>
        <w:jc w:val="both"/>
      </w:pPr>
      <w:r w:rsidRPr="005C3239">
        <w:t>- справка об опыте работы (аналогичные работы, выполненные в последнее время на других объектах).</w:t>
      </w:r>
    </w:p>
    <w:p w:rsidR="00C2534E" w:rsidRPr="005C3239" w:rsidRDefault="00C2534E" w:rsidP="00C2534E">
      <w:pPr>
        <w:widowControl w:val="0"/>
        <w:tabs>
          <w:tab w:val="left" w:pos="0"/>
        </w:tabs>
        <w:ind w:firstLine="567"/>
        <w:jc w:val="both"/>
      </w:pPr>
      <w:r w:rsidRPr="005C3239">
        <w:t>- при использовании собственных расходных материалов предоставить сертификаты соответствия на запасные части и материалы.</w:t>
      </w:r>
    </w:p>
    <w:p w:rsidR="00C2534E" w:rsidRPr="005C3239" w:rsidRDefault="00C2534E" w:rsidP="00C2534E">
      <w:pPr>
        <w:pStyle w:val="2"/>
        <w:tabs>
          <w:tab w:val="left" w:pos="284"/>
        </w:tabs>
        <w:ind w:firstLine="567"/>
        <w:jc w:val="both"/>
        <w:rPr>
          <w:b/>
          <w:sz w:val="24"/>
          <w:u w:val="single"/>
        </w:rPr>
      </w:pPr>
      <w:r w:rsidRPr="005C3239">
        <w:rPr>
          <w:b/>
          <w:sz w:val="24"/>
          <w:u w:val="single"/>
        </w:rPr>
        <w:t>3.5. Условия выполнения работ</w:t>
      </w:r>
    </w:p>
    <w:p w:rsidR="00C2534E" w:rsidRPr="005C3239" w:rsidRDefault="00C2534E" w:rsidP="00C2534E">
      <w:pPr>
        <w:pStyle w:val="2"/>
        <w:ind w:firstLine="567"/>
        <w:jc w:val="both"/>
        <w:rPr>
          <w:sz w:val="24"/>
        </w:rPr>
      </w:pPr>
      <w:r w:rsidRPr="005C3239">
        <w:rPr>
          <w:sz w:val="24"/>
        </w:rPr>
        <w:t xml:space="preserve">Подрядчик имеет неограниченное право ознакомиться на месте с предметом запроса (инспекция, осмотр), </w:t>
      </w:r>
      <w:proofErr w:type="gramStart"/>
      <w:r w:rsidRPr="005C3239">
        <w:rPr>
          <w:sz w:val="24"/>
        </w:rPr>
        <w:t>и</w:t>
      </w:r>
      <w:proofErr w:type="gramEnd"/>
      <w:r w:rsidRPr="005C3239">
        <w:rPr>
          <w:sz w:val="24"/>
        </w:rPr>
        <w:t xml:space="preserve"> если это применимо и практично - за свой счет провести тестовые (пробные) испытания, а также запросить у Заказчика любую дополнительную доступную информацию, которая касается предмета запроса.</w:t>
      </w:r>
    </w:p>
    <w:p w:rsidR="00C2534E" w:rsidRPr="005C3239" w:rsidRDefault="00C2534E" w:rsidP="00C2534E">
      <w:pPr>
        <w:pStyle w:val="2"/>
        <w:ind w:firstLine="567"/>
        <w:jc w:val="both"/>
        <w:rPr>
          <w:sz w:val="24"/>
        </w:rPr>
      </w:pPr>
      <w:r w:rsidRPr="005C3239">
        <w:rPr>
          <w:sz w:val="24"/>
        </w:rPr>
        <w:t>Заказчик осуществляет контроль и надзор за ходом и качеством выполняемых Работ и используемых Материалов, графиков (сроков) выполнения отдельных этапов и видов Работ, выполнением мероприятий по охране окружающей среды, пожарной и иной безопасности.</w:t>
      </w:r>
    </w:p>
    <w:p w:rsidR="00C2534E" w:rsidRPr="005C3239" w:rsidRDefault="00C2534E" w:rsidP="00C2534E">
      <w:pPr>
        <w:pStyle w:val="2"/>
        <w:ind w:firstLine="567"/>
        <w:jc w:val="both"/>
        <w:rPr>
          <w:sz w:val="24"/>
        </w:rPr>
      </w:pPr>
      <w:r w:rsidRPr="005C3239">
        <w:rPr>
          <w:sz w:val="24"/>
        </w:rPr>
        <w:t>Подрядчик обеспечивает беспрепятственный доступ для надзора и контроля за ходом ремонта представителя Заказчика.</w:t>
      </w:r>
    </w:p>
    <w:p w:rsidR="00C2534E" w:rsidRPr="005C3239" w:rsidRDefault="00C2534E" w:rsidP="00C2534E">
      <w:pPr>
        <w:pStyle w:val="2"/>
        <w:ind w:firstLine="567"/>
        <w:jc w:val="both"/>
        <w:rPr>
          <w:sz w:val="24"/>
        </w:rPr>
      </w:pPr>
      <w:r w:rsidRPr="005C3239">
        <w:rPr>
          <w:sz w:val="24"/>
        </w:rPr>
        <w:t>При выявлении в процессе осмотра, обследования, измерения, испытания случаев нарушения требований Договора, отступлений от Технической документации и требований СНиП Заказчик должен незамедлительно уведомить Подрядчика о выявленных нарушениях и выдать предписание об устранении выявленных нарушений, а в случае грубых нарушений порядка выполнения Работ потребовать прекращения (приостановки) всех или отдельных видов Работ.</w:t>
      </w:r>
    </w:p>
    <w:p w:rsidR="00C2534E" w:rsidRPr="005C3239" w:rsidRDefault="00C2534E" w:rsidP="00C2534E">
      <w:pPr>
        <w:pStyle w:val="2"/>
        <w:ind w:firstLine="567"/>
        <w:jc w:val="both"/>
        <w:rPr>
          <w:sz w:val="24"/>
        </w:rPr>
      </w:pPr>
      <w:r w:rsidRPr="005C3239">
        <w:rPr>
          <w:sz w:val="24"/>
        </w:rPr>
        <w:t>В случае прекращения (приостановки) всех или отдельных видов Работ при выявлении вышеуказанных нарушений/отступлений Подрядчик не освобождается от ответственности за нарушение сроков выполнения работ.</w:t>
      </w:r>
    </w:p>
    <w:p w:rsidR="00C2534E" w:rsidRPr="005C3239" w:rsidRDefault="00C2534E" w:rsidP="00C2534E">
      <w:pPr>
        <w:pStyle w:val="2"/>
        <w:ind w:firstLine="567"/>
        <w:jc w:val="both"/>
        <w:rPr>
          <w:sz w:val="24"/>
        </w:rPr>
      </w:pPr>
      <w:r w:rsidRPr="005C3239">
        <w:rPr>
          <w:sz w:val="24"/>
        </w:rPr>
        <w:t>Результаты осмотров и проверок качества Работ, в том числе выявленные Заказчиком нарушения и упущения при выполнении Работ отражаются в Общем журнале работ в форме соответствующей записи.</w:t>
      </w:r>
    </w:p>
    <w:p w:rsidR="00C2534E" w:rsidRPr="005C3239" w:rsidRDefault="00C2534E" w:rsidP="00C2534E">
      <w:pPr>
        <w:pStyle w:val="2"/>
        <w:ind w:firstLine="567"/>
        <w:jc w:val="both"/>
        <w:rPr>
          <w:sz w:val="24"/>
        </w:rPr>
      </w:pPr>
      <w:r w:rsidRPr="005C3239">
        <w:rPr>
          <w:sz w:val="24"/>
        </w:rPr>
        <w:t>Подрядчик принимает меры к устранению в возможно короткий срок выявленных Заказчиком или иными контролирующими органами и инспекциями дефектов и нарушений и недопущению таких нарушений в дальнейшем.</w:t>
      </w:r>
    </w:p>
    <w:p w:rsidR="00C2534E" w:rsidRPr="005C3239" w:rsidRDefault="00C2534E" w:rsidP="00C2534E">
      <w:pPr>
        <w:pStyle w:val="2"/>
        <w:ind w:firstLine="567"/>
        <w:jc w:val="both"/>
        <w:rPr>
          <w:sz w:val="24"/>
        </w:rPr>
      </w:pPr>
      <w:r w:rsidRPr="005C3239">
        <w:rPr>
          <w:sz w:val="24"/>
        </w:rPr>
        <w:t>Заказчик вправе привлекать для надзора и контроля за качеством отдельных видов Работ сторонних специалистов, в том числе представителей поставщиков материалов, из которых выполняются ремонтные работы, физических и юридических лиц, имеющих лицензию на данный вид деятельности, предварительно уведомив об этом Подрядчика.</w:t>
      </w:r>
    </w:p>
    <w:p w:rsidR="00C2534E" w:rsidRPr="005C3239" w:rsidRDefault="00C2534E" w:rsidP="00C2534E">
      <w:pPr>
        <w:pStyle w:val="2"/>
        <w:ind w:firstLine="567"/>
        <w:jc w:val="both"/>
        <w:rPr>
          <w:sz w:val="24"/>
        </w:rPr>
      </w:pPr>
      <w:r w:rsidRPr="005C3239">
        <w:rPr>
          <w:sz w:val="24"/>
        </w:rPr>
        <w:t>При проведении контроля и надзора за ходом ремонта Заказчик не вправе вмешиваться в оперативно-хозяйственную деятельность Подрядчика.</w:t>
      </w:r>
    </w:p>
    <w:p w:rsidR="00C2534E" w:rsidRPr="005C3239" w:rsidRDefault="00C2534E" w:rsidP="00C2534E">
      <w:pPr>
        <w:pStyle w:val="2"/>
        <w:ind w:firstLine="567"/>
        <w:jc w:val="both"/>
        <w:rPr>
          <w:sz w:val="24"/>
        </w:rPr>
      </w:pPr>
      <w:r w:rsidRPr="005C3239">
        <w:rPr>
          <w:sz w:val="24"/>
        </w:rPr>
        <w:t xml:space="preserve">Для оперативного решения вопросов, возникающих в процессе </w:t>
      </w:r>
      <w:proofErr w:type="gramStart"/>
      <w:r w:rsidRPr="005C3239">
        <w:rPr>
          <w:sz w:val="24"/>
        </w:rPr>
        <w:t>выполнения работ</w:t>
      </w:r>
      <w:proofErr w:type="gramEnd"/>
      <w:r w:rsidRPr="005C3239">
        <w:rPr>
          <w:sz w:val="24"/>
        </w:rPr>
        <w:t xml:space="preserve"> представитель Заказчика и Подрядчика проводят по мере необходимости технические совещания.</w:t>
      </w:r>
    </w:p>
    <w:p w:rsidR="00C2534E" w:rsidRPr="005C3239" w:rsidRDefault="00C2534E" w:rsidP="00C2534E">
      <w:pPr>
        <w:pStyle w:val="2"/>
        <w:ind w:firstLine="567"/>
        <w:jc w:val="both"/>
        <w:rPr>
          <w:sz w:val="24"/>
        </w:rPr>
      </w:pPr>
      <w:r w:rsidRPr="005C3239">
        <w:rPr>
          <w:sz w:val="24"/>
        </w:rPr>
        <w:t>Сдача работы Подрядчиком и приёмка её Заказчиком оформляется актом сдачи-приёмки выполненных работ, который подписывается Сторонами. В случае обнаружения несоответствия результата выполненной Работы условиям Договора, Заказчик обязан предоставить Подрядчику письменный мотивированный отказ от приёмки Работы и подписания Акта с указанием обнаруженных недостатков и сроков их исправления. Если Подрядчик не согласен с данными, содержащимися в мотивированном отказе, Сторонами создаётся рабочая комиссия, которая составляет Акт о выявленных недостатках с перечнем необходимых доработок, сроков их выполнения и сдачи выполненных работ.</w:t>
      </w:r>
    </w:p>
    <w:p w:rsidR="00C2534E" w:rsidRPr="005C3239" w:rsidRDefault="00C2534E" w:rsidP="00C2534E">
      <w:pPr>
        <w:pStyle w:val="a6"/>
        <w:numPr>
          <w:ilvl w:val="0"/>
          <w:numId w:val="11"/>
        </w:numPr>
        <w:tabs>
          <w:tab w:val="left" w:pos="851"/>
        </w:tabs>
        <w:suppressAutoHyphens/>
        <w:ind w:left="0" w:firstLine="567"/>
        <w:jc w:val="both"/>
        <w:rPr>
          <w:b/>
          <w:u w:val="single"/>
        </w:rPr>
      </w:pPr>
      <w:r w:rsidRPr="005C3239">
        <w:rPr>
          <w:b/>
          <w:u w:val="single"/>
        </w:rPr>
        <w:t xml:space="preserve">Требования к сроку и (или) объему предоставления гарантий качества товара </w:t>
      </w:r>
    </w:p>
    <w:p w:rsidR="00C2534E" w:rsidRPr="005C3239" w:rsidRDefault="00C2534E" w:rsidP="00C2534E">
      <w:pPr>
        <w:pStyle w:val="2"/>
        <w:tabs>
          <w:tab w:val="left" w:pos="284"/>
        </w:tabs>
        <w:ind w:firstLine="567"/>
        <w:jc w:val="both"/>
        <w:rPr>
          <w:sz w:val="24"/>
          <w:shd w:val="clear" w:color="auto" w:fill="FFFF00"/>
        </w:rPr>
      </w:pPr>
      <w:r w:rsidRPr="005C3239">
        <w:rPr>
          <w:sz w:val="24"/>
        </w:rPr>
        <w:t>Гарантийный срок на результат выполненной Подрядчиком Работы составляет 12 (двенадцать) месяцев со дня подписания Сторонами акта сдачи-приёмки выполненных работ.</w:t>
      </w:r>
    </w:p>
    <w:p w:rsidR="00C2534E" w:rsidRPr="005C3239" w:rsidRDefault="00C2534E" w:rsidP="00C2534E">
      <w:pPr>
        <w:pStyle w:val="2"/>
        <w:tabs>
          <w:tab w:val="left" w:pos="0"/>
        </w:tabs>
        <w:ind w:firstLine="567"/>
        <w:jc w:val="both"/>
        <w:rPr>
          <w:sz w:val="24"/>
        </w:rPr>
      </w:pPr>
      <w:r w:rsidRPr="005C3239">
        <w:rPr>
          <w:sz w:val="24"/>
        </w:rPr>
        <w:lastRenderedPageBreak/>
        <w:t xml:space="preserve">В стоимость работ включается нахождение на территории Заказчика ремонтной бригады в течении 72 часов после пуска оборудования в работу для обеспечения пуско-наладочных работ и проверки стабильности работы оборудования в номинальном режиме. </w:t>
      </w:r>
    </w:p>
    <w:p w:rsidR="00C2534E" w:rsidRPr="005C3239" w:rsidRDefault="00C2534E" w:rsidP="00C2534E">
      <w:pPr>
        <w:pStyle w:val="2"/>
        <w:tabs>
          <w:tab w:val="left" w:pos="0"/>
        </w:tabs>
        <w:ind w:firstLine="567"/>
        <w:jc w:val="both"/>
        <w:rPr>
          <w:sz w:val="24"/>
        </w:rPr>
      </w:pPr>
      <w:r w:rsidRPr="005C3239">
        <w:rPr>
          <w:sz w:val="24"/>
        </w:rPr>
        <w:t>Срок гарантии продлевается соответственно на время, в течение которого результаты выполненной работы не могли использоваться Заказчиком вследствие обнаружения Заказчиком недостатков в выполненных работах, за исключением недостатков, возникших вследствие несоблюдения Заказчиком инструкций по обслуживанию (эксплуатации) и уходу.</w:t>
      </w:r>
    </w:p>
    <w:p w:rsidR="00C2534E" w:rsidRPr="005C3239" w:rsidRDefault="00C2534E" w:rsidP="00C2534E">
      <w:pPr>
        <w:pStyle w:val="2"/>
        <w:tabs>
          <w:tab w:val="left" w:pos="0"/>
        </w:tabs>
        <w:ind w:firstLine="567"/>
        <w:jc w:val="both"/>
        <w:rPr>
          <w:sz w:val="24"/>
        </w:rPr>
      </w:pPr>
      <w:r w:rsidRPr="005C3239">
        <w:rPr>
          <w:sz w:val="24"/>
        </w:rPr>
        <w:t>Если в течение гарантийного срока выявится, что результат выполненной Работы имеет недостатки, которые являются следствием ненадлежащего выполнения Подрядчиком принятых на себя обязательств, то Стороны в течение 5 (пяти) дней с момента обнаружения таких недостатков составят Акт о выявленных недостатках с перечнем необходимых доработок, сроков их выполнения и сдачи выполненных работ.</w:t>
      </w:r>
    </w:p>
    <w:p w:rsidR="00C2534E" w:rsidRPr="005C3239" w:rsidRDefault="00C2534E" w:rsidP="00C2534E">
      <w:pPr>
        <w:pStyle w:val="2"/>
        <w:tabs>
          <w:tab w:val="left" w:pos="0"/>
        </w:tabs>
        <w:ind w:firstLine="567"/>
        <w:jc w:val="both"/>
        <w:rPr>
          <w:sz w:val="24"/>
        </w:rPr>
      </w:pPr>
      <w:r w:rsidRPr="005C3239">
        <w:rPr>
          <w:sz w:val="24"/>
        </w:rPr>
        <w:t>Гарантийный срок на материалы, используемые Подрядчиком при производстве Работ, определяется гарантийным сроком завода-изготовителя.</w:t>
      </w:r>
    </w:p>
    <w:p w:rsidR="00C2534E" w:rsidRPr="005C3239" w:rsidRDefault="00C2534E" w:rsidP="00C2534E">
      <w:pPr>
        <w:pStyle w:val="a9"/>
        <w:spacing w:beforeAutospacing="0" w:after="0" w:afterAutospacing="0"/>
        <w:ind w:firstLine="567"/>
        <w:jc w:val="both"/>
      </w:pPr>
      <w:r w:rsidRPr="005C3239">
        <w:t>Подрядчик гарантирует Заказчику возмещение убытков, вызванных внеплановым простоем оборудования, возникшим вследствие некачественного выполнения работ Подрядчиком в пределах гарантийного срока.</w:t>
      </w:r>
    </w:p>
    <w:p w:rsidR="00C2534E" w:rsidRPr="005C3239" w:rsidRDefault="00C2534E" w:rsidP="00C2534E">
      <w:pPr>
        <w:pStyle w:val="a6"/>
        <w:numPr>
          <w:ilvl w:val="0"/>
          <w:numId w:val="11"/>
        </w:numPr>
        <w:tabs>
          <w:tab w:val="left" w:pos="851"/>
        </w:tabs>
        <w:suppressAutoHyphens/>
        <w:ind w:left="0" w:firstLine="567"/>
        <w:jc w:val="both"/>
        <w:rPr>
          <w:b/>
          <w:u w:val="single"/>
        </w:rPr>
      </w:pPr>
      <w:r w:rsidRPr="005C3239">
        <w:rPr>
          <w:b/>
          <w:u w:val="single"/>
        </w:rPr>
        <w:t>Условия подписания акта выполненных работ</w:t>
      </w:r>
    </w:p>
    <w:p w:rsidR="00C2534E" w:rsidRPr="005C3239" w:rsidRDefault="00C2534E" w:rsidP="00C2534E">
      <w:pPr>
        <w:pStyle w:val="a6"/>
        <w:tabs>
          <w:tab w:val="left" w:pos="851"/>
        </w:tabs>
        <w:ind w:left="567"/>
        <w:jc w:val="both"/>
      </w:pPr>
      <w:r w:rsidRPr="005C3239">
        <w:t>Акт выполненных работ подписывается при соблюдении следующих условий:</w:t>
      </w:r>
    </w:p>
    <w:p w:rsidR="00C2534E" w:rsidRPr="005C3239" w:rsidRDefault="00C2534E" w:rsidP="00C2534E">
      <w:pPr>
        <w:pStyle w:val="a6"/>
        <w:tabs>
          <w:tab w:val="left" w:pos="851"/>
        </w:tabs>
        <w:ind w:left="567"/>
        <w:jc w:val="both"/>
      </w:pPr>
      <w:r w:rsidRPr="005C3239">
        <w:t>- Подписании актов сдачи-приемки оборудования со стороны подрядчика и заказчика;</w:t>
      </w:r>
    </w:p>
    <w:p w:rsidR="00C2534E" w:rsidRPr="005C3239" w:rsidRDefault="00C2534E" w:rsidP="00C2534E">
      <w:pPr>
        <w:pStyle w:val="a6"/>
        <w:tabs>
          <w:tab w:val="left" w:pos="851"/>
        </w:tabs>
        <w:ind w:left="567"/>
        <w:jc w:val="both"/>
      </w:pPr>
      <w:r w:rsidRPr="005C3239">
        <w:t>- Уборке подрядчиком места проведения работ (в зоне своей ответственности);</w:t>
      </w:r>
    </w:p>
    <w:p w:rsidR="00C2534E" w:rsidRPr="005C3239" w:rsidRDefault="00C2534E" w:rsidP="00C2534E">
      <w:pPr>
        <w:pStyle w:val="a6"/>
        <w:tabs>
          <w:tab w:val="left" w:pos="851"/>
        </w:tabs>
        <w:ind w:left="0" w:firstLine="567"/>
        <w:jc w:val="both"/>
      </w:pPr>
      <w:r w:rsidRPr="005C3239">
        <w:t>- Завершения пуско-наладочных работ (в течении 72 часов после пуска оборудования в работу и проверки стабильности работы оборудования в номинальном режиме);</w:t>
      </w:r>
    </w:p>
    <w:p w:rsidR="00C2534E" w:rsidRPr="005C3239" w:rsidRDefault="00C2534E" w:rsidP="00C2534E">
      <w:pPr>
        <w:pStyle w:val="a6"/>
        <w:tabs>
          <w:tab w:val="left" w:pos="851"/>
        </w:tabs>
        <w:ind w:left="0" w:firstLine="567"/>
        <w:jc w:val="both"/>
      </w:pPr>
      <w:r w:rsidRPr="005C3239">
        <w:t xml:space="preserve">- Предоставление Заказчику </w:t>
      </w:r>
      <w:proofErr w:type="gramStart"/>
      <w:r w:rsidRPr="005C3239">
        <w:t>фото отчета</w:t>
      </w:r>
      <w:proofErr w:type="gramEnd"/>
      <w:r w:rsidRPr="005C3239">
        <w:t xml:space="preserve"> о выполненных работах.</w:t>
      </w:r>
    </w:p>
    <w:p w:rsidR="00C2534E" w:rsidRPr="005C3239" w:rsidRDefault="00C2534E" w:rsidP="00C2534E">
      <w:pPr>
        <w:pStyle w:val="a6"/>
        <w:numPr>
          <w:ilvl w:val="0"/>
          <w:numId w:val="11"/>
        </w:numPr>
        <w:tabs>
          <w:tab w:val="left" w:pos="851"/>
        </w:tabs>
        <w:suppressAutoHyphens/>
        <w:ind w:left="0" w:firstLine="567"/>
        <w:jc w:val="both"/>
        <w:rPr>
          <w:b/>
          <w:u w:val="single"/>
        </w:rPr>
      </w:pPr>
      <w:r w:rsidRPr="005C3239">
        <w:rPr>
          <w:b/>
          <w:u w:val="single"/>
        </w:rPr>
        <w:t xml:space="preserve">Порядок формирования цены договора (цены лота) </w:t>
      </w:r>
    </w:p>
    <w:p w:rsidR="00C2534E" w:rsidRPr="005C3239" w:rsidRDefault="00C2534E" w:rsidP="00C2534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239">
        <w:rPr>
          <w:rFonts w:ascii="Times New Roman" w:hAnsi="Times New Roman" w:cs="Times New Roman"/>
          <w:sz w:val="24"/>
          <w:szCs w:val="24"/>
        </w:rPr>
        <w:t xml:space="preserve">Стоимость ремонтных работ рассчитывается - На основании </w:t>
      </w:r>
      <w:bookmarkStart w:id="2" w:name="_Hlk167371706"/>
      <w:r w:rsidR="00615482">
        <w:rPr>
          <w:rFonts w:ascii="Times New Roman" w:hAnsi="Times New Roman" w:cs="Times New Roman"/>
          <w:sz w:val="24"/>
          <w:szCs w:val="24"/>
        </w:rPr>
        <w:t>перечня работ указанных в п3.</w:t>
      </w:r>
      <w:r w:rsidR="000C3440">
        <w:rPr>
          <w:rFonts w:ascii="Times New Roman" w:hAnsi="Times New Roman" w:cs="Times New Roman"/>
          <w:sz w:val="24"/>
          <w:szCs w:val="24"/>
        </w:rPr>
        <w:t>1</w:t>
      </w:r>
      <w:r w:rsidR="00615482">
        <w:rPr>
          <w:rFonts w:ascii="Times New Roman" w:hAnsi="Times New Roman" w:cs="Times New Roman"/>
          <w:sz w:val="24"/>
          <w:szCs w:val="24"/>
        </w:rPr>
        <w:t xml:space="preserve"> настоящего Технического задания</w:t>
      </w:r>
      <w:r w:rsidRPr="005C3239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5C3239">
        <w:rPr>
          <w:rFonts w:ascii="Times New Roman" w:hAnsi="Times New Roman" w:cs="Times New Roman"/>
          <w:sz w:val="24"/>
          <w:szCs w:val="24"/>
        </w:rPr>
        <w:t>Подрядчик составляет смету с указанием стоимости работ, рассчитанной в человеко-часах, за исключением работы спецтехники. В стоимость человека-часа включена также стоимость расходных материалов (сварочные электроды, сварочная проволока, отрезные и шлифовальные круги, кислород, пропан и т.д.) Работа спецтехники в сметах указывается отдельной статьей на основании стоимости часа/ смены работы.</w:t>
      </w:r>
    </w:p>
    <w:p w:rsidR="00C2534E" w:rsidRPr="005C3239" w:rsidRDefault="00C2534E" w:rsidP="00C2534E">
      <w:pPr>
        <w:pStyle w:val="a6"/>
        <w:tabs>
          <w:tab w:val="left" w:pos="851"/>
        </w:tabs>
        <w:ind w:left="0" w:firstLine="567"/>
        <w:jc w:val="both"/>
      </w:pPr>
      <w:r w:rsidRPr="005C3239">
        <w:t>Стоимость Работ включает в себя все затраты Подрядчика, связанные с выполнением работ в том числе: стоимость расходных материалов, необходимых для выполнения Работ, с учетом транспортных, заготовительно-складских расходов, расходов на тару и упаковку, расходов снабженческих организаций, заработную плату рабочих, стоимость эксплуатации машин и механизмов накладные расходы, сметную прибыль, затраты на производство работ в зимнее время, проживание, питание, проезд к месту производства работ и обратно, медицинское обслуживание и страхование рабочих, затраты на все обязательства на территории РФ платежи, налоги и сборы, связанные с исполнением настоящего Договора и т.д.</w:t>
      </w:r>
    </w:p>
    <w:p w:rsidR="00C2534E" w:rsidRPr="005C3239" w:rsidRDefault="00C2534E" w:rsidP="00C2534E">
      <w:pPr>
        <w:pStyle w:val="10"/>
        <w:tabs>
          <w:tab w:val="left" w:pos="0"/>
        </w:tabs>
        <w:ind w:left="0" w:firstLine="567"/>
        <w:jc w:val="both"/>
      </w:pPr>
      <w:r w:rsidRPr="005C3239">
        <w:t>Стороны исходят из того, что стоимость Работ включает в себя все расходы Подрядчика, связанные с выполнением Работ, и остаётся неизменной на весь срок действия Договора. Оплате подлежат только Работы, которые указаны в Договоре и смете. В случае ненадлежащего исполнения Договора со стороны Подрядчика, Заказчик не обязан оплачивать невыполненные работы, некачественно выполненные работы, работы, не указанные в соответствующей смете, и/или возмещать Подрядчику какие-либо дополнительные расходы, не связанные с выполнением обязательств по Договору.</w:t>
      </w:r>
    </w:p>
    <w:p w:rsidR="00C2534E" w:rsidRPr="005C3239" w:rsidRDefault="00C2534E" w:rsidP="00C2534E">
      <w:pPr>
        <w:ind w:firstLine="567"/>
        <w:jc w:val="both"/>
      </w:pPr>
      <w:r w:rsidRPr="005C3239">
        <w:t>Изменения объемов Работ согласовываются Сторонами в форме дополнительного Соглашения к Договору. Не согласованные с Заказчиком работы оплате не подлежат.</w:t>
      </w:r>
    </w:p>
    <w:p w:rsidR="00C2534E" w:rsidRPr="005C3239" w:rsidRDefault="00C2534E" w:rsidP="00C2534E">
      <w:pPr>
        <w:pStyle w:val="21"/>
        <w:tabs>
          <w:tab w:val="left" w:pos="0"/>
        </w:tabs>
        <w:ind w:left="0" w:firstLine="567"/>
        <w:jc w:val="both"/>
      </w:pPr>
      <w:r w:rsidRPr="005C3239">
        <w:t>Оплата Работ производится Заказчиком в течение 60 дней с момента подписания сторонами акта сдачи-приёмки работ после выставления счета-фактуры, оформленной в соответствии со ст.169 НК РФ при условии, что работа выполнена надлежащим образом и в согласованные сроки.</w:t>
      </w:r>
    </w:p>
    <w:p w:rsidR="00C2534E" w:rsidRPr="005C3239" w:rsidRDefault="00C2534E" w:rsidP="00C2534E">
      <w:pPr>
        <w:pStyle w:val="21"/>
        <w:tabs>
          <w:tab w:val="left" w:pos="0"/>
        </w:tabs>
        <w:ind w:left="0" w:firstLine="567"/>
        <w:jc w:val="both"/>
        <w:rPr>
          <w:b/>
          <w:u w:val="single"/>
        </w:rPr>
      </w:pPr>
      <w:r w:rsidRPr="005C3239">
        <w:rPr>
          <w:b/>
          <w:u w:val="single"/>
        </w:rPr>
        <w:t>6.1. Требования к оформлению сметы для расчета стоимости работ.</w:t>
      </w:r>
    </w:p>
    <w:p w:rsidR="00C2534E" w:rsidRPr="005C3239" w:rsidRDefault="00C2534E" w:rsidP="00C2534E">
      <w:pPr>
        <w:pStyle w:val="21"/>
        <w:tabs>
          <w:tab w:val="left" w:pos="0"/>
        </w:tabs>
        <w:ind w:left="0" w:firstLine="567"/>
        <w:jc w:val="both"/>
      </w:pPr>
      <w:r w:rsidRPr="005C3239">
        <w:t xml:space="preserve">Сметный расчет должен быть оформлен на основе </w:t>
      </w:r>
      <w:r w:rsidR="00142F5D">
        <w:t>перечня работ указанных в п3.1 настоящего Технического задания</w:t>
      </w:r>
      <w:r w:rsidRPr="005C3239">
        <w:t>.</w:t>
      </w:r>
    </w:p>
    <w:p w:rsidR="00C2534E" w:rsidRPr="005C3239" w:rsidRDefault="00C2534E" w:rsidP="00C2534E">
      <w:pPr>
        <w:pStyle w:val="21"/>
        <w:tabs>
          <w:tab w:val="left" w:pos="0"/>
        </w:tabs>
        <w:ind w:left="0" w:firstLine="567"/>
        <w:jc w:val="both"/>
      </w:pPr>
      <w:r w:rsidRPr="005C3239">
        <w:t xml:space="preserve">Сметный расчет представляет из себя расценку каждой ремонтной операции </w:t>
      </w:r>
      <w:r w:rsidR="005F14F1">
        <w:t>согласно настоящего Технического задания</w:t>
      </w:r>
      <w:r w:rsidRPr="005C3239">
        <w:t xml:space="preserve"> в человеко-часах.</w:t>
      </w:r>
    </w:p>
    <w:p w:rsidR="00C2534E" w:rsidRPr="005C3239" w:rsidRDefault="00C2534E" w:rsidP="00C2534E">
      <w:pPr>
        <w:pStyle w:val="a6"/>
        <w:numPr>
          <w:ilvl w:val="0"/>
          <w:numId w:val="11"/>
        </w:numPr>
        <w:tabs>
          <w:tab w:val="left" w:pos="851"/>
        </w:tabs>
        <w:suppressAutoHyphens/>
        <w:ind w:left="0" w:firstLine="567"/>
        <w:jc w:val="both"/>
        <w:rPr>
          <w:b/>
          <w:bCs/>
          <w:u w:val="single"/>
        </w:rPr>
      </w:pPr>
      <w:r w:rsidRPr="005C3239">
        <w:rPr>
          <w:b/>
          <w:bCs/>
          <w:u w:val="single"/>
        </w:rPr>
        <w:lastRenderedPageBreak/>
        <w:t>Привлечение субподрядчиков (соисполнителей)</w:t>
      </w:r>
    </w:p>
    <w:p w:rsidR="00C2534E" w:rsidRPr="005C3239" w:rsidRDefault="00C2534E" w:rsidP="00C2534E">
      <w:pPr>
        <w:pStyle w:val="a6"/>
        <w:ind w:left="0" w:firstLine="567"/>
        <w:jc w:val="both"/>
      </w:pPr>
      <w:r w:rsidRPr="005C3239">
        <w:t>Передача прав и/или обязанностей Исполнителя по договору третьим лицам не допускается без предварительного письменного согласия Заказчика. В случае если Исполнитель передал свои права и/или обязанности по договору третьим лицам без письменного согласия Заказчика, Исполнитель обязан по письменному требованию Заказчика уплатить последнему штраф в размере 20 % от суммы переданных прав и/или обязанностей, а также возместить убытки сверх суммы штрафа, возникшие в связи с такой передачей.</w:t>
      </w:r>
    </w:p>
    <w:p w:rsidR="00C2534E" w:rsidRPr="005C3239" w:rsidRDefault="00C2534E" w:rsidP="00C2534E">
      <w:pPr>
        <w:pStyle w:val="a6"/>
        <w:numPr>
          <w:ilvl w:val="0"/>
          <w:numId w:val="11"/>
        </w:numPr>
        <w:tabs>
          <w:tab w:val="left" w:pos="851"/>
        </w:tabs>
        <w:suppressAutoHyphens/>
        <w:ind w:left="0" w:firstLine="567"/>
        <w:jc w:val="both"/>
        <w:rPr>
          <w:b/>
          <w:u w:val="single"/>
        </w:rPr>
      </w:pPr>
      <w:r w:rsidRPr="005C3239">
        <w:rPr>
          <w:b/>
          <w:u w:val="single"/>
        </w:rPr>
        <w:t>Оплата выполненных работ</w:t>
      </w:r>
    </w:p>
    <w:p w:rsidR="00C2534E" w:rsidRPr="005C3239" w:rsidRDefault="00C2534E" w:rsidP="00C2534E">
      <w:pPr>
        <w:pStyle w:val="a6"/>
        <w:ind w:left="0" w:firstLine="567"/>
        <w:jc w:val="both"/>
      </w:pPr>
      <w:r w:rsidRPr="005C3239">
        <w:t xml:space="preserve">Оплата выполненных работ производиться в строгом соответствии с фактической трудоемкостью. В актах выполненных работ в обязательном порядке должна содержаться фактическая трудоемкость, подтвержденная Заказчиком. </w:t>
      </w:r>
    </w:p>
    <w:p w:rsidR="00C2534E" w:rsidRPr="005C3239" w:rsidRDefault="00C2534E" w:rsidP="00C2534E">
      <w:pPr>
        <w:pStyle w:val="a6"/>
        <w:ind w:left="0" w:firstLine="567"/>
        <w:jc w:val="both"/>
      </w:pPr>
      <w:r w:rsidRPr="005C3239">
        <w:t>Заказчик подтверждает фактическую трудоемкость при помощи электронной пропускной системы, контроля времени нахождения персонала на территории предприятия, проверке данных о персонале заказчика Департаментом защиты ресурсов Заказчика и на основе данных о персонале Подрядчика полученных в ходе проведения оперативных совещаний при выполнении работ.</w:t>
      </w:r>
    </w:p>
    <w:p w:rsidR="00C2534E" w:rsidRPr="005C3239" w:rsidRDefault="00C2534E" w:rsidP="00C2534E">
      <w:pPr>
        <w:pStyle w:val="a6"/>
        <w:numPr>
          <w:ilvl w:val="0"/>
          <w:numId w:val="11"/>
        </w:numPr>
        <w:tabs>
          <w:tab w:val="left" w:pos="851"/>
        </w:tabs>
        <w:suppressAutoHyphens/>
        <w:ind w:left="0" w:firstLine="567"/>
        <w:jc w:val="both"/>
        <w:rPr>
          <w:b/>
          <w:u w:val="single"/>
        </w:rPr>
      </w:pPr>
      <w:r w:rsidRPr="005C3239">
        <w:rPr>
          <w:b/>
          <w:u w:val="single"/>
        </w:rPr>
        <w:t>Штрафные санкции</w:t>
      </w:r>
    </w:p>
    <w:p w:rsidR="00C2534E" w:rsidRPr="005C3239" w:rsidRDefault="00C2534E" w:rsidP="00C2534E">
      <w:pPr>
        <w:pStyle w:val="a6"/>
        <w:ind w:left="0" w:firstLine="567"/>
        <w:jc w:val="both"/>
      </w:pPr>
      <w:r w:rsidRPr="005C3239">
        <w:t>Исполнитель несет ответственность за следующие нарушения на территории Заказчика своим персоналом и/или работниками субподрядных организаций (независимо от занимаемой должности), в размере следующих штрафных неустоек:</w:t>
      </w:r>
    </w:p>
    <w:p w:rsidR="00C2534E" w:rsidRPr="005C3239" w:rsidRDefault="00C2534E" w:rsidP="00C2534E">
      <w:pPr>
        <w:pStyle w:val="a6"/>
        <w:numPr>
          <w:ilvl w:val="0"/>
          <w:numId w:val="12"/>
        </w:numPr>
        <w:suppressAutoHyphens/>
        <w:ind w:left="0" w:firstLine="567"/>
        <w:jc w:val="both"/>
      </w:pPr>
      <w:r w:rsidRPr="005C3239">
        <w:t>за появление на территории Заказчика в состоянии алкогольного, наркотического или иного токсического опьянения – 200 000 руб.;</w:t>
      </w:r>
    </w:p>
    <w:p w:rsidR="00C2534E" w:rsidRPr="005C3239" w:rsidRDefault="00C2534E" w:rsidP="00C2534E">
      <w:pPr>
        <w:pStyle w:val="a6"/>
        <w:numPr>
          <w:ilvl w:val="0"/>
          <w:numId w:val="12"/>
        </w:numPr>
        <w:suppressAutoHyphens/>
        <w:ind w:left="0" w:firstLine="567"/>
        <w:jc w:val="both"/>
      </w:pPr>
      <w:r w:rsidRPr="005C3239">
        <w:t>за пронос (попытку проноса) алкоголя на территорию Заказчика – 200 000 руб.</w:t>
      </w:r>
      <w:r w:rsidRPr="005C3239">
        <w:rPr>
          <w:lang w:val="en-US"/>
        </w:rPr>
        <w:t>;</w:t>
      </w:r>
    </w:p>
    <w:p w:rsidR="00C2534E" w:rsidRPr="005C3239" w:rsidRDefault="00C2534E" w:rsidP="00C2534E">
      <w:pPr>
        <w:pStyle w:val="a6"/>
        <w:numPr>
          <w:ilvl w:val="0"/>
          <w:numId w:val="12"/>
        </w:numPr>
        <w:suppressAutoHyphens/>
        <w:ind w:left="0" w:firstLine="567"/>
        <w:jc w:val="both"/>
      </w:pPr>
      <w:r w:rsidRPr="005C3239">
        <w:t>за действия, несущие угрозу порчи Материалов, Оборудования и другого имущества на территории Заказчика и/или третьих лиц – 50 000 руб.;</w:t>
      </w:r>
    </w:p>
    <w:p w:rsidR="00C2534E" w:rsidRPr="005C3239" w:rsidRDefault="00C2534E" w:rsidP="00C2534E">
      <w:pPr>
        <w:pStyle w:val="a6"/>
        <w:numPr>
          <w:ilvl w:val="0"/>
          <w:numId w:val="12"/>
        </w:numPr>
        <w:suppressAutoHyphens/>
        <w:ind w:left="0" w:firstLine="567"/>
        <w:jc w:val="both"/>
      </w:pPr>
      <w:r w:rsidRPr="005C3239">
        <w:t>за возникновение пожара на территории Заказчика – 250 000 руб.;</w:t>
      </w:r>
    </w:p>
    <w:p w:rsidR="00C2534E" w:rsidRPr="005C3239" w:rsidRDefault="00C2534E" w:rsidP="00C2534E">
      <w:pPr>
        <w:pStyle w:val="a6"/>
        <w:numPr>
          <w:ilvl w:val="0"/>
          <w:numId w:val="12"/>
        </w:numPr>
        <w:suppressAutoHyphens/>
        <w:ind w:left="0" w:firstLine="567"/>
        <w:jc w:val="both"/>
      </w:pPr>
      <w:r w:rsidRPr="005C3239">
        <w:t>за несоблюдение требования законодательства РФ (в том числе в области охраны труда, экологии, промышленной и пожарной безопасности), стандартов, положений и инструкций Предприятия; (в т.ч. нахождение на строительной площадке без каски) – 50 000 руб.;</w:t>
      </w:r>
    </w:p>
    <w:p w:rsidR="00C2534E" w:rsidRPr="005C3239" w:rsidRDefault="00C2534E" w:rsidP="00C2534E">
      <w:pPr>
        <w:pStyle w:val="a6"/>
        <w:numPr>
          <w:ilvl w:val="0"/>
          <w:numId w:val="12"/>
        </w:numPr>
        <w:suppressAutoHyphens/>
        <w:ind w:left="0" w:firstLine="567"/>
        <w:jc w:val="both"/>
      </w:pPr>
      <w:r w:rsidRPr="005C3239">
        <w:t>за несоблюдение требований правил по промышленной безопасности, охране труда и окружающей среды (или иных обязательных требований), повлекшее за собой несчастный случай, сопряженный с причинением тяжкого вреда здоровью – 1 500 000 руб.;</w:t>
      </w:r>
    </w:p>
    <w:p w:rsidR="00C2534E" w:rsidRPr="005C3239" w:rsidRDefault="00C2534E" w:rsidP="00C2534E">
      <w:pPr>
        <w:pStyle w:val="a6"/>
        <w:numPr>
          <w:ilvl w:val="0"/>
          <w:numId w:val="12"/>
        </w:numPr>
        <w:suppressAutoHyphens/>
        <w:ind w:left="0" w:firstLine="567"/>
        <w:jc w:val="both"/>
      </w:pPr>
      <w:r w:rsidRPr="005C3239">
        <w:t>за несоблюдение требований правил по промышленной безопасности, охране труда и окружающей среды (или иных обязательных требований), повлекшее за собой несчастный случай со смертельным исходом – 1 500 000 руб.;</w:t>
      </w:r>
    </w:p>
    <w:p w:rsidR="00C2534E" w:rsidRPr="005C3239" w:rsidRDefault="00C2534E" w:rsidP="00C2534E">
      <w:pPr>
        <w:pStyle w:val="a6"/>
        <w:numPr>
          <w:ilvl w:val="0"/>
          <w:numId w:val="12"/>
        </w:numPr>
        <w:suppressAutoHyphens/>
        <w:ind w:left="0" w:firstLine="567"/>
        <w:jc w:val="both"/>
      </w:pPr>
      <w:r w:rsidRPr="005C3239">
        <w:t xml:space="preserve">за курение в местах, не отведенных для курения на территории Заказчика – 50 000 руб.; </w:t>
      </w:r>
    </w:p>
    <w:p w:rsidR="00C2534E" w:rsidRPr="005C3239" w:rsidRDefault="00C2534E" w:rsidP="00C2534E">
      <w:pPr>
        <w:pStyle w:val="a6"/>
        <w:numPr>
          <w:ilvl w:val="0"/>
          <w:numId w:val="12"/>
        </w:numPr>
        <w:suppressAutoHyphens/>
        <w:ind w:left="0" w:firstLine="567"/>
        <w:jc w:val="both"/>
      </w:pPr>
      <w:r w:rsidRPr="005C3239">
        <w:t>за утрату пропуска – 100 руб.</w:t>
      </w:r>
    </w:p>
    <w:p w:rsidR="00C2534E" w:rsidRPr="005C3239" w:rsidRDefault="00C2534E" w:rsidP="00C2534E">
      <w:pPr>
        <w:pStyle w:val="a6"/>
        <w:tabs>
          <w:tab w:val="left" w:pos="851"/>
        </w:tabs>
        <w:ind w:left="567"/>
        <w:jc w:val="both"/>
        <w:rPr>
          <w:b/>
          <w:u w:val="single"/>
        </w:rPr>
      </w:pPr>
    </w:p>
    <w:p w:rsidR="00C2534E" w:rsidRPr="005C3239" w:rsidRDefault="00C2534E" w:rsidP="00C2534E">
      <w:pPr>
        <w:pStyle w:val="a6"/>
        <w:numPr>
          <w:ilvl w:val="0"/>
          <w:numId w:val="11"/>
        </w:numPr>
        <w:tabs>
          <w:tab w:val="left" w:pos="851"/>
        </w:tabs>
        <w:suppressAutoHyphens/>
        <w:ind w:left="0" w:firstLine="567"/>
        <w:jc w:val="both"/>
        <w:rPr>
          <w:b/>
          <w:u w:val="single"/>
        </w:rPr>
      </w:pPr>
      <w:r w:rsidRPr="005C3239">
        <w:rPr>
          <w:b/>
          <w:u w:val="single"/>
        </w:rPr>
        <w:t xml:space="preserve">Руководство (контроль выполнения договора): </w:t>
      </w:r>
    </w:p>
    <w:p w:rsidR="00C2534E" w:rsidRPr="005C3239" w:rsidRDefault="00C2534E" w:rsidP="00C2534E">
      <w:pPr>
        <w:keepNext/>
        <w:keepLines/>
        <w:tabs>
          <w:tab w:val="left" w:pos="1000"/>
        </w:tabs>
        <w:ind w:firstLine="567"/>
        <w:jc w:val="both"/>
        <w:outlineLvl w:val="0"/>
        <w:rPr>
          <w:shd w:val="clear" w:color="auto" w:fill="FFFF00"/>
        </w:rPr>
      </w:pPr>
      <w:r w:rsidRPr="005C3239">
        <w:t xml:space="preserve">Контроль исполнения договора осуществляет начальник отдела ОТПБиЭ Канаев </w:t>
      </w:r>
      <w:proofErr w:type="gramStart"/>
      <w:r w:rsidRPr="005C3239">
        <w:t>М.Ю..</w:t>
      </w:r>
      <w:proofErr w:type="gramEnd"/>
      <w:r w:rsidRPr="005C3239">
        <w:t xml:space="preserve"> </w:t>
      </w:r>
    </w:p>
    <w:p w:rsidR="00C2534E" w:rsidRPr="005C3239" w:rsidRDefault="00C2534E" w:rsidP="00C2534E">
      <w:pPr>
        <w:ind w:firstLine="567"/>
        <w:jc w:val="center"/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933"/>
      </w:tblGrid>
      <w:tr w:rsidR="00C2534E" w:rsidRPr="005C3239" w:rsidTr="00443D15">
        <w:trPr>
          <w:trHeight w:val="822"/>
        </w:trPr>
        <w:tc>
          <w:tcPr>
            <w:tcW w:w="4531" w:type="dxa"/>
            <w:vAlign w:val="center"/>
          </w:tcPr>
          <w:p w:rsidR="00C2534E" w:rsidRPr="005C3239" w:rsidRDefault="00C2534E" w:rsidP="00443D15">
            <w:pPr>
              <w:ind w:right="-1842"/>
            </w:pPr>
            <w:r w:rsidRPr="005C3239">
              <w:t xml:space="preserve">Директор по производству </w:t>
            </w:r>
          </w:p>
          <w:p w:rsidR="00C2534E" w:rsidRPr="005C3239" w:rsidRDefault="00C2534E" w:rsidP="00443D15">
            <w:r w:rsidRPr="005C3239">
              <w:t>ЗАО «ЖСМ»</w:t>
            </w:r>
          </w:p>
        </w:tc>
        <w:tc>
          <w:tcPr>
            <w:tcW w:w="4933" w:type="dxa"/>
            <w:vAlign w:val="center"/>
          </w:tcPr>
          <w:p w:rsidR="00C2534E" w:rsidRPr="005C3239" w:rsidRDefault="00C2534E" w:rsidP="00443D15">
            <w:pPr>
              <w:jc w:val="right"/>
            </w:pPr>
            <w:r w:rsidRPr="005C3239">
              <w:t>А.Н. Легкобит</w:t>
            </w:r>
          </w:p>
        </w:tc>
      </w:tr>
    </w:tbl>
    <w:p w:rsidR="00C2534E" w:rsidRPr="005C3239" w:rsidRDefault="00C2534E" w:rsidP="00C2534E"/>
    <w:p w:rsidR="00C2534E" w:rsidRPr="005C3239" w:rsidRDefault="00C2534E" w:rsidP="00C2534E">
      <w:r w:rsidRPr="005C3239">
        <w:t>Исп.: Канаев М.Ю.</w:t>
      </w:r>
    </w:p>
    <w:p w:rsidR="00C2534E" w:rsidRPr="005C3239" w:rsidRDefault="00C2534E" w:rsidP="00C2534E">
      <w:r w:rsidRPr="005C3239">
        <w:t>тел. + 7 8486220509 (доб. 65233)</w:t>
      </w:r>
    </w:p>
    <w:p w:rsidR="00C2534E" w:rsidRPr="005C3239" w:rsidRDefault="00C2534E" w:rsidP="00C2534E">
      <w:r w:rsidRPr="005C3239">
        <w:rPr>
          <w:lang w:val="en-US"/>
        </w:rPr>
        <w:t>e</w:t>
      </w:r>
      <w:r w:rsidRPr="005C3239">
        <w:t>-</w:t>
      </w:r>
      <w:r w:rsidRPr="005C3239">
        <w:rPr>
          <w:lang w:val="en-US"/>
        </w:rPr>
        <w:t>mail</w:t>
      </w:r>
      <w:r w:rsidRPr="005C3239">
        <w:t xml:space="preserve">: </w:t>
      </w:r>
      <w:hyperlink r:id="rId7" w:history="1">
        <w:r w:rsidRPr="005C3239">
          <w:rPr>
            <w:rStyle w:val="a7"/>
            <w:lang w:val="en-US"/>
          </w:rPr>
          <w:t>Kanaev</w:t>
        </w:r>
        <w:r w:rsidRPr="005C3239">
          <w:rPr>
            <w:rStyle w:val="a7"/>
          </w:rPr>
          <w:t>@</w:t>
        </w:r>
        <w:r w:rsidRPr="005C3239">
          <w:rPr>
            <w:rStyle w:val="a7"/>
            <w:lang w:val="en-US"/>
          </w:rPr>
          <w:t>cemros</w:t>
        </w:r>
        <w:r w:rsidRPr="005C3239">
          <w:rPr>
            <w:rStyle w:val="a7"/>
          </w:rPr>
          <w:t>.</w:t>
        </w:r>
        <w:proofErr w:type="spellStart"/>
        <w:r w:rsidRPr="005C3239">
          <w:rPr>
            <w:rStyle w:val="a7"/>
            <w:lang w:val="en-US"/>
          </w:rPr>
          <w:t>ru</w:t>
        </w:r>
        <w:proofErr w:type="spellEnd"/>
      </w:hyperlink>
    </w:p>
    <w:p w:rsidR="00C2534E" w:rsidRPr="005C3239" w:rsidRDefault="00C2534E" w:rsidP="00C2534E">
      <w:pPr>
        <w:spacing w:line="288" w:lineRule="auto"/>
      </w:pPr>
    </w:p>
    <w:tbl>
      <w:tblPr>
        <w:tblStyle w:val="a5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210"/>
        <w:gridCol w:w="3304"/>
      </w:tblGrid>
      <w:tr w:rsidR="00C2534E" w:rsidRPr="005C3239" w:rsidTr="00443D15">
        <w:tc>
          <w:tcPr>
            <w:tcW w:w="2835" w:type="dxa"/>
          </w:tcPr>
          <w:p w:rsidR="00C2534E" w:rsidRPr="005C3239" w:rsidRDefault="00C2534E" w:rsidP="00443D15">
            <w:pPr>
              <w:rPr>
                <w:lang w:val="en-US"/>
              </w:rPr>
            </w:pPr>
          </w:p>
        </w:tc>
        <w:tc>
          <w:tcPr>
            <w:tcW w:w="3210" w:type="dxa"/>
          </w:tcPr>
          <w:p w:rsidR="00C2534E" w:rsidRPr="005C3239" w:rsidRDefault="00C2534E" w:rsidP="00443D15">
            <w:pPr>
              <w:rPr>
                <w:lang w:val="en-US"/>
              </w:rPr>
            </w:pPr>
          </w:p>
        </w:tc>
        <w:tc>
          <w:tcPr>
            <w:tcW w:w="3304" w:type="dxa"/>
          </w:tcPr>
          <w:p w:rsidR="00C2534E" w:rsidRPr="005C3239" w:rsidRDefault="00C2534E" w:rsidP="00443D15">
            <w:pPr>
              <w:rPr>
                <w:lang w:val="en-US"/>
              </w:rPr>
            </w:pPr>
          </w:p>
        </w:tc>
      </w:tr>
      <w:tr w:rsidR="00C2534E" w:rsidRPr="005C3239" w:rsidTr="00443D15">
        <w:tc>
          <w:tcPr>
            <w:tcW w:w="2835" w:type="dxa"/>
          </w:tcPr>
          <w:p w:rsidR="00C2534E" w:rsidRPr="005C3239" w:rsidRDefault="00C2534E" w:rsidP="00443D15">
            <w:pPr>
              <w:tabs>
                <w:tab w:val="left" w:pos="5250"/>
              </w:tabs>
              <w:jc w:val="both"/>
              <w:rPr>
                <w:b/>
              </w:rPr>
            </w:pPr>
            <w:r w:rsidRPr="005C3239">
              <w:rPr>
                <w:b/>
              </w:rPr>
              <w:t>Главный механик</w:t>
            </w:r>
          </w:p>
        </w:tc>
        <w:tc>
          <w:tcPr>
            <w:tcW w:w="3210" w:type="dxa"/>
          </w:tcPr>
          <w:p w:rsidR="00C2534E" w:rsidRPr="005C3239" w:rsidRDefault="00C2534E" w:rsidP="00443D15">
            <w:pPr>
              <w:tabs>
                <w:tab w:val="left" w:pos="5250"/>
              </w:tabs>
              <w:jc w:val="both"/>
              <w:rPr>
                <w:b/>
              </w:rPr>
            </w:pPr>
          </w:p>
        </w:tc>
        <w:tc>
          <w:tcPr>
            <w:tcW w:w="3304" w:type="dxa"/>
          </w:tcPr>
          <w:p w:rsidR="00C2534E" w:rsidRPr="005C3239" w:rsidRDefault="00C2534E" w:rsidP="00443D15">
            <w:pPr>
              <w:tabs>
                <w:tab w:val="left" w:pos="5250"/>
              </w:tabs>
              <w:jc w:val="both"/>
              <w:rPr>
                <w:b/>
              </w:rPr>
            </w:pPr>
            <w:r w:rsidRPr="005C3239">
              <w:rPr>
                <w:b/>
              </w:rPr>
              <w:t xml:space="preserve">     Мистрюков Д.В.</w:t>
            </w:r>
          </w:p>
        </w:tc>
      </w:tr>
      <w:tr w:rsidR="00C2534E" w:rsidRPr="005C3239" w:rsidTr="00443D15">
        <w:tc>
          <w:tcPr>
            <w:tcW w:w="2835" w:type="dxa"/>
          </w:tcPr>
          <w:p w:rsidR="00C2534E" w:rsidRPr="005C3239" w:rsidRDefault="00C2534E" w:rsidP="00443D15">
            <w:pPr>
              <w:tabs>
                <w:tab w:val="left" w:pos="5250"/>
              </w:tabs>
              <w:jc w:val="both"/>
              <w:rPr>
                <w:b/>
                <w:i/>
              </w:rPr>
            </w:pPr>
            <w:r w:rsidRPr="005C3239">
              <w:rPr>
                <w:b/>
                <w:i/>
              </w:rPr>
              <w:t xml:space="preserve">       </w:t>
            </w:r>
          </w:p>
        </w:tc>
        <w:tc>
          <w:tcPr>
            <w:tcW w:w="3210" w:type="dxa"/>
          </w:tcPr>
          <w:p w:rsidR="00C2534E" w:rsidRPr="005C3239" w:rsidRDefault="00C2534E" w:rsidP="00443D15">
            <w:pPr>
              <w:tabs>
                <w:tab w:val="left" w:pos="5250"/>
              </w:tabs>
              <w:jc w:val="both"/>
              <w:rPr>
                <w:b/>
              </w:rPr>
            </w:pPr>
          </w:p>
        </w:tc>
        <w:tc>
          <w:tcPr>
            <w:tcW w:w="3304" w:type="dxa"/>
          </w:tcPr>
          <w:p w:rsidR="00C2534E" w:rsidRPr="005C3239" w:rsidRDefault="00C2534E" w:rsidP="00443D15">
            <w:pPr>
              <w:tabs>
                <w:tab w:val="left" w:pos="5250"/>
              </w:tabs>
              <w:jc w:val="both"/>
              <w:rPr>
                <w:b/>
              </w:rPr>
            </w:pPr>
          </w:p>
        </w:tc>
      </w:tr>
    </w:tbl>
    <w:p w:rsidR="00C2534E" w:rsidRPr="005C3239" w:rsidRDefault="00C2534E" w:rsidP="00C2534E">
      <w:pPr>
        <w:tabs>
          <w:tab w:val="left" w:pos="5250"/>
        </w:tabs>
        <w:jc w:val="both"/>
      </w:pPr>
    </w:p>
    <w:tbl>
      <w:tblPr>
        <w:tblStyle w:val="a5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210"/>
        <w:gridCol w:w="3304"/>
      </w:tblGrid>
      <w:tr w:rsidR="00C2534E" w:rsidRPr="005C3239" w:rsidTr="00443D15">
        <w:tc>
          <w:tcPr>
            <w:tcW w:w="2835" w:type="dxa"/>
          </w:tcPr>
          <w:p w:rsidR="00C2534E" w:rsidRPr="005C3239" w:rsidRDefault="00C2534E" w:rsidP="00443D15">
            <w:pPr>
              <w:tabs>
                <w:tab w:val="left" w:pos="5250"/>
              </w:tabs>
              <w:jc w:val="both"/>
              <w:rPr>
                <w:b/>
              </w:rPr>
            </w:pPr>
            <w:r w:rsidRPr="005C3239">
              <w:rPr>
                <w:b/>
              </w:rPr>
              <w:t xml:space="preserve"> Механик ЦАТ и СТ</w:t>
            </w:r>
          </w:p>
        </w:tc>
        <w:tc>
          <w:tcPr>
            <w:tcW w:w="3210" w:type="dxa"/>
          </w:tcPr>
          <w:p w:rsidR="00C2534E" w:rsidRPr="005C3239" w:rsidRDefault="00C2534E" w:rsidP="00443D15">
            <w:pPr>
              <w:tabs>
                <w:tab w:val="left" w:pos="5250"/>
              </w:tabs>
              <w:jc w:val="both"/>
              <w:rPr>
                <w:b/>
              </w:rPr>
            </w:pPr>
          </w:p>
        </w:tc>
        <w:tc>
          <w:tcPr>
            <w:tcW w:w="3304" w:type="dxa"/>
          </w:tcPr>
          <w:p w:rsidR="00C2534E" w:rsidRPr="005C3239" w:rsidRDefault="00C2534E" w:rsidP="00443D15">
            <w:pPr>
              <w:tabs>
                <w:tab w:val="left" w:pos="5250"/>
              </w:tabs>
              <w:jc w:val="both"/>
              <w:rPr>
                <w:b/>
              </w:rPr>
            </w:pPr>
            <w:r w:rsidRPr="005C3239">
              <w:rPr>
                <w:b/>
              </w:rPr>
              <w:t xml:space="preserve">     Сорокин С.В</w:t>
            </w:r>
            <w:r w:rsidRPr="005C3239">
              <w:rPr>
                <w:b/>
                <w:lang w:val="en-US"/>
              </w:rPr>
              <w:t>.</w:t>
            </w:r>
          </w:p>
        </w:tc>
      </w:tr>
    </w:tbl>
    <w:p w:rsidR="0081558F" w:rsidRPr="005C3239" w:rsidRDefault="0081558F" w:rsidP="00C2534E">
      <w:pPr>
        <w:pStyle w:val="a6"/>
        <w:tabs>
          <w:tab w:val="left" w:pos="284"/>
        </w:tabs>
        <w:ind w:left="0" w:firstLine="567"/>
        <w:jc w:val="both"/>
      </w:pPr>
    </w:p>
    <w:sectPr w:rsidR="0081558F" w:rsidRPr="005C3239" w:rsidSect="00EE73F8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F79F2"/>
    <w:multiLevelType w:val="hybridMultilevel"/>
    <w:tmpl w:val="AB988628"/>
    <w:lvl w:ilvl="0" w:tplc="97308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7F6A"/>
    <w:multiLevelType w:val="multilevel"/>
    <w:tmpl w:val="9156090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85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1822BC3"/>
    <w:multiLevelType w:val="hybridMultilevel"/>
    <w:tmpl w:val="38E8753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3EA606D"/>
    <w:multiLevelType w:val="hybridMultilevel"/>
    <w:tmpl w:val="56D0D0E8"/>
    <w:lvl w:ilvl="0" w:tplc="97308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6895"/>
    <w:multiLevelType w:val="multilevel"/>
    <w:tmpl w:val="B066D758"/>
    <w:lvl w:ilvl="0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414B1391"/>
    <w:multiLevelType w:val="hybridMultilevel"/>
    <w:tmpl w:val="5DB0B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6564E"/>
    <w:multiLevelType w:val="multilevel"/>
    <w:tmpl w:val="76FAC3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8F82847"/>
    <w:multiLevelType w:val="multilevel"/>
    <w:tmpl w:val="B79436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88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99699E"/>
    <w:multiLevelType w:val="hybridMultilevel"/>
    <w:tmpl w:val="6852B240"/>
    <w:lvl w:ilvl="0" w:tplc="F1EA43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01EB9"/>
    <w:multiLevelType w:val="hybridMultilevel"/>
    <w:tmpl w:val="9A485C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14C6A36"/>
    <w:multiLevelType w:val="hybridMultilevel"/>
    <w:tmpl w:val="DBB07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34755"/>
    <w:multiLevelType w:val="multilevel"/>
    <w:tmpl w:val="B79436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88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11"/>
  </w:num>
  <w:num w:numId="9">
    <w:abstractNumId w:val="8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F5E"/>
    <w:rsid w:val="0000333E"/>
    <w:rsid w:val="00015F97"/>
    <w:rsid w:val="000B2E6A"/>
    <w:rsid w:val="000C3440"/>
    <w:rsid w:val="000E302D"/>
    <w:rsid w:val="000E33A8"/>
    <w:rsid w:val="000E6C07"/>
    <w:rsid w:val="00142F5D"/>
    <w:rsid w:val="00146E9F"/>
    <w:rsid w:val="0017319E"/>
    <w:rsid w:val="001A79DE"/>
    <w:rsid w:val="001E3078"/>
    <w:rsid w:val="00216E00"/>
    <w:rsid w:val="0024135E"/>
    <w:rsid w:val="00265122"/>
    <w:rsid w:val="002660BE"/>
    <w:rsid w:val="002A2BEF"/>
    <w:rsid w:val="002E0530"/>
    <w:rsid w:val="002E26A4"/>
    <w:rsid w:val="00311D6A"/>
    <w:rsid w:val="00354A93"/>
    <w:rsid w:val="00355BCC"/>
    <w:rsid w:val="00385E4D"/>
    <w:rsid w:val="00393215"/>
    <w:rsid w:val="003E4FD1"/>
    <w:rsid w:val="00400763"/>
    <w:rsid w:val="0040713F"/>
    <w:rsid w:val="0041211C"/>
    <w:rsid w:val="004257BB"/>
    <w:rsid w:val="004342AF"/>
    <w:rsid w:val="00475CA8"/>
    <w:rsid w:val="00492684"/>
    <w:rsid w:val="004F74A7"/>
    <w:rsid w:val="00507FE4"/>
    <w:rsid w:val="00521144"/>
    <w:rsid w:val="00554E58"/>
    <w:rsid w:val="0058385B"/>
    <w:rsid w:val="00590B38"/>
    <w:rsid w:val="00593772"/>
    <w:rsid w:val="005C0E87"/>
    <w:rsid w:val="005C3239"/>
    <w:rsid w:val="005E6D0C"/>
    <w:rsid w:val="005F14F1"/>
    <w:rsid w:val="005F7574"/>
    <w:rsid w:val="00615482"/>
    <w:rsid w:val="00670C01"/>
    <w:rsid w:val="00697D20"/>
    <w:rsid w:val="006A297B"/>
    <w:rsid w:val="006C5A0A"/>
    <w:rsid w:val="006D56D4"/>
    <w:rsid w:val="00701DFA"/>
    <w:rsid w:val="00742D3B"/>
    <w:rsid w:val="00751B93"/>
    <w:rsid w:val="00752307"/>
    <w:rsid w:val="00752FB7"/>
    <w:rsid w:val="00762E81"/>
    <w:rsid w:val="007651B3"/>
    <w:rsid w:val="0078604E"/>
    <w:rsid w:val="007940EB"/>
    <w:rsid w:val="007C0329"/>
    <w:rsid w:val="0081558F"/>
    <w:rsid w:val="00821CF9"/>
    <w:rsid w:val="008317E1"/>
    <w:rsid w:val="00887E24"/>
    <w:rsid w:val="008A6147"/>
    <w:rsid w:val="008D5E68"/>
    <w:rsid w:val="00922145"/>
    <w:rsid w:val="009B356B"/>
    <w:rsid w:val="009C706F"/>
    <w:rsid w:val="009D3179"/>
    <w:rsid w:val="009E7925"/>
    <w:rsid w:val="009F0748"/>
    <w:rsid w:val="009F386D"/>
    <w:rsid w:val="00A14F82"/>
    <w:rsid w:val="00A35B8C"/>
    <w:rsid w:val="00A43F5E"/>
    <w:rsid w:val="00A71F3D"/>
    <w:rsid w:val="00AD49E6"/>
    <w:rsid w:val="00AE78CB"/>
    <w:rsid w:val="00AF3733"/>
    <w:rsid w:val="00B533A0"/>
    <w:rsid w:val="00B5344E"/>
    <w:rsid w:val="00B53972"/>
    <w:rsid w:val="00BA6518"/>
    <w:rsid w:val="00BB6D6B"/>
    <w:rsid w:val="00BC105C"/>
    <w:rsid w:val="00BE65F1"/>
    <w:rsid w:val="00C23F59"/>
    <w:rsid w:val="00C2534E"/>
    <w:rsid w:val="00C30718"/>
    <w:rsid w:val="00C3676B"/>
    <w:rsid w:val="00C7301C"/>
    <w:rsid w:val="00C932FF"/>
    <w:rsid w:val="00CC04BD"/>
    <w:rsid w:val="00CE5918"/>
    <w:rsid w:val="00CE5E5A"/>
    <w:rsid w:val="00CF4447"/>
    <w:rsid w:val="00D22729"/>
    <w:rsid w:val="00D24922"/>
    <w:rsid w:val="00D3162D"/>
    <w:rsid w:val="00D44762"/>
    <w:rsid w:val="00DA43D9"/>
    <w:rsid w:val="00DC3A6F"/>
    <w:rsid w:val="00E14260"/>
    <w:rsid w:val="00EB0108"/>
    <w:rsid w:val="00EE4808"/>
    <w:rsid w:val="00EE73F8"/>
    <w:rsid w:val="00F93D55"/>
    <w:rsid w:val="00FB509F"/>
    <w:rsid w:val="00FD5904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19A0D-8194-46AD-B48C-A0F5C681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F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F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E73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39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3071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C105C"/>
    <w:rPr>
      <w:color w:val="0000FF" w:themeColor="hyperlink"/>
      <w:u w:val="single"/>
    </w:rPr>
  </w:style>
  <w:style w:type="paragraph" w:styleId="a8">
    <w:name w:val="No Spacing"/>
    <w:uiPriority w:val="1"/>
    <w:qFormat/>
    <w:rsid w:val="00B5344E"/>
    <w:pPr>
      <w:spacing w:after="0" w:line="240" w:lineRule="auto"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qFormat/>
    <w:rsid w:val="00D22729"/>
    <w:pPr>
      <w:suppressAutoHyphens/>
      <w:spacing w:beforeAutospacing="1" w:after="200" w:afterAutospacing="1"/>
    </w:pPr>
  </w:style>
  <w:style w:type="paragraph" w:styleId="2">
    <w:name w:val="Body Text 2"/>
    <w:basedOn w:val="a"/>
    <w:link w:val="20"/>
    <w:qFormat/>
    <w:rsid w:val="00D22729"/>
    <w:pPr>
      <w:suppressAutoHyphens/>
    </w:pPr>
    <w:rPr>
      <w:sz w:val="22"/>
    </w:rPr>
  </w:style>
  <w:style w:type="character" w:customStyle="1" w:styleId="20">
    <w:name w:val="Основной текст 2 Знак"/>
    <w:basedOn w:val="a0"/>
    <w:link w:val="2"/>
    <w:rsid w:val="00D22729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0">
    <w:name w:val="Абзац списка1"/>
    <w:basedOn w:val="a"/>
    <w:uiPriority w:val="34"/>
    <w:qFormat/>
    <w:rsid w:val="00D22729"/>
    <w:pPr>
      <w:suppressAutoHyphens/>
      <w:ind w:left="720"/>
      <w:contextualSpacing/>
    </w:pPr>
  </w:style>
  <w:style w:type="paragraph" w:customStyle="1" w:styleId="21">
    <w:name w:val="Абзац списка2"/>
    <w:basedOn w:val="a"/>
    <w:uiPriority w:val="34"/>
    <w:qFormat/>
    <w:rsid w:val="00D22729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aev@cemr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950E9.01A25C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3069</Words>
  <Characters>17496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Притчин Владимир Николаевич</dc:creator>
  <cp:lastModifiedBy>Чердакова Полина Владимировна</cp:lastModifiedBy>
  <cp:revision>2</cp:revision>
  <cp:lastPrinted>2020-09-07T10:24:00Z</cp:lastPrinted>
  <dcterms:created xsi:type="dcterms:W3CDTF">2024-06-11T06:46:00Z</dcterms:created>
  <dcterms:modified xsi:type="dcterms:W3CDTF">2024-06-11T06:46:00Z</dcterms:modified>
</cp:coreProperties>
</file>