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36" w:rsidRPr="00F47B79" w:rsidRDefault="00294D30" w:rsidP="00F47B79">
      <w:pPr>
        <w:pStyle w:val="a3"/>
        <w:tabs>
          <w:tab w:val="left" w:pos="851"/>
        </w:tabs>
        <w:ind w:left="0"/>
        <w:jc w:val="center"/>
        <w:rPr>
          <w:b/>
        </w:rPr>
      </w:pPr>
      <w:r w:rsidRPr="00F47B79">
        <w:rPr>
          <w:b/>
        </w:rPr>
        <w:t xml:space="preserve">Техническое задание на </w:t>
      </w:r>
      <w:proofErr w:type="spellStart"/>
      <w:r w:rsidRPr="00F47B79">
        <w:rPr>
          <w:b/>
        </w:rPr>
        <w:t>закупку_</w:t>
      </w:r>
      <w:r w:rsidR="00F6031F" w:rsidRPr="004115A1">
        <w:rPr>
          <w:b/>
        </w:rPr>
        <w:t>Платосфера</w:t>
      </w:r>
      <w:r w:rsidR="00BB5778" w:rsidRPr="004115A1">
        <w:rPr>
          <w:b/>
        </w:rPr>
        <w:t>_сайт</w:t>
      </w:r>
      <w:proofErr w:type="spellEnd"/>
      <w:r w:rsidR="00F32CAA" w:rsidRPr="004115A1">
        <w:rPr>
          <w:b/>
        </w:rPr>
        <w:t xml:space="preserve"> № </w:t>
      </w:r>
      <w:r w:rsidR="009477F1" w:rsidRPr="004115A1">
        <w:rPr>
          <w:b/>
        </w:rPr>
        <w:t>00</w:t>
      </w:r>
      <w:r w:rsidR="004115A1" w:rsidRPr="004115A1">
        <w:rPr>
          <w:b/>
        </w:rPr>
        <w:t>164</w:t>
      </w:r>
      <w:r w:rsidR="009477F1" w:rsidRPr="004115A1">
        <w:rPr>
          <w:b/>
        </w:rPr>
        <w:t>/2023</w:t>
      </w:r>
    </w:p>
    <w:p w:rsidR="00294D30" w:rsidRPr="00F47B79" w:rsidRDefault="00294D30" w:rsidP="00F47B79">
      <w:pPr>
        <w:pStyle w:val="a3"/>
        <w:tabs>
          <w:tab w:val="left" w:pos="851"/>
        </w:tabs>
        <w:ind w:left="0"/>
        <w:jc w:val="both"/>
      </w:pPr>
    </w:p>
    <w:p w:rsidR="00C320BF" w:rsidRPr="00F47B79" w:rsidRDefault="00C320BF" w:rsidP="00F47B79">
      <w:pPr>
        <w:pStyle w:val="1"/>
        <w:numPr>
          <w:ilvl w:val="0"/>
          <w:numId w:val="1"/>
        </w:numPr>
        <w:spacing w:before="0" w:beforeAutospacing="0" w:after="0" w:afterAutospacing="0"/>
        <w:ind w:left="284" w:hanging="284"/>
        <w:rPr>
          <w:rFonts w:eastAsia="MS Mincho"/>
          <w:b w:val="0"/>
          <w:bCs w:val="0"/>
          <w:kern w:val="0"/>
          <w:sz w:val="24"/>
          <w:szCs w:val="24"/>
          <w:lang w:eastAsia="ja-JP"/>
        </w:rPr>
      </w:pPr>
      <w:r w:rsidRPr="00F47B79">
        <w:rPr>
          <w:rFonts w:eastAsia="MS Mincho"/>
          <w:bCs w:val="0"/>
          <w:kern w:val="0"/>
          <w:sz w:val="24"/>
          <w:szCs w:val="24"/>
          <w:lang w:eastAsia="ja-JP"/>
        </w:rPr>
        <w:t xml:space="preserve">Предмет: </w:t>
      </w:r>
      <w:r w:rsidR="006D68DD" w:rsidRPr="00F47B79">
        <w:rPr>
          <w:b w:val="0"/>
          <w:sz w:val="24"/>
          <w:szCs w:val="24"/>
        </w:rPr>
        <w:t xml:space="preserve">Оказание услуг на проведение Аналитики на доработку </w:t>
      </w:r>
      <w:r w:rsidR="00F6031F" w:rsidRPr="00F47B79">
        <w:rPr>
          <w:rFonts w:eastAsia="MS Mincho"/>
          <w:b w:val="0"/>
          <w:bCs w:val="0"/>
          <w:kern w:val="0"/>
          <w:sz w:val="24"/>
          <w:szCs w:val="24"/>
          <w:lang w:eastAsia="ja-JP"/>
        </w:rPr>
        <w:t>М</w:t>
      </w:r>
      <w:r w:rsidR="00A76ADD" w:rsidRPr="00F47B79">
        <w:rPr>
          <w:rFonts w:eastAsia="MS Mincho"/>
          <w:b w:val="0"/>
          <w:bCs w:val="0"/>
          <w:kern w:val="0"/>
          <w:sz w:val="24"/>
          <w:szCs w:val="24"/>
          <w:lang w:eastAsia="ja-JP"/>
        </w:rPr>
        <w:t>/п</w:t>
      </w:r>
      <w:r w:rsidR="00F6031F" w:rsidRPr="00F47B79">
        <w:rPr>
          <w:rFonts w:eastAsia="MS Mincho"/>
          <w:b w:val="0"/>
          <w:bCs w:val="0"/>
          <w:kern w:val="0"/>
          <w:sz w:val="24"/>
          <w:szCs w:val="24"/>
          <w:lang w:eastAsia="ja-JP"/>
        </w:rPr>
        <w:t xml:space="preserve"> </w:t>
      </w:r>
      <w:proofErr w:type="spellStart"/>
      <w:r w:rsidR="00F6031F" w:rsidRPr="00F47B79">
        <w:rPr>
          <w:rFonts w:eastAsia="MS Mincho"/>
          <w:b w:val="0"/>
          <w:bCs w:val="0"/>
          <w:kern w:val="0"/>
          <w:sz w:val="24"/>
          <w:szCs w:val="24"/>
          <w:lang w:eastAsia="ja-JP"/>
        </w:rPr>
        <w:t>Платосфера</w:t>
      </w:r>
      <w:proofErr w:type="spellEnd"/>
      <w:r w:rsidR="00BB5778" w:rsidRPr="00F47B79">
        <w:rPr>
          <w:rFonts w:eastAsia="MS Mincho"/>
          <w:b w:val="0"/>
          <w:bCs w:val="0"/>
          <w:kern w:val="0"/>
          <w:sz w:val="24"/>
          <w:szCs w:val="24"/>
          <w:lang w:eastAsia="ja-JP"/>
        </w:rPr>
        <w:t>, ЛК ЮЛ</w:t>
      </w:r>
      <w:r w:rsidR="00004F94" w:rsidRPr="00F47B79">
        <w:rPr>
          <w:rFonts w:eastAsia="MS Mincho"/>
          <w:b w:val="0"/>
          <w:bCs w:val="0"/>
          <w:kern w:val="0"/>
          <w:sz w:val="24"/>
          <w:szCs w:val="24"/>
          <w:lang w:eastAsia="ja-JP"/>
        </w:rPr>
        <w:t xml:space="preserve"> </w:t>
      </w:r>
      <w:r w:rsidR="00BB5778" w:rsidRPr="00F47B79">
        <w:rPr>
          <w:rFonts w:eastAsia="MS Mincho"/>
          <w:b w:val="0"/>
          <w:bCs w:val="0"/>
          <w:kern w:val="0"/>
          <w:sz w:val="24"/>
          <w:szCs w:val="24"/>
          <w:lang w:eastAsia="ja-JP"/>
        </w:rPr>
        <w:t>(</w:t>
      </w:r>
      <w:proofErr w:type="gramStart"/>
      <w:r w:rsidR="00BB5778" w:rsidRPr="00F47B79">
        <w:rPr>
          <w:rFonts w:eastAsia="MS Mincho"/>
          <w:b w:val="0"/>
          <w:bCs w:val="0"/>
          <w:kern w:val="0"/>
          <w:sz w:val="24"/>
          <w:szCs w:val="24"/>
          <w:lang w:eastAsia="ja-JP"/>
        </w:rPr>
        <w:t>Сайт)</w:t>
      </w:r>
      <w:r w:rsidR="00B24F79" w:rsidRPr="00F47B79">
        <w:rPr>
          <w:rFonts w:eastAsia="MS Mincho"/>
          <w:b w:val="0"/>
          <w:bCs w:val="0"/>
          <w:kern w:val="0"/>
          <w:sz w:val="24"/>
          <w:szCs w:val="24"/>
          <w:lang w:eastAsia="ja-JP"/>
        </w:rPr>
        <w:t xml:space="preserve"> </w:t>
      </w:r>
      <w:r w:rsidR="005C70C8" w:rsidRPr="00F47B79">
        <w:rPr>
          <w:rFonts w:eastAsia="MS Mincho"/>
          <w:b w:val="0"/>
          <w:bCs w:val="0"/>
          <w:kern w:val="0"/>
          <w:sz w:val="24"/>
          <w:szCs w:val="24"/>
          <w:lang w:eastAsia="ja-JP"/>
        </w:rPr>
        <w:t xml:space="preserve"> в</w:t>
      </w:r>
      <w:proofErr w:type="gramEnd"/>
      <w:r w:rsidR="005C70C8" w:rsidRPr="00F47B79">
        <w:rPr>
          <w:rFonts w:eastAsia="MS Mincho"/>
          <w:b w:val="0"/>
          <w:bCs w:val="0"/>
          <w:kern w:val="0"/>
          <w:sz w:val="24"/>
          <w:szCs w:val="24"/>
          <w:lang w:eastAsia="ja-JP"/>
        </w:rPr>
        <w:t xml:space="preserve"> рамках проекта «Реформатирование сервиса «Обещанный платеж для ЮЛ»</w:t>
      </w:r>
      <w:r w:rsidR="00F5328B" w:rsidRPr="00F47B79">
        <w:rPr>
          <w:rFonts w:eastAsia="MS Mincho"/>
          <w:b w:val="0"/>
          <w:bCs w:val="0"/>
          <w:kern w:val="0"/>
          <w:sz w:val="24"/>
          <w:szCs w:val="24"/>
          <w:lang w:eastAsia="ja-JP"/>
        </w:rPr>
        <w:t>.</w:t>
      </w:r>
      <w:r w:rsidR="00B44DA4" w:rsidRPr="00F47B79">
        <w:rPr>
          <w:rFonts w:eastAsia="MS Mincho"/>
          <w:b w:val="0"/>
          <w:bCs w:val="0"/>
          <w:kern w:val="0"/>
          <w:sz w:val="24"/>
          <w:szCs w:val="24"/>
          <w:lang w:eastAsia="ja-JP"/>
        </w:rPr>
        <w:t xml:space="preserve"> </w:t>
      </w:r>
    </w:p>
    <w:p w:rsidR="00154F83" w:rsidRPr="00F47B79" w:rsidRDefault="00154F83" w:rsidP="00F47B79">
      <w:pPr>
        <w:pStyle w:val="a3"/>
        <w:numPr>
          <w:ilvl w:val="0"/>
          <w:numId w:val="1"/>
        </w:numPr>
        <w:tabs>
          <w:tab w:val="left" w:pos="851"/>
        </w:tabs>
        <w:ind w:left="284" w:hanging="284"/>
        <w:jc w:val="both"/>
        <w:rPr>
          <w:b/>
        </w:rPr>
      </w:pPr>
      <w:r w:rsidRPr="00F47B79">
        <w:rPr>
          <w:b/>
        </w:rPr>
        <w:t>Спецификация закупки:</w:t>
      </w:r>
    </w:p>
    <w:tbl>
      <w:tblPr>
        <w:tblW w:w="1051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7104"/>
        <w:gridCol w:w="1563"/>
        <w:gridCol w:w="1420"/>
      </w:tblGrid>
      <w:tr w:rsidR="00600043" w:rsidRPr="00F47B79" w:rsidTr="00B47BE7">
        <w:trPr>
          <w:trHeight w:val="889"/>
        </w:trPr>
        <w:tc>
          <w:tcPr>
            <w:tcW w:w="425" w:type="dxa"/>
            <w:shd w:val="clear" w:color="auto" w:fill="FFFFFF"/>
            <w:vAlign w:val="center"/>
          </w:tcPr>
          <w:p w:rsidR="00600043" w:rsidRPr="00F47B79" w:rsidRDefault="00600043" w:rsidP="00F47B79">
            <w:pPr>
              <w:tabs>
                <w:tab w:val="left" w:pos="142"/>
              </w:tabs>
              <w:spacing w:after="0" w:line="240" w:lineRule="auto"/>
              <w:ind w:left="578" w:right="-2" w:hanging="578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47B7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7104" w:type="dxa"/>
            <w:shd w:val="clear" w:color="auto" w:fill="FFFFFF"/>
            <w:vAlign w:val="center"/>
          </w:tcPr>
          <w:p w:rsidR="00600043" w:rsidRPr="00F47B79" w:rsidRDefault="006D68DD" w:rsidP="00F47B79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Наименование аналитических работ</w:t>
            </w:r>
          </w:p>
        </w:tc>
        <w:tc>
          <w:tcPr>
            <w:tcW w:w="1563" w:type="dxa"/>
            <w:shd w:val="clear" w:color="auto" w:fill="FFFFFF"/>
          </w:tcPr>
          <w:p w:rsidR="00600043" w:rsidRPr="00F47B79" w:rsidRDefault="00600043" w:rsidP="00F47B79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47B7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Цена услуг (без НДС), руб.</w:t>
            </w:r>
          </w:p>
        </w:tc>
        <w:tc>
          <w:tcPr>
            <w:tcW w:w="1420" w:type="dxa"/>
            <w:shd w:val="clear" w:color="auto" w:fill="FFFFFF"/>
          </w:tcPr>
          <w:p w:rsidR="00600043" w:rsidRPr="00F47B79" w:rsidRDefault="00600043" w:rsidP="00F47B79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47B7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Цена услуг (с НДС), руб.</w:t>
            </w:r>
          </w:p>
        </w:tc>
      </w:tr>
      <w:tr w:rsidR="00BB5778" w:rsidRPr="00F47B79" w:rsidTr="006D68DD">
        <w:trPr>
          <w:trHeight w:val="780"/>
        </w:trPr>
        <w:tc>
          <w:tcPr>
            <w:tcW w:w="425" w:type="dxa"/>
            <w:shd w:val="clear" w:color="auto" w:fill="FFFFFF"/>
            <w:vAlign w:val="center"/>
          </w:tcPr>
          <w:p w:rsidR="00BB5778" w:rsidRPr="00F47B79" w:rsidRDefault="00BB5778" w:rsidP="00F47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104" w:type="dxa"/>
            <w:shd w:val="clear" w:color="auto" w:fill="FFFFFF"/>
            <w:vAlign w:val="center"/>
          </w:tcPr>
          <w:p w:rsidR="00BB5778" w:rsidRPr="00F47B79" w:rsidRDefault="00BB5778" w:rsidP="00BC0046">
            <w:pPr>
              <w:pStyle w:val="a3"/>
              <w:numPr>
                <w:ilvl w:val="0"/>
                <w:numId w:val="20"/>
              </w:numPr>
              <w:ind w:left="460" w:hanging="425"/>
            </w:pPr>
            <w:r w:rsidRPr="00F47B79">
              <w:t>Формирование требований и написание Технического Задания, в том числе:</w:t>
            </w:r>
          </w:p>
          <w:p w:rsidR="00BB5778" w:rsidRPr="00F47B79" w:rsidRDefault="00BB5778" w:rsidP="00BC0046">
            <w:pPr>
              <w:pStyle w:val="a3"/>
              <w:numPr>
                <w:ilvl w:val="0"/>
                <w:numId w:val="16"/>
              </w:numPr>
              <w:ind w:left="318" w:hanging="283"/>
            </w:pPr>
            <w:r w:rsidRPr="00F47B79">
              <w:t>Анализ исходных данных;</w:t>
            </w:r>
          </w:p>
          <w:p w:rsidR="00BB5778" w:rsidRPr="00F47B79" w:rsidRDefault="00BB5778" w:rsidP="00BC0046">
            <w:pPr>
              <w:pStyle w:val="a3"/>
              <w:numPr>
                <w:ilvl w:val="0"/>
                <w:numId w:val="16"/>
              </w:numPr>
              <w:ind w:left="318" w:hanging="283"/>
            </w:pPr>
            <w:r w:rsidRPr="00F47B79">
              <w:t>Верификация требований, проведение интервью с участниками бизнес-процессов;</w:t>
            </w:r>
          </w:p>
          <w:p w:rsidR="00BB5778" w:rsidRPr="00F47B79" w:rsidRDefault="00BB5778" w:rsidP="00BC0046">
            <w:pPr>
              <w:pStyle w:val="a3"/>
              <w:numPr>
                <w:ilvl w:val="0"/>
                <w:numId w:val="16"/>
              </w:numPr>
              <w:ind w:left="318" w:hanging="283"/>
            </w:pPr>
            <w:r w:rsidRPr="00F47B79">
              <w:t>Разработка и согласование минимально возможной документации, согласно договору два артефакта:</w:t>
            </w:r>
          </w:p>
          <w:p w:rsidR="00BB5778" w:rsidRPr="00F47B79" w:rsidRDefault="00BB5778" w:rsidP="00F47B7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778" w:rsidRPr="00F47B79" w:rsidRDefault="00BB5778" w:rsidP="00BC0046">
            <w:pPr>
              <w:pStyle w:val="a3"/>
              <w:numPr>
                <w:ilvl w:val="0"/>
                <w:numId w:val="17"/>
              </w:numPr>
              <w:tabs>
                <w:tab w:val="left" w:pos="176"/>
                <w:tab w:val="left" w:pos="318"/>
              </w:tabs>
              <w:ind w:firstLine="65"/>
            </w:pPr>
            <w:r w:rsidRPr="00F47B79">
              <w:t>План организации архитектуры и влияния на безопасность</w:t>
            </w:r>
          </w:p>
          <w:p w:rsidR="0064123A" w:rsidRPr="00BC0046" w:rsidRDefault="00BB5778" w:rsidP="00BC0046">
            <w:pPr>
              <w:pStyle w:val="a3"/>
              <w:numPr>
                <w:ilvl w:val="0"/>
                <w:numId w:val="17"/>
              </w:numPr>
              <w:tabs>
                <w:tab w:val="left" w:pos="176"/>
                <w:tab w:val="left" w:pos="318"/>
              </w:tabs>
              <w:ind w:firstLine="65"/>
              <w:rPr>
                <w:b/>
                <w:color w:val="000000"/>
              </w:rPr>
            </w:pPr>
            <w:r w:rsidRPr="00F47B79">
              <w:t xml:space="preserve">Техническое задание (в соответствии с утвержденным шаблоном компании Приложение №2 к техническому заданию) по Концепции решения (Приложение №1 к техническому заданию) на доработку м/п </w:t>
            </w:r>
            <w:proofErr w:type="spellStart"/>
            <w:r w:rsidRPr="00F47B79">
              <w:t>Платосфера</w:t>
            </w:r>
            <w:proofErr w:type="spellEnd"/>
            <w:r w:rsidRPr="00F47B79">
              <w:t>, ЛК ЮЛ(Сайт).</w:t>
            </w:r>
          </w:p>
        </w:tc>
        <w:tc>
          <w:tcPr>
            <w:tcW w:w="1563" w:type="dxa"/>
            <w:shd w:val="clear" w:color="auto" w:fill="FFFFFF"/>
          </w:tcPr>
          <w:p w:rsidR="00BB5778" w:rsidRPr="00F47B79" w:rsidRDefault="00BB5778" w:rsidP="00F47B79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  <w:p w:rsidR="00BB5778" w:rsidRPr="00F47B79" w:rsidRDefault="00BB5778" w:rsidP="00F47B79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47B7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415 000,00</w:t>
            </w:r>
          </w:p>
        </w:tc>
        <w:tc>
          <w:tcPr>
            <w:tcW w:w="1420" w:type="dxa"/>
            <w:shd w:val="clear" w:color="auto" w:fill="FFFFFF"/>
          </w:tcPr>
          <w:p w:rsidR="00BB5778" w:rsidRPr="00F47B79" w:rsidRDefault="00BB5778" w:rsidP="00F47B79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  <w:p w:rsidR="00BB5778" w:rsidRPr="00F47B79" w:rsidRDefault="00BB5778" w:rsidP="00F47B79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47B7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498 000,00</w:t>
            </w:r>
          </w:p>
        </w:tc>
      </w:tr>
      <w:tr w:rsidR="006D68DD" w:rsidRPr="00F47B79" w:rsidTr="006D68DD">
        <w:trPr>
          <w:trHeight w:val="780"/>
        </w:trPr>
        <w:tc>
          <w:tcPr>
            <w:tcW w:w="425" w:type="dxa"/>
            <w:shd w:val="clear" w:color="auto" w:fill="FFFFFF"/>
            <w:vAlign w:val="center"/>
          </w:tcPr>
          <w:p w:rsidR="006D68DD" w:rsidRPr="00F47B79" w:rsidRDefault="006D68DD" w:rsidP="00F47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104" w:type="dxa"/>
            <w:shd w:val="clear" w:color="auto" w:fill="FFFFFF"/>
            <w:vAlign w:val="center"/>
          </w:tcPr>
          <w:p w:rsidR="006D68DD" w:rsidRPr="00F47B79" w:rsidRDefault="006D68DD" w:rsidP="00F47B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983" w:type="dxa"/>
            <w:gridSpan w:val="2"/>
            <w:shd w:val="clear" w:color="auto" w:fill="FFFFFF"/>
          </w:tcPr>
          <w:p w:rsidR="006D68DD" w:rsidRPr="00F47B79" w:rsidRDefault="006D68DD" w:rsidP="00F47B79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 момента подписания договора</w:t>
            </w:r>
          </w:p>
        </w:tc>
      </w:tr>
    </w:tbl>
    <w:p w:rsidR="00232048" w:rsidRPr="00F47B79" w:rsidRDefault="00A32E94" w:rsidP="00F47B79">
      <w:pPr>
        <w:pStyle w:val="a3"/>
        <w:numPr>
          <w:ilvl w:val="0"/>
          <w:numId w:val="1"/>
        </w:numPr>
        <w:tabs>
          <w:tab w:val="left" w:pos="851"/>
        </w:tabs>
        <w:ind w:left="284" w:hanging="284"/>
        <w:jc w:val="both"/>
      </w:pPr>
      <w:r w:rsidRPr="00F47B79">
        <w:rPr>
          <w:b/>
        </w:rPr>
        <w:t>Место выполнения работ/услуг/товара:</w:t>
      </w:r>
      <w:r w:rsidRPr="00F47B79">
        <w:t xml:space="preserve"> </w:t>
      </w:r>
      <w:r w:rsidR="00294D30" w:rsidRPr="00F47B79">
        <w:t>г. Новосибирск, ул. Орджоникидзе, 32</w:t>
      </w:r>
      <w:r w:rsidR="00E77918" w:rsidRPr="00F47B79">
        <w:t xml:space="preserve"> – допускается оказание услуги удаленно</w:t>
      </w:r>
      <w:r w:rsidR="004E08E5" w:rsidRPr="00F47B79">
        <w:t>.</w:t>
      </w:r>
    </w:p>
    <w:p w:rsidR="00232048" w:rsidRPr="00F47B79" w:rsidRDefault="00455BF9" w:rsidP="00F47B79">
      <w:pPr>
        <w:pStyle w:val="a3"/>
        <w:numPr>
          <w:ilvl w:val="0"/>
          <w:numId w:val="1"/>
        </w:numPr>
        <w:tabs>
          <w:tab w:val="left" w:pos="851"/>
        </w:tabs>
        <w:ind w:left="284" w:hanging="284"/>
        <w:jc w:val="both"/>
        <w:rPr>
          <w:b/>
        </w:rPr>
      </w:pPr>
      <w:r w:rsidRPr="00F47B79">
        <w:rPr>
          <w:b/>
        </w:rPr>
        <w:t>Предельная (максимально-возможная) стоимость договора</w:t>
      </w:r>
      <w:r w:rsidR="00D12CE3" w:rsidRPr="00F47B79">
        <w:rPr>
          <w:b/>
        </w:rPr>
        <w:t xml:space="preserve">: </w:t>
      </w:r>
    </w:p>
    <w:p w:rsidR="00BB5778" w:rsidRPr="00F47B79" w:rsidRDefault="00BB5778" w:rsidP="00F47B79">
      <w:pPr>
        <w:pStyle w:val="a3"/>
        <w:tabs>
          <w:tab w:val="left" w:pos="851"/>
        </w:tabs>
        <w:ind w:left="786"/>
        <w:jc w:val="both"/>
      </w:pPr>
      <w:r w:rsidRPr="00F47B79">
        <w:t xml:space="preserve">415 000,00 (Четыреста пятнадцать тысяч) рублей 00 копеек без учета НДС, </w:t>
      </w:r>
    </w:p>
    <w:p w:rsidR="00BB5778" w:rsidRPr="00F47B79" w:rsidRDefault="00BB5778" w:rsidP="00F47B79">
      <w:pPr>
        <w:pStyle w:val="a3"/>
        <w:tabs>
          <w:tab w:val="left" w:pos="851"/>
        </w:tabs>
        <w:ind w:left="786"/>
        <w:jc w:val="both"/>
      </w:pPr>
      <w:r w:rsidRPr="00F47B79">
        <w:t>498 000,00 (Четыреста девяносто восемь тысяч) рублей 00 копеек с учетом НДС, включая НДС 83 000,00 (Восемьдесят три тысячи) рублей 00 копеек.</w:t>
      </w:r>
    </w:p>
    <w:p w:rsidR="00294D30" w:rsidRPr="00F47B79" w:rsidRDefault="00C320BF" w:rsidP="00F47B79">
      <w:pPr>
        <w:pStyle w:val="a3"/>
        <w:numPr>
          <w:ilvl w:val="0"/>
          <w:numId w:val="1"/>
        </w:numPr>
        <w:tabs>
          <w:tab w:val="left" w:pos="851"/>
        </w:tabs>
        <w:ind w:left="284" w:hanging="284"/>
        <w:jc w:val="both"/>
      </w:pPr>
      <w:r w:rsidRPr="00F47B79">
        <w:rPr>
          <w:b/>
        </w:rPr>
        <w:t>Сроки выполнения работ</w:t>
      </w:r>
      <w:r w:rsidR="00F5328B" w:rsidRPr="00F47B79">
        <w:rPr>
          <w:b/>
        </w:rPr>
        <w:t>/ услуг/товара</w:t>
      </w:r>
      <w:r w:rsidRPr="00F47B79">
        <w:rPr>
          <w:b/>
        </w:rPr>
        <w:t>:</w:t>
      </w:r>
      <w:r w:rsidRPr="00F47B79">
        <w:t xml:space="preserve"> </w:t>
      </w:r>
      <w:r w:rsidR="00294D30" w:rsidRPr="00F47B79">
        <w:t>не более 3</w:t>
      </w:r>
      <w:r w:rsidR="00B35E02">
        <w:t>0</w:t>
      </w:r>
      <w:r w:rsidR="00294D30" w:rsidRPr="00F47B79">
        <w:t xml:space="preserve"> рабочих дней с момента подписания договора</w:t>
      </w:r>
      <w:r w:rsidR="00A32E94" w:rsidRPr="00F47B79">
        <w:t>.</w:t>
      </w:r>
    </w:p>
    <w:p w:rsidR="00600043" w:rsidRPr="00F47B79" w:rsidRDefault="00AA3E4F" w:rsidP="00F47B79">
      <w:pPr>
        <w:pStyle w:val="a3"/>
        <w:numPr>
          <w:ilvl w:val="0"/>
          <w:numId w:val="1"/>
        </w:numPr>
        <w:tabs>
          <w:tab w:val="left" w:pos="851"/>
        </w:tabs>
        <w:ind w:left="284" w:hanging="284"/>
        <w:jc w:val="both"/>
        <w:rPr>
          <w:b/>
        </w:rPr>
      </w:pPr>
      <w:r w:rsidRPr="00F47B79">
        <w:rPr>
          <w:b/>
        </w:rPr>
        <w:t xml:space="preserve">Порядок оказания услуг: </w:t>
      </w:r>
    </w:p>
    <w:p w:rsidR="00D36767" w:rsidRPr="00F47B79" w:rsidRDefault="00AA3E4F" w:rsidP="00F47B79">
      <w:pPr>
        <w:pStyle w:val="a3"/>
        <w:numPr>
          <w:ilvl w:val="1"/>
          <w:numId w:val="2"/>
        </w:numPr>
        <w:tabs>
          <w:tab w:val="left" w:pos="851"/>
        </w:tabs>
        <w:jc w:val="both"/>
      </w:pPr>
      <w:r w:rsidRPr="00F47B79">
        <w:t xml:space="preserve">Настоящее Техническое задание может изменяться и дополняться по письменному соглашению сторон. </w:t>
      </w:r>
    </w:p>
    <w:p w:rsidR="00D36767" w:rsidRPr="00F47B79" w:rsidRDefault="00D36767" w:rsidP="00F47B79">
      <w:pPr>
        <w:pStyle w:val="a3"/>
        <w:numPr>
          <w:ilvl w:val="1"/>
          <w:numId w:val="2"/>
        </w:numPr>
        <w:tabs>
          <w:tab w:val="left" w:pos="851"/>
        </w:tabs>
        <w:jc w:val="both"/>
      </w:pPr>
      <w:r w:rsidRPr="00F47B79">
        <w:t xml:space="preserve"> Техническое задание должно быть оформлен</w:t>
      </w:r>
      <w:r w:rsidR="00960ED6" w:rsidRPr="00F47B79">
        <w:t>о</w:t>
      </w:r>
      <w:r w:rsidRPr="00F47B79">
        <w:t xml:space="preserve"> в </w:t>
      </w:r>
      <w:proofErr w:type="spellStart"/>
      <w:r w:rsidRPr="00F47B79">
        <w:t>Сonfluence</w:t>
      </w:r>
      <w:proofErr w:type="spellEnd"/>
      <w:r w:rsidRPr="00F47B79">
        <w:t xml:space="preserve"> согласно шаблону (Приложение № 2 к техническому заданию).</w:t>
      </w:r>
    </w:p>
    <w:p w:rsidR="00D36767" w:rsidRPr="00F47B79" w:rsidRDefault="00D36767" w:rsidP="00F47B79">
      <w:pPr>
        <w:pStyle w:val="a3"/>
        <w:numPr>
          <w:ilvl w:val="1"/>
          <w:numId w:val="2"/>
        </w:numPr>
        <w:tabs>
          <w:tab w:val="left" w:pos="851"/>
        </w:tabs>
        <w:jc w:val="both"/>
      </w:pPr>
      <w:r w:rsidRPr="00F47B79">
        <w:t>Техническое задание должно быть согласовано на Архитектурном комитете.</w:t>
      </w:r>
    </w:p>
    <w:p w:rsidR="00AA3E4F" w:rsidRPr="00F47B79" w:rsidRDefault="00AA3E4F" w:rsidP="00F47B79">
      <w:pPr>
        <w:pStyle w:val="a3"/>
        <w:numPr>
          <w:ilvl w:val="1"/>
          <w:numId w:val="2"/>
        </w:numPr>
        <w:tabs>
          <w:tab w:val="left" w:pos="851"/>
        </w:tabs>
        <w:jc w:val="both"/>
      </w:pPr>
      <w:r w:rsidRPr="00F47B79">
        <w:t>Приемка оказанных услуг по настоящему Техническому заданию оформляется Актом оказанных услуг.</w:t>
      </w:r>
    </w:p>
    <w:p w:rsidR="00600043" w:rsidRPr="00F47B79" w:rsidRDefault="00C5150E" w:rsidP="00F47B79">
      <w:pPr>
        <w:pStyle w:val="a3"/>
        <w:numPr>
          <w:ilvl w:val="0"/>
          <w:numId w:val="1"/>
        </w:numPr>
        <w:tabs>
          <w:tab w:val="left" w:pos="851"/>
        </w:tabs>
        <w:ind w:left="284" w:hanging="284"/>
        <w:jc w:val="both"/>
        <w:rPr>
          <w:b/>
        </w:rPr>
      </w:pPr>
      <w:r w:rsidRPr="00F47B79">
        <w:rPr>
          <w:b/>
        </w:rPr>
        <w:t xml:space="preserve">Условия оплаты: </w:t>
      </w:r>
    </w:p>
    <w:p w:rsidR="00115114" w:rsidRPr="00F47B79" w:rsidRDefault="00294D30" w:rsidP="00F47B79">
      <w:pPr>
        <w:pStyle w:val="a3"/>
        <w:numPr>
          <w:ilvl w:val="1"/>
          <w:numId w:val="3"/>
        </w:numPr>
        <w:tabs>
          <w:tab w:val="left" w:pos="851"/>
        </w:tabs>
        <w:jc w:val="both"/>
      </w:pPr>
      <w:r w:rsidRPr="00F47B79">
        <w:t xml:space="preserve">Заказчик осуществляет оплату в размере 100% от стоимости оказанных услуг, в течение 60 </w:t>
      </w:r>
      <w:r w:rsidR="005C70C8" w:rsidRPr="00F47B79">
        <w:t xml:space="preserve">(шестидесяти) </w:t>
      </w:r>
      <w:r w:rsidRPr="00F47B79">
        <w:t>календарных дней с даты подписания Акта оказанных услуг.</w:t>
      </w:r>
    </w:p>
    <w:p w:rsidR="00294D30" w:rsidRPr="00F47B79" w:rsidRDefault="00294D30" w:rsidP="00F47B79">
      <w:pPr>
        <w:pStyle w:val="a3"/>
        <w:numPr>
          <w:ilvl w:val="1"/>
          <w:numId w:val="3"/>
        </w:numPr>
        <w:tabs>
          <w:tab w:val="left" w:pos="851"/>
        </w:tabs>
        <w:jc w:val="both"/>
      </w:pPr>
      <w:r w:rsidRPr="00F47B79">
        <w:t xml:space="preserve">В случае если Исполнитель является субъектом малого и среднего предпринимательства в соответствии с постановлением Правительства Российской Федерации от 11 декабря 2014 г. № 1352 «Об особенностях участия субъектов малого и среднего предпринимательства в закупках товаров, работ отдельными видами юридических лиц» срок оплаты за выполненные работы -  в размере 100% от стоимости в течение 7 рабочих дней со дня подписания Заказчиком Акта оказанных услуг. </w:t>
      </w:r>
    </w:p>
    <w:p w:rsidR="00294D30" w:rsidRPr="00F47B79" w:rsidRDefault="00294D30" w:rsidP="00F47B79">
      <w:pPr>
        <w:pStyle w:val="a3"/>
        <w:numPr>
          <w:ilvl w:val="0"/>
          <w:numId w:val="1"/>
        </w:numPr>
        <w:tabs>
          <w:tab w:val="left" w:pos="851"/>
        </w:tabs>
        <w:ind w:left="284" w:hanging="284"/>
        <w:jc w:val="both"/>
      </w:pPr>
      <w:bookmarkStart w:id="0" w:name="bookmark5"/>
      <w:r w:rsidRPr="00F47B79">
        <w:rPr>
          <w:b/>
        </w:rPr>
        <w:t>Гарантийный срок сопровождения результатов деятельности</w:t>
      </w:r>
      <w:r w:rsidRPr="00F47B79">
        <w:t xml:space="preserve"> по договору составляет 12 (двенадцать) календарных месяцев.</w:t>
      </w:r>
    </w:p>
    <w:p w:rsidR="006D68DD" w:rsidRPr="00F47B79" w:rsidRDefault="006D68DD" w:rsidP="00F47B79">
      <w:pPr>
        <w:pStyle w:val="a3"/>
        <w:numPr>
          <w:ilvl w:val="0"/>
          <w:numId w:val="1"/>
        </w:numPr>
        <w:tabs>
          <w:tab w:val="left" w:pos="851"/>
        </w:tabs>
        <w:ind w:left="284" w:hanging="284"/>
        <w:jc w:val="both"/>
      </w:pPr>
      <w:r w:rsidRPr="00F47B79">
        <w:rPr>
          <w:b/>
        </w:rPr>
        <w:t>Общие требования к поставке товара/работ/услуг:</w:t>
      </w:r>
      <w:r w:rsidRPr="00F47B79">
        <w:t xml:space="preserve"> Итоговым результатом работ по настоящему договору является разработанная и согласованная техническая документация. </w:t>
      </w:r>
    </w:p>
    <w:p w:rsidR="00A32E94" w:rsidRPr="00F47B79" w:rsidRDefault="00C5150E" w:rsidP="00F47B79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jc w:val="both"/>
      </w:pPr>
      <w:r w:rsidRPr="00F47B79">
        <w:rPr>
          <w:b/>
        </w:rPr>
        <w:t>Требования к участникам:</w:t>
      </w:r>
      <w:r w:rsidR="000F4CCA" w:rsidRPr="00F47B79">
        <w:t xml:space="preserve"> </w:t>
      </w:r>
    </w:p>
    <w:p w:rsidR="00772F10" w:rsidRPr="00F47B79" w:rsidRDefault="00772F10" w:rsidP="00BC0046">
      <w:pPr>
        <w:pStyle w:val="a3"/>
        <w:numPr>
          <w:ilvl w:val="1"/>
          <w:numId w:val="18"/>
        </w:numPr>
        <w:tabs>
          <w:tab w:val="left" w:pos="851"/>
        </w:tabs>
        <w:jc w:val="both"/>
      </w:pPr>
      <w:r w:rsidRPr="00F47B79">
        <w:rPr>
          <w:rFonts w:eastAsia="Times New Roman"/>
        </w:rPr>
        <w:t>Наличие опыта по аналитике:</w:t>
      </w:r>
    </w:p>
    <w:p w:rsidR="00772F10" w:rsidRPr="00F47B79" w:rsidRDefault="00772F10" w:rsidP="00BC0046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B79">
        <w:rPr>
          <w:rFonts w:ascii="Times New Roman" w:eastAsia="Times New Roman" w:hAnsi="Times New Roman" w:cs="Times New Roman"/>
          <w:sz w:val="24"/>
          <w:szCs w:val="24"/>
        </w:rPr>
        <w:lastRenderedPageBreak/>
        <w:t>опыт описания интерфейсов взаимодействия между модулями системы/взаимодействия с внешними сервисами (параметры и логика работы API);</w:t>
      </w:r>
    </w:p>
    <w:p w:rsidR="00772F10" w:rsidRPr="00F47B79" w:rsidRDefault="00772F10" w:rsidP="00BC0046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B79">
        <w:rPr>
          <w:rFonts w:ascii="Times New Roman" w:eastAsia="Times New Roman" w:hAnsi="Times New Roman" w:cs="Times New Roman"/>
          <w:sz w:val="24"/>
          <w:szCs w:val="24"/>
        </w:rPr>
        <w:t>знание XML, XSD;</w:t>
      </w:r>
    </w:p>
    <w:p w:rsidR="00772F10" w:rsidRPr="00F47B79" w:rsidRDefault="00772F10" w:rsidP="00BC0046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B79">
        <w:rPr>
          <w:rFonts w:ascii="Times New Roman" w:eastAsia="Times New Roman" w:hAnsi="Times New Roman" w:cs="Times New Roman"/>
          <w:sz w:val="24"/>
          <w:szCs w:val="24"/>
        </w:rPr>
        <w:t xml:space="preserve">понимание процессов интеграции средствами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</w:rPr>
        <w:t>-сервисов;</w:t>
      </w:r>
    </w:p>
    <w:p w:rsidR="00772F10" w:rsidRPr="00F47B79" w:rsidRDefault="00772F10" w:rsidP="00BC0046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B79">
        <w:rPr>
          <w:rFonts w:ascii="Times New Roman" w:eastAsia="Times New Roman" w:hAnsi="Times New Roman" w:cs="Times New Roman"/>
          <w:sz w:val="24"/>
          <w:szCs w:val="24"/>
        </w:rPr>
        <w:t>наличие и опыт оказания услуг по бизнес-анализу (анализ и реинжиниринг БП).</w:t>
      </w:r>
    </w:p>
    <w:p w:rsidR="00772F10" w:rsidRPr="00F47B79" w:rsidRDefault="00772F10" w:rsidP="00F47B79">
      <w:pPr>
        <w:pStyle w:val="a3"/>
        <w:tabs>
          <w:tab w:val="left" w:pos="851"/>
        </w:tabs>
        <w:ind w:left="728"/>
        <w:jc w:val="both"/>
        <w:rPr>
          <w:rFonts w:eastAsia="Times New Roman"/>
        </w:rPr>
      </w:pPr>
    </w:p>
    <w:p w:rsidR="00772F10" w:rsidRPr="00F47B79" w:rsidRDefault="00772F10" w:rsidP="00BC0046">
      <w:pPr>
        <w:pStyle w:val="a3"/>
        <w:numPr>
          <w:ilvl w:val="1"/>
          <w:numId w:val="18"/>
        </w:numPr>
        <w:tabs>
          <w:tab w:val="left" w:pos="851"/>
        </w:tabs>
        <w:jc w:val="both"/>
        <w:rPr>
          <w:rFonts w:eastAsia="Times New Roman"/>
        </w:rPr>
      </w:pPr>
      <w:r w:rsidRPr="00F47B79">
        <w:rPr>
          <w:rFonts w:eastAsia="Times New Roman"/>
        </w:rPr>
        <w:t xml:space="preserve">Наличие опыта по </w:t>
      </w:r>
      <w:proofErr w:type="spellStart"/>
      <w:r w:rsidRPr="00F47B79">
        <w:rPr>
          <w:rFonts w:eastAsia="Times New Roman"/>
        </w:rPr>
        <w:t>бэкенд</w:t>
      </w:r>
      <w:proofErr w:type="spellEnd"/>
      <w:r w:rsidRPr="00F47B79">
        <w:rPr>
          <w:rFonts w:eastAsia="Times New Roman"/>
        </w:rPr>
        <w:t xml:space="preserve"> разработке:</w:t>
      </w:r>
    </w:p>
    <w:p w:rsidR="00772F10" w:rsidRPr="00F47B79" w:rsidRDefault="00772F10" w:rsidP="00BC0046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B79">
        <w:rPr>
          <w:rFonts w:ascii="Times New Roman" w:eastAsia="Times New Roman" w:hAnsi="Times New Roman" w:cs="Times New Roman"/>
          <w:sz w:val="24"/>
          <w:szCs w:val="24"/>
        </w:rPr>
        <w:t xml:space="preserve">Уверенные знания и опыт разработки на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</w:rPr>
        <w:t>Java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</w:rPr>
        <w:t xml:space="preserve"> от 2 лет;</w:t>
      </w:r>
    </w:p>
    <w:p w:rsidR="00772F10" w:rsidRPr="00F47B79" w:rsidRDefault="00772F10" w:rsidP="00BC0046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B79">
        <w:rPr>
          <w:rFonts w:ascii="Times New Roman" w:eastAsia="Times New Roman" w:hAnsi="Times New Roman" w:cs="Times New Roman"/>
          <w:sz w:val="24"/>
          <w:szCs w:val="24"/>
        </w:rPr>
        <w:t>Уверенные знания принципов ООП;</w:t>
      </w:r>
    </w:p>
    <w:p w:rsidR="00772F10" w:rsidRPr="00F47B79" w:rsidRDefault="00772F10" w:rsidP="00BC0046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B79">
        <w:rPr>
          <w:rFonts w:ascii="Times New Roman" w:eastAsia="Times New Roman" w:hAnsi="Times New Roman" w:cs="Times New Roman"/>
          <w:sz w:val="24"/>
          <w:szCs w:val="24"/>
        </w:rPr>
        <w:t>Уверенные знания SQL;</w:t>
      </w:r>
    </w:p>
    <w:p w:rsidR="00772F10" w:rsidRPr="00F47B79" w:rsidRDefault="00772F10" w:rsidP="00BC0046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B79">
        <w:rPr>
          <w:rFonts w:ascii="Times New Roman" w:eastAsia="Times New Roman" w:hAnsi="Times New Roman" w:cs="Times New Roman"/>
          <w:sz w:val="24"/>
          <w:szCs w:val="24"/>
        </w:rPr>
        <w:t>Уверенные знания HTTP, HTML, CSS, JS;</w:t>
      </w:r>
    </w:p>
    <w:p w:rsidR="00772F10" w:rsidRPr="00F47B79" w:rsidRDefault="00772F10" w:rsidP="00BC0046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B79">
        <w:rPr>
          <w:rFonts w:ascii="Times New Roman" w:eastAsia="Times New Roman" w:hAnsi="Times New Roman" w:cs="Times New Roman"/>
          <w:sz w:val="24"/>
          <w:szCs w:val="24"/>
        </w:rPr>
        <w:t xml:space="preserve">Знание и опыт разработки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</w:rPr>
        <w:t>Java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</w:rPr>
        <w:t xml:space="preserve"> EE;</w:t>
      </w:r>
    </w:p>
    <w:p w:rsidR="00772F10" w:rsidRPr="00F47B79" w:rsidRDefault="00772F10" w:rsidP="00BC0046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B79">
        <w:rPr>
          <w:rFonts w:ascii="Times New Roman" w:eastAsia="Times New Roman" w:hAnsi="Times New Roman" w:cs="Times New Roman"/>
          <w:sz w:val="24"/>
          <w:szCs w:val="24"/>
        </w:rPr>
        <w:t xml:space="preserve">Знание тестирования программного обеспечения,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</w:rPr>
        <w:t>JUnit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2F10" w:rsidRPr="00F47B79" w:rsidRDefault="00772F10" w:rsidP="00BC0046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7B79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F47B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ORM, Hibernate/JPA, Spring, JSF, SOAP, REST, RPC;</w:t>
      </w:r>
    </w:p>
    <w:p w:rsidR="00772F10" w:rsidRPr="00F47B79" w:rsidRDefault="00772F10" w:rsidP="00BC0046">
      <w:pPr>
        <w:pStyle w:val="a5"/>
        <w:numPr>
          <w:ilvl w:val="1"/>
          <w:numId w:val="14"/>
        </w:numPr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>Сертификаты</w:t>
      </w:r>
      <w:r w:rsidRPr="00F47B7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F47B79">
        <w:rPr>
          <w:rFonts w:ascii="Times New Roman" w:hAnsi="Times New Roman" w:cs="Times New Roman"/>
          <w:color w:val="auto"/>
          <w:sz w:val="24"/>
          <w:szCs w:val="24"/>
        </w:rPr>
        <w:t>подтверждения</w:t>
      </w:r>
      <w:r w:rsidRPr="00F47B7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F47B79">
        <w:rPr>
          <w:rFonts w:ascii="Times New Roman" w:hAnsi="Times New Roman" w:cs="Times New Roman"/>
          <w:color w:val="auto"/>
          <w:sz w:val="24"/>
          <w:szCs w:val="24"/>
        </w:rPr>
        <w:t>компетенции</w:t>
      </w:r>
      <w:r w:rsidRPr="00F47B7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F47B79">
        <w:rPr>
          <w:rFonts w:ascii="Times New Roman" w:hAnsi="Times New Roman" w:cs="Times New Roman"/>
          <w:color w:val="auto"/>
          <w:sz w:val="24"/>
          <w:szCs w:val="24"/>
        </w:rPr>
        <w:t>сотрудников</w:t>
      </w:r>
      <w:r w:rsidRPr="00F47B7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: Oracle Certified Associate Java Programmer (OCAJP) — Java SE 8 Programmer </w:t>
      </w:r>
      <w:proofErr w:type="gramStart"/>
      <w:r w:rsidRPr="00F47B79">
        <w:rPr>
          <w:rFonts w:ascii="Times New Roman" w:hAnsi="Times New Roman" w:cs="Times New Roman"/>
          <w:color w:val="auto"/>
          <w:sz w:val="24"/>
          <w:szCs w:val="24"/>
          <w:lang w:val="en-US"/>
        </w:rPr>
        <w:t>I ,</w:t>
      </w:r>
      <w:proofErr w:type="gramEnd"/>
      <w:r w:rsidRPr="00F47B7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Oracle Certified Professional Java Programmer (OCPJP) — Java SE 8 Programmer II</w:t>
      </w:r>
    </w:p>
    <w:p w:rsidR="00772F10" w:rsidRPr="00F47B79" w:rsidRDefault="00772F10" w:rsidP="00F47B79">
      <w:pPr>
        <w:pStyle w:val="a5"/>
        <w:suppressAutoHyphens w:val="0"/>
        <w:spacing w:line="240" w:lineRule="auto"/>
        <w:ind w:left="144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772F10" w:rsidRPr="00F47B79" w:rsidRDefault="00772F10" w:rsidP="00BC0046">
      <w:pPr>
        <w:pStyle w:val="a3"/>
        <w:numPr>
          <w:ilvl w:val="1"/>
          <w:numId w:val="18"/>
        </w:numPr>
        <w:tabs>
          <w:tab w:val="left" w:pos="851"/>
        </w:tabs>
        <w:jc w:val="both"/>
        <w:rPr>
          <w:rFonts w:eastAsia="Times New Roman"/>
        </w:rPr>
      </w:pPr>
      <w:r w:rsidRPr="00F47B79">
        <w:rPr>
          <w:rFonts w:eastAsia="Times New Roman"/>
        </w:rPr>
        <w:t xml:space="preserve">Наличие опыта по </w:t>
      </w:r>
      <w:proofErr w:type="spellStart"/>
      <w:r w:rsidRPr="00F47B79">
        <w:rPr>
          <w:rFonts w:eastAsia="Times New Roman"/>
        </w:rPr>
        <w:t>iOs</w:t>
      </w:r>
      <w:proofErr w:type="spellEnd"/>
      <w:r w:rsidRPr="00F47B79">
        <w:rPr>
          <w:rFonts w:eastAsia="Times New Roman"/>
        </w:rPr>
        <w:t xml:space="preserve"> разработке:</w:t>
      </w:r>
    </w:p>
    <w:p w:rsidR="00772F10" w:rsidRPr="00F47B79" w:rsidRDefault="00772F10" w:rsidP="00BC0046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</w:rPr>
        <w:t>Swift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</w:rPr>
        <w:t>, IOS;</w:t>
      </w:r>
    </w:p>
    <w:p w:rsidR="00772F10" w:rsidRPr="00F47B79" w:rsidRDefault="00772F10" w:rsidP="00BC0046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B79">
        <w:rPr>
          <w:rFonts w:ascii="Times New Roman" w:eastAsia="Times New Roman" w:hAnsi="Times New Roman" w:cs="Times New Roman"/>
          <w:sz w:val="24"/>
          <w:szCs w:val="24"/>
        </w:rPr>
        <w:t xml:space="preserve">знание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</w:rPr>
        <w:t>Java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</w:rPr>
        <w:t xml:space="preserve"> EE и его архитектурное решение;</w:t>
      </w:r>
    </w:p>
    <w:p w:rsidR="00772F10" w:rsidRPr="00F47B79" w:rsidRDefault="00772F10" w:rsidP="00BC0046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B79">
        <w:rPr>
          <w:rFonts w:ascii="Times New Roman" w:eastAsia="Times New Roman" w:hAnsi="Times New Roman" w:cs="Times New Roman"/>
          <w:sz w:val="24"/>
          <w:szCs w:val="24"/>
        </w:rPr>
        <w:t>знание SQL, опыт работы с различными СУБД;</w:t>
      </w:r>
    </w:p>
    <w:p w:rsidR="00772F10" w:rsidRPr="00F47B79" w:rsidRDefault="00772F10" w:rsidP="00BC0046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B79">
        <w:rPr>
          <w:rFonts w:ascii="Times New Roman" w:eastAsia="Times New Roman" w:hAnsi="Times New Roman" w:cs="Times New Roman"/>
          <w:sz w:val="24"/>
          <w:szCs w:val="24"/>
        </w:rPr>
        <w:t>опыт описания интерфейсов взаимодействия между модулями системы/взаимодействия с внешними сервисами (параметры и логика работы API);</w:t>
      </w:r>
    </w:p>
    <w:p w:rsidR="00772F10" w:rsidRPr="00F47B79" w:rsidRDefault="00772F10" w:rsidP="00BC0046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B79">
        <w:rPr>
          <w:rFonts w:ascii="Times New Roman" w:eastAsia="Times New Roman" w:hAnsi="Times New Roman" w:cs="Times New Roman"/>
          <w:sz w:val="24"/>
          <w:szCs w:val="24"/>
        </w:rPr>
        <w:t>знание XML, XSD;</w:t>
      </w:r>
    </w:p>
    <w:p w:rsidR="00772F10" w:rsidRPr="00F47B79" w:rsidRDefault="00772F10" w:rsidP="00F47B7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2F10" w:rsidRPr="00F47B79" w:rsidRDefault="00772F10" w:rsidP="00BC0046">
      <w:pPr>
        <w:pStyle w:val="a3"/>
        <w:numPr>
          <w:ilvl w:val="1"/>
          <w:numId w:val="18"/>
        </w:numPr>
        <w:tabs>
          <w:tab w:val="left" w:pos="851"/>
        </w:tabs>
        <w:jc w:val="both"/>
        <w:rPr>
          <w:rFonts w:eastAsia="Times New Roman"/>
        </w:rPr>
      </w:pPr>
      <w:r w:rsidRPr="00F47B79">
        <w:rPr>
          <w:rFonts w:eastAsia="Times New Roman"/>
        </w:rPr>
        <w:t>Наличие опыта по Android разработке</w:t>
      </w:r>
    </w:p>
    <w:p w:rsidR="00772F10" w:rsidRPr="00F47B79" w:rsidRDefault="00772F10" w:rsidP="00BC0046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</w:rPr>
        <w:t>Kotlin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</w:rPr>
        <w:t>Android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2F10" w:rsidRPr="00F47B79" w:rsidRDefault="00772F10" w:rsidP="00BC0046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B79">
        <w:rPr>
          <w:rFonts w:ascii="Times New Roman" w:eastAsia="Times New Roman" w:hAnsi="Times New Roman" w:cs="Times New Roman"/>
          <w:sz w:val="24"/>
          <w:szCs w:val="24"/>
        </w:rPr>
        <w:t xml:space="preserve">знание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</w:rPr>
        <w:t>Java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</w:rPr>
        <w:t xml:space="preserve"> EE и его архитектурное решение;</w:t>
      </w:r>
    </w:p>
    <w:p w:rsidR="00772F10" w:rsidRPr="00F47B79" w:rsidRDefault="00772F10" w:rsidP="00BC0046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B79">
        <w:rPr>
          <w:rFonts w:ascii="Times New Roman" w:eastAsia="Times New Roman" w:hAnsi="Times New Roman" w:cs="Times New Roman"/>
          <w:sz w:val="24"/>
          <w:szCs w:val="24"/>
        </w:rPr>
        <w:t>знание SQL, опыт работы с различными СУБД;</w:t>
      </w:r>
    </w:p>
    <w:p w:rsidR="00772F10" w:rsidRPr="00F47B79" w:rsidRDefault="00772F10" w:rsidP="00BC0046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B79">
        <w:rPr>
          <w:rFonts w:ascii="Times New Roman" w:eastAsia="Times New Roman" w:hAnsi="Times New Roman" w:cs="Times New Roman"/>
          <w:sz w:val="24"/>
          <w:szCs w:val="24"/>
        </w:rPr>
        <w:t>опыт описания интерфейсов взаимодействия между модулями системы/взаимодействия с внешними сервисами (параметры и логика работы API);</w:t>
      </w:r>
    </w:p>
    <w:p w:rsidR="00772F10" w:rsidRPr="00F47B79" w:rsidRDefault="00772F10" w:rsidP="00BC0046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B79">
        <w:rPr>
          <w:rFonts w:ascii="Times New Roman" w:eastAsia="Times New Roman" w:hAnsi="Times New Roman" w:cs="Times New Roman"/>
          <w:sz w:val="24"/>
          <w:szCs w:val="24"/>
        </w:rPr>
        <w:t>знание XML, XSD</w:t>
      </w:r>
    </w:p>
    <w:p w:rsidR="00772F10" w:rsidRPr="00F47B79" w:rsidRDefault="00772F10" w:rsidP="00F47B7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2F10" w:rsidRPr="00F47B79" w:rsidRDefault="00772F10" w:rsidP="00BC0046">
      <w:pPr>
        <w:pStyle w:val="a3"/>
        <w:numPr>
          <w:ilvl w:val="1"/>
          <w:numId w:val="18"/>
        </w:numPr>
        <w:tabs>
          <w:tab w:val="left" w:pos="851"/>
        </w:tabs>
        <w:jc w:val="both"/>
        <w:rPr>
          <w:rFonts w:eastAsia="Times New Roman"/>
        </w:rPr>
      </w:pPr>
      <w:r w:rsidRPr="00F47B79">
        <w:rPr>
          <w:rFonts w:eastAsia="Times New Roman"/>
        </w:rPr>
        <w:t>Наличие опыта UX/UI дизайна для мобильных приложений:</w:t>
      </w:r>
    </w:p>
    <w:p w:rsidR="00772F10" w:rsidRPr="00F47B79" w:rsidRDefault="00772F10" w:rsidP="00BC0046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B79">
        <w:rPr>
          <w:rFonts w:ascii="Times New Roman" w:eastAsia="Times New Roman" w:hAnsi="Times New Roman" w:cs="Times New Roman"/>
          <w:sz w:val="24"/>
          <w:szCs w:val="24"/>
        </w:rPr>
        <w:t xml:space="preserve">Опыт подтверждается портфолио/сканами соответствующих страниц договоров/актов на выполнение работ с использованием указанных навыков (не менее 1 договора по каждому пункту: аналитика,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</w:rPr>
        <w:t>бэкенд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</w:rPr>
        <w:t>Android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</w:rPr>
        <w:t>iOs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</w:rPr>
        <w:t>, дизайн).</w:t>
      </w:r>
    </w:p>
    <w:p w:rsidR="00772F10" w:rsidRPr="00F47B79" w:rsidRDefault="00772F10" w:rsidP="00F47B7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2F10" w:rsidRPr="00F47B79" w:rsidRDefault="00772F10" w:rsidP="00BC0046">
      <w:pPr>
        <w:pStyle w:val="a3"/>
        <w:numPr>
          <w:ilvl w:val="1"/>
          <w:numId w:val="18"/>
        </w:numPr>
        <w:tabs>
          <w:tab w:val="left" w:pos="851"/>
        </w:tabs>
        <w:jc w:val="both"/>
        <w:rPr>
          <w:rFonts w:eastAsia="Times New Roman"/>
        </w:rPr>
      </w:pPr>
      <w:r w:rsidRPr="00F47B79">
        <w:rPr>
          <w:rFonts w:eastAsia="Times New Roman"/>
        </w:rPr>
        <w:t>Общие</w:t>
      </w:r>
    </w:p>
    <w:p w:rsidR="00772F10" w:rsidRPr="00F47B79" w:rsidRDefault="00772F10" w:rsidP="00BC0046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B79">
        <w:rPr>
          <w:rFonts w:ascii="Times New Roman" w:eastAsia="Times New Roman" w:hAnsi="Times New Roman" w:cs="Times New Roman"/>
          <w:sz w:val="24"/>
          <w:szCs w:val="24"/>
        </w:rPr>
        <w:t>Опыт работы с системой контроля версий GIT/SVN;</w:t>
      </w:r>
    </w:p>
    <w:p w:rsidR="00772F10" w:rsidRPr="00F47B79" w:rsidRDefault="00772F10" w:rsidP="00BC0046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B79">
        <w:rPr>
          <w:rFonts w:ascii="Times New Roman" w:eastAsia="Times New Roman" w:hAnsi="Times New Roman" w:cs="Times New Roman"/>
          <w:sz w:val="24"/>
          <w:szCs w:val="24"/>
        </w:rPr>
        <w:t xml:space="preserve">уверенные знания и опыт оказания услуг от 2 лет в направлении создания и сопровождения требований и технических заданий на разработку и </w:t>
      </w:r>
      <w:proofErr w:type="gramStart"/>
      <w:r w:rsidRPr="00F47B79">
        <w:rPr>
          <w:rFonts w:ascii="Times New Roman" w:eastAsia="Times New Roman" w:hAnsi="Times New Roman" w:cs="Times New Roman"/>
          <w:sz w:val="24"/>
          <w:szCs w:val="24"/>
        </w:rPr>
        <w:t>модернизацию информационных систем и подсистем малого и среднего масштаба</w:t>
      </w:r>
      <w:proofErr w:type="gramEnd"/>
      <w:r w:rsidRPr="00F47B79">
        <w:rPr>
          <w:rFonts w:ascii="Times New Roman" w:eastAsia="Times New Roman" w:hAnsi="Times New Roman" w:cs="Times New Roman"/>
          <w:sz w:val="24"/>
          <w:szCs w:val="24"/>
        </w:rPr>
        <w:t xml:space="preserve"> и сложности;</w:t>
      </w:r>
    </w:p>
    <w:p w:rsidR="00772F10" w:rsidRPr="00F47B79" w:rsidRDefault="00772F10" w:rsidP="00BC0046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B79">
        <w:rPr>
          <w:rFonts w:ascii="Times New Roman" w:eastAsia="Times New Roman" w:hAnsi="Times New Roman" w:cs="Times New Roman"/>
          <w:sz w:val="24"/>
          <w:szCs w:val="24"/>
        </w:rPr>
        <w:t>уверенные знания и опыт оказания услуг от 2 лет в направлении концептуального, функционального и логического проектирования информационных систем среднего и крупного масштаба и сложности;</w:t>
      </w:r>
    </w:p>
    <w:p w:rsidR="00F47B79" w:rsidRPr="00F47B79" w:rsidRDefault="00772F10" w:rsidP="00BC0046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B79">
        <w:rPr>
          <w:rFonts w:ascii="Times New Roman" w:eastAsia="Times New Roman" w:hAnsi="Times New Roman" w:cs="Times New Roman"/>
          <w:sz w:val="24"/>
          <w:szCs w:val="24"/>
        </w:rPr>
        <w:t xml:space="preserve">уверенные знания и опыт оказания услуг от 2 лет в сборе и обработке требований к информационным системам (проведение интервью, написание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</w:rPr>
        <w:t>user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</w:rPr>
        <w:t>story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</w:rPr>
        <w:t>use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</w:rPr>
        <w:t>case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47B79" w:rsidRPr="00F47B79" w:rsidRDefault="00F47B79" w:rsidP="00BC0046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B79">
        <w:rPr>
          <w:rFonts w:ascii="Times New Roman" w:eastAsia="Times New Roman" w:hAnsi="Times New Roman" w:cs="Times New Roman"/>
          <w:sz w:val="24"/>
          <w:szCs w:val="24"/>
        </w:rPr>
        <w:t xml:space="preserve">компетенции и опыт по разработке ПО в соответствии со всеми элементами технологического стек сайта: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</w:rPr>
        <w:t>php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</w:rPr>
        <w:t>html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</w:rPr>
        <w:t>JavaScript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</w:rPr>
        <w:t>css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</w:rPr>
        <w:t>sql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7B79" w:rsidRPr="00F47B79" w:rsidRDefault="00F47B79" w:rsidP="00BC0046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B79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должен иметь опыт выполнения работ по существу задания не менее 2 (двух) договоров успешно завершённых проектов на выполнение работ по разработке личного кабинета интернет-сайтов на операционной системе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</w:rPr>
        <w:t>Ubuntu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</w:rPr>
        <w:t xml:space="preserve">. Опыт подтверждается следующими документами: </w:t>
      </w:r>
    </w:p>
    <w:p w:rsidR="00F47B79" w:rsidRPr="00F47B79" w:rsidRDefault="00F47B79" w:rsidP="00F47B7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47B79">
        <w:rPr>
          <w:rFonts w:ascii="Times New Roman" w:eastAsia="Times New Roman" w:hAnsi="Times New Roman" w:cs="Times New Roman"/>
          <w:sz w:val="24"/>
          <w:szCs w:val="24"/>
        </w:rPr>
        <w:lastRenderedPageBreak/>
        <w:t>- копии всех листов, исполненных без штрафных санкций (пеней) контрактов/договоров (включая все приложения к таким контрактам/договорам) сопоставимого характера и объема за 2020 - 2023 годы. Не менее 2-х (двух) контрактов/договоров.</w:t>
      </w:r>
    </w:p>
    <w:p w:rsidR="00F47B79" w:rsidRPr="00F47B79" w:rsidRDefault="00F47B79" w:rsidP="00F47B7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47B79">
        <w:rPr>
          <w:rFonts w:ascii="Times New Roman" w:eastAsia="Times New Roman" w:hAnsi="Times New Roman" w:cs="Times New Roman"/>
          <w:sz w:val="24"/>
          <w:szCs w:val="24"/>
        </w:rPr>
        <w:t>- копии всех актов сдачи-приемки выполненных работ по соответствующим контрактам/договорам.</w:t>
      </w:r>
    </w:p>
    <w:p w:rsidR="00F47B79" w:rsidRPr="00F47B79" w:rsidRDefault="00F47B79" w:rsidP="00F47B7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47B7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</w:rPr>
        <w:t>референс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</w:rPr>
        <w:t>-листом в формате Приложения №3.</w:t>
      </w:r>
    </w:p>
    <w:p w:rsidR="00F47B79" w:rsidRPr="00F47B79" w:rsidRDefault="00F47B79" w:rsidP="00BC0046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B79">
        <w:rPr>
          <w:rFonts w:ascii="Times New Roman" w:eastAsia="Times New Roman" w:hAnsi="Times New Roman" w:cs="Times New Roman"/>
          <w:sz w:val="24"/>
          <w:szCs w:val="24"/>
        </w:rPr>
        <w:t>Численность более 30 сотрудников</w:t>
      </w:r>
    </w:p>
    <w:p w:rsidR="00772F10" w:rsidRPr="00F47B79" w:rsidRDefault="00772F10" w:rsidP="00BC0046">
      <w:pPr>
        <w:pStyle w:val="a5"/>
        <w:numPr>
          <w:ilvl w:val="1"/>
          <w:numId w:val="15"/>
        </w:numPr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 xml:space="preserve">На рынке ИТ-услуг более 3-х лет, т.е. осуществление деятельности не менее трех лет со дня присвоения основным ОКВЭД одного из кодов: 62.01, 62.02, 62.03, 62.09, 63.11, 63.12, 63.91, 63.99 (подтверждается выпиской </w:t>
      </w:r>
      <w:r w:rsidR="002429BA" w:rsidRPr="00F47B79">
        <w:rPr>
          <w:rFonts w:ascii="Times New Roman" w:hAnsi="Times New Roman" w:cs="Times New Roman"/>
          <w:color w:val="auto"/>
          <w:sz w:val="24"/>
          <w:szCs w:val="24"/>
        </w:rPr>
        <w:t>из ЕГРЮЛ/ЕГРИП</w:t>
      </w:r>
      <w:r w:rsidRPr="00F47B79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107869" w:rsidRPr="00F47B79" w:rsidRDefault="006D68DD" w:rsidP="00F47B79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jc w:val="both"/>
      </w:pPr>
      <w:r w:rsidRPr="00F47B79">
        <w:rPr>
          <w:b/>
        </w:rPr>
        <w:t>Требования к исполнителю:</w:t>
      </w:r>
      <w:r w:rsidRPr="00F47B79">
        <w:t xml:space="preserve"> Исполнитель должен осуществлять ответы на любые вопросы Заказчика в день обращения. Рабочий график Исполнителя в часовом поясе GMT+7 (максимально приближенный к рабочему времени ОА «</w:t>
      </w:r>
      <w:proofErr w:type="spellStart"/>
      <w:r w:rsidRPr="00F47B79">
        <w:t>Новосибирс</w:t>
      </w:r>
      <w:r w:rsidR="00107869" w:rsidRPr="00F47B79">
        <w:t>кэнергосбыт</w:t>
      </w:r>
      <w:proofErr w:type="spellEnd"/>
      <w:r w:rsidR="00107869" w:rsidRPr="00F47B79">
        <w:t>» с 8.00 до 17.00 ч)</w:t>
      </w:r>
    </w:p>
    <w:p w:rsidR="00107869" w:rsidRPr="00F47B79" w:rsidRDefault="00107869" w:rsidP="00F47B79">
      <w:pPr>
        <w:pStyle w:val="a3"/>
        <w:tabs>
          <w:tab w:val="left" w:pos="426"/>
        </w:tabs>
        <w:ind w:left="284"/>
        <w:jc w:val="both"/>
      </w:pPr>
    </w:p>
    <w:p w:rsidR="006D68DD" w:rsidRPr="00F47B79" w:rsidRDefault="006D68DD" w:rsidP="00F47B79">
      <w:pPr>
        <w:pStyle w:val="a3"/>
        <w:numPr>
          <w:ilvl w:val="0"/>
          <w:numId w:val="1"/>
        </w:numPr>
        <w:tabs>
          <w:tab w:val="left" w:pos="426"/>
        </w:tabs>
        <w:ind w:hanging="786"/>
        <w:jc w:val="both"/>
      </w:pPr>
      <w:r w:rsidRPr="00F47B79">
        <w:rPr>
          <w:b/>
        </w:rPr>
        <w:t xml:space="preserve">Требование к безопасности товара/работ/услуг: </w:t>
      </w:r>
      <w:r w:rsidRPr="00F47B79">
        <w:rPr>
          <w:bCs/>
        </w:rPr>
        <w:t>исполнитель не должен быть отмечен в реестре недобросовестных поставщиков за последние 3 года.</w:t>
      </w:r>
    </w:p>
    <w:p w:rsidR="002429BA" w:rsidRPr="00F47B79" w:rsidRDefault="002429BA" w:rsidP="00F47B79">
      <w:pPr>
        <w:pStyle w:val="a3"/>
        <w:ind w:left="728"/>
        <w:jc w:val="both"/>
        <w:rPr>
          <w:rFonts w:eastAsia="Times New Roman"/>
        </w:rPr>
      </w:pPr>
    </w:p>
    <w:p w:rsidR="00BB1D97" w:rsidRPr="00F47B79" w:rsidRDefault="00BB1D97" w:rsidP="00F47B79">
      <w:pPr>
        <w:pStyle w:val="a3"/>
        <w:numPr>
          <w:ilvl w:val="0"/>
          <w:numId w:val="1"/>
        </w:numPr>
        <w:tabs>
          <w:tab w:val="left" w:pos="426"/>
        </w:tabs>
        <w:ind w:hanging="786"/>
        <w:jc w:val="both"/>
        <w:rPr>
          <w:b/>
        </w:rPr>
      </w:pPr>
      <w:r w:rsidRPr="00F47B79">
        <w:rPr>
          <w:b/>
        </w:rPr>
        <w:t>Стек технологий</w:t>
      </w:r>
    </w:p>
    <w:p w:rsidR="0011609A" w:rsidRPr="00F47B79" w:rsidRDefault="0011609A" w:rsidP="00F47B79">
      <w:pPr>
        <w:pStyle w:val="a3"/>
        <w:rPr>
          <w:b/>
        </w:rPr>
      </w:pPr>
    </w:p>
    <w:p w:rsidR="0011609A" w:rsidRPr="00F47B79" w:rsidRDefault="0011609A" w:rsidP="00F47B79">
      <w:pPr>
        <w:pStyle w:val="a3"/>
        <w:tabs>
          <w:tab w:val="left" w:pos="426"/>
        </w:tabs>
        <w:ind w:left="786"/>
        <w:jc w:val="both"/>
        <w:rPr>
          <w:b/>
        </w:rPr>
      </w:pPr>
      <w:r w:rsidRPr="00F47B79">
        <w:rPr>
          <w:b/>
        </w:rPr>
        <w:t xml:space="preserve">м/п </w:t>
      </w:r>
      <w:proofErr w:type="spellStart"/>
      <w:r w:rsidRPr="00F47B79">
        <w:rPr>
          <w:b/>
        </w:rPr>
        <w:t>Платосфера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8737"/>
      </w:tblGrid>
      <w:tr w:rsidR="00F6031F" w:rsidRPr="00F47B79" w:rsidTr="00F60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031F" w:rsidRPr="00F47B79" w:rsidRDefault="00F6031F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0" w:type="auto"/>
            <w:vAlign w:val="center"/>
            <w:hideMark/>
          </w:tcPr>
          <w:p w:rsidR="00F6031F" w:rsidRPr="00F47B79" w:rsidRDefault="00F6031F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Программный комплекс состоящий из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интерфейса администратора и Мобильного приложения. Мобильное приложение "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Платосфера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предназначено для оплаты ЖКХ услуг.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интерфейс предназначен для администрирования.</w:t>
            </w:r>
          </w:p>
        </w:tc>
      </w:tr>
      <w:tr w:rsidR="00F6031F" w:rsidRPr="00F47B79" w:rsidTr="00F60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031F" w:rsidRPr="00F47B79" w:rsidRDefault="00F6031F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0" w:type="auto"/>
            <w:vAlign w:val="center"/>
            <w:hideMark/>
          </w:tcPr>
          <w:p w:rsidR="00F6031F" w:rsidRPr="00F47B79" w:rsidRDefault="00F6031F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Новосибирскэнергосбыт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6031F" w:rsidRPr="00F47B79" w:rsidTr="00F60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031F" w:rsidRPr="00F47B79" w:rsidRDefault="00F6031F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0" w:type="auto"/>
            <w:vAlign w:val="center"/>
            <w:hideMark/>
          </w:tcPr>
          <w:p w:rsidR="00F6031F" w:rsidRPr="00F47B79" w:rsidRDefault="00F6031F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Администратор: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браузер.</w:t>
            </w:r>
          </w:p>
          <w:p w:rsidR="00F6031F" w:rsidRPr="00F47B79" w:rsidRDefault="00F6031F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Мобильное приложение:</w:t>
            </w:r>
          </w:p>
          <w:p w:rsidR="00F6031F" w:rsidRPr="00F47B79" w:rsidRDefault="00F6031F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версия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Android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4.3 и выше</w:t>
            </w:r>
          </w:p>
          <w:p w:rsidR="00F6031F" w:rsidRPr="00F47B79" w:rsidRDefault="00F6031F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версия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iOS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 и новее</w:t>
            </w:r>
          </w:p>
        </w:tc>
      </w:tr>
      <w:tr w:rsidR="00F6031F" w:rsidRPr="00F47B79" w:rsidTr="00F60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031F" w:rsidRPr="00F47B79" w:rsidRDefault="00F6031F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 на</w:t>
            </w:r>
          </w:p>
        </w:tc>
        <w:tc>
          <w:tcPr>
            <w:tcW w:w="0" w:type="auto"/>
            <w:vAlign w:val="center"/>
            <w:hideMark/>
          </w:tcPr>
          <w:p w:rsidR="00F6031F" w:rsidRPr="00F47B79" w:rsidRDefault="00F6031F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java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kotlin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swift</w:t>
            </w:r>
            <w:proofErr w:type="spellEnd"/>
          </w:p>
        </w:tc>
      </w:tr>
      <w:tr w:rsidR="00F6031F" w:rsidRPr="00F47B79" w:rsidTr="00F60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031F" w:rsidRPr="00F47B79" w:rsidRDefault="00F6031F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СУБД</w:t>
            </w:r>
          </w:p>
        </w:tc>
        <w:tc>
          <w:tcPr>
            <w:tcW w:w="0" w:type="auto"/>
            <w:vAlign w:val="center"/>
            <w:hideMark/>
          </w:tcPr>
          <w:p w:rsidR="00F6031F" w:rsidRPr="00F47B79" w:rsidRDefault="00F6031F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MS SQL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Server</w:t>
            </w:r>
            <w:proofErr w:type="spellEnd"/>
          </w:p>
        </w:tc>
      </w:tr>
      <w:tr w:rsidR="00F6031F" w:rsidRPr="00F47B79" w:rsidTr="00F60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031F" w:rsidRPr="00F47B79" w:rsidRDefault="00F6031F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интеграции</w:t>
            </w:r>
          </w:p>
        </w:tc>
        <w:tc>
          <w:tcPr>
            <w:tcW w:w="0" w:type="auto"/>
            <w:vAlign w:val="center"/>
            <w:hideMark/>
          </w:tcPr>
          <w:p w:rsidR="00F6031F" w:rsidRPr="00F47B79" w:rsidRDefault="00F6031F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HTTPS, JSON</w:t>
            </w:r>
          </w:p>
        </w:tc>
      </w:tr>
    </w:tbl>
    <w:p w:rsidR="0011609A" w:rsidRPr="00F47B79" w:rsidRDefault="0011609A" w:rsidP="00F47B79">
      <w:pPr>
        <w:pStyle w:val="1"/>
        <w:spacing w:before="0" w:beforeAutospacing="0" w:after="0" w:afterAutospacing="0"/>
        <w:rPr>
          <w:rFonts w:eastAsia="MS Mincho"/>
          <w:bCs w:val="0"/>
          <w:kern w:val="0"/>
          <w:sz w:val="24"/>
          <w:szCs w:val="24"/>
          <w:lang w:val="en-US" w:eastAsia="ja-JP"/>
        </w:rPr>
      </w:pPr>
      <w:r w:rsidRPr="00F47B79">
        <w:rPr>
          <w:rFonts w:eastAsia="MS Mincho"/>
          <w:bCs w:val="0"/>
          <w:kern w:val="0"/>
          <w:sz w:val="24"/>
          <w:szCs w:val="24"/>
          <w:lang w:eastAsia="ja-JP"/>
        </w:rPr>
        <w:t>Информационный сайт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8269"/>
      </w:tblGrid>
      <w:tr w:rsidR="0011609A" w:rsidRPr="00F47B79" w:rsidTr="001160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09A" w:rsidRPr="00F47B79" w:rsidRDefault="0011609A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0" w:type="auto"/>
            <w:vAlign w:val="center"/>
            <w:hideMark/>
          </w:tcPr>
          <w:p w:rsidR="0011609A" w:rsidRPr="00F47B79" w:rsidRDefault="0011609A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Интернет-ресурс, предназначенный для обмена информацией АО "</w:t>
            </w:r>
            <w:proofErr w:type="spellStart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Новосибирскэнергосбыт</w:t>
            </w:r>
            <w:proofErr w:type="spellEnd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" с пользователями.</w:t>
            </w:r>
          </w:p>
          <w:p w:rsidR="0011609A" w:rsidRPr="00F47B79" w:rsidRDefault="0011609A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Через Информационный сайт осуществляется переход в личные кабинеты ЮЛ и ФЛ.</w:t>
            </w:r>
          </w:p>
        </w:tc>
      </w:tr>
      <w:tr w:rsidR="0011609A" w:rsidRPr="00F47B79" w:rsidTr="001160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09A" w:rsidRPr="00F47B79" w:rsidRDefault="0011609A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0" w:type="auto"/>
            <w:vAlign w:val="center"/>
            <w:hideMark/>
          </w:tcPr>
          <w:p w:rsidR="0011609A" w:rsidRPr="00F47B79" w:rsidRDefault="0011609A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Новосибирскэнергосбыт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1609A" w:rsidRPr="00F47B79" w:rsidTr="001160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09A" w:rsidRPr="00F47B79" w:rsidRDefault="0011609A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0" w:type="auto"/>
            <w:vAlign w:val="center"/>
            <w:hideMark/>
          </w:tcPr>
          <w:p w:rsidR="0011609A" w:rsidRPr="00F47B79" w:rsidRDefault="0011609A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поддерживается IE</w:t>
            </w:r>
          </w:p>
        </w:tc>
      </w:tr>
      <w:tr w:rsidR="0011609A" w:rsidRPr="00B35E02" w:rsidTr="001160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09A" w:rsidRPr="00F47B79" w:rsidRDefault="0011609A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 на</w:t>
            </w:r>
          </w:p>
        </w:tc>
        <w:tc>
          <w:tcPr>
            <w:tcW w:w="0" w:type="auto"/>
            <w:vAlign w:val="center"/>
            <w:hideMark/>
          </w:tcPr>
          <w:p w:rsidR="0011609A" w:rsidRPr="00F47B79" w:rsidRDefault="0011609A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Ядро (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бэк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 </w:t>
            </w:r>
            <w:r w:rsidRPr="00F47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PHP, HTML,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Java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Script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CSS</w:t>
            </w: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* CMS -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Битрикс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</w:t>
            </w:r>
          </w:p>
          <w:p w:rsidR="0011609A" w:rsidRPr="00F47B79" w:rsidRDefault="0011609A" w:rsidP="00BC004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</w:t>
            </w: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HTML, CCS, JS,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Preact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jquery</w:t>
            </w:r>
            <w:proofErr w:type="spellEnd"/>
          </w:p>
        </w:tc>
      </w:tr>
      <w:tr w:rsidR="0011609A" w:rsidRPr="00F47B79" w:rsidTr="001160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09A" w:rsidRPr="00F47B79" w:rsidRDefault="0011609A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СУБД</w:t>
            </w:r>
          </w:p>
        </w:tc>
        <w:tc>
          <w:tcPr>
            <w:tcW w:w="0" w:type="auto"/>
            <w:vAlign w:val="center"/>
            <w:hideMark/>
          </w:tcPr>
          <w:p w:rsidR="0011609A" w:rsidRPr="00F47B79" w:rsidRDefault="0011609A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MySQL</w:t>
            </w:r>
            <w:proofErr w:type="spellEnd"/>
          </w:p>
        </w:tc>
      </w:tr>
      <w:tr w:rsidR="0011609A" w:rsidRPr="00F47B79" w:rsidTr="001160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09A" w:rsidRPr="00F47B79" w:rsidRDefault="0011609A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интеграции</w:t>
            </w:r>
          </w:p>
        </w:tc>
        <w:tc>
          <w:tcPr>
            <w:tcW w:w="0" w:type="auto"/>
            <w:vAlign w:val="center"/>
            <w:hideMark/>
          </w:tcPr>
          <w:p w:rsidR="0011609A" w:rsidRPr="00F47B79" w:rsidRDefault="0011609A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должна осуществляться с использованием API.</w:t>
            </w: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Протокол: HTTP </w:t>
            </w:r>
            <w:proofErr w:type="gram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1.1;</w:t>
            </w: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Формат</w:t>
            </w:r>
            <w:proofErr w:type="gram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обмена данными: JSON.</w:t>
            </w:r>
          </w:p>
        </w:tc>
      </w:tr>
    </w:tbl>
    <w:p w:rsidR="00BB1D97" w:rsidRPr="00F47B79" w:rsidRDefault="00BB1D97" w:rsidP="00F47B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B1D97" w:rsidRPr="00F47B79" w:rsidRDefault="00BB1D97" w:rsidP="00F47B79">
      <w:pPr>
        <w:pStyle w:val="a3"/>
        <w:tabs>
          <w:tab w:val="left" w:pos="426"/>
        </w:tabs>
        <w:ind w:left="786"/>
        <w:jc w:val="both"/>
        <w:rPr>
          <w:b/>
          <w:highlight w:val="yellow"/>
        </w:rPr>
      </w:pPr>
    </w:p>
    <w:p w:rsidR="007B3D36" w:rsidRPr="00F47B79" w:rsidRDefault="005D2FD0" w:rsidP="00F47B79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jc w:val="both"/>
      </w:pPr>
      <w:r w:rsidRPr="00F47B79">
        <w:rPr>
          <w:b/>
        </w:rPr>
        <w:t xml:space="preserve">Способ определения </w:t>
      </w:r>
      <w:proofErr w:type="gramStart"/>
      <w:r w:rsidRPr="00F47B79">
        <w:rPr>
          <w:b/>
        </w:rPr>
        <w:t>победителя:</w:t>
      </w:r>
      <w:r w:rsidR="00CC7B3A" w:rsidRPr="00F47B79">
        <w:t xml:space="preserve"> </w:t>
      </w:r>
      <w:r w:rsidR="007B3D36" w:rsidRPr="00F47B79">
        <w:t xml:space="preserve"> Участник</w:t>
      </w:r>
      <w:proofErr w:type="gramEnd"/>
      <w:r w:rsidR="007B3D36" w:rsidRPr="00F47B79">
        <w:t xml:space="preserve"> с наименьшей предложенной ценой становится победителем. Если будут предложения с НДС и без НДС, сравниваться все цены будут в переводе без НДС </w:t>
      </w:r>
    </w:p>
    <w:p w:rsidR="00232048" w:rsidRPr="00F47B79" w:rsidRDefault="005D2FD0" w:rsidP="00F47B79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jc w:val="both"/>
      </w:pPr>
      <w:r w:rsidRPr="00F47B79">
        <w:rPr>
          <w:b/>
        </w:rPr>
        <w:t>Контактные данные Заказчика:</w:t>
      </w:r>
      <w:r w:rsidR="00F827AE" w:rsidRPr="00F47B79">
        <w:t xml:space="preserve"> </w:t>
      </w:r>
      <w:r w:rsidR="00232048" w:rsidRPr="00F47B79">
        <w:t xml:space="preserve">Левченко Евгения Юрьевна </w:t>
      </w:r>
      <w:hyperlink r:id="rId10" w:history="1">
        <w:r w:rsidR="00232048" w:rsidRPr="00F47B79">
          <w:t>evgeniya.levchenko@nskes.ru</w:t>
        </w:r>
      </w:hyperlink>
      <w:r w:rsidR="00232048" w:rsidRPr="00F47B79">
        <w:t xml:space="preserve">  </w:t>
      </w:r>
    </w:p>
    <w:p w:rsidR="005F0DEE" w:rsidRPr="00F47B79" w:rsidRDefault="00232048" w:rsidP="00F47B79">
      <w:pPr>
        <w:tabs>
          <w:tab w:val="left" w:pos="851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47B7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+7 (923) 108-99-52 </w:t>
      </w:r>
      <w:bookmarkEnd w:id="0"/>
    </w:p>
    <w:p w:rsidR="006E44DF" w:rsidRPr="00F47B79" w:rsidRDefault="006E44DF" w:rsidP="00BC004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  <w:sectPr w:rsidR="006E44DF" w:rsidRPr="00F47B79" w:rsidSect="00F47B79">
          <w:pgSz w:w="11906" w:h="16838"/>
          <w:pgMar w:top="567" w:right="567" w:bottom="567" w:left="851" w:header="709" w:footer="709" w:gutter="0"/>
          <w:cols w:space="708"/>
          <w:docGrid w:linePitch="360"/>
        </w:sectPr>
      </w:pPr>
      <w:r w:rsidRPr="00F47B79">
        <w:rPr>
          <w:rFonts w:ascii="Times New Roman" w:eastAsia="MS Mincho" w:hAnsi="Times New Roman" w:cs="Times New Roman"/>
          <w:sz w:val="24"/>
          <w:szCs w:val="24"/>
          <w:lang w:eastAsia="ja-JP"/>
        </w:rPr>
        <w:br w:type="page"/>
      </w:r>
    </w:p>
    <w:p w:rsidR="00F32CAA" w:rsidRPr="00F47B79" w:rsidRDefault="00F32CAA" w:rsidP="00F47B79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F32CAA" w:rsidRPr="00F47B79" w:rsidRDefault="00F32CAA" w:rsidP="00F47B79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 xml:space="preserve">к Техническому </w:t>
      </w:r>
      <w:r w:rsidRPr="004115A1">
        <w:rPr>
          <w:rFonts w:ascii="Times New Roman" w:hAnsi="Times New Roman" w:cs="Times New Roman"/>
          <w:sz w:val="24"/>
          <w:szCs w:val="24"/>
        </w:rPr>
        <w:t>заданию №</w:t>
      </w:r>
      <w:r w:rsidR="009477F1" w:rsidRPr="004115A1">
        <w:rPr>
          <w:rFonts w:ascii="Times New Roman" w:hAnsi="Times New Roman" w:cs="Times New Roman"/>
          <w:sz w:val="24"/>
          <w:szCs w:val="24"/>
        </w:rPr>
        <w:t>001</w:t>
      </w:r>
      <w:r w:rsidR="004115A1" w:rsidRPr="004115A1">
        <w:rPr>
          <w:rFonts w:ascii="Times New Roman" w:hAnsi="Times New Roman" w:cs="Times New Roman"/>
          <w:sz w:val="24"/>
          <w:szCs w:val="24"/>
        </w:rPr>
        <w:t>64</w:t>
      </w:r>
      <w:r w:rsidRPr="004115A1">
        <w:rPr>
          <w:rFonts w:ascii="Times New Roman" w:hAnsi="Times New Roman" w:cs="Times New Roman"/>
          <w:sz w:val="24"/>
          <w:szCs w:val="24"/>
        </w:rPr>
        <w:t xml:space="preserve">/2023 от </w:t>
      </w:r>
      <w:r w:rsidRPr="00F47B79">
        <w:rPr>
          <w:rFonts w:ascii="Times New Roman" w:hAnsi="Times New Roman" w:cs="Times New Roman"/>
          <w:sz w:val="24"/>
          <w:szCs w:val="24"/>
        </w:rPr>
        <w:t>«</w:t>
      </w:r>
      <w:r w:rsidR="00F47B79" w:rsidRPr="00F47B79">
        <w:rPr>
          <w:rFonts w:ascii="Times New Roman" w:hAnsi="Times New Roman" w:cs="Times New Roman"/>
          <w:sz w:val="24"/>
          <w:szCs w:val="24"/>
        </w:rPr>
        <w:t>09</w:t>
      </w:r>
      <w:r w:rsidRPr="00F47B79">
        <w:rPr>
          <w:rFonts w:ascii="Times New Roman" w:hAnsi="Times New Roman" w:cs="Times New Roman"/>
          <w:sz w:val="24"/>
          <w:szCs w:val="24"/>
        </w:rPr>
        <w:t xml:space="preserve">» </w:t>
      </w:r>
      <w:r w:rsidR="00F47B79" w:rsidRPr="00F47B79">
        <w:rPr>
          <w:rFonts w:ascii="Times New Roman" w:hAnsi="Times New Roman" w:cs="Times New Roman"/>
          <w:sz w:val="24"/>
          <w:szCs w:val="24"/>
        </w:rPr>
        <w:t>октября</w:t>
      </w:r>
      <w:r w:rsidRPr="00F47B79">
        <w:rPr>
          <w:rFonts w:ascii="Times New Roman" w:hAnsi="Times New Roman" w:cs="Times New Roman"/>
          <w:sz w:val="24"/>
          <w:szCs w:val="24"/>
        </w:rPr>
        <w:t xml:space="preserve"> 2023 года</w:t>
      </w:r>
    </w:p>
    <w:p w:rsidR="004F2AF4" w:rsidRPr="00F47B79" w:rsidRDefault="004F2AF4" w:rsidP="00F47B79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250DE6" w:rsidRPr="00F47B79" w:rsidRDefault="00B35E02" w:rsidP="00F47B79">
      <w:pPr>
        <w:pStyle w:val="1"/>
        <w:spacing w:before="0" w:beforeAutospacing="0" w:after="0" w:afterAutospacing="0"/>
        <w:rPr>
          <w:sz w:val="24"/>
          <w:szCs w:val="24"/>
        </w:rPr>
      </w:pPr>
      <w:hyperlink r:id="rId11" w:history="1">
        <w:r w:rsidR="00250DE6" w:rsidRPr="00F47B79">
          <w:rPr>
            <w:rStyle w:val="af0"/>
            <w:color w:val="auto"/>
            <w:sz w:val="24"/>
            <w:szCs w:val="24"/>
          </w:rPr>
          <w:t xml:space="preserve">Концепция </w:t>
        </w:r>
        <w:proofErr w:type="spellStart"/>
        <w:r w:rsidR="00250DE6" w:rsidRPr="00F47B79">
          <w:rPr>
            <w:rStyle w:val="af0"/>
            <w:color w:val="auto"/>
            <w:sz w:val="24"/>
            <w:szCs w:val="24"/>
          </w:rPr>
          <w:t>решения_Реформатирование</w:t>
        </w:r>
        <w:proofErr w:type="spellEnd"/>
        <w:r w:rsidR="00250DE6" w:rsidRPr="00F47B79">
          <w:rPr>
            <w:rStyle w:val="af0"/>
            <w:color w:val="auto"/>
            <w:sz w:val="24"/>
            <w:szCs w:val="24"/>
          </w:rPr>
          <w:t xml:space="preserve"> сервиса Обещанный платеж для ЮЛ</w:t>
        </w:r>
      </w:hyperlink>
    </w:p>
    <w:p w:rsidR="00250DE6" w:rsidRPr="00F47B79" w:rsidRDefault="00250DE6" w:rsidP="00F47B79">
      <w:pPr>
        <w:pStyle w:val="1"/>
        <w:spacing w:before="0" w:beforeAutospacing="0" w:after="0" w:afterAutospacing="0"/>
        <w:rPr>
          <w:sz w:val="24"/>
          <w:szCs w:val="24"/>
        </w:rPr>
      </w:pPr>
    </w:p>
    <w:p w:rsidR="00F47B79" w:rsidRPr="00F47B79" w:rsidRDefault="00F47B79" w:rsidP="00F47B79">
      <w:pPr>
        <w:pStyle w:val="1"/>
        <w:spacing w:before="0" w:beforeAutospacing="0" w:after="0" w:afterAutospacing="0"/>
        <w:rPr>
          <w:sz w:val="24"/>
          <w:szCs w:val="24"/>
        </w:rPr>
      </w:pPr>
    </w:p>
    <w:p w:rsidR="00F47B79" w:rsidRPr="00F47B79" w:rsidRDefault="00F47B79" w:rsidP="00F47B79">
      <w:pPr>
        <w:pStyle w:val="13"/>
        <w:tabs>
          <w:tab w:val="left" w:pos="440"/>
          <w:tab w:val="right" w:leader="dot" w:pos="10195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F47B7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47B79">
        <w:rPr>
          <w:rFonts w:ascii="Times New Roman" w:hAnsi="Times New Roman" w:cs="Times New Roman"/>
          <w:b/>
          <w:sz w:val="24"/>
          <w:szCs w:val="24"/>
        </w:rPr>
        <w:instrText xml:space="preserve"> TOC \o "1-4" \h \z \u </w:instrText>
      </w:r>
      <w:r w:rsidRPr="00F47B79">
        <w:rPr>
          <w:rFonts w:ascii="Times New Roman" w:hAnsi="Times New Roman" w:cs="Times New Roman"/>
          <w:b/>
          <w:sz w:val="24"/>
          <w:szCs w:val="24"/>
        </w:rPr>
        <w:fldChar w:fldCharType="separate"/>
      </w:r>
      <w:hyperlink w:anchor="_Toc147740823" w:history="1">
        <w:r w:rsidRPr="00F47B79">
          <w:rPr>
            <w:rStyle w:val="af0"/>
            <w:rFonts w:ascii="Times New Roman" w:eastAsia="Times New Roman" w:hAnsi="Times New Roman" w:cs="Times New Roman"/>
            <w:b/>
            <w:bCs/>
            <w:noProof/>
            <w:kern w:val="36"/>
            <w:sz w:val="24"/>
            <w:szCs w:val="24"/>
            <w:lang w:eastAsia="ru-RU"/>
          </w:rPr>
          <w:t>1.</w:t>
        </w:r>
        <w:r w:rsidRPr="00F47B79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Pr="00F47B79">
          <w:rPr>
            <w:rStyle w:val="af0"/>
            <w:rFonts w:ascii="Times New Roman" w:eastAsia="Times New Roman" w:hAnsi="Times New Roman" w:cs="Times New Roman"/>
            <w:b/>
            <w:bCs/>
            <w:noProof/>
            <w:kern w:val="36"/>
            <w:sz w:val="24"/>
            <w:szCs w:val="24"/>
            <w:lang w:eastAsia="ru-RU"/>
          </w:rPr>
          <w:t>Общая информация</w:t>
        </w:r>
        <w:r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_Toc147740823 \h </w:instrText>
        </w:r>
        <w:r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7B79" w:rsidRPr="00F47B79" w:rsidRDefault="00B35E02" w:rsidP="00F47B79">
      <w:pPr>
        <w:pStyle w:val="21"/>
        <w:tabs>
          <w:tab w:val="left" w:pos="880"/>
          <w:tab w:val="right" w:leader="dot" w:pos="10195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47740824" w:history="1">
        <w:r w:rsidR="00F47B79" w:rsidRPr="00F47B79">
          <w:rPr>
            <w:rStyle w:val="af0"/>
            <w:rFonts w:ascii="Times New Roman" w:eastAsia="Times New Roman" w:hAnsi="Times New Roman" w:cs="Times New Roman"/>
            <w:b/>
            <w:bCs/>
            <w:noProof/>
            <w:kern w:val="36"/>
            <w:sz w:val="24"/>
            <w:szCs w:val="24"/>
            <w:lang w:eastAsia="ru-RU"/>
          </w:rPr>
          <w:t>1.1.</w:t>
        </w:r>
        <w:r w:rsidR="00F47B79" w:rsidRPr="00F47B79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F47B79" w:rsidRPr="00F47B79">
          <w:rPr>
            <w:rStyle w:val="af0"/>
            <w:rFonts w:ascii="Times New Roman" w:eastAsia="Times New Roman" w:hAnsi="Times New Roman" w:cs="Times New Roman"/>
            <w:b/>
            <w:bCs/>
            <w:noProof/>
            <w:kern w:val="36"/>
            <w:sz w:val="24"/>
            <w:szCs w:val="24"/>
            <w:lang w:eastAsia="ru-RU"/>
          </w:rPr>
          <w:t>Терминология и обозначения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_Toc147740824 \h </w:instrTex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7B79" w:rsidRPr="00F47B79" w:rsidRDefault="00B35E02" w:rsidP="00F47B79">
      <w:pPr>
        <w:pStyle w:val="21"/>
        <w:tabs>
          <w:tab w:val="left" w:pos="880"/>
          <w:tab w:val="right" w:leader="dot" w:pos="10195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47740825" w:history="1">
        <w:r w:rsidR="00F47B79" w:rsidRPr="00F47B79">
          <w:rPr>
            <w:rStyle w:val="af0"/>
            <w:rFonts w:ascii="Times New Roman" w:eastAsia="Times New Roman" w:hAnsi="Times New Roman" w:cs="Times New Roman"/>
            <w:b/>
            <w:bCs/>
            <w:noProof/>
            <w:kern w:val="36"/>
            <w:sz w:val="24"/>
            <w:szCs w:val="24"/>
            <w:lang w:eastAsia="ru-RU"/>
          </w:rPr>
          <w:t>1.2.</w:t>
        </w:r>
        <w:r w:rsidR="00F47B79" w:rsidRPr="00F47B79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F47B79" w:rsidRPr="00F47B79">
          <w:rPr>
            <w:rStyle w:val="af0"/>
            <w:rFonts w:ascii="Times New Roman" w:eastAsia="Times New Roman" w:hAnsi="Times New Roman" w:cs="Times New Roman"/>
            <w:b/>
            <w:bCs/>
            <w:noProof/>
            <w:kern w:val="36"/>
            <w:sz w:val="24"/>
            <w:szCs w:val="24"/>
            <w:lang w:eastAsia="ru-RU"/>
          </w:rPr>
          <w:t>Общее описание решения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_Toc147740825 \h </w:instrTex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7B79" w:rsidRPr="00F47B79" w:rsidRDefault="00B35E02" w:rsidP="00F47B79">
      <w:pPr>
        <w:pStyle w:val="21"/>
        <w:tabs>
          <w:tab w:val="left" w:pos="880"/>
          <w:tab w:val="right" w:leader="dot" w:pos="10195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47740826" w:history="1">
        <w:r w:rsidR="00F47B79" w:rsidRPr="00F47B79">
          <w:rPr>
            <w:rStyle w:val="af0"/>
            <w:rFonts w:ascii="Times New Roman" w:eastAsia="Times New Roman" w:hAnsi="Times New Roman" w:cs="Times New Roman"/>
            <w:b/>
            <w:bCs/>
            <w:noProof/>
            <w:kern w:val="36"/>
            <w:sz w:val="24"/>
            <w:szCs w:val="24"/>
            <w:lang w:eastAsia="ru-RU"/>
          </w:rPr>
          <w:t>1.3.</w:t>
        </w:r>
        <w:r w:rsidR="00F47B79" w:rsidRPr="00F47B79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F47B79" w:rsidRPr="00F47B79">
          <w:rPr>
            <w:rStyle w:val="af0"/>
            <w:rFonts w:ascii="Times New Roman" w:eastAsia="Times New Roman" w:hAnsi="Times New Roman" w:cs="Times New Roman"/>
            <w:b/>
            <w:bCs/>
            <w:noProof/>
            <w:kern w:val="36"/>
            <w:sz w:val="24"/>
            <w:szCs w:val="24"/>
            <w:lang w:eastAsia="ru-RU"/>
          </w:rPr>
          <w:t>Задачи проекта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_Toc147740826 \h </w:instrTex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7B79" w:rsidRPr="00F47B79" w:rsidRDefault="00B35E02" w:rsidP="00F47B79">
      <w:pPr>
        <w:pStyle w:val="21"/>
        <w:tabs>
          <w:tab w:val="left" w:pos="880"/>
          <w:tab w:val="right" w:leader="dot" w:pos="10195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47740827" w:history="1">
        <w:r w:rsidR="00F47B79" w:rsidRPr="00F47B79">
          <w:rPr>
            <w:rStyle w:val="af0"/>
            <w:rFonts w:ascii="Times New Roman" w:eastAsia="Times New Roman" w:hAnsi="Times New Roman" w:cs="Times New Roman"/>
            <w:b/>
            <w:bCs/>
            <w:noProof/>
            <w:kern w:val="36"/>
            <w:sz w:val="24"/>
            <w:szCs w:val="24"/>
            <w:lang w:eastAsia="ru-RU"/>
          </w:rPr>
          <w:t>1.4.</w:t>
        </w:r>
        <w:r w:rsidR="00F47B79" w:rsidRPr="00F47B79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F47B79" w:rsidRPr="00F47B79">
          <w:rPr>
            <w:rStyle w:val="af0"/>
            <w:rFonts w:ascii="Times New Roman" w:eastAsia="Times New Roman" w:hAnsi="Times New Roman" w:cs="Times New Roman"/>
            <w:b/>
            <w:bCs/>
            <w:noProof/>
            <w:kern w:val="36"/>
            <w:sz w:val="24"/>
            <w:szCs w:val="24"/>
            <w:lang w:eastAsia="ru-RU"/>
          </w:rPr>
          <w:t>Ограничения по предоставлению сервиса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_Toc147740827 \h </w:instrTex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7B79" w:rsidRPr="00F47B79" w:rsidRDefault="00B35E02" w:rsidP="00F47B79">
      <w:pPr>
        <w:pStyle w:val="21"/>
        <w:tabs>
          <w:tab w:val="left" w:pos="880"/>
          <w:tab w:val="right" w:leader="dot" w:pos="10195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47740828" w:history="1">
        <w:r w:rsidR="00F47B79" w:rsidRPr="00F47B79">
          <w:rPr>
            <w:rStyle w:val="af0"/>
            <w:rFonts w:ascii="Times New Roman" w:eastAsia="Times New Roman" w:hAnsi="Times New Roman" w:cs="Times New Roman"/>
            <w:b/>
            <w:bCs/>
            <w:noProof/>
            <w:kern w:val="36"/>
            <w:sz w:val="24"/>
            <w:szCs w:val="24"/>
            <w:lang w:eastAsia="ru-RU"/>
          </w:rPr>
          <w:t>1.5.</w:t>
        </w:r>
        <w:r w:rsidR="00F47B79" w:rsidRPr="00F47B79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F47B79" w:rsidRPr="00F47B79">
          <w:rPr>
            <w:rStyle w:val="af0"/>
            <w:rFonts w:ascii="Times New Roman" w:eastAsia="Times New Roman" w:hAnsi="Times New Roman" w:cs="Times New Roman"/>
            <w:b/>
            <w:bCs/>
            <w:noProof/>
            <w:kern w:val="36"/>
            <w:sz w:val="24"/>
            <w:szCs w:val="24"/>
            <w:lang w:eastAsia="ru-RU"/>
          </w:rPr>
          <w:t>Риски проекта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_Toc147740828 \h </w:instrTex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7B79" w:rsidRPr="00F47B79" w:rsidRDefault="00B35E02" w:rsidP="00F47B79">
      <w:pPr>
        <w:pStyle w:val="21"/>
        <w:tabs>
          <w:tab w:val="left" w:pos="880"/>
          <w:tab w:val="right" w:leader="dot" w:pos="10195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47740829" w:history="1">
        <w:r w:rsidR="00F47B79" w:rsidRPr="00F47B79">
          <w:rPr>
            <w:rStyle w:val="af0"/>
            <w:rFonts w:ascii="Times New Roman" w:eastAsia="Times New Roman" w:hAnsi="Times New Roman" w:cs="Times New Roman"/>
            <w:b/>
            <w:bCs/>
            <w:noProof/>
            <w:kern w:val="36"/>
            <w:sz w:val="24"/>
            <w:szCs w:val="24"/>
            <w:lang w:eastAsia="ru-RU"/>
          </w:rPr>
          <w:t>1.6.</w:t>
        </w:r>
        <w:r w:rsidR="00F47B79" w:rsidRPr="00F47B79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F47B79" w:rsidRPr="00F47B79">
          <w:rPr>
            <w:rStyle w:val="af0"/>
            <w:rFonts w:ascii="Times New Roman" w:eastAsia="Times New Roman" w:hAnsi="Times New Roman" w:cs="Times New Roman"/>
            <w:b/>
            <w:bCs/>
            <w:noProof/>
            <w:kern w:val="36"/>
            <w:sz w:val="24"/>
            <w:szCs w:val="24"/>
            <w:lang w:eastAsia="ru-RU"/>
          </w:rPr>
          <w:t>Архитектурные особенности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_Toc147740829 \h </w:instrTex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7B79" w:rsidRPr="00F47B79" w:rsidRDefault="00B35E02" w:rsidP="00F47B79">
      <w:pPr>
        <w:pStyle w:val="21"/>
        <w:tabs>
          <w:tab w:val="left" w:pos="880"/>
          <w:tab w:val="right" w:leader="dot" w:pos="10195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47740830" w:history="1">
        <w:r w:rsidR="00F47B79" w:rsidRPr="00F47B79">
          <w:rPr>
            <w:rStyle w:val="af0"/>
            <w:rFonts w:ascii="Times New Roman" w:eastAsia="Times New Roman" w:hAnsi="Times New Roman" w:cs="Times New Roman"/>
            <w:b/>
            <w:bCs/>
            <w:noProof/>
            <w:kern w:val="36"/>
            <w:sz w:val="24"/>
            <w:szCs w:val="24"/>
            <w:lang w:eastAsia="ru-RU"/>
          </w:rPr>
          <w:t>1.7.</w:t>
        </w:r>
        <w:r w:rsidR="00F47B79" w:rsidRPr="00F47B79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F47B79" w:rsidRPr="00F47B79">
          <w:rPr>
            <w:rStyle w:val="af0"/>
            <w:rFonts w:ascii="Times New Roman" w:eastAsia="Times New Roman" w:hAnsi="Times New Roman" w:cs="Times New Roman"/>
            <w:b/>
            <w:bCs/>
            <w:noProof/>
            <w:kern w:val="36"/>
            <w:sz w:val="24"/>
            <w:szCs w:val="24"/>
            <w:lang w:eastAsia="ru-RU"/>
          </w:rPr>
          <w:t>Иные требования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_Toc147740830 \h </w:instrTex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7B79" w:rsidRPr="00F47B79" w:rsidRDefault="00B35E02" w:rsidP="00F47B79">
      <w:pPr>
        <w:pStyle w:val="13"/>
        <w:tabs>
          <w:tab w:val="left" w:pos="440"/>
          <w:tab w:val="right" w:leader="dot" w:pos="10195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47740831" w:history="1">
        <w:r w:rsidR="00F47B79" w:rsidRPr="00F47B79">
          <w:rPr>
            <w:rStyle w:val="af0"/>
            <w:rFonts w:ascii="Times New Roman" w:eastAsia="Times New Roman" w:hAnsi="Times New Roman" w:cs="Times New Roman"/>
            <w:b/>
            <w:bCs/>
            <w:noProof/>
            <w:kern w:val="36"/>
            <w:sz w:val="24"/>
            <w:szCs w:val="24"/>
            <w:lang w:eastAsia="ru-RU"/>
          </w:rPr>
          <w:t>2.</w:t>
        </w:r>
        <w:r w:rsidR="00F47B79" w:rsidRPr="00F47B79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F47B79" w:rsidRPr="00F47B79">
          <w:rPr>
            <w:rStyle w:val="af0"/>
            <w:rFonts w:ascii="Times New Roman" w:eastAsia="Times New Roman" w:hAnsi="Times New Roman" w:cs="Times New Roman"/>
            <w:b/>
            <w:bCs/>
            <w:noProof/>
            <w:kern w:val="36"/>
            <w:sz w:val="24"/>
            <w:szCs w:val="24"/>
            <w:lang w:eastAsia="ru-RU"/>
          </w:rPr>
          <w:t>Состав работ и функциональные требования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_Toc147740831 \h </w:instrTex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7B79" w:rsidRPr="00F47B79" w:rsidRDefault="00B35E02" w:rsidP="00F47B79">
      <w:pPr>
        <w:pStyle w:val="21"/>
        <w:tabs>
          <w:tab w:val="left" w:pos="880"/>
          <w:tab w:val="right" w:leader="dot" w:pos="10195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47740832" w:history="1">
        <w:r w:rsidR="00F47B79" w:rsidRPr="00F47B79">
          <w:rPr>
            <w:rStyle w:val="af0"/>
            <w:rFonts w:ascii="Times New Roman" w:hAnsi="Times New Roman" w:cs="Times New Roman"/>
            <w:b/>
            <w:noProof/>
            <w:sz w:val="24"/>
            <w:szCs w:val="24"/>
          </w:rPr>
          <w:t>2.1.</w:t>
        </w:r>
        <w:r w:rsidR="00F47B79" w:rsidRPr="00F47B79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F47B79" w:rsidRPr="00F47B79">
          <w:rPr>
            <w:rStyle w:val="af0"/>
            <w:rFonts w:ascii="Times New Roman" w:hAnsi="Times New Roman" w:cs="Times New Roman"/>
            <w:b/>
            <w:noProof/>
            <w:sz w:val="24"/>
            <w:szCs w:val="24"/>
          </w:rPr>
          <w:t>Новая бизнес-логика предоставления сервиса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_Toc147740832 \h </w:instrTex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7B79" w:rsidRPr="00F47B79" w:rsidRDefault="00B35E02" w:rsidP="00F47B79">
      <w:pPr>
        <w:pStyle w:val="21"/>
        <w:tabs>
          <w:tab w:val="left" w:pos="880"/>
          <w:tab w:val="right" w:leader="dot" w:pos="10195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47740833" w:history="1">
        <w:r w:rsidR="00F47B79" w:rsidRPr="00F47B79">
          <w:rPr>
            <w:rStyle w:val="af0"/>
            <w:rFonts w:ascii="Times New Roman" w:eastAsia="Times New Roman" w:hAnsi="Times New Roman" w:cs="Times New Roman"/>
            <w:b/>
            <w:bCs/>
            <w:noProof/>
            <w:kern w:val="36"/>
            <w:sz w:val="24"/>
            <w:szCs w:val="24"/>
            <w:lang w:eastAsia="ru-RU"/>
          </w:rPr>
          <w:t>2.2.</w:t>
        </w:r>
        <w:r w:rsidR="00F47B79" w:rsidRPr="00F47B79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F47B79" w:rsidRPr="00F47B79">
          <w:rPr>
            <w:rStyle w:val="af0"/>
            <w:rFonts w:ascii="Times New Roman" w:eastAsia="Times New Roman" w:hAnsi="Times New Roman" w:cs="Times New Roman"/>
            <w:b/>
            <w:bCs/>
            <w:noProof/>
            <w:kern w:val="36"/>
            <w:sz w:val="24"/>
            <w:szCs w:val="24"/>
            <w:lang w:eastAsia="ru-RU"/>
          </w:rPr>
          <w:t>Создание заявки через МП «Платосфера»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_Toc147740833 \h </w:instrTex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7B79" w:rsidRPr="00F47B79" w:rsidRDefault="00B35E02" w:rsidP="00F47B79">
      <w:pPr>
        <w:pStyle w:val="31"/>
        <w:tabs>
          <w:tab w:val="left" w:pos="1320"/>
          <w:tab w:val="right" w:leader="dot" w:pos="10195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47740834" w:history="1">
        <w:r w:rsidR="00F47B79" w:rsidRPr="00F47B79">
          <w:rPr>
            <w:rStyle w:val="af0"/>
            <w:rFonts w:ascii="Times New Roman" w:eastAsia="Times New Roman" w:hAnsi="Times New Roman" w:cs="Times New Roman"/>
            <w:b/>
            <w:bCs/>
            <w:noProof/>
            <w:kern w:val="36"/>
            <w:sz w:val="24"/>
            <w:szCs w:val="24"/>
            <w:lang w:eastAsia="ru-RU"/>
          </w:rPr>
          <w:t>2.2.1</w:t>
        </w:r>
        <w:r w:rsidR="00F47B79" w:rsidRPr="00F47B79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F47B79" w:rsidRPr="00F47B79">
          <w:rPr>
            <w:rStyle w:val="af0"/>
            <w:rFonts w:ascii="Times New Roman" w:eastAsia="Times New Roman" w:hAnsi="Times New Roman" w:cs="Times New Roman"/>
            <w:b/>
            <w:bCs/>
            <w:noProof/>
            <w:kern w:val="36"/>
            <w:sz w:val="24"/>
            <w:szCs w:val="24"/>
            <w:lang w:eastAsia="ru-RU"/>
          </w:rPr>
          <w:t>Описание процессов создания заявки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_Toc147740834 \h </w:instrTex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7B79" w:rsidRPr="00F47B79" w:rsidRDefault="00B35E02" w:rsidP="00F47B79">
      <w:pPr>
        <w:pStyle w:val="41"/>
        <w:tabs>
          <w:tab w:val="left" w:pos="1760"/>
          <w:tab w:val="right" w:leader="dot" w:pos="10195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47740835" w:history="1">
        <w:r w:rsidR="00F47B79" w:rsidRPr="00F47B79">
          <w:rPr>
            <w:rStyle w:val="af0"/>
            <w:rFonts w:ascii="Times New Roman" w:eastAsia="Times New Roman" w:hAnsi="Times New Roman" w:cs="Times New Roman"/>
            <w:bCs/>
            <w:i/>
            <w:noProof/>
            <w:kern w:val="36"/>
            <w:sz w:val="24"/>
            <w:szCs w:val="24"/>
            <w:lang w:eastAsia="ru-RU"/>
          </w:rPr>
          <w:t>2.2.1.1.</w:t>
        </w:r>
        <w:r w:rsidR="00F47B79" w:rsidRPr="00F47B79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F47B79" w:rsidRPr="00F47B79">
          <w:rPr>
            <w:rStyle w:val="af0"/>
            <w:rFonts w:ascii="Times New Roman" w:eastAsia="Times New Roman" w:hAnsi="Times New Roman" w:cs="Times New Roman"/>
            <w:bCs/>
            <w:i/>
            <w:noProof/>
            <w:kern w:val="36"/>
            <w:sz w:val="24"/>
            <w:szCs w:val="24"/>
            <w:lang w:eastAsia="ru-RU"/>
          </w:rPr>
          <w:t>Процесс получения технической характеристики «Обещанный платеж»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_Toc147740835 \h </w:instrTex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7B79" w:rsidRPr="00F47B79" w:rsidRDefault="00B35E02" w:rsidP="00F47B79">
      <w:pPr>
        <w:pStyle w:val="41"/>
        <w:tabs>
          <w:tab w:val="left" w:pos="1760"/>
          <w:tab w:val="right" w:leader="dot" w:pos="10195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47740836" w:history="1">
        <w:r w:rsidR="00F47B79" w:rsidRPr="00F47B79">
          <w:rPr>
            <w:rStyle w:val="af0"/>
            <w:rFonts w:ascii="Times New Roman" w:eastAsia="Times New Roman" w:hAnsi="Times New Roman" w:cs="Times New Roman"/>
            <w:bCs/>
            <w:i/>
            <w:noProof/>
            <w:kern w:val="36"/>
            <w:sz w:val="24"/>
            <w:szCs w:val="24"/>
            <w:lang w:eastAsia="ru-RU"/>
          </w:rPr>
          <w:t>2.2.1.2.</w:t>
        </w:r>
        <w:r w:rsidR="00F47B79" w:rsidRPr="00F47B79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F47B79" w:rsidRPr="00F47B79">
          <w:rPr>
            <w:rStyle w:val="af0"/>
            <w:rFonts w:ascii="Times New Roman" w:eastAsia="Times New Roman" w:hAnsi="Times New Roman" w:cs="Times New Roman"/>
            <w:bCs/>
            <w:i/>
            <w:noProof/>
            <w:kern w:val="36"/>
            <w:sz w:val="24"/>
            <w:szCs w:val="24"/>
            <w:lang w:eastAsia="ru-RU"/>
          </w:rPr>
          <w:t>Примерный сценарий создания заявки на обещанный платеж через МП Платосфера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_Toc147740836 \h </w:instrTex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7B79" w:rsidRPr="00F47B79" w:rsidRDefault="00B35E02" w:rsidP="00F47B79">
      <w:pPr>
        <w:pStyle w:val="41"/>
        <w:tabs>
          <w:tab w:val="left" w:pos="1760"/>
          <w:tab w:val="right" w:leader="dot" w:pos="10195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47740837" w:history="1">
        <w:r w:rsidR="00F47B79" w:rsidRPr="00F47B79">
          <w:rPr>
            <w:rStyle w:val="af0"/>
            <w:rFonts w:ascii="Times New Roman" w:eastAsia="Times New Roman" w:hAnsi="Times New Roman" w:cs="Times New Roman"/>
            <w:bCs/>
            <w:i/>
            <w:noProof/>
            <w:kern w:val="36"/>
            <w:sz w:val="24"/>
            <w:szCs w:val="24"/>
            <w:lang w:eastAsia="ru-RU"/>
          </w:rPr>
          <w:t>2.2.1.3.</w:t>
        </w:r>
        <w:r w:rsidR="00F47B79" w:rsidRPr="00F47B79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F47B79" w:rsidRPr="00F47B79">
          <w:rPr>
            <w:rStyle w:val="af0"/>
            <w:rFonts w:ascii="Times New Roman" w:eastAsia="Times New Roman" w:hAnsi="Times New Roman" w:cs="Times New Roman"/>
            <w:bCs/>
            <w:i/>
            <w:noProof/>
            <w:kern w:val="36"/>
            <w:sz w:val="24"/>
            <w:szCs w:val="24"/>
            <w:lang w:eastAsia="ru-RU"/>
          </w:rPr>
          <w:t>Процесс получения информации об услуге по ОП для отображения на фронте для пользователя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_Toc147740837 \h </w:instrTex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7B79" w:rsidRPr="00F47B79" w:rsidRDefault="00B35E02" w:rsidP="00F47B79">
      <w:pPr>
        <w:pStyle w:val="41"/>
        <w:tabs>
          <w:tab w:val="left" w:pos="1760"/>
          <w:tab w:val="right" w:leader="dot" w:pos="10195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47740838" w:history="1">
        <w:r w:rsidR="00F47B79" w:rsidRPr="00F47B79">
          <w:rPr>
            <w:rStyle w:val="af0"/>
            <w:rFonts w:ascii="Times New Roman" w:eastAsia="Times New Roman" w:hAnsi="Times New Roman" w:cs="Times New Roman"/>
            <w:bCs/>
            <w:i/>
            <w:noProof/>
            <w:kern w:val="36"/>
            <w:sz w:val="24"/>
            <w:szCs w:val="24"/>
            <w:lang w:eastAsia="ru-RU"/>
          </w:rPr>
          <w:t>2.2.1.4.</w:t>
        </w:r>
        <w:r w:rsidR="00F47B79" w:rsidRPr="00F47B79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F47B79" w:rsidRPr="00F47B79">
          <w:rPr>
            <w:rStyle w:val="af0"/>
            <w:rFonts w:ascii="Times New Roman" w:eastAsia="Times New Roman" w:hAnsi="Times New Roman" w:cs="Times New Roman"/>
            <w:bCs/>
            <w:i/>
            <w:noProof/>
            <w:kern w:val="36"/>
            <w:sz w:val="24"/>
            <w:szCs w:val="24"/>
            <w:lang w:eastAsia="ru-RU"/>
          </w:rPr>
          <w:t>Процесс контроля поступления оплат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_Toc147740838 \h </w:instrTex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7B79" w:rsidRPr="00F47B79" w:rsidRDefault="00B35E02" w:rsidP="00F47B79">
      <w:pPr>
        <w:pStyle w:val="31"/>
        <w:tabs>
          <w:tab w:val="left" w:pos="1320"/>
          <w:tab w:val="right" w:leader="dot" w:pos="10195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47740839" w:history="1">
        <w:r w:rsidR="00F47B79" w:rsidRPr="00F47B79">
          <w:rPr>
            <w:rStyle w:val="af0"/>
            <w:rFonts w:ascii="Times New Roman" w:eastAsia="Times New Roman" w:hAnsi="Times New Roman" w:cs="Times New Roman"/>
            <w:b/>
            <w:bCs/>
            <w:noProof/>
            <w:kern w:val="36"/>
            <w:sz w:val="24"/>
            <w:szCs w:val="24"/>
            <w:lang w:eastAsia="ru-RU"/>
          </w:rPr>
          <w:t>2.2.2</w:t>
        </w:r>
        <w:r w:rsidR="00F47B79" w:rsidRPr="00F47B79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F47B79" w:rsidRPr="00F47B79">
          <w:rPr>
            <w:rStyle w:val="af0"/>
            <w:rFonts w:ascii="Times New Roman" w:eastAsia="Times New Roman" w:hAnsi="Times New Roman" w:cs="Times New Roman"/>
            <w:b/>
            <w:bCs/>
            <w:noProof/>
            <w:kern w:val="36"/>
            <w:sz w:val="24"/>
            <w:szCs w:val="24"/>
            <w:lang w:eastAsia="ru-RU"/>
          </w:rPr>
          <w:t>Функциональные требования и системы для реализации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_Toc147740839 \h </w:instrTex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7B79" w:rsidRPr="00F47B79" w:rsidRDefault="00B35E02" w:rsidP="00F47B79">
      <w:pPr>
        <w:pStyle w:val="31"/>
        <w:tabs>
          <w:tab w:val="left" w:pos="1320"/>
          <w:tab w:val="right" w:leader="dot" w:pos="10195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47740840" w:history="1">
        <w:r w:rsidR="00F47B79" w:rsidRPr="00F47B79">
          <w:rPr>
            <w:rStyle w:val="af0"/>
            <w:rFonts w:ascii="Times New Roman" w:eastAsia="Times New Roman" w:hAnsi="Times New Roman" w:cs="Times New Roman"/>
            <w:b/>
            <w:bCs/>
            <w:noProof/>
            <w:kern w:val="36"/>
            <w:sz w:val="24"/>
            <w:szCs w:val="24"/>
            <w:lang w:eastAsia="ru-RU"/>
          </w:rPr>
          <w:t>2.2.3</w:t>
        </w:r>
        <w:r w:rsidR="00F47B79" w:rsidRPr="00F47B79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F47B79" w:rsidRPr="00F47B79">
          <w:rPr>
            <w:rStyle w:val="af0"/>
            <w:rFonts w:ascii="Times New Roman" w:eastAsia="Times New Roman" w:hAnsi="Times New Roman" w:cs="Times New Roman"/>
            <w:b/>
            <w:bCs/>
            <w:noProof/>
            <w:kern w:val="36"/>
            <w:sz w:val="24"/>
            <w:szCs w:val="24"/>
            <w:lang w:eastAsia="ru-RU"/>
          </w:rPr>
          <w:t>Интеграционные взаимодействия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_Toc147740840 \h </w:instrTex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7B79" w:rsidRPr="00F47B79" w:rsidRDefault="00B35E02" w:rsidP="00F47B79">
      <w:pPr>
        <w:pStyle w:val="21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47740841" w:history="1">
        <w:r w:rsidR="00F47B79" w:rsidRPr="00F47B79">
          <w:rPr>
            <w:rStyle w:val="af0"/>
            <w:rFonts w:ascii="Times New Roman" w:eastAsia="Times New Roman" w:hAnsi="Times New Roman" w:cs="Times New Roman"/>
            <w:b/>
            <w:bCs/>
            <w:noProof/>
            <w:kern w:val="36"/>
            <w:sz w:val="24"/>
            <w:szCs w:val="24"/>
            <w:lang w:eastAsia="ru-RU"/>
          </w:rPr>
          <w:t>2.3. Доработка процесса предоставления сервиса в ЛК ЮЛ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_Toc147740841 \h </w:instrTex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7B79" w:rsidRPr="00F47B79" w:rsidRDefault="00B35E02" w:rsidP="00F47B79">
      <w:pPr>
        <w:pStyle w:val="31"/>
        <w:tabs>
          <w:tab w:val="left" w:pos="1320"/>
          <w:tab w:val="right" w:leader="dot" w:pos="10195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47740842" w:history="1">
        <w:r w:rsidR="00F47B79" w:rsidRPr="00F47B79">
          <w:rPr>
            <w:rStyle w:val="af0"/>
            <w:rFonts w:ascii="Times New Roman" w:hAnsi="Times New Roman" w:cs="Times New Roman"/>
            <w:b/>
            <w:noProof/>
            <w:sz w:val="24"/>
            <w:szCs w:val="24"/>
          </w:rPr>
          <w:t>2.3.1</w:t>
        </w:r>
        <w:r w:rsidR="00F47B79" w:rsidRPr="00F47B79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F47B79" w:rsidRPr="00F47B79">
          <w:rPr>
            <w:rStyle w:val="af0"/>
            <w:rFonts w:ascii="Times New Roman" w:hAnsi="Times New Roman" w:cs="Times New Roman"/>
            <w:b/>
            <w:noProof/>
            <w:sz w:val="24"/>
            <w:szCs w:val="24"/>
          </w:rPr>
          <w:t>Описание процессов создания заявки через ЛК ЮЛ (как сейчас)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_Toc147740842 \h </w:instrTex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7B79" w:rsidRPr="00F47B79" w:rsidRDefault="00B35E02" w:rsidP="00F47B79">
      <w:pPr>
        <w:pStyle w:val="41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47740843" w:history="1">
        <w:r w:rsidR="00F47B79" w:rsidRPr="00F47B79">
          <w:rPr>
            <w:rStyle w:val="af0"/>
            <w:rFonts w:ascii="Times New Roman" w:eastAsia="Times New Roman" w:hAnsi="Times New Roman" w:cs="Times New Roman"/>
            <w:bCs/>
            <w:i/>
            <w:noProof/>
            <w:kern w:val="36"/>
            <w:sz w:val="24"/>
            <w:szCs w:val="24"/>
            <w:lang w:eastAsia="ru-RU"/>
          </w:rPr>
          <w:t>2.3.1.1. Процесс получения технической характеристики «Обещанный платеж»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_Toc147740843 \h </w:instrTex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7B79" w:rsidRPr="00F47B79" w:rsidRDefault="00B35E02" w:rsidP="00F47B79">
      <w:pPr>
        <w:pStyle w:val="41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47740844" w:history="1">
        <w:r w:rsidR="00F47B79" w:rsidRPr="00F47B79">
          <w:rPr>
            <w:rStyle w:val="af0"/>
            <w:rFonts w:ascii="Times New Roman" w:eastAsia="Times New Roman" w:hAnsi="Times New Roman" w:cs="Times New Roman"/>
            <w:bCs/>
            <w:i/>
            <w:noProof/>
            <w:kern w:val="36"/>
            <w:sz w:val="24"/>
            <w:szCs w:val="24"/>
            <w:lang w:eastAsia="ru-RU"/>
          </w:rPr>
          <w:t>2.3.1.2. Процесс создания заявки на услугу «Обещанный платеж» в ЛК ЮЛ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_Toc147740844 \h </w:instrTex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7B79" w:rsidRPr="00F47B79" w:rsidRDefault="00B35E02" w:rsidP="00F47B79">
      <w:pPr>
        <w:pStyle w:val="31"/>
        <w:tabs>
          <w:tab w:val="left" w:pos="1320"/>
          <w:tab w:val="right" w:leader="dot" w:pos="10195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47740845" w:history="1">
        <w:r w:rsidR="00F47B79" w:rsidRPr="00F47B79">
          <w:rPr>
            <w:rStyle w:val="af0"/>
            <w:rFonts w:ascii="Times New Roman" w:hAnsi="Times New Roman" w:cs="Times New Roman"/>
            <w:b/>
            <w:noProof/>
            <w:sz w:val="24"/>
            <w:szCs w:val="24"/>
          </w:rPr>
          <w:t>2.3.2</w:t>
        </w:r>
        <w:r w:rsidR="00F47B79" w:rsidRPr="00F47B79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F47B79" w:rsidRPr="00F47B79">
          <w:rPr>
            <w:rStyle w:val="af0"/>
            <w:rFonts w:ascii="Times New Roman" w:hAnsi="Times New Roman" w:cs="Times New Roman"/>
            <w:b/>
            <w:noProof/>
            <w:sz w:val="24"/>
            <w:szCs w:val="24"/>
          </w:rPr>
          <w:t>Описание процессов создания заявки через ЛК ЮЛ (как должно быть)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_Toc147740845 \h </w:instrTex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7B79" w:rsidRPr="00F47B79" w:rsidRDefault="00B35E02" w:rsidP="00F47B79">
      <w:pPr>
        <w:pStyle w:val="41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47740846" w:history="1">
        <w:r w:rsidR="00F47B79" w:rsidRPr="00F47B79">
          <w:rPr>
            <w:rStyle w:val="af0"/>
            <w:rFonts w:ascii="Times New Roman" w:eastAsia="Times New Roman" w:hAnsi="Times New Roman" w:cs="Times New Roman"/>
            <w:bCs/>
            <w:i/>
            <w:noProof/>
            <w:kern w:val="36"/>
            <w:sz w:val="24"/>
            <w:szCs w:val="24"/>
            <w:lang w:eastAsia="ru-RU"/>
          </w:rPr>
          <w:t>2.3.2.1. Процесс получения технической характеристики «Обещанный платеж»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_Toc147740846 \h </w:instrTex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7B79" w:rsidRPr="00F47B79" w:rsidRDefault="00B35E02" w:rsidP="00F47B79">
      <w:pPr>
        <w:pStyle w:val="41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47740847" w:history="1">
        <w:r w:rsidR="00F47B79" w:rsidRPr="00F47B79">
          <w:rPr>
            <w:rStyle w:val="af0"/>
            <w:rFonts w:ascii="Times New Roman" w:eastAsia="Times New Roman" w:hAnsi="Times New Roman" w:cs="Times New Roman"/>
            <w:bCs/>
            <w:i/>
            <w:noProof/>
            <w:kern w:val="36"/>
            <w:sz w:val="24"/>
            <w:szCs w:val="24"/>
            <w:lang w:eastAsia="ru-RU"/>
          </w:rPr>
          <w:t>2.3.2.2. Примерный сценарий создания заявки на обещанный платеж через ЛК ЮЛ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_Toc147740847 \h </w:instrTex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7B79" w:rsidRPr="00F47B79" w:rsidRDefault="00B35E02" w:rsidP="00F47B79">
      <w:pPr>
        <w:pStyle w:val="31"/>
        <w:tabs>
          <w:tab w:val="left" w:pos="1320"/>
          <w:tab w:val="right" w:leader="dot" w:pos="10195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47740848" w:history="1">
        <w:r w:rsidR="00F47B79" w:rsidRPr="00F47B79">
          <w:rPr>
            <w:rStyle w:val="af0"/>
            <w:rFonts w:ascii="Times New Roman" w:eastAsia="Times New Roman" w:hAnsi="Times New Roman" w:cs="Times New Roman"/>
            <w:b/>
            <w:bCs/>
            <w:noProof/>
            <w:kern w:val="36"/>
            <w:sz w:val="24"/>
            <w:szCs w:val="24"/>
            <w:lang w:eastAsia="ru-RU"/>
          </w:rPr>
          <w:t>2.3.3.</w:t>
        </w:r>
        <w:r w:rsidR="00F47B79" w:rsidRPr="00F47B79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F47B79" w:rsidRPr="00F47B79">
          <w:rPr>
            <w:rStyle w:val="af0"/>
            <w:rFonts w:ascii="Times New Roman" w:eastAsia="Times New Roman" w:hAnsi="Times New Roman" w:cs="Times New Roman"/>
            <w:b/>
            <w:bCs/>
            <w:noProof/>
            <w:kern w:val="36"/>
            <w:sz w:val="24"/>
            <w:szCs w:val="24"/>
            <w:lang w:eastAsia="ru-RU"/>
          </w:rPr>
          <w:t>Функциональные требования и системы для реализации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_Toc147740848 \h </w:instrTex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7B79" w:rsidRPr="00F47B79" w:rsidRDefault="00B35E02" w:rsidP="00F47B79">
      <w:pPr>
        <w:pStyle w:val="31"/>
        <w:tabs>
          <w:tab w:val="left" w:pos="1320"/>
          <w:tab w:val="right" w:leader="dot" w:pos="10195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47740849" w:history="1">
        <w:r w:rsidR="00F47B79" w:rsidRPr="00F47B79">
          <w:rPr>
            <w:rStyle w:val="af0"/>
            <w:rFonts w:ascii="Times New Roman" w:eastAsia="Times New Roman" w:hAnsi="Times New Roman" w:cs="Times New Roman"/>
            <w:b/>
            <w:bCs/>
            <w:noProof/>
            <w:kern w:val="36"/>
            <w:sz w:val="24"/>
            <w:szCs w:val="24"/>
            <w:lang w:eastAsia="ru-RU"/>
          </w:rPr>
          <w:t>2.3.4.</w:t>
        </w:r>
        <w:r w:rsidR="00F47B79" w:rsidRPr="00F47B79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F47B79" w:rsidRPr="00F47B79">
          <w:rPr>
            <w:rStyle w:val="af0"/>
            <w:rFonts w:ascii="Times New Roman" w:eastAsia="Times New Roman" w:hAnsi="Times New Roman" w:cs="Times New Roman"/>
            <w:b/>
            <w:bCs/>
            <w:noProof/>
            <w:kern w:val="36"/>
            <w:sz w:val="24"/>
            <w:szCs w:val="24"/>
            <w:lang w:eastAsia="ru-RU"/>
          </w:rPr>
          <w:t>Интеграционные взаимодействия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_Toc147740849 \h </w:instrTex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F47B79" w:rsidRPr="00F47B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7B79" w:rsidRPr="00F47B79" w:rsidRDefault="00F47B79" w:rsidP="00F47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B7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47B7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47B79" w:rsidRPr="00F47B79" w:rsidRDefault="00F47B79" w:rsidP="00BC0046">
      <w:pPr>
        <w:pStyle w:val="a3"/>
        <w:numPr>
          <w:ilvl w:val="0"/>
          <w:numId w:val="36"/>
        </w:numPr>
        <w:ind w:left="714" w:hanging="357"/>
        <w:outlineLvl w:val="0"/>
        <w:rPr>
          <w:rFonts w:eastAsia="Times New Roman"/>
          <w:b/>
          <w:bCs/>
          <w:kern w:val="36"/>
          <w:lang w:eastAsia="ru-RU"/>
        </w:rPr>
      </w:pPr>
      <w:bookmarkStart w:id="1" w:name="_Toc147740823"/>
      <w:r w:rsidRPr="00F47B79">
        <w:rPr>
          <w:rFonts w:eastAsia="Times New Roman"/>
          <w:b/>
          <w:bCs/>
          <w:kern w:val="36"/>
          <w:lang w:eastAsia="ru-RU"/>
        </w:rPr>
        <w:lastRenderedPageBreak/>
        <w:t>Общая информация</w:t>
      </w:r>
      <w:bookmarkEnd w:id="1"/>
    </w:p>
    <w:p w:rsidR="00F47B79" w:rsidRPr="00F47B79" w:rsidRDefault="00F47B79" w:rsidP="00BC0046">
      <w:pPr>
        <w:pStyle w:val="a3"/>
        <w:numPr>
          <w:ilvl w:val="1"/>
          <w:numId w:val="36"/>
        </w:numPr>
        <w:ind w:left="1066" w:hanging="357"/>
        <w:outlineLvl w:val="1"/>
        <w:rPr>
          <w:rFonts w:eastAsia="Times New Roman"/>
          <w:b/>
          <w:bCs/>
          <w:kern w:val="36"/>
          <w:lang w:eastAsia="ru-RU"/>
        </w:rPr>
      </w:pPr>
      <w:bookmarkStart w:id="2" w:name="_Toc147740824"/>
      <w:r w:rsidRPr="00F47B79">
        <w:rPr>
          <w:rFonts w:eastAsia="Times New Roman"/>
          <w:b/>
          <w:bCs/>
          <w:kern w:val="36"/>
          <w:lang w:eastAsia="ru-RU"/>
        </w:rPr>
        <w:t>Терминология и обозначения</w:t>
      </w:r>
      <w:bookmarkEnd w:id="2"/>
    </w:p>
    <w:tbl>
      <w:tblPr>
        <w:tblStyle w:val="a7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3"/>
        <w:gridCol w:w="8789"/>
      </w:tblGrid>
      <w:tr w:rsidR="00F47B79" w:rsidRPr="00F47B79" w:rsidTr="000F5725">
        <w:tc>
          <w:tcPr>
            <w:tcW w:w="2253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Обещанный платеж (ОП)</w:t>
            </w:r>
          </w:p>
        </w:tc>
        <w:tc>
          <w:tcPr>
            <w:tcW w:w="8789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по предоставлению отсрочки по оплате задолженности за электроэнергию, поставляемую поставщиком АО "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Новосибирскэнергосбыт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 В данный период потребитель не информируется о задолженности, не начисляется пени на сумму, включенную в Обещанный платеж (на текущее потребление - пени начисляются по договору) и/или переносится дата отключения электроэнергии</w:t>
            </w:r>
          </w:p>
        </w:tc>
      </w:tr>
      <w:tr w:rsidR="00F47B79" w:rsidRPr="00F47B79" w:rsidTr="000F5725">
        <w:tc>
          <w:tcPr>
            <w:tcW w:w="2253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Start"/>
            <w:r w:rsidRPr="00F47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С:ERP</w:t>
            </w:r>
            <w:proofErr w:type="gramEnd"/>
          </w:p>
        </w:tc>
        <w:tc>
          <w:tcPr>
            <w:tcW w:w="8789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информационная система 1С</w:t>
            </w:r>
          </w:p>
        </w:tc>
      </w:tr>
      <w:tr w:rsidR="00F47B79" w:rsidRPr="00F47B79" w:rsidTr="000F5725">
        <w:tc>
          <w:tcPr>
            <w:tcW w:w="2253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 "НЭС"</w:t>
            </w:r>
          </w:p>
        </w:tc>
        <w:tc>
          <w:tcPr>
            <w:tcW w:w="8789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Новосибирскэнергосбыт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47B79" w:rsidRPr="00F47B79" w:rsidTr="000F5725">
        <w:tc>
          <w:tcPr>
            <w:tcW w:w="2253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ЛК ЮЛ сайта НЭС</w:t>
            </w:r>
          </w:p>
        </w:tc>
        <w:tc>
          <w:tcPr>
            <w:tcW w:w="8789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кабинет юридического лица сайта АО "НЭС"</w:t>
            </w:r>
          </w:p>
        </w:tc>
      </w:tr>
      <w:tr w:rsidR="00F47B79" w:rsidRPr="00F47B79" w:rsidTr="000F5725">
        <w:tc>
          <w:tcPr>
            <w:tcW w:w="2253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BPM</w:t>
            </w:r>
          </w:p>
        </w:tc>
        <w:tc>
          <w:tcPr>
            <w:tcW w:w="8789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управления бизнес-процессами </w:t>
            </w:r>
          </w:p>
        </w:tc>
      </w:tr>
      <w:tr w:rsidR="00F47B79" w:rsidRPr="00F47B79" w:rsidTr="000F5725">
        <w:tc>
          <w:tcPr>
            <w:tcW w:w="2253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ЕИС «Гермес»</w:t>
            </w:r>
          </w:p>
        </w:tc>
        <w:tc>
          <w:tcPr>
            <w:tcW w:w="8789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информационная система по работе с юридическими лицами, позволяет клиентам через интернет контролировать свои расчеты, передавать показания приборов учета, оформлять счета – фактуры, подавать заявки на обслуживание и т.д.</w:t>
            </w:r>
          </w:p>
        </w:tc>
      </w:tr>
      <w:tr w:rsidR="00F47B79" w:rsidRPr="00F47B79" w:rsidTr="000F5725">
        <w:tc>
          <w:tcPr>
            <w:tcW w:w="2253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Сервисная шина</w:t>
            </w:r>
          </w:p>
        </w:tc>
        <w:tc>
          <w:tcPr>
            <w:tcW w:w="8789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Сервисная шина акционерного общества «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Новосибирскэнергосбыт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F47B79" w:rsidRPr="00F47B79" w:rsidTr="000F5725">
        <w:tc>
          <w:tcPr>
            <w:tcW w:w="2253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8789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платежей и переводов «Сфера энергии»</w:t>
            </w:r>
          </w:p>
        </w:tc>
      </w:tr>
      <w:tr w:rsidR="00F47B79" w:rsidRPr="00F47B79" w:rsidTr="000F5725">
        <w:tc>
          <w:tcPr>
            <w:tcW w:w="2253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ЮЛ</w:t>
            </w:r>
          </w:p>
        </w:tc>
        <w:tc>
          <w:tcPr>
            <w:tcW w:w="8789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</w:tr>
      <w:tr w:rsidR="00F47B79" w:rsidRPr="00F47B79" w:rsidTr="000F5725">
        <w:tc>
          <w:tcPr>
            <w:tcW w:w="2253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МП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Платосфера</w:t>
            </w:r>
            <w:proofErr w:type="spellEnd"/>
          </w:p>
        </w:tc>
        <w:tc>
          <w:tcPr>
            <w:tcW w:w="8789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Мобильное приложение "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Платосфера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для оплаты услуг ЖКХ без комиссии с возможностью получать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кэшбэк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8% за оплату электроэнергии. Приложение позволяет оплачивать электроэнергию, воду, тепло, услуги УК, ТСЖ и другие услуги.</w:t>
            </w:r>
          </w:p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является частью системы платежей и переводов «Сфера Энергии» (СППС).</w:t>
            </w:r>
          </w:p>
        </w:tc>
      </w:tr>
      <w:tr w:rsidR="00F47B79" w:rsidRPr="00F47B79" w:rsidTr="000F5725">
        <w:tc>
          <w:tcPr>
            <w:tcW w:w="2253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Гарантийное обязательство (ГО)</w:t>
            </w:r>
          </w:p>
        </w:tc>
        <w:tc>
          <w:tcPr>
            <w:tcW w:w="8789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как в настоящее время в 1С отсутствует услуга "Обещанный платеж", то услуга заводится как гарантийное обязательство.</w:t>
            </w:r>
          </w:p>
        </w:tc>
      </w:tr>
    </w:tbl>
    <w:p w:rsidR="00F47B79" w:rsidRPr="00F47B79" w:rsidRDefault="00F47B79" w:rsidP="00BC0046">
      <w:pPr>
        <w:pStyle w:val="a3"/>
        <w:numPr>
          <w:ilvl w:val="1"/>
          <w:numId w:val="36"/>
        </w:numPr>
        <w:ind w:left="1066" w:hanging="357"/>
        <w:outlineLvl w:val="1"/>
        <w:rPr>
          <w:rFonts w:eastAsia="Times New Roman"/>
          <w:b/>
          <w:bCs/>
          <w:kern w:val="36"/>
          <w:lang w:eastAsia="ru-RU"/>
        </w:rPr>
      </w:pPr>
      <w:bookmarkStart w:id="3" w:name="_Toc147740825"/>
      <w:r w:rsidRPr="00F47B79">
        <w:rPr>
          <w:rFonts w:eastAsia="Times New Roman"/>
          <w:b/>
          <w:bCs/>
          <w:kern w:val="36"/>
          <w:lang w:eastAsia="ru-RU"/>
        </w:rPr>
        <w:t>Общее описание решения</w:t>
      </w:r>
      <w:bookmarkEnd w:id="3"/>
    </w:p>
    <w:p w:rsidR="00F47B79" w:rsidRPr="00F47B79" w:rsidRDefault="00F47B79" w:rsidP="00F47B79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время, подключение сервиса «Обещанный платеж для ЮЛ» возможно только через ЛК ЮЛ сайта НЭС.</w:t>
      </w:r>
    </w:p>
    <w:p w:rsidR="00F47B79" w:rsidRPr="00F47B79" w:rsidRDefault="00F47B79" w:rsidP="00F47B79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автоматизация процесса создания заявки через ЛК ЮЛ сейчас состоит в следующем:</w:t>
      </w:r>
    </w:p>
    <w:p w:rsidR="00F47B79" w:rsidRPr="00F47B79" w:rsidRDefault="00F47B79" w:rsidP="00BC0046">
      <w:pPr>
        <w:numPr>
          <w:ilvl w:val="0"/>
          <w:numId w:val="21"/>
        </w:numPr>
        <w:spacing w:after="0" w:line="240" w:lineRule="auto"/>
        <w:ind w:left="681" w:hanging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авторизации абонента в ЛК ЮЛ, из ЕИС Гермес отправляется техническая характеристика "Обещанный платеж", который присваивается абоненту вручную в ЕИС Гермес</w:t>
      </w:r>
    </w:p>
    <w:p w:rsidR="00F47B79" w:rsidRPr="00F47B79" w:rsidRDefault="00F47B79" w:rsidP="00BC0046">
      <w:pPr>
        <w:numPr>
          <w:ilvl w:val="0"/>
          <w:numId w:val="21"/>
        </w:numPr>
        <w:spacing w:after="0" w:line="240" w:lineRule="auto"/>
        <w:ind w:left="681" w:hanging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признак характеристики активен, то у абонента отображается кнопка "Обещанный платеж", если нет, то кнопка не отображается </w:t>
      </w:r>
    </w:p>
    <w:p w:rsidR="00F47B79" w:rsidRPr="00F47B79" w:rsidRDefault="00F47B79" w:rsidP="00BC0046">
      <w:pPr>
        <w:numPr>
          <w:ilvl w:val="0"/>
          <w:numId w:val="21"/>
        </w:numPr>
        <w:spacing w:after="0" w:line="240" w:lineRule="auto"/>
        <w:ind w:left="681" w:hanging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нажатия на кнопку "Обещанный платеж" создается обращение в BPM на основании которого специалист связывается в абонентом для уточнения и подтверждения обращения.</w:t>
      </w:r>
    </w:p>
    <w:p w:rsidR="00F47B79" w:rsidRPr="00F47B79" w:rsidRDefault="00F47B79" w:rsidP="00F47B79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есть ряд существенных ограничений по условиям предоставления сервиса, а также возможность влиять на принятие решения о предоставлении сервиса Руководством отделений (ввиду специфики учета Управленческой дебиторской задолженности).</w:t>
      </w:r>
    </w:p>
    <w:p w:rsidR="00F47B79" w:rsidRPr="00F47B79" w:rsidRDefault="00F47B79" w:rsidP="00F47B79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 лишь 30% заявок переходят в подключенную услугу.</w:t>
      </w:r>
    </w:p>
    <w:p w:rsidR="00F47B79" w:rsidRPr="00F47B79" w:rsidRDefault="00F47B79" w:rsidP="00BC0046">
      <w:pPr>
        <w:pStyle w:val="a3"/>
        <w:numPr>
          <w:ilvl w:val="1"/>
          <w:numId w:val="36"/>
        </w:numPr>
        <w:ind w:left="1066" w:hanging="357"/>
        <w:outlineLvl w:val="1"/>
        <w:rPr>
          <w:rFonts w:eastAsia="Times New Roman"/>
          <w:b/>
          <w:bCs/>
          <w:kern w:val="36"/>
          <w:lang w:eastAsia="ru-RU"/>
        </w:rPr>
      </w:pPr>
      <w:bookmarkStart w:id="4" w:name="_Toc147740826"/>
      <w:r w:rsidRPr="00F47B79">
        <w:rPr>
          <w:rFonts w:eastAsia="Times New Roman"/>
          <w:b/>
          <w:bCs/>
          <w:kern w:val="36"/>
          <w:lang w:eastAsia="ru-RU"/>
        </w:rPr>
        <w:t>Задачи проекта</w:t>
      </w:r>
      <w:bookmarkEnd w:id="4"/>
    </w:p>
    <w:p w:rsidR="00F47B79" w:rsidRPr="00F47B79" w:rsidRDefault="00F47B79" w:rsidP="00F47B79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увеличения конверсии заявок в подключенную услугу и получения дополнительной прибыли (комиссия за пользование) предлагается:</w:t>
      </w:r>
    </w:p>
    <w:p w:rsidR="00F47B79" w:rsidRPr="00F47B79" w:rsidRDefault="00F47B79" w:rsidP="00BC0046">
      <w:pPr>
        <w:numPr>
          <w:ilvl w:val="0"/>
          <w:numId w:val="22"/>
        </w:numPr>
        <w:spacing w:after="0" w:line="240" w:lineRule="auto"/>
        <w:ind w:left="567" w:hanging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бизнес-логики предоставления сервиса.</w:t>
      </w:r>
    </w:p>
    <w:p w:rsidR="00F47B79" w:rsidRPr="00F47B79" w:rsidRDefault="00F47B79" w:rsidP="00BC0046">
      <w:pPr>
        <w:numPr>
          <w:ilvl w:val="0"/>
          <w:numId w:val="22"/>
        </w:numPr>
        <w:spacing w:after="0" w:line="240" w:lineRule="auto"/>
        <w:ind w:left="567" w:hanging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Добавление возможности создания заявки на сервиса через МП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Платосфера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B79" w:rsidRPr="00F47B79" w:rsidRDefault="00F47B79" w:rsidP="00BC0046">
      <w:pPr>
        <w:numPr>
          <w:ilvl w:val="0"/>
          <w:numId w:val="22"/>
        </w:numPr>
        <w:spacing w:after="0" w:line="240" w:lineRule="auto"/>
        <w:ind w:left="567" w:hanging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Доработка процесса предоставления сервиса в ЛК ЮЛ (автоматизация).</w:t>
      </w:r>
    </w:p>
    <w:p w:rsidR="00F47B79" w:rsidRPr="00F47B79" w:rsidRDefault="00F47B79" w:rsidP="00BC0046">
      <w:pPr>
        <w:pStyle w:val="a3"/>
        <w:numPr>
          <w:ilvl w:val="1"/>
          <w:numId w:val="36"/>
        </w:numPr>
        <w:ind w:left="1066" w:hanging="357"/>
        <w:outlineLvl w:val="1"/>
        <w:rPr>
          <w:rFonts w:eastAsia="Times New Roman"/>
          <w:b/>
          <w:bCs/>
          <w:kern w:val="36"/>
          <w:lang w:eastAsia="ru-RU"/>
        </w:rPr>
      </w:pPr>
      <w:bookmarkStart w:id="5" w:name="_Toc147740827"/>
      <w:r w:rsidRPr="00F47B79">
        <w:rPr>
          <w:rFonts w:eastAsia="Times New Roman"/>
          <w:b/>
          <w:bCs/>
          <w:kern w:val="36"/>
          <w:lang w:eastAsia="ru-RU"/>
        </w:rPr>
        <w:t>Ограничения по предоставлению сервиса</w:t>
      </w:r>
      <w:bookmarkEnd w:id="5"/>
    </w:p>
    <w:p w:rsidR="00F47B79" w:rsidRPr="00F47B79" w:rsidRDefault="00F47B79" w:rsidP="00F47B79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 оказывается абонентам юридическим лицам по услугам поставщика ЕИС Гермес (по услугам поставщика ЭСК Потенциал сервис не предоставляется):</w:t>
      </w:r>
    </w:p>
    <w:p w:rsidR="00F47B79" w:rsidRPr="00F47B79" w:rsidRDefault="00F47B79" w:rsidP="00BC0046">
      <w:pPr>
        <w:numPr>
          <w:ilvl w:val="0"/>
          <w:numId w:val="23"/>
        </w:numPr>
        <w:spacing w:after="0" w:line="240" w:lineRule="auto"/>
        <w:ind w:left="567" w:hanging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относящимся к группам УК за исключением: «МРСК, ТРК, РЭС», «Потери прочие», «ЖКХ (ТСЖ, ЖСК, УК)», и «Население (прочее)»</w:t>
      </w:r>
    </w:p>
    <w:p w:rsidR="00F47B79" w:rsidRPr="00F47B79" w:rsidRDefault="00F47B79" w:rsidP="00BC0046">
      <w:pPr>
        <w:numPr>
          <w:ilvl w:val="0"/>
          <w:numId w:val="23"/>
        </w:numPr>
        <w:spacing w:after="0" w:line="240" w:lineRule="auto"/>
        <w:ind w:left="567" w:hanging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промежуточными платежами: до 10 и 25 числа текущего месяца</w:t>
      </w:r>
    </w:p>
    <w:p w:rsidR="00F47B79" w:rsidRPr="00F47B79" w:rsidRDefault="00F47B79" w:rsidP="00F47B79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подключении сервиса ЮЛ не должны иметь задолженности по комиссии и сумме платежа (на которую был предоставлен "Обещанный платеж") по сервису, подключенному в предыдущем месяце.</w:t>
      </w:r>
    </w:p>
    <w:p w:rsidR="00F47B79" w:rsidRPr="00F47B79" w:rsidRDefault="00F47B79" w:rsidP="00BC0046">
      <w:pPr>
        <w:pStyle w:val="a3"/>
        <w:numPr>
          <w:ilvl w:val="1"/>
          <w:numId w:val="36"/>
        </w:numPr>
        <w:ind w:left="1066" w:hanging="357"/>
        <w:outlineLvl w:val="1"/>
        <w:rPr>
          <w:rFonts w:eastAsia="Times New Roman"/>
          <w:b/>
          <w:bCs/>
          <w:kern w:val="36"/>
          <w:lang w:eastAsia="ru-RU"/>
        </w:rPr>
      </w:pPr>
      <w:bookmarkStart w:id="6" w:name="_Toc147740828"/>
      <w:r w:rsidRPr="00F47B79">
        <w:rPr>
          <w:rFonts w:eastAsia="Times New Roman"/>
          <w:b/>
          <w:bCs/>
          <w:kern w:val="36"/>
          <w:lang w:eastAsia="ru-RU"/>
        </w:rPr>
        <w:t>Риски проекта</w:t>
      </w:r>
      <w:bookmarkEnd w:id="6"/>
    </w:p>
    <w:p w:rsidR="00F47B79" w:rsidRPr="00F47B79" w:rsidRDefault="00F47B79" w:rsidP="00F47B7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Pr="00F47B79">
        <w:rPr>
          <w:rFonts w:ascii="Times New Roman" w:hAnsi="Times New Roman" w:cs="Times New Roman"/>
          <w:sz w:val="24"/>
          <w:szCs w:val="24"/>
        </w:rPr>
        <w:t>, Концепция предусматривает предоставление сервиса по услугам поставщика ЕИС Гермес. В случае, если в будущем возникнет необходимость предоставления сервиса по услугам других поставщиков, необходимо будет пересмотреть и возможно изменить архитектурное решение с учетом новых требований.</w:t>
      </w:r>
    </w:p>
    <w:p w:rsidR="00F47B79" w:rsidRPr="00F47B79" w:rsidRDefault="00F47B79" w:rsidP="00BC0046">
      <w:pPr>
        <w:pStyle w:val="a3"/>
        <w:numPr>
          <w:ilvl w:val="1"/>
          <w:numId w:val="36"/>
        </w:numPr>
        <w:outlineLvl w:val="1"/>
        <w:rPr>
          <w:rFonts w:eastAsia="Times New Roman"/>
          <w:b/>
          <w:bCs/>
          <w:kern w:val="36"/>
          <w:lang w:eastAsia="ru-RU"/>
        </w:rPr>
      </w:pPr>
      <w:bookmarkStart w:id="7" w:name="_Toc147740829"/>
      <w:r w:rsidRPr="00F47B79">
        <w:rPr>
          <w:rFonts w:eastAsia="Times New Roman"/>
          <w:b/>
          <w:bCs/>
          <w:kern w:val="36"/>
          <w:lang w:eastAsia="ru-RU"/>
        </w:rPr>
        <w:t>Архитектурные особенности</w:t>
      </w:r>
      <w:bookmarkEnd w:id="7"/>
    </w:p>
    <w:tbl>
      <w:tblPr>
        <w:tblStyle w:val="a7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4100"/>
        <w:gridCol w:w="1417"/>
        <w:gridCol w:w="1985"/>
      </w:tblGrid>
      <w:tr w:rsidR="00F47B79" w:rsidRPr="00F47B79" w:rsidTr="00B35E02">
        <w:trPr>
          <w:tblHeader/>
        </w:trPr>
        <w:tc>
          <w:tcPr>
            <w:tcW w:w="25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7B79" w:rsidRPr="00F47B79" w:rsidRDefault="00F47B79" w:rsidP="00F47B79">
            <w:pPr>
              <w:pStyle w:val="a5"/>
              <w:spacing w:line="240" w:lineRule="auto"/>
              <w:jc w:val="center"/>
              <w:rPr>
                <w:rStyle w:val="af4"/>
                <w:rFonts w:ascii="Times New Roman" w:hAnsi="Times New Roman" w:cs="Times New Roman"/>
                <w:sz w:val="24"/>
                <w:szCs w:val="24"/>
              </w:rPr>
            </w:pPr>
            <w:bookmarkStart w:id="8" w:name="_GoBack"/>
            <w:r w:rsidRPr="00F47B79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41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7B79" w:rsidRPr="00F47B79" w:rsidRDefault="00F47B79" w:rsidP="00F47B79">
            <w:pPr>
              <w:pStyle w:val="a5"/>
              <w:spacing w:line="240" w:lineRule="auto"/>
              <w:jc w:val="center"/>
              <w:rPr>
                <w:rStyle w:val="af4"/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>Оценка возможности и целесообразности автоматизации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7B79" w:rsidRPr="00F47B79" w:rsidRDefault="00F47B79" w:rsidP="00F47B79">
            <w:pPr>
              <w:spacing w:after="0" w:line="240" w:lineRule="auto"/>
              <w:jc w:val="center"/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 рамках текущего проекта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7B79" w:rsidRPr="00F47B79" w:rsidRDefault="00F47B79" w:rsidP="00F47B79">
            <w:pPr>
              <w:spacing w:after="0" w:line="240" w:lineRule="auto"/>
              <w:jc w:val="center"/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Последующие решения, </w:t>
            </w:r>
            <w:proofErr w:type="spellStart"/>
            <w:r w:rsidRPr="00F47B79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этапность</w:t>
            </w:r>
            <w:proofErr w:type="spellEnd"/>
          </w:p>
        </w:tc>
      </w:tr>
      <w:tr w:rsidR="00F47B79" w:rsidRPr="00F47B79" w:rsidTr="00B35E02">
        <w:tc>
          <w:tcPr>
            <w:tcW w:w="2548" w:type="dxa"/>
            <w:tcBorders>
              <w:top w:val="single" w:sz="12" w:space="0" w:color="auto"/>
            </w:tcBorders>
          </w:tcPr>
          <w:p w:rsidR="00F47B79" w:rsidRPr="00F47B79" w:rsidRDefault="00F47B79" w:rsidP="00F47B7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>Техническая характеристика СХ = Обещанный платеж</w:t>
            </w:r>
          </w:p>
          <w:p w:rsidR="00F47B79" w:rsidRPr="00F47B79" w:rsidRDefault="00F47B79" w:rsidP="00F47B7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>Функционал реализован и используется.</w:t>
            </w:r>
          </w:p>
          <w:p w:rsidR="00F47B79" w:rsidRPr="00F47B79" w:rsidRDefault="00F47B79" w:rsidP="00F47B7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>Ответственность за актуальность данного признака (определение перечня абонентов, по которому должен быть проставлен данный признак, заведение этого признака по новым абонентам и т.д.) несет бизнес-пользователь, ответственный по процессу. </w:t>
            </w:r>
          </w:p>
          <w:p w:rsidR="00F47B79" w:rsidRPr="00F47B79" w:rsidRDefault="00F47B79" w:rsidP="00F47B7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 xml:space="preserve">Присваивается вручную в ЕИС Гермес через техподдержку по списку абонентов </w:t>
            </w:r>
            <w:r w:rsidRPr="00F47B79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>в модуле "Служебные характеристики" ЕИС Гермес.</w:t>
            </w:r>
          </w:p>
          <w:p w:rsidR="00F47B79" w:rsidRPr="00F47B79" w:rsidRDefault="00F47B79" w:rsidP="00F47B7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>Для ЕИС Гермес данные функционал не является целевым в рамках стратегического развития. Нецелесообразно автоматизировать процесс, который в будущем нужно будет переносить в другую, более подходящую по функциональным целям систему.</w:t>
            </w:r>
          </w:p>
        </w:tc>
        <w:tc>
          <w:tcPr>
            <w:tcW w:w="4100" w:type="dxa"/>
            <w:tcBorders>
              <w:top w:val="single" w:sz="12" w:space="0" w:color="auto"/>
            </w:tcBorders>
          </w:tcPr>
          <w:p w:rsidR="00F47B79" w:rsidRPr="00F47B79" w:rsidRDefault="00F47B79" w:rsidP="00F47B7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Автоматизация возможна.</w:t>
            </w:r>
          </w:p>
          <w:p w:rsidR="00F47B79" w:rsidRPr="00F47B79" w:rsidRDefault="00F47B79" w:rsidP="00F47B7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Логика присвоения технической характеристики позволяет автоматически определить абонентов, которым может предоставляться услуга.</w:t>
            </w:r>
          </w:p>
          <w:p w:rsidR="00F47B79" w:rsidRPr="00F47B79" w:rsidRDefault="00F47B79" w:rsidP="00F47B79">
            <w:pPr>
              <w:pStyle w:val="a5"/>
              <w:spacing w:line="240" w:lineRule="auto"/>
              <w:jc w:val="both"/>
              <w:rPr>
                <w:rStyle w:val="af4"/>
                <w:rFonts w:ascii="Times New Roman" w:hAnsi="Times New Roman" w:cs="Times New Roman"/>
                <w:sz w:val="24"/>
                <w:szCs w:val="24"/>
              </w:rPr>
            </w:pPr>
          </w:p>
          <w:p w:rsidR="00F47B79" w:rsidRPr="00F47B79" w:rsidRDefault="00F47B79" w:rsidP="00F47B7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  <w:p w:rsidR="00F47B79" w:rsidRPr="00F47B79" w:rsidRDefault="00F47B79" w:rsidP="00F47B7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Услуга оказывается абонентам юридическим лицам:</w:t>
            </w:r>
          </w:p>
          <w:p w:rsidR="00F47B79" w:rsidRPr="00F47B79" w:rsidRDefault="00F47B79" w:rsidP="00F47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- относящимся к группам УК за исключением: «МРСК, ТРК, РЭС», «Потери прочие», «ЖКХ (ТСЖ, ЖСК, УК)», и «Население (прочее)»</w:t>
            </w:r>
          </w:p>
          <w:p w:rsidR="00F47B79" w:rsidRPr="00F47B79" w:rsidRDefault="00F47B79" w:rsidP="00F47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Style w:val="confluence-embedded-file-wrapper"/>
                <w:rFonts w:ascii="Times New Roman" w:hAnsi="Times New Roman" w:cs="Times New Roman"/>
                <w:sz w:val="24"/>
                <w:szCs w:val="24"/>
              </w:rPr>
              <w:t>- с промежуточными платежами: до 10 и 25 числа текущего месяца</w:t>
            </w:r>
          </w:p>
          <w:p w:rsidR="00F47B79" w:rsidRPr="00F47B79" w:rsidRDefault="00F47B79" w:rsidP="00F47B7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Style w:val="confluence-embedded-file-wrapper"/>
                <w:rFonts w:ascii="Times New Roman" w:hAnsi="Times New Roman" w:cs="Times New Roman"/>
                <w:sz w:val="24"/>
                <w:szCs w:val="24"/>
              </w:rPr>
              <w:t>Автоматизация целесообразна для исключения человеческого фактора (в настоящее время столкнулись с тем, что вручную признак какое-то время не обрабатывается из-за того, что функционал не был передан ушедшим сотрудником).</w:t>
            </w:r>
          </w:p>
          <w:p w:rsidR="00F47B79" w:rsidRPr="00F47B79" w:rsidRDefault="00F47B79" w:rsidP="00F47B7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Style w:val="confluence-embedded-file-wrapper"/>
                <w:rFonts w:ascii="Times New Roman" w:hAnsi="Times New Roman" w:cs="Times New Roman"/>
                <w:sz w:val="24"/>
                <w:szCs w:val="24"/>
              </w:rPr>
              <w:t>Но оценка целесообразности должна быть проведена с учетом трудозатрат на перенос функционала в другую систему.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47B79" w:rsidRPr="00F47B79" w:rsidRDefault="00F47B79" w:rsidP="00F47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Не автоматизировать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F47B79" w:rsidRPr="00F47B79" w:rsidRDefault="00F47B79" w:rsidP="00F47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>В рамках отдельной заявки рассмотреть перенос характеристики</w:t>
            </w: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, предположительно в BPM или 1</w:t>
            </w:r>
            <w:proofErr w:type="gramStart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С:ERP</w:t>
            </w:r>
            <w:proofErr w:type="gramEnd"/>
          </w:p>
        </w:tc>
      </w:tr>
      <w:tr w:rsidR="00F47B79" w:rsidRPr="00F47B79" w:rsidTr="00B35E02">
        <w:tc>
          <w:tcPr>
            <w:tcW w:w="2548" w:type="dxa"/>
          </w:tcPr>
          <w:p w:rsidR="00F47B79" w:rsidRPr="00F47B79" w:rsidRDefault="00F47B79" w:rsidP="00F47B7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lastRenderedPageBreak/>
              <w:t>Плановое событие о наличии ГО (рассрочки)</w:t>
            </w:r>
          </w:p>
          <w:p w:rsidR="00F47B79" w:rsidRPr="00F47B79" w:rsidRDefault="00F47B79" w:rsidP="00F47B7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Функционал ручного заведения в ЕИС Гермес реализован и используется сотрудниками НЭС.</w:t>
            </w:r>
          </w:p>
          <w:p w:rsidR="00F47B79" w:rsidRPr="00F47B79" w:rsidRDefault="00F47B79" w:rsidP="00F47B7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>Для ЕИС Гермес данный функционал не является целевым в рамках стратегического развития. Нецелесообразно автоматизировать процесс, который в будущем будет переноситься в другую, более подходящую по функциональным целям систему.</w:t>
            </w:r>
          </w:p>
          <w:p w:rsidR="00F47B79" w:rsidRPr="00F47B79" w:rsidRDefault="00F47B79" w:rsidP="00F47B7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53E3F03" wp14:editId="00042837">
                      <wp:extent cx="304800" cy="304800"/>
                      <wp:effectExtent l="0" t="0" r="0" b="0"/>
                      <wp:docPr id="15" name="Прямоугольник 15" descr="(предупреждение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AA7205" id="Прямоугольник 15" o:spid="_x0000_s1026" alt="(предупреждение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L+g5w72AgAA&#10;8QUAAA4AAAAAAAAAAAAAAAAALgIAAGRycy9lMm9Eb2MueG1sUEsBAi0AFAAGAAgAAAAhAEyg6SzY&#10;AAAAAwEAAA8AAAAAAAAAAAAAAAAAUA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47B79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>Если статья учета меняется на стороне 1С, то на стороне Гермес это все равно должна остаться статья Пени по ГО </w:t>
            </w:r>
          </w:p>
        </w:tc>
        <w:tc>
          <w:tcPr>
            <w:tcW w:w="4100" w:type="dxa"/>
          </w:tcPr>
          <w:p w:rsidR="00F47B79" w:rsidRPr="00F47B79" w:rsidRDefault="00F47B79" w:rsidP="00F47B7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Автоматизация возможна. </w:t>
            </w:r>
          </w:p>
          <w:p w:rsidR="00F47B79" w:rsidRPr="00F47B79" w:rsidRDefault="00F47B79" w:rsidP="00F47B7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Но необходим отдельный проект по переносу функционала по созданию плановых событий</w:t>
            </w:r>
          </w:p>
          <w:p w:rsidR="00F47B79" w:rsidRPr="00F47B79" w:rsidRDefault="00F47B79" w:rsidP="00F47B7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 xml:space="preserve">Так как на этот функционал завязано большое количество процессов, необходимо предварительное согласование с методологами </w:t>
            </w:r>
            <w:r w:rsidRPr="00F47B79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proofErr w:type="spellStart"/>
            <w:r w:rsidRPr="00F47B79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>ОРиМСЭД</w:t>
            </w:r>
            <w:proofErr w:type="spellEnd"/>
            <w:r w:rsidRPr="00F47B79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 xml:space="preserve"> (Руководитель Мягких А.В., сотрудник кто владеет подробной информацией по событиям Клоков А.В.)</w:t>
            </w:r>
          </w:p>
        </w:tc>
        <w:tc>
          <w:tcPr>
            <w:tcW w:w="1417" w:type="dxa"/>
          </w:tcPr>
          <w:p w:rsidR="00F47B79" w:rsidRPr="00F47B79" w:rsidRDefault="00F47B79" w:rsidP="00F47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не автоматизировать</w:t>
            </w:r>
          </w:p>
        </w:tc>
        <w:tc>
          <w:tcPr>
            <w:tcW w:w="1985" w:type="dxa"/>
          </w:tcPr>
          <w:p w:rsidR="00F47B79" w:rsidRPr="00F47B79" w:rsidRDefault="00F47B79" w:rsidP="00F47B7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Автоматизация после переноса функционала в целевую систему, предположительно в BPM или 1</w:t>
            </w:r>
            <w:proofErr w:type="gramStart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С:ERP</w:t>
            </w:r>
            <w:proofErr w:type="gramEnd"/>
          </w:p>
        </w:tc>
      </w:tr>
      <w:tr w:rsidR="00F47B79" w:rsidRPr="00F47B79" w:rsidTr="00B35E02">
        <w:tc>
          <w:tcPr>
            <w:tcW w:w="2548" w:type="dxa"/>
          </w:tcPr>
          <w:p w:rsidR="00F47B79" w:rsidRPr="00F47B79" w:rsidRDefault="00F47B79" w:rsidP="00F47B7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>Мемо-ордер по начислению Пени по ГО.</w:t>
            </w:r>
          </w:p>
          <w:p w:rsidR="00F47B79" w:rsidRPr="00F47B79" w:rsidRDefault="00F47B79" w:rsidP="00F47B7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Процесс создания мемо-ордера и формирование проводки по статье учета Пени по ГО на основании данных, полученных из 1С посредством сервисной шины, в ЕИС Гермес реализовано автоматически.</w:t>
            </w:r>
          </w:p>
          <w:p w:rsidR="00F47B79" w:rsidRPr="00F47B79" w:rsidRDefault="00F47B79" w:rsidP="00F47B7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 xml:space="preserve">ВАЖНО! В случае, если на стороне 1С будет принято решение о выделении отдельной статьи </w:t>
            </w:r>
            <w:r w:rsidRPr="00F47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 для отражения комиссии по услуге Обещанный платеж, то необходимо, чтобы в ЕИС Гермес данная сумма комиссии отражалась в статье Пени по ГО.</w:t>
            </w:r>
          </w:p>
          <w:p w:rsidR="00F47B79" w:rsidRPr="00F47B79" w:rsidRDefault="00F47B79" w:rsidP="00F47B79">
            <w:pPr>
              <w:pStyle w:val="a5"/>
              <w:spacing w:line="240" w:lineRule="auto"/>
              <w:jc w:val="both"/>
              <w:rPr>
                <w:rStyle w:val="af4"/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>Ограничение:</w:t>
            </w: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 xml:space="preserve"> На стороне ЕИС Гермес новая статья учета для отражения сумм комиссии не заводиться, поскольку это потребует доработку множества процессов: сопоставление, признание неустойки, разработка выписок с учетом новой статьи, аннулирование и прочие.</w:t>
            </w:r>
          </w:p>
        </w:tc>
        <w:tc>
          <w:tcPr>
            <w:tcW w:w="4100" w:type="dxa"/>
          </w:tcPr>
          <w:p w:rsidR="00F47B79" w:rsidRPr="00F47B79" w:rsidRDefault="00F47B79" w:rsidP="00F47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после переноса в целевую систему</w:t>
            </w:r>
          </w:p>
        </w:tc>
        <w:tc>
          <w:tcPr>
            <w:tcW w:w="1417" w:type="dxa"/>
          </w:tcPr>
          <w:p w:rsidR="00F47B79" w:rsidRPr="00F47B79" w:rsidRDefault="00F47B79" w:rsidP="00F47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автоматизирован, но если на стороне 1С будет принято решение о выделении отдельной статьи учета для отражения комиссии по услуге Обещанный платеж, то необходимо, чтобы в ЕИС </w:t>
            </w:r>
            <w:r w:rsidRPr="00F47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Гермес данная сумма комиссии отражалась в статье Пени по ГО </w:t>
            </w:r>
          </w:p>
        </w:tc>
        <w:tc>
          <w:tcPr>
            <w:tcW w:w="1985" w:type="dxa"/>
          </w:tcPr>
          <w:p w:rsidR="00F47B79" w:rsidRPr="00F47B79" w:rsidRDefault="00F47B79" w:rsidP="00F47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Доработки по статье учета в ЕИС Гермес не производится.</w:t>
            </w:r>
          </w:p>
        </w:tc>
      </w:tr>
      <w:tr w:rsidR="00F47B79" w:rsidRPr="00F47B79" w:rsidTr="00B35E02">
        <w:tc>
          <w:tcPr>
            <w:tcW w:w="2548" w:type="dxa"/>
          </w:tcPr>
          <w:p w:rsidR="00F47B79" w:rsidRPr="00F47B79" w:rsidRDefault="00F47B79" w:rsidP="00F47B7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lastRenderedPageBreak/>
              <w:t>Внесение изменений в порядок разноски платежей</w:t>
            </w:r>
          </w:p>
          <w:p w:rsidR="00F47B79" w:rsidRPr="00F47B79" w:rsidRDefault="00F47B79" w:rsidP="00F47B7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Реализована разработка выписок банка в Гермесе.</w:t>
            </w:r>
          </w:p>
          <w:p w:rsidR="00F47B79" w:rsidRPr="00F47B79" w:rsidRDefault="00F47B79" w:rsidP="00F47B7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Логика разработки платежей в рамках данного проекта не меняется, так как для Гермеса это нецелевой функционал. Для перераспределения средств между статьями пользователь должны оформлять справки о переброске.</w:t>
            </w:r>
          </w:p>
          <w:p w:rsidR="00F47B79" w:rsidRPr="00F47B79" w:rsidRDefault="00F47B79" w:rsidP="00F47B79">
            <w:pPr>
              <w:pStyle w:val="a5"/>
              <w:spacing w:line="240" w:lineRule="auto"/>
              <w:jc w:val="both"/>
              <w:rPr>
                <w:rStyle w:val="af4"/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Распределение оплат между суммой включенной в услугу обещанный платеж и суммой текущего потребления осуществляется вручную на стороне1</w:t>
            </w:r>
            <w:proofErr w:type="gramStart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С:ERP</w:t>
            </w:r>
            <w:proofErr w:type="gramEnd"/>
          </w:p>
        </w:tc>
        <w:tc>
          <w:tcPr>
            <w:tcW w:w="4100" w:type="dxa"/>
          </w:tcPr>
          <w:p w:rsidR="00F47B79" w:rsidRPr="00F47B79" w:rsidRDefault="00F47B79" w:rsidP="00F47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Наиболее трудоемкий процесс для автоматизации ввиду сложности логики. Должны быть очень четко прописаны требования - формула разноски. Целесообразно рассмотреть отдельно необходимость автоматизации</w:t>
            </w:r>
          </w:p>
        </w:tc>
        <w:tc>
          <w:tcPr>
            <w:tcW w:w="1417" w:type="dxa"/>
          </w:tcPr>
          <w:p w:rsidR="00F47B79" w:rsidRPr="00F47B79" w:rsidRDefault="00F47B79" w:rsidP="00F47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не автоматизировать</w:t>
            </w:r>
          </w:p>
        </w:tc>
        <w:tc>
          <w:tcPr>
            <w:tcW w:w="1985" w:type="dxa"/>
          </w:tcPr>
          <w:p w:rsidR="00F47B79" w:rsidRPr="00F47B79" w:rsidRDefault="00F47B79" w:rsidP="00F47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Целесообразно рассмотреть отдельно необходимость автоматизации и если да, то после переноса функционала в целевую систему, предположительно 1</w:t>
            </w:r>
            <w:proofErr w:type="gramStart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С:УПП</w:t>
            </w:r>
            <w:proofErr w:type="gramEnd"/>
          </w:p>
        </w:tc>
      </w:tr>
      <w:bookmarkEnd w:id="8"/>
    </w:tbl>
    <w:p w:rsidR="00F47B79" w:rsidRDefault="00F47B79" w:rsidP="00F47B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725" w:rsidRDefault="000F5725" w:rsidP="00F47B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725" w:rsidRPr="00F47B79" w:rsidRDefault="000F5725" w:rsidP="00F47B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47B79" w:rsidRPr="00F47B79" w:rsidRDefault="00F47B79" w:rsidP="00BC0046">
      <w:pPr>
        <w:pStyle w:val="a3"/>
        <w:numPr>
          <w:ilvl w:val="1"/>
          <w:numId w:val="36"/>
        </w:numPr>
        <w:ind w:left="1066" w:hanging="357"/>
        <w:outlineLvl w:val="1"/>
        <w:rPr>
          <w:rFonts w:eastAsia="Times New Roman"/>
          <w:b/>
          <w:bCs/>
          <w:kern w:val="36"/>
          <w:lang w:eastAsia="ru-RU"/>
        </w:rPr>
      </w:pPr>
      <w:r w:rsidRPr="00F47B79">
        <w:rPr>
          <w:rFonts w:eastAsia="Times New Roman"/>
          <w:b/>
          <w:bCs/>
          <w:kern w:val="36"/>
          <w:lang w:eastAsia="ru-RU"/>
        </w:rPr>
        <w:t xml:space="preserve"> </w:t>
      </w:r>
      <w:bookmarkStart w:id="9" w:name="_Toc147740830"/>
      <w:r w:rsidRPr="00F47B79">
        <w:rPr>
          <w:rFonts w:eastAsia="Times New Roman"/>
          <w:b/>
          <w:bCs/>
          <w:kern w:val="36"/>
          <w:lang w:eastAsia="ru-RU"/>
        </w:rPr>
        <w:t>Иные требования</w:t>
      </w:r>
      <w:bookmarkEnd w:id="9"/>
    </w:p>
    <w:p w:rsidR="00F47B79" w:rsidRPr="00F47B79" w:rsidRDefault="00F47B79" w:rsidP="00BC0046">
      <w:pPr>
        <w:pStyle w:val="a5"/>
        <w:numPr>
          <w:ilvl w:val="0"/>
          <w:numId w:val="47"/>
        </w:numPr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 xml:space="preserve">Решения и логика при реализации автоматизации создания сервиса "Обещанный платеж для ЮЛ" в ЛК ЮЛ должны быть максимально аналогичны решению создания сервиса в МП </w:t>
      </w:r>
      <w:proofErr w:type="spellStart"/>
      <w:r w:rsidRPr="00F47B79">
        <w:rPr>
          <w:rFonts w:ascii="Times New Roman" w:hAnsi="Times New Roman" w:cs="Times New Roman"/>
          <w:sz w:val="24"/>
          <w:szCs w:val="24"/>
        </w:rPr>
        <w:t>Платосфере</w:t>
      </w:r>
      <w:proofErr w:type="spellEnd"/>
      <w:r w:rsidRPr="00F47B79">
        <w:rPr>
          <w:rFonts w:ascii="Times New Roman" w:hAnsi="Times New Roman" w:cs="Times New Roman"/>
          <w:sz w:val="24"/>
          <w:szCs w:val="24"/>
        </w:rPr>
        <w:t>.</w:t>
      </w:r>
    </w:p>
    <w:p w:rsidR="00F47B79" w:rsidRPr="00F47B79" w:rsidRDefault="00F47B79" w:rsidP="00BC0046">
      <w:pPr>
        <w:pStyle w:val="a5"/>
        <w:numPr>
          <w:ilvl w:val="0"/>
          <w:numId w:val="47"/>
        </w:numPr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Расчет комиссии по Обещанному платежу и пени по договору (принят в ходе анализа)</w:t>
      </w:r>
    </w:p>
    <w:p w:rsidR="00F47B79" w:rsidRPr="00F47B79" w:rsidRDefault="00F47B79" w:rsidP="00F47B7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Были проанализированы два варианта расчета комиссии по Обещанному платежу и пени по договору и принят вариант расчета, при котором:</w:t>
      </w:r>
    </w:p>
    <w:p w:rsidR="00F47B79" w:rsidRPr="00F47B79" w:rsidRDefault="00F47B79" w:rsidP="00BC004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расчет комиссии по Обещанному платежу проводится по абоненту. При этом важно обеспечить расчет и начисление неустоек - пени по договору и комиссия по обещанному платежу одновременно, но на разный тип задолженности (начислений), то есть исходя из структуры дебиторской задолженности.</w:t>
      </w:r>
    </w:p>
    <w:p w:rsidR="00F47B79" w:rsidRPr="00F47B79" w:rsidRDefault="00F47B79" w:rsidP="00BC004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в базу для расчета комиссии по Обещанному платежу должно включаться сальдо (по управленческому учету) на день обращения за Обещанным платежом и те авансовые (промежуточные начисления), на которые оформляется сервис Обещанный платеж.</w:t>
      </w:r>
      <w:r w:rsidRPr="00F47B79">
        <w:rPr>
          <w:rFonts w:ascii="Times New Roman" w:hAnsi="Times New Roman" w:cs="Times New Roman"/>
          <w:sz w:val="24"/>
          <w:szCs w:val="24"/>
        </w:rPr>
        <w:br/>
        <w:t>Авансовые (промежуточные начисления) подлежат включению в сервис Обещанный платеж согласно установленным правилам со стороны заказчика.</w:t>
      </w:r>
    </w:p>
    <w:p w:rsidR="00F47B79" w:rsidRPr="00F47B79" w:rsidRDefault="00F47B79" w:rsidP="00BC004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в базе для расчета пени по Договору остаются все текущие начисления, возникшие после дат авансов, включенных в сервис Обещанный платеж.</w:t>
      </w:r>
    </w:p>
    <w:p w:rsidR="00F47B79" w:rsidRPr="00F47B79" w:rsidRDefault="00F47B79" w:rsidP="00BC004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вопрос разнесения оплат между начислениями текущего потребления, дебиторской задолженности, и авансами с Обещанным платежом должен быть подробно разобран и решен на этапе подготовки ТЗ и аналитической записки.</w:t>
      </w:r>
    </w:p>
    <w:p w:rsidR="00F47B79" w:rsidRPr="00F47B79" w:rsidRDefault="00F47B79" w:rsidP="00BC004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при расчете комиссии применяется выбранная ставка в процентах (исходно 2%, при неисполнении обязательств перерасчет под 4%) к базе для расчета комиссии. Сумма комиссии не зависит от количества дней рассрочки. </w:t>
      </w:r>
      <w:r w:rsidRPr="00F47B79">
        <w:rPr>
          <w:rFonts w:ascii="Times New Roman" w:hAnsi="Times New Roman" w:cs="Times New Roman"/>
          <w:sz w:val="24"/>
          <w:szCs w:val="24"/>
        </w:rPr>
        <w:br/>
        <w:t>Формула для расчета комиссии = База для расчета комиссии * Процентная ставка</w:t>
      </w:r>
    </w:p>
    <w:p w:rsidR="00F47B79" w:rsidRPr="00F47B79" w:rsidRDefault="00F47B79" w:rsidP="00BC004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факт неисполнения со стороны Абонента соглашения об Обещанном платеже определяется по принципу: на дату контроля исполнения по Обещанному платежу у потребителя есть дебиторская задолженность по электрической энергии и/или по статье Пени по ГО (управленческое сальдо по электроэнергии&gt; 0 и/или сальдо по статье Пени по ГО&gt; 0)</w:t>
      </w:r>
    </w:p>
    <w:p w:rsidR="00F47B79" w:rsidRPr="00F47B79" w:rsidRDefault="00F47B79" w:rsidP="00BC004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порядок определение сроков наступления обязательств и расчет пени по договору остается неизменным в рамках данного проекта. Меняется порядок определения базы для расчета пени.</w:t>
      </w:r>
    </w:p>
    <w:p w:rsidR="00F47B79" w:rsidRPr="00F47B79" w:rsidRDefault="00F47B79" w:rsidP="00F47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реализации проекта необходимо предусмотреть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логирование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этапах процесса</w:t>
      </w:r>
    </w:p>
    <w:p w:rsidR="00F47B79" w:rsidRPr="00F47B79" w:rsidRDefault="00F47B79" w:rsidP="00F47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 окончании работ по проекту, подрядчик в обязательном порядке должен передать заказчику техническую документацию содержащую описание реализованных решений по каждой системе, в том числе: макеты доработок интерфейсов в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Figma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инструкции для пользователей и настроек.</w:t>
      </w:r>
    </w:p>
    <w:p w:rsidR="00F47B79" w:rsidRPr="00F47B79" w:rsidRDefault="00F47B79" w:rsidP="00BC004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технической документации прописываются в ТЗ и согласовываются с владельцами продуктов, участвующих в реализации проекта</w:t>
      </w:r>
    </w:p>
    <w:p w:rsidR="00F47B79" w:rsidRPr="00F47B79" w:rsidRDefault="00F47B79" w:rsidP="00BC004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технической документации заказчиком должен содержать этап согласования принимаемой документации с владельцами продуктов, участвующих в реализации проекта.</w:t>
      </w:r>
    </w:p>
    <w:p w:rsidR="00F47B79" w:rsidRPr="00F47B79" w:rsidRDefault="00F47B79" w:rsidP="00F47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5.  Необходимо предусмотреть участие дизайнера в реализации проекта</w:t>
      </w:r>
    </w:p>
    <w:p w:rsidR="00F47B79" w:rsidRPr="00F47B79" w:rsidRDefault="00BC0046" w:rsidP="00F47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47B79"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Окончанием работ по проекту для подрядчика является</w:t>
      </w:r>
    </w:p>
    <w:p w:rsidR="00F47B79" w:rsidRPr="00F47B79" w:rsidRDefault="00F47B79" w:rsidP="00BC004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проекта на промышленную среду</w:t>
      </w:r>
    </w:p>
    <w:p w:rsidR="00F47B79" w:rsidRPr="00F47B79" w:rsidRDefault="00F47B79" w:rsidP="00BC004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Приемка функционала заказчиком на промышленной среде</w:t>
      </w:r>
    </w:p>
    <w:p w:rsidR="00F47B79" w:rsidRPr="00F47B79" w:rsidRDefault="00F47B79" w:rsidP="00BC004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Приемка технической документации владельцами продуктов, участвующих в реализации проекта</w:t>
      </w:r>
    </w:p>
    <w:p w:rsidR="00F47B79" w:rsidRPr="00F47B79" w:rsidRDefault="00F47B79" w:rsidP="00BC0046">
      <w:pPr>
        <w:pStyle w:val="a3"/>
        <w:numPr>
          <w:ilvl w:val="0"/>
          <w:numId w:val="36"/>
        </w:numPr>
        <w:ind w:left="714" w:hanging="357"/>
        <w:outlineLvl w:val="0"/>
        <w:rPr>
          <w:rFonts w:eastAsia="Times New Roman"/>
          <w:b/>
          <w:bCs/>
          <w:kern w:val="36"/>
          <w:lang w:eastAsia="ru-RU"/>
        </w:rPr>
      </w:pPr>
      <w:bookmarkStart w:id="10" w:name="_Toc147740831"/>
      <w:r w:rsidRPr="00F47B79">
        <w:rPr>
          <w:rFonts w:eastAsia="Times New Roman"/>
          <w:b/>
          <w:bCs/>
          <w:kern w:val="36"/>
          <w:lang w:eastAsia="ru-RU"/>
        </w:rPr>
        <w:t>Состав работ и функциональные требования</w:t>
      </w:r>
      <w:bookmarkEnd w:id="10"/>
    </w:p>
    <w:p w:rsidR="00F47B79" w:rsidRPr="00F47B79" w:rsidRDefault="00F47B79" w:rsidP="00BC0046">
      <w:pPr>
        <w:pStyle w:val="a3"/>
        <w:numPr>
          <w:ilvl w:val="1"/>
          <w:numId w:val="36"/>
        </w:numPr>
        <w:outlineLvl w:val="1"/>
        <w:rPr>
          <w:b/>
        </w:rPr>
      </w:pPr>
      <w:bookmarkStart w:id="11" w:name="_Toc147740832"/>
      <w:r w:rsidRPr="00F47B79">
        <w:rPr>
          <w:b/>
        </w:rPr>
        <w:t>Новая бизнес-логика предоставления сервиса</w:t>
      </w:r>
      <w:bookmarkEnd w:id="11"/>
      <w:r w:rsidRPr="00F47B79">
        <w:rPr>
          <w:b/>
        </w:rPr>
        <w:t xml:space="preserve"> </w:t>
      </w:r>
    </w:p>
    <w:p w:rsidR="00F47B79" w:rsidRPr="00F47B79" w:rsidRDefault="00F47B79" w:rsidP="00F47B7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47B79">
        <w:rPr>
          <w:rStyle w:val="af4"/>
          <w:rFonts w:ascii="Times New Roman" w:hAnsi="Times New Roman" w:cs="Times New Roman"/>
          <w:sz w:val="24"/>
          <w:szCs w:val="24"/>
        </w:rPr>
        <w:t>  </w:t>
      </w:r>
      <w:r w:rsidRPr="00F47B79">
        <w:rPr>
          <w:rFonts w:ascii="Times New Roman" w:hAnsi="Times New Roman" w:cs="Times New Roman"/>
          <w:sz w:val="24"/>
          <w:szCs w:val="24"/>
        </w:rPr>
        <w:t xml:space="preserve"> </w:t>
      </w: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месяца пользователи ЮЛ оплачивают 2 промежуточных платежа, которые определяются расчетным способом, исходя из объема потребления предыдущего месяца: до 10 числа текущего месяца - 30% потребления предыдущего месяца, до 25 числа текущего месяца - 40% от потребления предыдущего месяца.</w:t>
      </w:r>
    </w:p>
    <w:p w:rsidR="00F47B79" w:rsidRPr="00F47B79" w:rsidRDefault="00F47B79" w:rsidP="00F47B79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25 числа ЮЛ передает фактические показания потребления э/э, производится расчет по фактическим показаниям и остаток, то что он не доплатил за потребление в текущем месяце, он оплачивает до 18 числа месяца, следующего за расчетным. </w:t>
      </w:r>
    </w:p>
    <w:p w:rsidR="00F47B79" w:rsidRPr="00F47B79" w:rsidRDefault="00F47B79" w:rsidP="00F47B79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Пользователь может получить сервис по обещанному платежу дважды, на каждый промежуточный платеж: до 10 и 25 числа текущего месяца. За каждый предоставленный сервис "Обещанный платеж" начисляется комиссия 2% от суммы начисленного платежа с учетом сальдо (дебетового / кредитового) на день оформления заявки на услугу</w:t>
      </w:r>
    </w:p>
    <w:p w:rsidR="00F47B79" w:rsidRPr="00F47B79" w:rsidRDefault="00F47B79" w:rsidP="00F47B79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пользователь не погасил сумму долга по обещанному платежу (30 и 40%) до 18 числа включительно месяца, следующего за расчетным - ему начисляется комиссия за неисполнение условий предоставления обещанного платежа - 4% от суммы подключенного обещанного платежа. </w:t>
      </w:r>
    </w:p>
    <w:p w:rsidR="00F47B79" w:rsidRPr="00F47B79" w:rsidRDefault="00F47B79" w:rsidP="00F47B79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оплаты Процентов в установленные сроки НЭС имеет право удержать сумму Процентов за предоставление Сервиса из суммы очередной оплаты за потреблённую электрическую энергию.</w:t>
      </w:r>
    </w:p>
    <w:p w:rsidR="00F47B79" w:rsidRPr="00F47B79" w:rsidRDefault="00F47B79" w:rsidP="00F47B79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подключения "Обещанный платеж" ЮЛ не должны иметь задолженности по комиссии и сумме платежа (на которую был предоставлен "Обещанный платеж") по сервису, подключенному в предыдущем месяце.</w:t>
      </w:r>
    </w:p>
    <w:p w:rsidR="00F47B79" w:rsidRPr="00F47B79" w:rsidRDefault="00F47B79" w:rsidP="00BC0046">
      <w:pPr>
        <w:pStyle w:val="a3"/>
        <w:numPr>
          <w:ilvl w:val="1"/>
          <w:numId w:val="36"/>
        </w:numPr>
        <w:outlineLvl w:val="1"/>
        <w:rPr>
          <w:rFonts w:eastAsia="Times New Roman"/>
          <w:b/>
          <w:bCs/>
          <w:kern w:val="36"/>
          <w:lang w:eastAsia="ru-RU"/>
        </w:rPr>
      </w:pPr>
      <w:bookmarkStart w:id="12" w:name="_Toc147740833"/>
      <w:r w:rsidRPr="00F47B79">
        <w:rPr>
          <w:rFonts w:eastAsia="Times New Roman"/>
          <w:b/>
          <w:bCs/>
          <w:kern w:val="36"/>
          <w:lang w:eastAsia="ru-RU"/>
        </w:rPr>
        <w:t>Создание заявки через МП «</w:t>
      </w:r>
      <w:proofErr w:type="spellStart"/>
      <w:r w:rsidRPr="00F47B79">
        <w:rPr>
          <w:rFonts w:eastAsia="Times New Roman"/>
          <w:b/>
          <w:bCs/>
          <w:kern w:val="36"/>
          <w:lang w:eastAsia="ru-RU"/>
        </w:rPr>
        <w:t>Платосфера</w:t>
      </w:r>
      <w:proofErr w:type="spellEnd"/>
      <w:r w:rsidRPr="00F47B79">
        <w:rPr>
          <w:rFonts w:eastAsia="Times New Roman"/>
          <w:b/>
          <w:bCs/>
          <w:kern w:val="36"/>
          <w:lang w:eastAsia="ru-RU"/>
        </w:rPr>
        <w:t>»</w:t>
      </w:r>
      <w:bookmarkEnd w:id="12"/>
    </w:p>
    <w:p w:rsidR="00F47B79" w:rsidRPr="00F47B79" w:rsidRDefault="00F47B79" w:rsidP="00F47B79">
      <w:pPr>
        <w:spacing w:after="0" w:line="240" w:lineRule="auto"/>
        <w:ind w:firstLine="454"/>
        <w:rPr>
          <w:rStyle w:val="inline-comment-marker"/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 xml:space="preserve">ЮЛ </w:t>
      </w: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F47B79">
        <w:rPr>
          <w:rFonts w:ascii="Times New Roman" w:hAnsi="Times New Roman" w:cs="Times New Roman"/>
          <w:sz w:val="24"/>
          <w:szCs w:val="24"/>
        </w:rPr>
        <w:t xml:space="preserve"> иметь несколько абонентов: пользователь в интерфейсе, должен иметь возможность выбрать получение ОП, как по каждому абоненту, </w:t>
      </w:r>
      <w:r w:rsidRPr="00F47B79">
        <w:rPr>
          <w:rStyle w:val="inline-comment-marker"/>
          <w:rFonts w:ascii="Times New Roman" w:hAnsi="Times New Roman" w:cs="Times New Roman"/>
          <w:sz w:val="24"/>
          <w:szCs w:val="24"/>
        </w:rPr>
        <w:t>так и по всем одновременно (продумать решение при детальной аналитике)</w:t>
      </w:r>
    </w:p>
    <w:p w:rsidR="00F47B79" w:rsidRPr="00F47B79" w:rsidRDefault="00F47B79" w:rsidP="00BC0046">
      <w:pPr>
        <w:pStyle w:val="a3"/>
        <w:numPr>
          <w:ilvl w:val="2"/>
          <w:numId w:val="38"/>
        </w:numPr>
        <w:outlineLvl w:val="2"/>
        <w:rPr>
          <w:rFonts w:eastAsia="Times New Roman"/>
          <w:b/>
          <w:bCs/>
          <w:kern w:val="36"/>
          <w:lang w:eastAsia="ru-RU"/>
        </w:rPr>
      </w:pPr>
      <w:bookmarkStart w:id="13" w:name="_Toc147740834"/>
      <w:r w:rsidRPr="00F47B79">
        <w:rPr>
          <w:rFonts w:eastAsia="Times New Roman"/>
          <w:b/>
          <w:bCs/>
          <w:kern w:val="36"/>
          <w:lang w:eastAsia="ru-RU"/>
        </w:rPr>
        <w:t>Описание процессов создания заявки</w:t>
      </w:r>
      <w:bookmarkEnd w:id="13"/>
    </w:p>
    <w:p w:rsidR="00F47B79" w:rsidRPr="00F47B79" w:rsidRDefault="00F47B79" w:rsidP="00BC0046">
      <w:pPr>
        <w:pStyle w:val="a3"/>
        <w:numPr>
          <w:ilvl w:val="3"/>
          <w:numId w:val="36"/>
        </w:numPr>
        <w:outlineLvl w:val="3"/>
        <w:rPr>
          <w:rFonts w:eastAsia="Times New Roman"/>
          <w:bCs/>
          <w:i/>
          <w:kern w:val="36"/>
          <w:lang w:eastAsia="ru-RU"/>
        </w:rPr>
      </w:pPr>
      <w:bookmarkStart w:id="14" w:name="_Toc147740835"/>
      <w:r w:rsidRPr="00F47B79">
        <w:rPr>
          <w:rFonts w:eastAsia="Times New Roman"/>
          <w:bCs/>
          <w:i/>
          <w:kern w:val="36"/>
          <w:lang w:eastAsia="ru-RU"/>
        </w:rPr>
        <w:t>Процесс получения технической характеристики «Обещанный платеж»</w:t>
      </w:r>
      <w:bookmarkEnd w:id="14"/>
    </w:p>
    <w:p w:rsidR="00F47B79" w:rsidRPr="00F47B79" w:rsidRDefault="00F47B79" w:rsidP="00F47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A877C74" wp14:editId="7ABE4A00">
            <wp:simplePos x="716280" y="838200"/>
            <wp:positionH relativeFrom="column">
              <wp:align>left</wp:align>
            </wp:positionH>
            <wp:positionV relativeFrom="paragraph">
              <wp:align>top</wp:align>
            </wp:positionV>
            <wp:extent cx="5364480" cy="3222894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3222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0046" w:rsidRDefault="00BC0046" w:rsidP="00F47B7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C0046" w:rsidRDefault="00BC0046" w:rsidP="00F47B7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C0046" w:rsidRDefault="00BC0046" w:rsidP="00F47B7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C0046" w:rsidRDefault="00BC0046" w:rsidP="00F47B7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C0046" w:rsidRDefault="00BC0046" w:rsidP="00F47B7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C0046" w:rsidRDefault="00BC0046" w:rsidP="00F47B7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C0046" w:rsidRDefault="00BC0046" w:rsidP="00F47B7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C0046" w:rsidRDefault="00BC0046" w:rsidP="00F47B7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C0046" w:rsidRDefault="00BC0046" w:rsidP="00F47B7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C0046" w:rsidRDefault="00BC0046" w:rsidP="00F47B7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C0046" w:rsidRDefault="00BC0046" w:rsidP="00F47B7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C0046" w:rsidRDefault="00BC0046" w:rsidP="00F47B7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C0046" w:rsidRDefault="00BC0046" w:rsidP="00F47B7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C0046" w:rsidRDefault="00BC0046" w:rsidP="00F47B7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C0046" w:rsidRDefault="00BC0046" w:rsidP="00F47B7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C0046" w:rsidRDefault="00BC0046" w:rsidP="00F47B7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C0046" w:rsidRDefault="00BC0046" w:rsidP="00F47B7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C0046" w:rsidRDefault="00BC0046" w:rsidP="00F47B7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F47B79" w:rsidRPr="00F47B79" w:rsidRDefault="00F47B79" w:rsidP="00F47B7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Предварительно, каждому абоненту должна быть присвоена служебная характеристика СХ = Обещанный платеж. Характеристика присваивается через техподдержку по списку абонентов в модуле "Служебные характеристики" ЕИС Гермес.</w:t>
      </w:r>
    </w:p>
    <w:p w:rsidR="00F47B79" w:rsidRPr="00F47B79" w:rsidRDefault="00F47B79" w:rsidP="00F47B7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 xml:space="preserve">При авторизации в МП </w:t>
      </w:r>
      <w:proofErr w:type="spellStart"/>
      <w:r w:rsidRPr="00F47B79">
        <w:rPr>
          <w:rFonts w:ascii="Times New Roman" w:hAnsi="Times New Roman" w:cs="Times New Roman"/>
          <w:sz w:val="24"/>
          <w:szCs w:val="24"/>
        </w:rPr>
        <w:t>Платосфера</w:t>
      </w:r>
      <w:proofErr w:type="spellEnd"/>
      <w:r w:rsidRPr="00F47B79">
        <w:rPr>
          <w:rFonts w:ascii="Times New Roman" w:hAnsi="Times New Roman" w:cs="Times New Roman"/>
          <w:sz w:val="24"/>
          <w:szCs w:val="24"/>
        </w:rPr>
        <w:t xml:space="preserve"> ЕИС Гермес должна передавать данную техническую характеристику для абонента (по аналогии с ЛК ЮЛ) для отображения кнопки "Обещанный платеж".  Кнопка "Обещанный платеж" отображается только у тех абонентов, у которых присутствует данный признак.</w:t>
      </w:r>
    </w:p>
    <w:p w:rsidR="00F47B79" w:rsidRPr="00F47B79" w:rsidRDefault="00F47B79" w:rsidP="00BC0046">
      <w:pPr>
        <w:pStyle w:val="a3"/>
        <w:numPr>
          <w:ilvl w:val="3"/>
          <w:numId w:val="36"/>
        </w:numPr>
        <w:ind w:left="1588" w:hanging="567"/>
        <w:outlineLvl w:val="3"/>
        <w:rPr>
          <w:rFonts w:eastAsia="Times New Roman"/>
          <w:bCs/>
          <w:i/>
          <w:kern w:val="36"/>
          <w:lang w:eastAsia="ru-RU"/>
        </w:rPr>
      </w:pPr>
      <w:bookmarkStart w:id="15" w:name="_Toc147740836"/>
      <w:r w:rsidRPr="00F47B79">
        <w:rPr>
          <w:rFonts w:eastAsia="Times New Roman"/>
          <w:bCs/>
          <w:i/>
          <w:kern w:val="36"/>
          <w:lang w:eastAsia="ru-RU"/>
        </w:rPr>
        <w:t xml:space="preserve">Примерный сценарий создания заявки на обещанный платеж через МП </w:t>
      </w:r>
      <w:proofErr w:type="spellStart"/>
      <w:r w:rsidRPr="00F47B79">
        <w:rPr>
          <w:rFonts w:eastAsia="Times New Roman"/>
          <w:bCs/>
          <w:i/>
          <w:kern w:val="36"/>
          <w:lang w:eastAsia="ru-RU"/>
        </w:rPr>
        <w:t>Платосфера</w:t>
      </w:r>
      <w:bookmarkEnd w:id="15"/>
      <w:proofErr w:type="spellEnd"/>
    </w:p>
    <w:p w:rsidR="00F47B79" w:rsidRPr="00F47B79" w:rsidRDefault="00F47B79" w:rsidP="00F4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129E439" wp14:editId="6F255338">
            <wp:extent cx="6388735" cy="2164219"/>
            <wp:effectExtent l="0" t="0" r="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216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B79" w:rsidRPr="00F47B79" w:rsidRDefault="00F47B79" w:rsidP="00F47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по процессу, выделенные голубым цветом - осуществляются вручную.</w:t>
      </w:r>
    </w:p>
    <w:p w:rsidR="00F47B79" w:rsidRPr="00F47B79" w:rsidRDefault="00F47B79" w:rsidP="00BC004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нажимает кнопку "Подключить услугу" </w:t>
      </w:r>
    </w:p>
    <w:p w:rsidR="00F47B79" w:rsidRPr="00F47B79" w:rsidRDefault="00F47B79" w:rsidP="00BC004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Платосфера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в BPM запрос на создание заявки на услугу по ОП</w:t>
      </w:r>
    </w:p>
    <w:p w:rsidR="00F47B79" w:rsidRPr="00F47B79" w:rsidRDefault="00F47B79" w:rsidP="00BC004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BPM создает заявку на услугу по ОП</w:t>
      </w:r>
    </w:p>
    <w:p w:rsidR="00F47B79" w:rsidRPr="00F47B79" w:rsidRDefault="00F47B79" w:rsidP="00BC004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BPM создает запрос на услугу по ОП в 1</w:t>
      </w:r>
      <w:proofErr w:type="gramStart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С:ERP</w:t>
      </w:r>
      <w:proofErr w:type="gramEnd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7B79" w:rsidRPr="00F47B79" w:rsidRDefault="00F47B79" w:rsidP="00BC004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С:ERP</w:t>
      </w:r>
      <w:proofErr w:type="gramEnd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проверку наличия: неоплаченных сумм обещанного платежа, неоплаченной комиссии по обещанному платежу и наличию дублей по услуге в текущем месяце </w:t>
      </w:r>
    </w:p>
    <w:p w:rsidR="00F47B79" w:rsidRPr="00F47B79" w:rsidRDefault="00F47B79" w:rsidP="00BC0046">
      <w:pPr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есть неоплаченные суммы обещанного платежа и/или неоплаченная комиссия по обещанному платежу и/или наличие дублей по услуге в текущем месяце, то </w:t>
      </w:r>
    </w:p>
    <w:p w:rsidR="00F47B79" w:rsidRPr="00F47B79" w:rsidRDefault="00F47B79" w:rsidP="00F47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- 1</w:t>
      </w:r>
      <w:proofErr w:type="gramStart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С:ERP</w:t>
      </w:r>
      <w:proofErr w:type="gramEnd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отдает BPM ответ об отказе в предоставлении услуги</w:t>
      </w:r>
    </w:p>
    <w:p w:rsidR="00F47B79" w:rsidRPr="00F47B79" w:rsidRDefault="00F47B79" w:rsidP="00F47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- BPM отдает в МП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Платосфера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об отказе</w:t>
      </w:r>
    </w:p>
    <w:p w:rsidR="00F47B79" w:rsidRPr="00F47B79" w:rsidRDefault="00F47B79" w:rsidP="00F47B79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МП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Платосфера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выводит сообщение с причиной по которой невозможно подключить услугу </w:t>
      </w:r>
      <w:r w:rsidRPr="00F47B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конец сценария</w:t>
      </w:r>
    </w:p>
    <w:p w:rsidR="00F47B79" w:rsidRPr="00F47B79" w:rsidRDefault="00F47B79" w:rsidP="00BC0046">
      <w:pPr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дубли и неоплаченные по обещанным платежам и комиссиям отсутствуют, то1</w:t>
      </w:r>
      <w:proofErr w:type="gramStart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С:ERP</w:t>
      </w:r>
      <w:proofErr w:type="gramEnd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запрос сальдо и начисленных оплат в ЕИС Гермес </w:t>
      </w:r>
    </w:p>
    <w:p w:rsidR="00F47B79" w:rsidRPr="00F47B79" w:rsidRDefault="00F47B79" w:rsidP="00BC004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ЕИС Гермес возвращает 1</w:t>
      </w:r>
      <w:proofErr w:type="gramStart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С:ERP</w:t>
      </w:r>
      <w:proofErr w:type="gramEnd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сальдо и начисленные оплаты </w:t>
      </w:r>
    </w:p>
    <w:p w:rsidR="00F47B79" w:rsidRPr="00F47B79" w:rsidRDefault="00F47B79" w:rsidP="00BC004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С:ERP</w:t>
      </w:r>
      <w:proofErr w:type="gramEnd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B79" w:rsidRPr="00F47B79" w:rsidRDefault="00F47B79" w:rsidP="00F47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- создает обещанный платеж, осуществляет расчет комиссии</w:t>
      </w:r>
    </w:p>
    <w:p w:rsidR="00F47B79" w:rsidRPr="00F47B79" w:rsidRDefault="00F47B79" w:rsidP="00F47B7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автоматическую выгрузку документа "Начисление пени" в ЕИС Гермес (процесс уже автоматизирован в ЕИС Гермес и предварительно, его доработка не требуется)</w:t>
      </w:r>
    </w:p>
    <w:p w:rsidR="00F47B79" w:rsidRPr="00F47B79" w:rsidRDefault="00F47B79" w:rsidP="00F47B7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график рассрочки</w:t>
      </w:r>
    </w:p>
    <w:p w:rsidR="00F47B79" w:rsidRPr="00F47B79" w:rsidRDefault="00F47B79" w:rsidP="00F47B7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отправляет в BPM ответ об успешном создании услуги по ОП </w:t>
      </w:r>
    </w:p>
    <w:p w:rsidR="00F47B79" w:rsidRPr="00F47B79" w:rsidRDefault="00F47B79" w:rsidP="00BC004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BPM: </w:t>
      </w:r>
    </w:p>
    <w:p w:rsidR="00F47B79" w:rsidRPr="00F47B79" w:rsidRDefault="00F47B79" w:rsidP="00F47B7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отдает в МП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Платосфера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о том, что услуга успешно предоставлена</w:t>
      </w:r>
    </w:p>
    <w:p w:rsidR="00F47B79" w:rsidRPr="00F47B79" w:rsidRDefault="00F47B79" w:rsidP="00F47B7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создает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push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-уведомление абоненту о предоставлении услуги </w:t>
      </w:r>
    </w:p>
    <w:p w:rsidR="00F47B79" w:rsidRPr="00F47B79" w:rsidRDefault="00F47B79" w:rsidP="00BC004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Платосфера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отображает пользователю ответ о том, что услуга успешно предоставлена </w:t>
      </w:r>
      <w:r w:rsidRPr="00F47B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конец сценария</w:t>
      </w:r>
    </w:p>
    <w:p w:rsidR="00F47B79" w:rsidRPr="00F47B79" w:rsidRDefault="00F47B79" w:rsidP="00BC004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ЕИС «Гермес»:</w:t>
      </w:r>
    </w:p>
    <w:p w:rsidR="00F47B79" w:rsidRPr="00F47B79" w:rsidRDefault="00F47B79" w:rsidP="00F47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- создает мемориальный ордер и проводит его </w:t>
      </w:r>
    </w:p>
    <w:p w:rsidR="00F47B79" w:rsidRPr="00F47B79" w:rsidRDefault="00F47B79" w:rsidP="00BC004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диспетчеров получает из 1</w:t>
      </w:r>
      <w:proofErr w:type="gramStart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С:ERP</w:t>
      </w:r>
      <w:proofErr w:type="gramEnd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перечень ОП и заводит плановые события в ЕИС Гермес.</w:t>
      </w:r>
    </w:p>
    <w:p w:rsidR="00F47B79" w:rsidRPr="00F47B79" w:rsidRDefault="00F47B79" w:rsidP="00BC0046">
      <w:pPr>
        <w:pStyle w:val="a3"/>
        <w:numPr>
          <w:ilvl w:val="3"/>
          <w:numId w:val="36"/>
        </w:numPr>
        <w:ind w:left="1588" w:hanging="567"/>
        <w:outlineLvl w:val="3"/>
        <w:rPr>
          <w:rFonts w:eastAsia="Times New Roman"/>
          <w:bCs/>
          <w:i/>
          <w:kern w:val="36"/>
          <w:lang w:eastAsia="ru-RU"/>
        </w:rPr>
      </w:pPr>
      <w:bookmarkStart w:id="16" w:name="_Toc147740837"/>
      <w:r w:rsidRPr="00F47B79">
        <w:rPr>
          <w:rFonts w:eastAsia="Times New Roman"/>
          <w:bCs/>
          <w:i/>
          <w:kern w:val="36"/>
          <w:lang w:eastAsia="ru-RU"/>
        </w:rPr>
        <w:t>Процесс получения информации об услуге по ОП для отображения на фронте для пользователя</w:t>
      </w:r>
      <w:bookmarkEnd w:id="16"/>
    </w:p>
    <w:p w:rsidR="00F47B79" w:rsidRPr="00F47B79" w:rsidRDefault="00F47B79" w:rsidP="00F47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5F67692" wp14:editId="5B2F6FD1">
            <wp:extent cx="5062869" cy="2639290"/>
            <wp:effectExtent l="0" t="0" r="4445" b="889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73240" cy="264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B79" w:rsidRPr="00F47B79" w:rsidRDefault="00F47B79" w:rsidP="00BC0046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авторизации абонента, МП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Платосфера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запрос данных (комиссия, дата действия услуги) по услуге в СППС </w:t>
      </w:r>
    </w:p>
    <w:p w:rsidR="00F47B79" w:rsidRPr="00F47B79" w:rsidRDefault="00F47B79" w:rsidP="00BC0046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СППС отправляет запрос в ЕИС Гермес</w:t>
      </w:r>
    </w:p>
    <w:p w:rsidR="00F47B79" w:rsidRPr="00F47B79" w:rsidRDefault="00F47B79" w:rsidP="00BC0046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Платосфера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отображает сумму комиссии по ОП для пользователя и дату окончания действия услуги </w:t>
      </w:r>
    </w:p>
    <w:p w:rsidR="00F47B79" w:rsidRPr="00F47B79" w:rsidRDefault="00F47B79" w:rsidP="00F47B7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погашения комиссии и сумм ОП, при следующей авторизации, ЕИС Гермес передает информацию по оплате, строка комиссии по ОП обнуляется и не отображаются пользователю</w:t>
      </w:r>
    </w:p>
    <w:p w:rsidR="00F47B79" w:rsidRPr="00F47B79" w:rsidRDefault="00F47B79" w:rsidP="00BC0046">
      <w:pPr>
        <w:pStyle w:val="a3"/>
        <w:numPr>
          <w:ilvl w:val="3"/>
          <w:numId w:val="36"/>
        </w:numPr>
        <w:ind w:left="1588" w:hanging="567"/>
        <w:outlineLvl w:val="3"/>
        <w:rPr>
          <w:rFonts w:eastAsia="Times New Roman"/>
          <w:bCs/>
          <w:i/>
          <w:kern w:val="36"/>
          <w:lang w:eastAsia="ru-RU"/>
        </w:rPr>
      </w:pPr>
      <w:bookmarkStart w:id="17" w:name="_Toc147740838"/>
      <w:r w:rsidRPr="00F47B79">
        <w:rPr>
          <w:rFonts w:eastAsia="Times New Roman"/>
          <w:bCs/>
          <w:i/>
          <w:kern w:val="36"/>
          <w:lang w:eastAsia="ru-RU"/>
        </w:rPr>
        <w:t>Процесс контроля поступления оплат</w:t>
      </w:r>
      <w:bookmarkEnd w:id="17"/>
    </w:p>
    <w:p w:rsidR="00F47B79" w:rsidRPr="00F47B79" w:rsidRDefault="00F47B79" w:rsidP="00F47B7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 xml:space="preserve">Осуществляется вручную. Не изменяется. Согласно соглашению, в первую очередь должна списываться комиссия по ОП. </w:t>
      </w:r>
    </w:p>
    <w:p w:rsidR="00F47B79" w:rsidRPr="00F47B79" w:rsidRDefault="00F47B79" w:rsidP="00BC0046">
      <w:pPr>
        <w:pStyle w:val="a3"/>
        <w:numPr>
          <w:ilvl w:val="2"/>
          <w:numId w:val="38"/>
        </w:numPr>
        <w:outlineLvl w:val="2"/>
        <w:rPr>
          <w:rFonts w:eastAsia="Times New Roman"/>
          <w:b/>
          <w:bCs/>
          <w:kern w:val="36"/>
          <w:lang w:eastAsia="ru-RU"/>
        </w:rPr>
      </w:pPr>
      <w:bookmarkStart w:id="18" w:name="_Toc147740839"/>
      <w:r w:rsidRPr="00F47B79">
        <w:rPr>
          <w:rFonts w:eastAsia="Times New Roman"/>
          <w:b/>
          <w:bCs/>
          <w:kern w:val="36"/>
          <w:lang w:eastAsia="ru-RU"/>
        </w:rPr>
        <w:t>Функциональные требования и системы для реализации</w:t>
      </w:r>
      <w:bookmarkEnd w:id="18"/>
    </w:p>
    <w:tbl>
      <w:tblPr>
        <w:tblStyle w:val="a7"/>
        <w:tblW w:w="10985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26"/>
        <w:gridCol w:w="1559"/>
      </w:tblGrid>
      <w:tr w:rsidR="00F47B79" w:rsidRPr="00F47B79" w:rsidTr="00BC0046">
        <w:trPr>
          <w:tblHeader/>
        </w:trPr>
        <w:tc>
          <w:tcPr>
            <w:tcW w:w="9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7B79" w:rsidRPr="00F47B79" w:rsidRDefault="00F47B79" w:rsidP="00F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Функциональное требование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7B79" w:rsidRPr="00F47B79" w:rsidRDefault="00F47B79" w:rsidP="00F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</w:t>
            </w:r>
          </w:p>
        </w:tc>
      </w:tr>
      <w:tr w:rsidR="00F47B79" w:rsidRPr="00F47B79" w:rsidTr="00BC0046">
        <w:tc>
          <w:tcPr>
            <w:tcW w:w="9426" w:type="dxa"/>
            <w:tcBorders>
              <w:top w:val="single" w:sz="12" w:space="0" w:color="auto"/>
            </w:tcBorders>
            <w:vAlign w:val="center"/>
          </w:tcPr>
          <w:p w:rsidR="00F47B79" w:rsidRPr="00F47B79" w:rsidRDefault="00F47B79" w:rsidP="00BC0046">
            <w:pPr>
              <w:pStyle w:val="a3"/>
              <w:numPr>
                <w:ilvl w:val="0"/>
                <w:numId w:val="35"/>
              </w:numPr>
              <w:ind w:left="284" w:firstLine="57"/>
            </w:pPr>
            <w:r w:rsidRPr="00F47B79">
              <w:t xml:space="preserve">Получать из ЕИС Гермес техническую характеристику "Обещанный платеж" </w:t>
            </w:r>
          </w:p>
          <w:p w:rsidR="00F47B79" w:rsidRPr="00F47B79" w:rsidRDefault="00F47B79" w:rsidP="00BC0046">
            <w:pPr>
              <w:pStyle w:val="a3"/>
              <w:numPr>
                <w:ilvl w:val="0"/>
                <w:numId w:val="35"/>
              </w:numPr>
            </w:pPr>
            <w:r w:rsidRPr="00F47B79">
              <w:t xml:space="preserve">Добавить кнопку "Обещанный платеж" и логику ее работы </w:t>
            </w:r>
          </w:p>
          <w:p w:rsidR="00F47B79" w:rsidRPr="00F47B79" w:rsidRDefault="00F47B79" w:rsidP="00BC0046">
            <w:pPr>
              <w:pStyle w:val="a3"/>
              <w:numPr>
                <w:ilvl w:val="1"/>
                <w:numId w:val="35"/>
              </w:numPr>
            </w:pPr>
            <w:r w:rsidRPr="00F47B79">
              <w:rPr>
                <w:color w:val="333333"/>
              </w:rPr>
              <w:t xml:space="preserve">кнопка "Обещанный платеж" отображается, если из ЕИС Гермес приходит признак СХ = Обещанный платеж - активный. Если признак неактивный, то кнопка "Обещанный платеж" не отображается </w:t>
            </w:r>
          </w:p>
          <w:p w:rsidR="00F47B79" w:rsidRPr="00F47B79" w:rsidRDefault="00F47B79" w:rsidP="00BC0046">
            <w:pPr>
              <w:pStyle w:val="a3"/>
              <w:numPr>
                <w:ilvl w:val="1"/>
                <w:numId w:val="35"/>
              </w:numPr>
            </w:pPr>
            <w:r w:rsidRPr="00F47B79">
              <w:rPr>
                <w:rStyle w:val="inline-comment-marker"/>
                <w:color w:val="333333"/>
              </w:rPr>
              <w:t>кнопка "</w:t>
            </w:r>
            <w:r w:rsidRPr="00F47B79">
              <w:t>Обещанный</w:t>
            </w:r>
            <w:r w:rsidRPr="00F47B79">
              <w:rPr>
                <w:rStyle w:val="inline-comment-marker"/>
                <w:color w:val="333333"/>
              </w:rPr>
              <w:t xml:space="preserve"> платеж" не отображается, если сумма основного долга по электроэнергии = 0</w:t>
            </w:r>
            <w:r w:rsidRPr="00F47B79">
              <w:rPr>
                <w:color w:val="333333"/>
              </w:rPr>
              <w:t xml:space="preserve"> </w:t>
            </w:r>
          </w:p>
          <w:p w:rsidR="00F47B79" w:rsidRPr="00F47B79" w:rsidRDefault="00F47B79" w:rsidP="00BC0046">
            <w:pPr>
              <w:pStyle w:val="a3"/>
              <w:numPr>
                <w:ilvl w:val="0"/>
                <w:numId w:val="35"/>
              </w:numPr>
            </w:pPr>
            <w:r w:rsidRPr="00F47B79">
              <w:t xml:space="preserve">Реализовать функционал по возможности для </w:t>
            </w:r>
            <w:r w:rsidRPr="00F47B79">
              <w:rPr>
                <w:color w:val="333333"/>
              </w:rPr>
              <w:t xml:space="preserve">ЮЛ выбора несколько абонентов для подключения обещанного платежа или одного. В случае, когда ЮЛ получил ОП по одному абоненту, он должен иметь возможность получить ОП по-другому, при этом при выделении абонента, который уже получил услугу, кнопка "Обещанный платеж" должна блокироваться </w:t>
            </w:r>
          </w:p>
          <w:p w:rsidR="00F47B79" w:rsidRPr="00F47B79" w:rsidRDefault="00F47B79" w:rsidP="00BC0046">
            <w:pPr>
              <w:pStyle w:val="a3"/>
              <w:numPr>
                <w:ilvl w:val="0"/>
                <w:numId w:val="35"/>
              </w:numPr>
            </w:pPr>
            <w:r w:rsidRPr="00F47B79">
              <w:t>Добавить экран</w:t>
            </w:r>
            <w:r w:rsidRPr="00F47B79">
              <w:rPr>
                <w:color w:val="333333"/>
              </w:rPr>
              <w:t xml:space="preserve"> содержащий:</w:t>
            </w:r>
          </w:p>
          <w:p w:rsidR="00F47B79" w:rsidRPr="00F47B79" w:rsidRDefault="00F47B79" w:rsidP="00BC0046">
            <w:pPr>
              <w:pStyle w:val="a3"/>
              <w:numPr>
                <w:ilvl w:val="1"/>
                <w:numId w:val="35"/>
              </w:numPr>
            </w:pPr>
            <w:r w:rsidRPr="00F47B79">
              <w:rPr>
                <w:color w:val="333333"/>
              </w:rPr>
              <w:t>краткое разъяснение сроков и стоимости предоставления услуги</w:t>
            </w:r>
          </w:p>
          <w:p w:rsidR="00F47B79" w:rsidRPr="00F47B79" w:rsidRDefault="00F47B79" w:rsidP="00BC0046">
            <w:pPr>
              <w:pStyle w:val="a3"/>
              <w:numPr>
                <w:ilvl w:val="1"/>
                <w:numId w:val="35"/>
              </w:numPr>
            </w:pPr>
            <w:r w:rsidRPr="00F47B79">
              <w:rPr>
                <w:color w:val="333333"/>
              </w:rPr>
              <w:t>расчет ОП по числам и сумм комиссии по ОП (по аналогии с экраном "</w:t>
            </w:r>
            <w:r w:rsidRPr="00F47B79">
              <w:t>Детализация счёта за электрическую энергию" в ЛК ЮЛ</w:t>
            </w:r>
          </w:p>
          <w:p w:rsidR="00F47B79" w:rsidRPr="00F47B79" w:rsidRDefault="00F47B79" w:rsidP="00BC0046">
            <w:pPr>
              <w:pStyle w:val="a3"/>
              <w:numPr>
                <w:ilvl w:val="1"/>
                <w:numId w:val="35"/>
              </w:numPr>
            </w:pPr>
            <w:r w:rsidRPr="00F47B79">
              <w:rPr>
                <w:color w:val="333333"/>
              </w:rPr>
              <w:t>раздел "Соглашение о предоставлении сервиса", при переходе в который открывается экран содержащий текст со ссылкой на соглашение  (приложение 3</w:t>
            </w:r>
            <w:hyperlink r:id="rId15" w:history="1">
              <w:r w:rsidRPr="00F47B79">
                <w:rPr>
                  <w:rStyle w:val="af0"/>
                </w:rPr>
                <w:t xml:space="preserve"> Распоряжения</w:t>
              </w:r>
            </w:hyperlink>
            <w:r w:rsidRPr="00F47B79">
              <w:rPr>
                <w:color w:val="333333"/>
              </w:rPr>
              <w:t xml:space="preserve"> "О предоставлении сервиса «Обещанный платёж для ЮЛ»  от  07.11.2022  № 211)</w:t>
            </w:r>
          </w:p>
          <w:p w:rsidR="00F47B79" w:rsidRPr="00F47B79" w:rsidRDefault="00F47B79" w:rsidP="00BC0046">
            <w:pPr>
              <w:pStyle w:val="a3"/>
              <w:numPr>
                <w:ilvl w:val="1"/>
                <w:numId w:val="35"/>
              </w:numPr>
            </w:pPr>
            <w:r w:rsidRPr="00F47B79">
              <w:rPr>
                <w:color w:val="333333"/>
              </w:rPr>
              <w:t xml:space="preserve">вывод соглашения должен быть реализован через административную панель МП </w:t>
            </w:r>
            <w:proofErr w:type="spellStart"/>
            <w:r w:rsidRPr="00F47B79">
              <w:rPr>
                <w:color w:val="333333"/>
              </w:rPr>
              <w:t>Платосфера</w:t>
            </w:r>
            <w:proofErr w:type="spellEnd"/>
            <w:r w:rsidRPr="00F47B79">
              <w:rPr>
                <w:color w:val="333333"/>
              </w:rPr>
              <w:t xml:space="preserve"> (раздел Админ панель </w:t>
            </w:r>
            <w:proofErr w:type="spellStart"/>
            <w:r w:rsidRPr="00F47B79">
              <w:rPr>
                <w:color w:val="333333"/>
              </w:rPr>
              <w:t>Платосфера</w:t>
            </w:r>
            <w:proofErr w:type="spellEnd"/>
            <w:r w:rsidRPr="00F47B79">
              <w:rPr>
                <w:color w:val="333333"/>
              </w:rPr>
              <w:t>/ Администрирование/</w:t>
            </w:r>
            <w:proofErr w:type="spellStart"/>
            <w:r w:rsidRPr="00F47B79">
              <w:rPr>
                <w:color w:val="333333"/>
              </w:rPr>
              <w:t>Configuration</w:t>
            </w:r>
            <w:proofErr w:type="spellEnd"/>
            <w:r w:rsidRPr="00F47B79">
              <w:rPr>
                <w:color w:val="333333"/>
              </w:rPr>
              <w:t>)</w:t>
            </w:r>
          </w:p>
          <w:p w:rsidR="00F47B79" w:rsidRPr="00F47B79" w:rsidRDefault="00F47B79" w:rsidP="00BC0046">
            <w:pPr>
              <w:pStyle w:val="a3"/>
              <w:numPr>
                <w:ilvl w:val="1"/>
                <w:numId w:val="35"/>
              </w:numPr>
            </w:pPr>
            <w:r w:rsidRPr="00F47B79">
              <w:rPr>
                <w:color w:val="333333"/>
              </w:rPr>
              <w:t>выбор варианта подключения сервиса:</w:t>
            </w:r>
          </w:p>
          <w:p w:rsidR="00F47B79" w:rsidRPr="00F47B79" w:rsidRDefault="00F47B79" w:rsidP="00BC0046">
            <w:pPr>
              <w:numPr>
                <w:ilvl w:val="0"/>
                <w:numId w:val="30"/>
              </w:numPr>
              <w:spacing w:after="0" w:line="240" w:lineRule="auto"/>
              <w:ind w:left="73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платеж до 10-го числа</w:t>
            </w:r>
          </w:p>
          <w:p w:rsidR="00F47B79" w:rsidRPr="00F47B79" w:rsidRDefault="00F47B79" w:rsidP="00BC0046">
            <w:pPr>
              <w:numPr>
                <w:ilvl w:val="0"/>
                <w:numId w:val="30"/>
              </w:numPr>
              <w:spacing w:after="0" w:line="240" w:lineRule="auto"/>
              <w:ind w:left="73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платеж до 25-го числа</w:t>
            </w:r>
          </w:p>
          <w:p w:rsidR="00F47B79" w:rsidRPr="00F47B79" w:rsidRDefault="00F47B79" w:rsidP="00BC0046">
            <w:pPr>
              <w:numPr>
                <w:ilvl w:val="0"/>
                <w:numId w:val="30"/>
              </w:numPr>
              <w:spacing w:after="0" w:line="240" w:lineRule="auto"/>
              <w:ind w:left="73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платеж до 10-го и 25-го числа</w:t>
            </w:r>
          </w:p>
          <w:p w:rsidR="00F47B79" w:rsidRPr="00F47B79" w:rsidRDefault="00F47B79" w:rsidP="00BC0046">
            <w:pPr>
              <w:pStyle w:val="a3"/>
              <w:numPr>
                <w:ilvl w:val="1"/>
                <w:numId w:val="35"/>
              </w:numPr>
            </w:pPr>
            <w:r w:rsidRPr="00F47B79">
              <w:rPr>
                <w:color w:val="333333"/>
              </w:rPr>
              <w:t>чек-бокс "Ознакомлен и согласен с условиями предоставления сервиса"</w:t>
            </w:r>
          </w:p>
          <w:p w:rsidR="00F47B79" w:rsidRPr="00F47B79" w:rsidRDefault="00F47B79" w:rsidP="00BC0046">
            <w:pPr>
              <w:pStyle w:val="a3"/>
              <w:numPr>
                <w:ilvl w:val="1"/>
                <w:numId w:val="35"/>
              </w:numPr>
            </w:pPr>
            <w:r w:rsidRPr="00F47B79">
              <w:rPr>
                <w:color w:val="333333"/>
              </w:rPr>
              <w:t>кнопка "Подключить сервис" становится активной только при заполнении чек -бокса</w:t>
            </w:r>
          </w:p>
          <w:p w:rsidR="00F47B79" w:rsidRPr="00F47B79" w:rsidRDefault="00F47B79" w:rsidP="00BC0046">
            <w:pPr>
              <w:pStyle w:val="a3"/>
              <w:numPr>
                <w:ilvl w:val="1"/>
                <w:numId w:val="35"/>
              </w:numPr>
            </w:pPr>
            <w:r w:rsidRPr="00F47B79">
              <w:rPr>
                <w:color w:val="333333"/>
              </w:rPr>
              <w:t>кнопка "Подключить сервис"</w:t>
            </w:r>
          </w:p>
          <w:p w:rsidR="00F47B79" w:rsidRPr="00F47B79" w:rsidRDefault="00F47B79" w:rsidP="00BC0046">
            <w:pPr>
              <w:numPr>
                <w:ilvl w:val="0"/>
                <w:numId w:val="30"/>
              </w:numPr>
              <w:spacing w:after="0" w:line="240" w:lineRule="auto"/>
              <w:ind w:left="73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неактивна, если не заполнен чек-бокс "Ознакомлен и согласен с условиями предоставления сервиса"</w:t>
            </w:r>
          </w:p>
          <w:p w:rsidR="00F47B79" w:rsidRPr="00F47B79" w:rsidRDefault="00F47B79" w:rsidP="00BC0046">
            <w:pPr>
              <w:numPr>
                <w:ilvl w:val="0"/>
                <w:numId w:val="30"/>
              </w:numPr>
              <w:spacing w:after="0" w:line="240" w:lineRule="auto"/>
              <w:ind w:left="73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неактивна, если на фронте есть строка "Комиссия по обещанному платежу с суммой комиссии</w:t>
            </w:r>
          </w:p>
          <w:p w:rsidR="00F47B79" w:rsidRPr="00F47B79" w:rsidRDefault="00F47B79" w:rsidP="00BC0046">
            <w:pPr>
              <w:pStyle w:val="a3"/>
              <w:numPr>
                <w:ilvl w:val="0"/>
                <w:numId w:val="35"/>
              </w:numPr>
              <w:rPr>
                <w:rStyle w:val="inline-comment-marker"/>
              </w:rPr>
            </w:pPr>
            <w:r w:rsidRPr="00F47B79">
              <w:t>Реализовать</w:t>
            </w:r>
            <w:r w:rsidRPr="00F47B79">
              <w:rPr>
                <w:rStyle w:val="inline-comment-marker"/>
              </w:rPr>
              <w:t xml:space="preserve"> </w:t>
            </w:r>
            <w:r w:rsidRPr="00F47B79">
              <w:t>интеграцию</w:t>
            </w:r>
            <w:r w:rsidRPr="00F47B79">
              <w:rPr>
                <w:rStyle w:val="inline-comment-marker"/>
              </w:rPr>
              <w:t xml:space="preserve"> с BPM по созданию заявки, в </w:t>
            </w:r>
            <w:proofErr w:type="spellStart"/>
            <w:r w:rsidRPr="00F47B79">
              <w:rPr>
                <w:rStyle w:val="inline-comment-marker"/>
              </w:rPr>
              <w:t>т.ч</w:t>
            </w:r>
            <w:proofErr w:type="spellEnd"/>
            <w:r w:rsidRPr="00F47B79">
              <w:rPr>
                <w:rStyle w:val="inline-comment-marker"/>
              </w:rPr>
              <w:t>. получение списка продуктов, идентификаторов договоров и иных параметров, необходимых для создания заявки в ВРМ</w:t>
            </w:r>
          </w:p>
          <w:p w:rsidR="00F47B79" w:rsidRPr="00F47B79" w:rsidRDefault="00F47B79" w:rsidP="00BC0046">
            <w:pPr>
              <w:pStyle w:val="a3"/>
              <w:numPr>
                <w:ilvl w:val="0"/>
                <w:numId w:val="35"/>
              </w:numPr>
            </w:pPr>
            <w:r w:rsidRPr="00F47B79">
              <w:t>Выводить на фронт строку с суммой комиссии по ОП и датой действия услуги по ОП -  Подключен «Обещанный платеж» на период с ХХ.ХХ.ХХХХ по ХХ.ХХ.ХХХХ</w:t>
            </w:r>
          </w:p>
          <w:p w:rsidR="00F47B79" w:rsidRPr="00F47B79" w:rsidRDefault="00F47B79" w:rsidP="00BC0046">
            <w:pPr>
              <w:pStyle w:val="a3"/>
              <w:numPr>
                <w:ilvl w:val="0"/>
                <w:numId w:val="35"/>
              </w:numPr>
            </w:pPr>
            <w:r w:rsidRPr="00F47B79">
              <w:t xml:space="preserve"> (по аналогии с ОП ФЛ 2.0), при погашении комиссии и сумм ОП ЕИС Гермес (по существующему процессу) передает об этом информацию в приложение и строки более не отображаются пользователю</w:t>
            </w:r>
          </w:p>
          <w:p w:rsidR="00F47B79" w:rsidRPr="00F47B79" w:rsidRDefault="00F47B79" w:rsidP="00BC0046">
            <w:pPr>
              <w:pStyle w:val="a3"/>
              <w:numPr>
                <w:ilvl w:val="0"/>
                <w:numId w:val="35"/>
              </w:numPr>
            </w:pPr>
            <w:r w:rsidRPr="00F47B79">
              <w:rPr>
                <w:color w:val="333333"/>
              </w:rPr>
              <w:t xml:space="preserve">Реализовать создание </w:t>
            </w:r>
            <w:proofErr w:type="spellStart"/>
            <w:r w:rsidRPr="00F47B79">
              <w:rPr>
                <w:color w:val="333333"/>
              </w:rPr>
              <w:t>push</w:t>
            </w:r>
            <w:proofErr w:type="spellEnd"/>
            <w:r w:rsidRPr="00F47B79">
              <w:rPr>
                <w:color w:val="333333"/>
              </w:rPr>
              <w:t>-уведомления абоненту о предоставлении услуги (процесс существует, необходимо провести анализ только на предмет необходимости обработки нового пуша)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МП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Платосфера</w:t>
            </w:r>
            <w:proofErr w:type="spellEnd"/>
          </w:p>
        </w:tc>
      </w:tr>
      <w:tr w:rsidR="00F47B79" w:rsidRPr="00F47B79" w:rsidTr="00BC0046">
        <w:tc>
          <w:tcPr>
            <w:tcW w:w="9426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Добавить данные по ОП в запрос к ЕИС Гермес</w:t>
            </w:r>
          </w:p>
        </w:tc>
        <w:tc>
          <w:tcPr>
            <w:tcW w:w="1559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</w:tr>
      <w:tr w:rsidR="00F47B79" w:rsidRPr="00F47B79" w:rsidTr="00BC0046">
        <w:tc>
          <w:tcPr>
            <w:tcW w:w="9426" w:type="dxa"/>
            <w:vAlign w:val="center"/>
          </w:tcPr>
          <w:p w:rsidR="00F47B79" w:rsidRPr="00F47B79" w:rsidRDefault="00F47B79" w:rsidP="00BC004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создание обращения по запросу на предоставление сервиса из ЛК ЮЛ на заявку (сейчас функционала нет)</w:t>
            </w:r>
          </w:p>
          <w:p w:rsidR="00F47B79" w:rsidRPr="00F47B79" w:rsidRDefault="00F47B79" w:rsidP="00BC004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Реализовать создание заявки по запросу на предоставление сервиса из МП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Платосфера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автоматическое закрытие</w:t>
            </w:r>
          </w:p>
          <w:p w:rsidR="00F47B79" w:rsidRPr="00F47B79" w:rsidRDefault="00F47B79" w:rsidP="00BC004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поступления заявки на сервис из МП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Платосфера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ЛК ЮЛ осуществлять проверку на дубли (предварительно по договору) и в случае их обнаружения отправлять информацию об этом источнику создания сервиса</w:t>
            </w:r>
          </w:p>
          <w:p w:rsidR="00F47B79" w:rsidRPr="00F47B79" w:rsidRDefault="00F47B79" w:rsidP="00BC004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Разделить услуги по обещанному платежу на ФЛ и ЮЛ</w:t>
            </w:r>
          </w:p>
          <w:p w:rsidR="00F47B79" w:rsidRPr="00F47B79" w:rsidRDefault="00F47B79" w:rsidP="00BC004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Реализовать интеграцию с 1</w:t>
            </w:r>
            <w:proofErr w:type="gram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С:ERP</w:t>
            </w:r>
            <w:proofErr w:type="gram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передачей данных для создания ГО и автоматического расчета комиссии по сервису на стороне 1С:ERP </w:t>
            </w:r>
          </w:p>
          <w:p w:rsidR="00F47B79" w:rsidRPr="00F47B79" w:rsidRDefault="00F47B79" w:rsidP="00BC004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Реализовать создание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push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-уведомления абоненту о предоставлении услуги </w:t>
            </w:r>
          </w:p>
          <w:p w:rsidR="00F47B79" w:rsidRPr="00F47B79" w:rsidRDefault="00F47B79" w:rsidP="00BC004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Реализовать рассылку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push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-уведомлений с информацией абонента об окончании действия обещанного платежа. </w:t>
            </w:r>
          </w:p>
        </w:tc>
        <w:tc>
          <w:tcPr>
            <w:tcW w:w="1559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BPM</w:t>
            </w:r>
          </w:p>
        </w:tc>
      </w:tr>
      <w:tr w:rsidR="00F47B79" w:rsidRPr="00F47B79" w:rsidTr="00BC0046">
        <w:tc>
          <w:tcPr>
            <w:tcW w:w="9426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Доработать, либо реализовать новую процедуру которая будет отдавать в МП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Платосфера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47B79" w:rsidRPr="00F47B79" w:rsidRDefault="00F47B79" w:rsidP="00BC004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комиссию по ОП</w:t>
            </w:r>
          </w:p>
          <w:p w:rsidR="00F47B79" w:rsidRPr="00F47B79" w:rsidRDefault="00F47B79" w:rsidP="00BC004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по авансам</w:t>
            </w:r>
          </w:p>
          <w:p w:rsidR="00F47B79" w:rsidRPr="00F47B79" w:rsidRDefault="00F47B79" w:rsidP="00BC004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служебную характеристику </w:t>
            </w:r>
          </w:p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Изменить взаимодействие с ЛК ЮЛ с прямого обращения в БД на шину</w:t>
            </w:r>
          </w:p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 формировании отчета автоматически исключать задолженность по подключившим услугу из показателя «Управленческая ДЗ»</w:t>
            </w:r>
          </w:p>
        </w:tc>
        <w:tc>
          <w:tcPr>
            <w:tcW w:w="1559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ЕИС Гермес</w:t>
            </w:r>
          </w:p>
        </w:tc>
      </w:tr>
      <w:tr w:rsidR="00F47B79" w:rsidRPr="00F47B79" w:rsidTr="00BC0046">
        <w:tc>
          <w:tcPr>
            <w:tcW w:w="9426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механизма расчета и начисления ОП</w:t>
            </w:r>
          </w:p>
          <w:p w:rsidR="00F47B79" w:rsidRPr="00F47B79" w:rsidRDefault="00F47B79" w:rsidP="00BC004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Реализовать параллельное начисление и расчет</w:t>
            </w:r>
          </w:p>
          <w:p w:rsidR="00F47B79" w:rsidRPr="00F47B79" w:rsidRDefault="00F47B79" w:rsidP="00BC004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Реализовать интеграцию с МП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Платосфера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ЛК ЮЛ для проверки - есть ли ОП</w:t>
            </w:r>
          </w:p>
          <w:p w:rsidR="00F47B79" w:rsidRPr="00F47B79" w:rsidRDefault="00F47B79" w:rsidP="00BC004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изменения ОП при просрочке оплаты</w:t>
            </w:r>
          </w:p>
          <w:p w:rsidR="00F47B79" w:rsidRPr="00F47B79" w:rsidRDefault="00F47B79" w:rsidP="00BC004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пересчитали аванс, должен осуществляться перерасчет комиссии </w:t>
            </w:r>
          </w:p>
          <w:p w:rsidR="00F47B79" w:rsidRPr="00F47B79" w:rsidRDefault="00F47B79" w:rsidP="00BC004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Учитывать оплаты -  нужен фиксированный набор условий</w:t>
            </w:r>
          </w:p>
          <w:p w:rsidR="00F47B79" w:rsidRPr="00F47B79" w:rsidRDefault="00F47B79" w:rsidP="00BC004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Реализовать отчет со статистикой по предоставленным услугам ОП ЮЛ </w:t>
            </w:r>
          </w:p>
        </w:tc>
        <w:tc>
          <w:tcPr>
            <w:tcW w:w="1559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С:ERP</w:t>
            </w:r>
            <w:proofErr w:type="gramEnd"/>
          </w:p>
        </w:tc>
      </w:tr>
      <w:tr w:rsidR="00F47B79" w:rsidRPr="00F47B79" w:rsidTr="00BC0046">
        <w:tc>
          <w:tcPr>
            <w:tcW w:w="9426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Доработка шины в части передачи данных по ОП в Гермес, 1</w:t>
            </w:r>
            <w:proofErr w:type="gram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С:ERP</w:t>
            </w:r>
            <w:proofErr w:type="gram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</w:t>
            </w:r>
          </w:p>
        </w:tc>
      </w:tr>
    </w:tbl>
    <w:p w:rsidR="000F5725" w:rsidRDefault="000F5725" w:rsidP="000F5725">
      <w:pPr>
        <w:pStyle w:val="a3"/>
        <w:ind w:left="1786"/>
        <w:outlineLvl w:val="2"/>
        <w:rPr>
          <w:rFonts w:eastAsia="Times New Roman"/>
          <w:b/>
          <w:bCs/>
          <w:kern w:val="36"/>
          <w:lang w:eastAsia="ru-RU"/>
        </w:rPr>
      </w:pPr>
      <w:bookmarkStart w:id="19" w:name="_Toc147740840"/>
    </w:p>
    <w:p w:rsidR="000F5725" w:rsidRDefault="000F5725" w:rsidP="000F5725">
      <w:pPr>
        <w:pStyle w:val="a3"/>
        <w:ind w:left="1786"/>
        <w:outlineLvl w:val="2"/>
        <w:rPr>
          <w:rFonts w:eastAsia="Times New Roman"/>
          <w:b/>
          <w:bCs/>
          <w:kern w:val="36"/>
          <w:lang w:eastAsia="ru-RU"/>
        </w:rPr>
      </w:pPr>
    </w:p>
    <w:p w:rsidR="00F47B79" w:rsidRPr="000F5725" w:rsidRDefault="00F47B79" w:rsidP="000F5725">
      <w:pPr>
        <w:pStyle w:val="a3"/>
        <w:numPr>
          <w:ilvl w:val="2"/>
          <w:numId w:val="38"/>
        </w:numPr>
        <w:outlineLvl w:val="2"/>
        <w:rPr>
          <w:rFonts w:eastAsia="Times New Roman"/>
          <w:b/>
          <w:bCs/>
          <w:kern w:val="36"/>
          <w:lang w:eastAsia="ru-RU"/>
        </w:rPr>
      </w:pPr>
      <w:r w:rsidRPr="000F5725">
        <w:rPr>
          <w:rFonts w:eastAsia="Times New Roman"/>
          <w:b/>
          <w:bCs/>
          <w:kern w:val="36"/>
          <w:lang w:eastAsia="ru-RU"/>
        </w:rPr>
        <w:lastRenderedPageBreak/>
        <w:t>Интеграционные взаимодействия</w:t>
      </w:r>
      <w:bookmarkEnd w:id="19"/>
    </w:p>
    <w:p w:rsidR="00F47B79" w:rsidRPr="00F47B79" w:rsidRDefault="00F47B79" w:rsidP="00F47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Гермес/ /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Платосфера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/1С/ВРМ</w:t>
      </w:r>
    </w:p>
    <w:tbl>
      <w:tblPr>
        <w:tblStyle w:val="a7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1147"/>
        <w:gridCol w:w="4734"/>
        <w:gridCol w:w="1134"/>
        <w:gridCol w:w="2693"/>
      </w:tblGrid>
      <w:tr w:rsidR="00F47B79" w:rsidRPr="00F47B79" w:rsidTr="000F5725">
        <w:trPr>
          <w:tblHeader/>
        </w:trPr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источник запроса</w:t>
            </w:r>
          </w:p>
        </w:tc>
        <w:tc>
          <w:tcPr>
            <w:tcW w:w="11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приемник</w:t>
            </w:r>
          </w:p>
        </w:tc>
        <w:tc>
          <w:tcPr>
            <w:tcW w:w="47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на уровне бизнес требований (объем/скорость)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интеграции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F47B79" w:rsidRPr="00F47B79" w:rsidTr="000F5725">
        <w:tc>
          <w:tcPr>
            <w:tcW w:w="1334" w:type="dxa"/>
            <w:tcBorders>
              <w:top w:val="single" w:sz="12" w:space="0" w:color="auto"/>
            </w:tcBorders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Платосфера</w:t>
            </w:r>
            <w:proofErr w:type="spellEnd"/>
          </w:p>
        </w:tc>
        <w:tc>
          <w:tcPr>
            <w:tcW w:w="1147" w:type="dxa"/>
            <w:tcBorders>
              <w:top w:val="single" w:sz="12" w:space="0" w:color="auto"/>
            </w:tcBorders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ЕИС Гермес</w:t>
            </w:r>
          </w:p>
        </w:tc>
        <w:tc>
          <w:tcPr>
            <w:tcW w:w="4734" w:type="dxa"/>
            <w:tcBorders>
              <w:top w:val="single" w:sz="12" w:space="0" w:color="auto"/>
            </w:tcBorders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"Процесс получения технической характеристика "Обещанный платеж"</w:t>
            </w:r>
          </w:p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авторизации абонента МП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Платосфера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направляет в ЕИС Гермес запрос технической характеристики "Обещанный платеж" 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будет добавить параметры по ОП для запроса в ЕИС Гермес</w:t>
            </w:r>
          </w:p>
        </w:tc>
      </w:tr>
      <w:tr w:rsidR="00F47B79" w:rsidRPr="00F47B79" w:rsidTr="000F5725">
        <w:tc>
          <w:tcPr>
            <w:tcW w:w="1334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Платосфера</w:t>
            </w:r>
            <w:proofErr w:type="spellEnd"/>
          </w:p>
        </w:tc>
        <w:tc>
          <w:tcPr>
            <w:tcW w:w="1147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BPM</w:t>
            </w:r>
          </w:p>
        </w:tc>
        <w:tc>
          <w:tcPr>
            <w:tcW w:w="4734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"Примерный сценарий создания заявки на обещанный платеж через МП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Платосфера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Платосфера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направляет в BPM запрос на создание заявки на услугу по ОП</w:t>
            </w:r>
          </w:p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запросов/прогнозируемое количество - 420 шт. в год</w:t>
            </w:r>
          </w:p>
        </w:tc>
        <w:tc>
          <w:tcPr>
            <w:tcW w:w="1134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</w:t>
            </w:r>
          </w:p>
        </w:tc>
        <w:tc>
          <w:tcPr>
            <w:tcW w:w="2693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ОП ФЛ сейчас реализовано создание заявки методом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CreateOrder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ОП ЮЛ предлагается реализация через шину, т.к. это - целевое состояние. </w:t>
            </w:r>
          </w:p>
        </w:tc>
      </w:tr>
      <w:tr w:rsidR="00F47B79" w:rsidRPr="00F47B79" w:rsidTr="000F5725">
        <w:tc>
          <w:tcPr>
            <w:tcW w:w="1334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BPM</w:t>
            </w:r>
          </w:p>
        </w:tc>
        <w:tc>
          <w:tcPr>
            <w:tcW w:w="1147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С:ERP</w:t>
            </w:r>
            <w:proofErr w:type="gramEnd"/>
          </w:p>
        </w:tc>
        <w:tc>
          <w:tcPr>
            <w:tcW w:w="4734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"Примерный сценарий создания заявки на обещанный платеж через МП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Платосфера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BPM направляет в 1</w:t>
            </w:r>
            <w:proofErr w:type="gram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С:ERP</w:t>
            </w:r>
            <w:proofErr w:type="gram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 на услугу по ОП </w:t>
            </w:r>
          </w:p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запросов/прогнозируемое количество - 420. в год </w:t>
            </w:r>
          </w:p>
        </w:tc>
        <w:tc>
          <w:tcPr>
            <w:tcW w:w="1134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</w:t>
            </w:r>
          </w:p>
        </w:tc>
        <w:tc>
          <w:tcPr>
            <w:tcW w:w="2693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B79" w:rsidRPr="00F47B79" w:rsidTr="000F5725">
        <w:tc>
          <w:tcPr>
            <w:tcW w:w="1334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С:ERP</w:t>
            </w:r>
            <w:proofErr w:type="gramEnd"/>
          </w:p>
        </w:tc>
        <w:tc>
          <w:tcPr>
            <w:tcW w:w="1147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ЕИС Гермес</w:t>
            </w:r>
          </w:p>
        </w:tc>
        <w:tc>
          <w:tcPr>
            <w:tcW w:w="4734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"Примерный сценарий создания заявки на обещанный платеж через МП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Платосфера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С:ERP</w:t>
            </w:r>
            <w:proofErr w:type="gram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направляет в ЕИС Гермес  запрос сальдо и начисленных оплат</w:t>
            </w:r>
          </w:p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запросов/прогнозируемое количество – 420 в год</w:t>
            </w:r>
          </w:p>
        </w:tc>
        <w:tc>
          <w:tcPr>
            <w:tcW w:w="1134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</w:t>
            </w:r>
          </w:p>
        </w:tc>
        <w:tc>
          <w:tcPr>
            <w:tcW w:w="2693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B79" w:rsidRPr="00F47B79" w:rsidTr="000F5725">
        <w:tc>
          <w:tcPr>
            <w:tcW w:w="1334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147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ЕИС Гермес</w:t>
            </w:r>
          </w:p>
        </w:tc>
        <w:tc>
          <w:tcPr>
            <w:tcW w:w="4734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"Процесс получения информации об услуге по ОП для отображения на фронте для пользователя"</w:t>
            </w:r>
          </w:p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авторизации абонента, МП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Платосфера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направляет запрос начислений ЕИС Гермес</w:t>
            </w:r>
          </w:p>
        </w:tc>
        <w:tc>
          <w:tcPr>
            <w:tcW w:w="1134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</w:t>
            </w:r>
          </w:p>
        </w:tc>
        <w:tc>
          <w:tcPr>
            <w:tcW w:w="2693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Существующий процесс. Необходимо будет добавить параметры по ОП для запроса в ЕИС Гермес</w:t>
            </w:r>
          </w:p>
        </w:tc>
      </w:tr>
    </w:tbl>
    <w:p w:rsidR="00F47B79" w:rsidRPr="00F47B79" w:rsidRDefault="00F47B79" w:rsidP="00F4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B79" w:rsidRPr="00F47B79" w:rsidRDefault="00F47B79" w:rsidP="00F47B7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20" w:name="_Toc147740841"/>
      <w:r w:rsidRPr="00F47B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2.3. Доработка процесса предоставления сервиса в ЛК ЮЛ</w:t>
      </w:r>
      <w:bookmarkEnd w:id="20"/>
    </w:p>
    <w:p w:rsidR="00F47B79" w:rsidRPr="00F47B79" w:rsidRDefault="00F47B79" w:rsidP="00BC0046">
      <w:pPr>
        <w:pStyle w:val="a3"/>
        <w:numPr>
          <w:ilvl w:val="2"/>
          <w:numId w:val="37"/>
        </w:numPr>
        <w:outlineLvl w:val="2"/>
        <w:rPr>
          <w:b/>
        </w:rPr>
      </w:pPr>
      <w:bookmarkStart w:id="21" w:name="_Toc147740842"/>
      <w:r w:rsidRPr="00F47B79">
        <w:rPr>
          <w:b/>
        </w:rPr>
        <w:t>Описание процессов создания заявки через ЛК ЮЛ (как сейчас)</w:t>
      </w:r>
      <w:bookmarkEnd w:id="21"/>
    </w:p>
    <w:p w:rsidR="00F47B79" w:rsidRPr="00F47B79" w:rsidRDefault="00F47B79" w:rsidP="00F47B79">
      <w:pPr>
        <w:pStyle w:val="a3"/>
        <w:ind w:left="1077"/>
        <w:outlineLvl w:val="3"/>
        <w:rPr>
          <w:rFonts w:eastAsia="Times New Roman"/>
          <w:bCs/>
          <w:i/>
          <w:kern w:val="36"/>
          <w:lang w:eastAsia="ru-RU"/>
        </w:rPr>
      </w:pPr>
      <w:bookmarkStart w:id="22" w:name="_Toc147740843"/>
      <w:r w:rsidRPr="00F47B79">
        <w:rPr>
          <w:rFonts w:eastAsia="Times New Roman"/>
          <w:bCs/>
          <w:i/>
          <w:kern w:val="36"/>
          <w:lang w:eastAsia="ru-RU"/>
        </w:rPr>
        <w:t>2.3.1.1. Процесс получения технической характеристики «Обещанный платеж»</w:t>
      </w:r>
      <w:bookmarkEnd w:id="22"/>
    </w:p>
    <w:p w:rsidR="00F47B79" w:rsidRPr="00F47B79" w:rsidRDefault="00F47B79" w:rsidP="00F47B7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 xml:space="preserve">Предварительно, каждому абоненту должна быть присвоена служебная характеристика СХ = Обещанный платеж. Если признак характеристики активен, то у абонента отображается кнопка "Обещанный платеж", если нет, то кнопка не отображается (см. </w:t>
      </w:r>
      <w:hyperlink r:id="rId16" w:history="1">
        <w:r w:rsidRPr="00F47B79">
          <w:rPr>
            <w:rStyle w:val="af0"/>
            <w:rFonts w:ascii="Times New Roman" w:hAnsi="Times New Roman" w:cs="Times New Roman"/>
            <w:sz w:val="24"/>
            <w:szCs w:val="24"/>
          </w:rPr>
          <w:t>АЗ по реализации функционала для предоставления услуги обещанный платеж в Гермес</w:t>
        </w:r>
      </w:hyperlink>
      <w:r w:rsidRPr="00F47B79">
        <w:rPr>
          <w:rFonts w:ascii="Times New Roman" w:hAnsi="Times New Roman" w:cs="Times New Roman"/>
          <w:sz w:val="24"/>
          <w:szCs w:val="24"/>
        </w:rPr>
        <w:t>)</w:t>
      </w:r>
    </w:p>
    <w:p w:rsidR="00F47B79" w:rsidRPr="00F47B79" w:rsidRDefault="00F47B79" w:rsidP="00F47B7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 xml:space="preserve">Характеристика, как правило, присваивается через техподдержку по списку абонентов </w:t>
      </w:r>
      <w:r w:rsidRPr="00F47B79">
        <w:rPr>
          <w:rStyle w:val="ui-provider"/>
          <w:rFonts w:ascii="Times New Roman" w:hAnsi="Times New Roman" w:cs="Times New Roman"/>
          <w:sz w:val="24"/>
          <w:szCs w:val="24"/>
        </w:rPr>
        <w:t>в модуле "Служебные характеристики" ЕИС Гермес.</w:t>
      </w:r>
    </w:p>
    <w:p w:rsidR="00F47B79" w:rsidRPr="00F47B79" w:rsidRDefault="00F47B79" w:rsidP="00F47B7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ЕИС Гермес направляет служебную характеристику в ЛК ЮЛ при авторизации абонента в ЛК ЮЛ.</w:t>
      </w:r>
    </w:p>
    <w:p w:rsidR="00F47B79" w:rsidRPr="00F47B79" w:rsidRDefault="00F47B79" w:rsidP="00F47B79">
      <w:pPr>
        <w:pStyle w:val="a3"/>
        <w:ind w:left="1077"/>
        <w:outlineLvl w:val="3"/>
        <w:rPr>
          <w:rFonts w:eastAsia="Times New Roman"/>
          <w:bCs/>
          <w:i/>
          <w:kern w:val="36"/>
          <w:lang w:eastAsia="ru-RU"/>
        </w:rPr>
      </w:pPr>
      <w:bookmarkStart w:id="23" w:name="_Toc147740844"/>
      <w:r w:rsidRPr="00F47B79">
        <w:rPr>
          <w:rFonts w:eastAsia="Times New Roman"/>
          <w:bCs/>
          <w:i/>
          <w:kern w:val="36"/>
          <w:lang w:eastAsia="ru-RU"/>
        </w:rPr>
        <w:t>2.3.1.2. Процесс создания заявки на услугу «Обещанный платеж» в ЛК ЮЛ</w:t>
      </w:r>
      <w:bookmarkEnd w:id="23"/>
    </w:p>
    <w:p w:rsidR="00F47B79" w:rsidRPr="00F47B79" w:rsidRDefault="00F47B79" w:rsidP="00BC004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После нажатия абонентом на кнопку "Обещанный платеж" создается обращение в BPM, на основании которого специалист связывается в абонентом для уточнения и подтверждения обращения</w:t>
      </w:r>
    </w:p>
    <w:p w:rsidR="00F47B79" w:rsidRPr="00F47B79" w:rsidRDefault="00F47B79" w:rsidP="00BC004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lastRenderedPageBreak/>
        <w:t>После получения подтверждения от пользователя на оформление ОП:</w:t>
      </w:r>
    </w:p>
    <w:p w:rsidR="00F47B79" w:rsidRPr="00F47B79" w:rsidRDefault="00F47B79" w:rsidP="00BC0046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вручную отрабатываются расчеты комиссии и оформление услуги</w:t>
      </w:r>
    </w:p>
    <w:p w:rsidR="00F47B79" w:rsidRPr="00F47B79" w:rsidRDefault="00F47B79" w:rsidP="00BC0046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вручную закрывается обращение в BPM</w:t>
      </w:r>
    </w:p>
    <w:p w:rsidR="00F47B79" w:rsidRPr="00F47B79" w:rsidRDefault="00F47B79" w:rsidP="00BC004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Сотрудник Отдела по работе с дебиторской задолженностью по ЮЛ созванивается с абонентом и говорит, что заявка одобрена.</w:t>
      </w:r>
    </w:p>
    <w:p w:rsidR="00F47B79" w:rsidRPr="00F47B79" w:rsidRDefault="00F47B79" w:rsidP="00F47B7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После закрытия заявки в BPM, в истории ЛК ЮЛ отображается информация о заявке по обещанному платежу.</w:t>
      </w:r>
    </w:p>
    <w:p w:rsidR="00F47B79" w:rsidRPr="00F47B79" w:rsidRDefault="00F47B79" w:rsidP="00F47B7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Комиссия по обещанному платежу отображается в ЛК ЮЛ как гарантийное обязательство.</w:t>
      </w:r>
    </w:p>
    <w:p w:rsidR="00F47B79" w:rsidRPr="00F47B79" w:rsidRDefault="00F47B79" w:rsidP="00BC0046">
      <w:pPr>
        <w:pStyle w:val="a3"/>
        <w:numPr>
          <w:ilvl w:val="2"/>
          <w:numId w:val="37"/>
        </w:numPr>
        <w:outlineLvl w:val="2"/>
        <w:rPr>
          <w:b/>
        </w:rPr>
      </w:pPr>
      <w:bookmarkStart w:id="24" w:name="_Toc147740845"/>
      <w:r w:rsidRPr="00F47B79">
        <w:rPr>
          <w:b/>
        </w:rPr>
        <w:t>Описание процессов создания заявки через ЛК ЮЛ (как должно быть)</w:t>
      </w:r>
      <w:bookmarkEnd w:id="24"/>
    </w:p>
    <w:p w:rsidR="00F47B79" w:rsidRPr="00F47B79" w:rsidRDefault="00F47B79" w:rsidP="00F47B79">
      <w:pPr>
        <w:pStyle w:val="a3"/>
        <w:ind w:left="442"/>
        <w:outlineLvl w:val="3"/>
        <w:rPr>
          <w:rFonts w:eastAsia="Times New Roman"/>
          <w:bCs/>
          <w:i/>
          <w:kern w:val="36"/>
          <w:lang w:eastAsia="ru-RU"/>
        </w:rPr>
      </w:pPr>
      <w:bookmarkStart w:id="25" w:name="_Toc147740846"/>
      <w:r w:rsidRPr="00F47B79">
        <w:rPr>
          <w:rFonts w:eastAsia="Times New Roman"/>
          <w:bCs/>
          <w:i/>
          <w:kern w:val="36"/>
          <w:lang w:eastAsia="ru-RU"/>
        </w:rPr>
        <w:t>2.3.2.1. Процесс получения технической характеристики «Обещанный платеж»</w:t>
      </w:r>
      <w:bookmarkEnd w:id="25"/>
    </w:p>
    <w:p w:rsidR="00F47B79" w:rsidRPr="00F47B79" w:rsidRDefault="00F47B79" w:rsidP="00F47B7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Процесс остается прежним. При интеграционном взаимодействии между ЛК ЮЛ и ЕИС Гермес для получения технической характеристика "Обещанный платеж" добавляется шина.</w:t>
      </w:r>
    </w:p>
    <w:p w:rsidR="00F47B79" w:rsidRPr="00F47B79" w:rsidRDefault="00F47B79" w:rsidP="00F4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E18848" wp14:editId="78360673">
            <wp:extent cx="3215640" cy="2402726"/>
            <wp:effectExtent l="0" t="0" r="381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25603" cy="241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B79" w:rsidRPr="00F47B79" w:rsidRDefault="00F47B79" w:rsidP="00F47B79">
      <w:pPr>
        <w:pStyle w:val="a3"/>
        <w:ind w:left="1077"/>
        <w:outlineLvl w:val="3"/>
        <w:rPr>
          <w:rFonts w:eastAsia="Times New Roman"/>
          <w:bCs/>
          <w:i/>
          <w:kern w:val="36"/>
          <w:lang w:eastAsia="ru-RU"/>
        </w:rPr>
      </w:pPr>
      <w:bookmarkStart w:id="26" w:name="_Toc147740847"/>
      <w:r w:rsidRPr="00F47B79">
        <w:rPr>
          <w:rFonts w:eastAsia="Times New Roman"/>
          <w:bCs/>
          <w:i/>
          <w:kern w:val="36"/>
          <w:lang w:eastAsia="ru-RU"/>
        </w:rPr>
        <w:t>2.3.2.2. Примерный сценарий создания заявки на обещанный платеж через ЛК ЮЛ</w:t>
      </w:r>
      <w:bookmarkEnd w:id="26"/>
    </w:p>
    <w:p w:rsidR="00F47B79" w:rsidRPr="00F47B79" w:rsidRDefault="00F47B79" w:rsidP="00F4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A250E1" wp14:editId="2D059F2E">
            <wp:extent cx="6840855" cy="24847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B79" w:rsidRPr="00F47B79" w:rsidRDefault="00F47B79" w:rsidP="00F47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по процессу, выделенные голубым цветом - будут осуществляться вручную.</w:t>
      </w:r>
    </w:p>
    <w:p w:rsidR="00F47B79" w:rsidRPr="00F47B79" w:rsidRDefault="00F47B79" w:rsidP="00BC004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нажимает кнопку "Обещанный платеж" </w:t>
      </w:r>
    </w:p>
    <w:p w:rsidR="00F47B79" w:rsidRPr="00F47B79" w:rsidRDefault="00F47B79" w:rsidP="00BC004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направляет в BPM запрос на создание заявки на услугу по ОП</w:t>
      </w:r>
    </w:p>
    <w:p w:rsidR="00F47B79" w:rsidRPr="00F47B79" w:rsidRDefault="00F47B79" w:rsidP="00BC004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BPM создает заявку на услугу по ОП</w:t>
      </w:r>
    </w:p>
    <w:p w:rsidR="00F47B79" w:rsidRPr="00F47B79" w:rsidRDefault="00F47B79" w:rsidP="00BC004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BPM создает запрос на услугу по ОП в 1</w:t>
      </w:r>
      <w:proofErr w:type="gramStart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С:ERP</w:t>
      </w:r>
      <w:proofErr w:type="gramEnd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7B79" w:rsidRPr="00F47B79" w:rsidRDefault="00F47B79" w:rsidP="00BC004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С:ERP</w:t>
      </w:r>
      <w:proofErr w:type="gramEnd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проверку наличия: неоплаченных сумм обещанного платежа, неоплаченной комиссии по обещанному платежу и наличию дублей по услуге в текущем месяце </w:t>
      </w:r>
    </w:p>
    <w:p w:rsidR="00F47B79" w:rsidRPr="00F47B79" w:rsidRDefault="00F47B79" w:rsidP="00BC0046">
      <w:pPr>
        <w:numPr>
          <w:ilvl w:val="1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есть неоплаченные суммы обещанного платежа и/или неоплаченная комиссия по обещанному платежу и/или наличие дублей по услуге в текущем месяце, то </w:t>
      </w:r>
    </w:p>
    <w:p w:rsidR="00F47B79" w:rsidRPr="00F47B79" w:rsidRDefault="00F47B79" w:rsidP="00BC0046">
      <w:pPr>
        <w:numPr>
          <w:ilvl w:val="2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С:ERP</w:t>
      </w:r>
      <w:proofErr w:type="gramEnd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отдает BPM ответ об отказе в предоставлении услуги</w:t>
      </w:r>
    </w:p>
    <w:p w:rsidR="00F47B79" w:rsidRPr="00F47B79" w:rsidRDefault="00F47B79" w:rsidP="00BC0046">
      <w:pPr>
        <w:numPr>
          <w:ilvl w:val="2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BPM отдает сайту ответ об отказе</w:t>
      </w:r>
    </w:p>
    <w:p w:rsidR="00F47B79" w:rsidRPr="00F47B79" w:rsidRDefault="00F47B79" w:rsidP="00BC0046">
      <w:pPr>
        <w:numPr>
          <w:ilvl w:val="2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ЛК ЮЛ выводит сообщение с причиной по которой невозможно подключить услугу </w:t>
      </w:r>
      <w:r w:rsidRPr="00F47B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конец сценария</w:t>
      </w:r>
    </w:p>
    <w:p w:rsidR="00F47B79" w:rsidRPr="00F47B79" w:rsidRDefault="00F47B79" w:rsidP="00BC0046">
      <w:pPr>
        <w:numPr>
          <w:ilvl w:val="1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дубли и неоплаченные по обещанным платежам и комиссиям отсутствуют, то1</w:t>
      </w:r>
      <w:proofErr w:type="gramStart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С:ERP</w:t>
      </w:r>
      <w:proofErr w:type="gramEnd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запрос сальдо и начисленных оплат в ЕИС Гермес </w:t>
      </w:r>
    </w:p>
    <w:p w:rsidR="00F47B79" w:rsidRPr="00F47B79" w:rsidRDefault="00F47B79" w:rsidP="00BC004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ЕИС Гермес возвращает 1</w:t>
      </w:r>
      <w:proofErr w:type="gramStart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С:ERP</w:t>
      </w:r>
      <w:proofErr w:type="gramEnd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сальдо и начисленные оплаты </w:t>
      </w:r>
    </w:p>
    <w:p w:rsidR="00F47B79" w:rsidRPr="00F47B79" w:rsidRDefault="00F47B79" w:rsidP="00BC004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С:ERP</w:t>
      </w:r>
      <w:proofErr w:type="gramEnd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B79" w:rsidRPr="00F47B79" w:rsidRDefault="00F47B79" w:rsidP="00BC0046">
      <w:pPr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обещанный платеж, осуществляет расчет комиссии</w:t>
      </w:r>
    </w:p>
    <w:p w:rsidR="00F47B79" w:rsidRPr="00F47B79" w:rsidRDefault="00F47B79" w:rsidP="00BC0046">
      <w:pPr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автоматическую выгрузку документа "Начисление пени" в ЕИС Гермес (процесс уже автоматизирован в ЕИС Гермес и предварительно, его доработка не требуется)</w:t>
      </w:r>
    </w:p>
    <w:p w:rsidR="00F47B79" w:rsidRPr="00F47B79" w:rsidRDefault="00F47B79" w:rsidP="00BC0046">
      <w:pPr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график рассрочки</w:t>
      </w:r>
    </w:p>
    <w:p w:rsidR="00F47B79" w:rsidRPr="00F47B79" w:rsidRDefault="00F47B79" w:rsidP="00BC0046">
      <w:pPr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отправляет в BPM ответ об успешном создании услуги по ОП </w:t>
      </w:r>
    </w:p>
    <w:p w:rsidR="00F47B79" w:rsidRPr="00F47B79" w:rsidRDefault="00F47B79" w:rsidP="00BC004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BPM: </w:t>
      </w:r>
    </w:p>
    <w:p w:rsidR="00F47B79" w:rsidRPr="00F47B79" w:rsidRDefault="00F47B79" w:rsidP="00BC0046">
      <w:pPr>
        <w:numPr>
          <w:ilvl w:val="1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отдает сайту ответ о том, что услуга успешно предоставлена</w:t>
      </w:r>
    </w:p>
    <w:p w:rsidR="00F47B79" w:rsidRPr="00F47B79" w:rsidRDefault="00F47B79" w:rsidP="00BC0046">
      <w:pPr>
        <w:numPr>
          <w:ilvl w:val="1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 </w:t>
      </w:r>
      <w:proofErr w:type="spellStart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push</w:t>
      </w:r>
      <w:proofErr w:type="spellEnd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-уведомление абоненту о предоставлении услуги </w:t>
      </w:r>
    </w:p>
    <w:p w:rsidR="00F47B79" w:rsidRPr="00F47B79" w:rsidRDefault="00F47B79" w:rsidP="00BC004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ЛК ЮЛ отображает пользователю ответ о том, что услуга успешно предоставлена </w:t>
      </w:r>
      <w:r w:rsidRPr="00F47B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конец сценария</w:t>
      </w:r>
    </w:p>
    <w:p w:rsidR="00F47B79" w:rsidRPr="00F47B79" w:rsidRDefault="00F47B79" w:rsidP="00BC004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ЕИС «Гермес»:</w:t>
      </w:r>
    </w:p>
    <w:p w:rsidR="00F47B79" w:rsidRPr="00F47B79" w:rsidRDefault="00F47B79" w:rsidP="00BC0046">
      <w:pPr>
        <w:numPr>
          <w:ilvl w:val="1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 мемориальный ордер и проводит его </w:t>
      </w:r>
    </w:p>
    <w:p w:rsidR="00F47B79" w:rsidRPr="00F47B79" w:rsidRDefault="00F47B79" w:rsidP="00BC004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диспетчеров получает из 1</w:t>
      </w:r>
      <w:proofErr w:type="gramStart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>С:ERP</w:t>
      </w:r>
      <w:proofErr w:type="gramEnd"/>
      <w:r w:rsidRPr="00F4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перечень ОП и заводит плановые события в ЕИС Гермес.</w:t>
      </w:r>
    </w:p>
    <w:p w:rsidR="00F47B79" w:rsidRPr="00F47B79" w:rsidRDefault="00F47B79" w:rsidP="00BC0046">
      <w:pPr>
        <w:pStyle w:val="a3"/>
        <w:numPr>
          <w:ilvl w:val="2"/>
          <w:numId w:val="46"/>
        </w:numPr>
        <w:ind w:left="2212" w:hanging="624"/>
        <w:outlineLvl w:val="2"/>
        <w:rPr>
          <w:rFonts w:eastAsia="Times New Roman"/>
          <w:b/>
          <w:bCs/>
          <w:kern w:val="36"/>
          <w:lang w:eastAsia="ru-RU"/>
        </w:rPr>
      </w:pPr>
      <w:bookmarkStart w:id="27" w:name="_Toc147740848"/>
      <w:r w:rsidRPr="00F47B79">
        <w:rPr>
          <w:rFonts w:eastAsia="Times New Roman"/>
          <w:b/>
          <w:bCs/>
          <w:kern w:val="36"/>
          <w:lang w:eastAsia="ru-RU"/>
        </w:rPr>
        <w:t>Функциональные требования и системы для реализации</w:t>
      </w:r>
      <w:bookmarkEnd w:id="27"/>
    </w:p>
    <w:tbl>
      <w:tblPr>
        <w:tblStyle w:val="a7"/>
        <w:tblW w:w="10985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26"/>
        <w:gridCol w:w="1559"/>
      </w:tblGrid>
      <w:tr w:rsidR="00F47B79" w:rsidRPr="00F47B79" w:rsidTr="000F5725">
        <w:trPr>
          <w:tblHeader/>
        </w:trPr>
        <w:tc>
          <w:tcPr>
            <w:tcW w:w="9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7B79" w:rsidRPr="00F47B79" w:rsidRDefault="00F47B79" w:rsidP="00F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Функциональное требование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7B79" w:rsidRPr="00F47B79" w:rsidRDefault="00F47B79" w:rsidP="00F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</w:t>
            </w:r>
          </w:p>
        </w:tc>
      </w:tr>
      <w:tr w:rsidR="00F47B79" w:rsidRPr="00F47B79" w:rsidTr="000F5725">
        <w:tc>
          <w:tcPr>
            <w:tcW w:w="9426" w:type="dxa"/>
            <w:tcBorders>
              <w:top w:val="single" w:sz="12" w:space="0" w:color="auto"/>
            </w:tcBorders>
            <w:vAlign w:val="center"/>
          </w:tcPr>
          <w:p w:rsidR="00F47B79" w:rsidRPr="00F47B79" w:rsidRDefault="00F47B79" w:rsidP="00BC0046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из ЕИС Гермес техническую характеристику "Обещанный платеж" через шину (сейчас техническая характеристика передается через </w:t>
            </w:r>
            <w:proofErr w:type="spellStart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api</w:t>
            </w:r>
            <w:proofErr w:type="spellEnd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7B79" w:rsidRPr="00F47B79" w:rsidRDefault="00F47B79" w:rsidP="00BC0046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 xml:space="preserve">ЮЛ может иметь несколько абонентов. Реализовать функционал по возможности для ЮЛ выбора несколько абонентов для подключения обещанного платежа или одного. В случае, когда ЮЛ получил ОП по одному абоненту, он должен иметь возможность получить ОП по -другому, при этом при выделении абонента, который уже получил услугу, кнопка "Обещанный платеж" должна блокироваться </w:t>
            </w:r>
          </w:p>
          <w:p w:rsidR="00F47B79" w:rsidRPr="00F47B79" w:rsidRDefault="00F47B79" w:rsidP="00BC0046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Реализовать интеграцию с BPM по созданию заявки (сейчас реализовано создание обращения, а не заявки), в </w:t>
            </w:r>
            <w:proofErr w:type="spellStart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. получение списка продуктов, идентификаторов договоров и иных параметров, необходимых для создания заявки в ВРМ</w:t>
            </w:r>
          </w:p>
          <w:p w:rsidR="00F47B79" w:rsidRPr="00F47B79" w:rsidRDefault="00F47B79" w:rsidP="00BC0046">
            <w:pPr>
              <w:pStyle w:val="a3"/>
              <w:numPr>
                <w:ilvl w:val="0"/>
                <w:numId w:val="35"/>
              </w:numPr>
            </w:pPr>
            <w:r w:rsidRPr="00F47B79">
              <w:t>Выводить на фронт строку с суммой комиссии по ОП и датой действия услуги по ОП -  Подключен «Обещанный платеж» на период с ХХ.ХХ.ХХХХ по ХХ.ХХ.ХХХХ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 ЮЛ</w:t>
            </w:r>
          </w:p>
        </w:tc>
      </w:tr>
      <w:tr w:rsidR="00F47B79" w:rsidRPr="00F47B79" w:rsidTr="000F5725">
        <w:tc>
          <w:tcPr>
            <w:tcW w:w="9426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данные по ОП в запрос к ЕИС Гермес</w:t>
            </w:r>
          </w:p>
        </w:tc>
        <w:tc>
          <w:tcPr>
            <w:tcW w:w="1559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</w:tr>
      <w:tr w:rsidR="00F47B79" w:rsidRPr="00F47B79" w:rsidTr="000F5725">
        <w:tc>
          <w:tcPr>
            <w:tcW w:w="9426" w:type="dxa"/>
            <w:vAlign w:val="center"/>
          </w:tcPr>
          <w:p w:rsidR="00F47B79" w:rsidRPr="00F47B79" w:rsidRDefault="00F47B79" w:rsidP="00BC004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Изменить создание </w:t>
            </w:r>
            <w:r w:rsidRPr="00F47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обращения</w:t>
            </w: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запросу на предоставление сервиса из ЛК ЮЛ на </w:t>
            </w:r>
            <w:r w:rsidRPr="00F47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заявку</w:t>
            </w: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7B79" w:rsidRPr="00F47B79" w:rsidRDefault="00F47B79" w:rsidP="00BC004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Реализовать автоматическое закрытие заявки</w:t>
            </w:r>
          </w:p>
          <w:p w:rsidR="00F47B79" w:rsidRPr="00F47B79" w:rsidRDefault="00F47B79" w:rsidP="00BC004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поступления заявки на сервис из МП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Платосфера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ЛК ЮЛ осуществлять проверку на дубли (предварительно по договору) и в случае их обнаружения отправлять информацию об этом источнику создания сервиса</w:t>
            </w:r>
          </w:p>
          <w:p w:rsidR="00F47B79" w:rsidRPr="00F47B79" w:rsidRDefault="00F47B79" w:rsidP="00BC004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Разделить услуги по обещанному платежу на ФЛ и ЮЛ</w:t>
            </w:r>
          </w:p>
          <w:p w:rsidR="00F47B79" w:rsidRPr="00F47B79" w:rsidRDefault="00F47B79" w:rsidP="00BC004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Реализовать интеграцию с 1</w:t>
            </w:r>
            <w:proofErr w:type="gram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С:ERP</w:t>
            </w:r>
            <w:proofErr w:type="gram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передачей данных для создания ГО и автоматического расчета комиссии по сервису на стороне 1С:ERP </w:t>
            </w:r>
          </w:p>
          <w:p w:rsidR="00F47B79" w:rsidRPr="00F47B79" w:rsidRDefault="00F47B79" w:rsidP="00BC004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Реализовать рассылку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push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-уведомлений с информацией абонента об окончании действия обещанного платежа. </w:t>
            </w:r>
          </w:p>
        </w:tc>
        <w:tc>
          <w:tcPr>
            <w:tcW w:w="1559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BPM</w:t>
            </w:r>
          </w:p>
        </w:tc>
      </w:tr>
      <w:tr w:rsidR="00F47B79" w:rsidRPr="00F47B79" w:rsidTr="000F5725">
        <w:tc>
          <w:tcPr>
            <w:tcW w:w="9426" w:type="dxa"/>
            <w:vAlign w:val="center"/>
          </w:tcPr>
          <w:p w:rsidR="00F47B79" w:rsidRPr="00F47B79" w:rsidRDefault="00F47B79" w:rsidP="00BC0046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Доработать, либо реализовать новую процедуру которая будет отдавать:</w:t>
            </w:r>
          </w:p>
          <w:p w:rsidR="00F47B79" w:rsidRPr="00F47B79" w:rsidRDefault="00F47B79" w:rsidP="00BC004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комиссию по ОП</w:t>
            </w:r>
          </w:p>
          <w:p w:rsidR="00F47B79" w:rsidRPr="00F47B79" w:rsidRDefault="00F47B79" w:rsidP="00BC004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по авансам</w:t>
            </w:r>
          </w:p>
          <w:p w:rsidR="00F47B79" w:rsidRPr="00F47B79" w:rsidRDefault="00F47B79" w:rsidP="00BC004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служебную характеристику </w:t>
            </w:r>
          </w:p>
          <w:p w:rsidR="00F47B79" w:rsidRPr="00F47B79" w:rsidRDefault="00F47B79" w:rsidP="00BC0046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взаимодействие с ЛК ЮЛ с прямого обращения в БД на шину</w:t>
            </w:r>
          </w:p>
          <w:p w:rsidR="00F47B79" w:rsidRPr="00F47B79" w:rsidRDefault="00F47B79" w:rsidP="00BC0046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формировании отчета автоматически исключать задолженность по подключившим услугу из показателя «Управленческая ДЗ»</w:t>
            </w:r>
          </w:p>
        </w:tc>
        <w:tc>
          <w:tcPr>
            <w:tcW w:w="1559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ЕИС Гермес</w:t>
            </w:r>
          </w:p>
        </w:tc>
      </w:tr>
      <w:tr w:rsidR="00F47B79" w:rsidRPr="00F47B79" w:rsidTr="000F5725">
        <w:tc>
          <w:tcPr>
            <w:tcW w:w="9426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механизма расчета и начисления ОП</w:t>
            </w:r>
          </w:p>
          <w:p w:rsidR="00F47B79" w:rsidRPr="00F47B79" w:rsidRDefault="00F47B79" w:rsidP="00BC0046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Реализовать параллельное начисление и расчет</w:t>
            </w:r>
          </w:p>
          <w:p w:rsidR="00F47B79" w:rsidRPr="00F47B79" w:rsidRDefault="00F47B79" w:rsidP="00BC0046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Реализовать интеграцию с МП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Платосфера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ЛК ЮЛ для проверки - есть ли ОП</w:t>
            </w:r>
          </w:p>
          <w:p w:rsidR="00F47B79" w:rsidRPr="00F47B79" w:rsidRDefault="00F47B79" w:rsidP="00BC0046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изменения ОП при просрочке оплаты</w:t>
            </w:r>
          </w:p>
          <w:p w:rsidR="00F47B79" w:rsidRPr="00F47B79" w:rsidRDefault="00F47B79" w:rsidP="00BC0046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пересчитали аванс, должен осуществляться перерасчет комиссии </w:t>
            </w:r>
          </w:p>
          <w:p w:rsidR="00F47B79" w:rsidRPr="00F47B79" w:rsidRDefault="00F47B79" w:rsidP="00BC0046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Учитывать оплаты -  нужен фиксированный набор условий</w:t>
            </w:r>
          </w:p>
          <w:p w:rsidR="00F47B79" w:rsidRPr="00F47B79" w:rsidRDefault="00F47B79" w:rsidP="00BC0046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Реализовать отчет со статистикой по предоставленным услугам ОП ЮЛ </w:t>
            </w:r>
          </w:p>
        </w:tc>
        <w:tc>
          <w:tcPr>
            <w:tcW w:w="1559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С:ERP</w:t>
            </w:r>
            <w:proofErr w:type="gramEnd"/>
          </w:p>
        </w:tc>
      </w:tr>
      <w:tr w:rsidR="00F47B79" w:rsidRPr="00F47B79" w:rsidTr="000F5725">
        <w:tc>
          <w:tcPr>
            <w:tcW w:w="9426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Доработка шины в части передачи данных по ОП в Гермес, 1</w:t>
            </w:r>
            <w:proofErr w:type="gram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С:ERP</w:t>
            </w:r>
            <w:proofErr w:type="gram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</w:t>
            </w:r>
          </w:p>
        </w:tc>
      </w:tr>
    </w:tbl>
    <w:p w:rsidR="00F47B79" w:rsidRPr="00F47B79" w:rsidRDefault="00F47B79" w:rsidP="00F47B79">
      <w:pPr>
        <w:pStyle w:val="2"/>
        <w:spacing w:before="0" w:beforeAutospacing="0" w:after="0" w:afterAutospacing="0"/>
        <w:rPr>
          <w:sz w:val="24"/>
          <w:szCs w:val="24"/>
        </w:rPr>
      </w:pPr>
    </w:p>
    <w:p w:rsidR="00F47B79" w:rsidRPr="00F47B79" w:rsidRDefault="00F47B79" w:rsidP="00BC0046">
      <w:pPr>
        <w:pStyle w:val="a3"/>
        <w:numPr>
          <w:ilvl w:val="2"/>
          <w:numId w:val="46"/>
        </w:numPr>
        <w:ind w:left="1757" w:hanging="510"/>
        <w:outlineLvl w:val="2"/>
        <w:rPr>
          <w:rFonts w:eastAsia="Times New Roman"/>
          <w:b/>
          <w:bCs/>
          <w:kern w:val="36"/>
          <w:lang w:eastAsia="ru-RU"/>
        </w:rPr>
      </w:pPr>
      <w:bookmarkStart w:id="28" w:name="_Toc147740849"/>
      <w:r w:rsidRPr="00F47B79">
        <w:rPr>
          <w:rFonts w:eastAsia="Times New Roman"/>
          <w:b/>
          <w:bCs/>
          <w:kern w:val="36"/>
          <w:lang w:eastAsia="ru-RU"/>
        </w:rPr>
        <w:t>Интеграционные взаимодействия</w:t>
      </w:r>
      <w:bookmarkEnd w:id="28"/>
    </w:p>
    <w:p w:rsidR="00F47B79" w:rsidRPr="00F47B79" w:rsidRDefault="00F47B79" w:rsidP="00F47B79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Гермес/Сайт ЛК ЮЛ/1С/ВРМ</w:t>
      </w:r>
    </w:p>
    <w:tbl>
      <w:tblPr>
        <w:tblStyle w:val="a7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1147"/>
        <w:gridCol w:w="4025"/>
        <w:gridCol w:w="1417"/>
        <w:gridCol w:w="3261"/>
      </w:tblGrid>
      <w:tr w:rsidR="00F47B79" w:rsidRPr="00F47B79" w:rsidTr="000F5725">
        <w:trPr>
          <w:tblHeader/>
        </w:trPr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источник запроса</w:t>
            </w:r>
          </w:p>
        </w:tc>
        <w:tc>
          <w:tcPr>
            <w:tcW w:w="11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приемник</w:t>
            </w:r>
          </w:p>
        </w:tc>
        <w:tc>
          <w:tcPr>
            <w:tcW w:w="40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на уровне бизнес требований (объем/скорость)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интеграции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F47B79" w:rsidRPr="00F47B79" w:rsidTr="000F5725">
        <w:tc>
          <w:tcPr>
            <w:tcW w:w="1334" w:type="dxa"/>
            <w:tcBorders>
              <w:top w:val="single" w:sz="12" w:space="0" w:color="auto"/>
            </w:tcBorders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 ЮЛ</w:t>
            </w:r>
          </w:p>
        </w:tc>
        <w:tc>
          <w:tcPr>
            <w:tcW w:w="1147" w:type="dxa"/>
            <w:tcBorders>
              <w:top w:val="single" w:sz="12" w:space="0" w:color="auto"/>
            </w:tcBorders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ЕИС Гермес</w:t>
            </w:r>
          </w:p>
        </w:tc>
        <w:tc>
          <w:tcPr>
            <w:tcW w:w="4025" w:type="dxa"/>
            <w:tcBorders>
              <w:top w:val="single" w:sz="12" w:space="0" w:color="auto"/>
            </w:tcBorders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"Процесс получения технической характеристика "Обещанный платеж"</w:t>
            </w:r>
          </w:p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 ЮЛ направляет в ЕИС Гермес запрос технической характеристики "Обещанный платеж"</w:t>
            </w: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Существующий процесс. Способ интеграции заменяется на шину</w:t>
            </w:r>
          </w:p>
        </w:tc>
      </w:tr>
      <w:tr w:rsidR="00F47B79" w:rsidRPr="00F47B79" w:rsidTr="000F5725">
        <w:tc>
          <w:tcPr>
            <w:tcW w:w="1334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 ЮЛ</w:t>
            </w:r>
          </w:p>
        </w:tc>
        <w:tc>
          <w:tcPr>
            <w:tcW w:w="1147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BPM</w:t>
            </w:r>
          </w:p>
        </w:tc>
        <w:tc>
          <w:tcPr>
            <w:tcW w:w="4025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"Примерный сценарий создания заявки на обещанный платеж через МП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Платосфера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Платосфера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направляет в BPM запрос на создание заявки на услугу по ОП</w:t>
            </w:r>
          </w:p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запросов/прогнозируемое количество - 180 в год</w:t>
            </w:r>
          </w:p>
        </w:tc>
        <w:tc>
          <w:tcPr>
            <w:tcW w:w="1417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</w:t>
            </w:r>
          </w:p>
        </w:tc>
        <w:tc>
          <w:tcPr>
            <w:tcW w:w="3261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ОП ФЛ сейчас реализовано создание заявки методом </w:t>
            </w:r>
            <w:proofErr w:type="spell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CreateOrder</w:t>
            </w:r>
            <w:proofErr w:type="spell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ОП ЮЛ предлагается реализация через шину, т.к. это - целевое состояние. </w:t>
            </w:r>
          </w:p>
        </w:tc>
      </w:tr>
      <w:tr w:rsidR="00F47B79" w:rsidRPr="00F47B79" w:rsidTr="000F5725">
        <w:tc>
          <w:tcPr>
            <w:tcW w:w="1334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BPM</w:t>
            </w:r>
          </w:p>
        </w:tc>
        <w:tc>
          <w:tcPr>
            <w:tcW w:w="1147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С:ERP</w:t>
            </w:r>
            <w:proofErr w:type="gramEnd"/>
          </w:p>
        </w:tc>
        <w:tc>
          <w:tcPr>
            <w:tcW w:w="4025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"Примерный сценарий создания заявки на обещанный платеж "</w:t>
            </w:r>
          </w:p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BPM направляет в 1</w:t>
            </w:r>
            <w:proofErr w:type="gram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С:ERP</w:t>
            </w:r>
            <w:proofErr w:type="gram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 на услугу по ОП </w:t>
            </w:r>
          </w:p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запросов/прогнозируемое количество - 180. в год </w:t>
            </w:r>
          </w:p>
        </w:tc>
        <w:tc>
          <w:tcPr>
            <w:tcW w:w="1417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</w:t>
            </w:r>
          </w:p>
        </w:tc>
        <w:tc>
          <w:tcPr>
            <w:tcW w:w="3261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B79" w:rsidRPr="00F47B79" w:rsidTr="000F5725">
        <w:tc>
          <w:tcPr>
            <w:tcW w:w="1334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С:ERP</w:t>
            </w:r>
            <w:proofErr w:type="gramEnd"/>
          </w:p>
        </w:tc>
        <w:tc>
          <w:tcPr>
            <w:tcW w:w="1147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ЕИС Гермес</w:t>
            </w:r>
          </w:p>
        </w:tc>
        <w:tc>
          <w:tcPr>
            <w:tcW w:w="4025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"Примерный сценарий создания заявки на обещанный платеж через ЛК ЮЛ"</w:t>
            </w:r>
          </w:p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С:ERP</w:t>
            </w:r>
            <w:proofErr w:type="gramEnd"/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направляет в ЕИС Гермес  запрос сальдо и начисленных оплат</w:t>
            </w:r>
          </w:p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запросов/прогнозируемое количество - 180 в год</w:t>
            </w: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</w:t>
            </w:r>
          </w:p>
        </w:tc>
        <w:tc>
          <w:tcPr>
            <w:tcW w:w="3261" w:type="dxa"/>
          </w:tcPr>
          <w:p w:rsidR="00F47B79" w:rsidRPr="00F47B79" w:rsidRDefault="00F47B79" w:rsidP="00F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7B79" w:rsidRPr="00F47B79" w:rsidRDefault="00F47B79" w:rsidP="00F47B79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B79" w:rsidRPr="00F47B79" w:rsidRDefault="00F47B79" w:rsidP="00F47B79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F47B79" w:rsidRPr="00F47B79" w:rsidRDefault="00F47B79" w:rsidP="00F47B79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47B79" w:rsidRPr="00F47B79" w:rsidRDefault="00F47B79" w:rsidP="00F47B79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47B79" w:rsidRPr="00F47B79" w:rsidRDefault="00F47B79" w:rsidP="00F47B79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F47B79" w:rsidRPr="00F47B79" w:rsidRDefault="00F47B79" w:rsidP="00F47B79">
      <w:pPr>
        <w:pStyle w:val="1"/>
        <w:spacing w:before="0" w:beforeAutospacing="0" w:after="0" w:afterAutospacing="0"/>
        <w:rPr>
          <w:sz w:val="24"/>
          <w:szCs w:val="24"/>
        </w:rPr>
      </w:pPr>
    </w:p>
    <w:p w:rsidR="00F47B79" w:rsidRPr="00F47B79" w:rsidRDefault="00F47B79" w:rsidP="00F47B79">
      <w:pPr>
        <w:pStyle w:val="1"/>
        <w:spacing w:before="0" w:beforeAutospacing="0" w:after="0" w:afterAutospacing="0"/>
        <w:rPr>
          <w:sz w:val="24"/>
          <w:szCs w:val="24"/>
        </w:rPr>
      </w:pPr>
    </w:p>
    <w:p w:rsidR="00F47B79" w:rsidRPr="00F47B79" w:rsidRDefault="00F47B79" w:rsidP="00F47B79">
      <w:pPr>
        <w:pStyle w:val="1"/>
        <w:spacing w:before="0" w:beforeAutospacing="0" w:after="0" w:afterAutospacing="0"/>
        <w:rPr>
          <w:sz w:val="24"/>
          <w:szCs w:val="24"/>
        </w:rPr>
      </w:pPr>
    </w:p>
    <w:p w:rsidR="00F47B79" w:rsidRDefault="00F47B79" w:rsidP="00F47B79">
      <w:pPr>
        <w:pStyle w:val="1"/>
        <w:spacing w:before="0" w:beforeAutospacing="0" w:after="0" w:afterAutospacing="0"/>
        <w:rPr>
          <w:sz w:val="24"/>
          <w:szCs w:val="24"/>
        </w:rPr>
      </w:pPr>
    </w:p>
    <w:p w:rsidR="000F5725" w:rsidRDefault="000F5725" w:rsidP="00F47B79">
      <w:pPr>
        <w:pStyle w:val="1"/>
        <w:spacing w:before="0" w:beforeAutospacing="0" w:after="0" w:afterAutospacing="0"/>
        <w:rPr>
          <w:sz w:val="24"/>
          <w:szCs w:val="24"/>
        </w:rPr>
      </w:pPr>
    </w:p>
    <w:p w:rsidR="000F5725" w:rsidRPr="00F47B79" w:rsidRDefault="000F5725" w:rsidP="00F47B79">
      <w:pPr>
        <w:pStyle w:val="1"/>
        <w:spacing w:before="0" w:beforeAutospacing="0" w:after="0" w:afterAutospacing="0"/>
        <w:rPr>
          <w:sz w:val="24"/>
          <w:szCs w:val="24"/>
        </w:rPr>
      </w:pPr>
    </w:p>
    <w:p w:rsidR="00250DE6" w:rsidRPr="00F47B79" w:rsidRDefault="00250DE6" w:rsidP="00F47B7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0DE6" w:rsidRPr="00F47B79" w:rsidRDefault="00250DE6" w:rsidP="00F47B7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0DE6" w:rsidRPr="00F47B79" w:rsidRDefault="00250DE6" w:rsidP="00F47B7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0DE6" w:rsidRPr="004115A1" w:rsidRDefault="00250DE6" w:rsidP="00F47B79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4115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250DE6" w:rsidRPr="00F47B79" w:rsidRDefault="00250DE6" w:rsidP="00F47B79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4115A1">
        <w:rPr>
          <w:rFonts w:ascii="Times New Roman" w:hAnsi="Times New Roman" w:cs="Times New Roman"/>
          <w:sz w:val="24"/>
          <w:szCs w:val="24"/>
        </w:rPr>
        <w:t xml:space="preserve">к Техническому заданию </w:t>
      </w:r>
      <w:r w:rsidR="009477F1" w:rsidRPr="004115A1">
        <w:rPr>
          <w:rFonts w:ascii="Times New Roman" w:hAnsi="Times New Roman" w:cs="Times New Roman"/>
          <w:sz w:val="24"/>
          <w:szCs w:val="24"/>
        </w:rPr>
        <w:t>№00</w:t>
      </w:r>
      <w:r w:rsidR="004115A1" w:rsidRPr="004115A1">
        <w:rPr>
          <w:rFonts w:ascii="Times New Roman" w:hAnsi="Times New Roman" w:cs="Times New Roman"/>
          <w:sz w:val="24"/>
          <w:szCs w:val="24"/>
        </w:rPr>
        <w:t>164</w:t>
      </w:r>
      <w:r w:rsidR="009477F1" w:rsidRPr="004115A1">
        <w:rPr>
          <w:rFonts w:ascii="Times New Roman" w:hAnsi="Times New Roman" w:cs="Times New Roman"/>
          <w:sz w:val="24"/>
          <w:szCs w:val="24"/>
        </w:rPr>
        <w:t>/2023 от</w:t>
      </w:r>
      <w:r w:rsidR="009477F1" w:rsidRPr="00F47B79">
        <w:rPr>
          <w:rFonts w:ascii="Times New Roman" w:hAnsi="Times New Roman" w:cs="Times New Roman"/>
          <w:sz w:val="24"/>
          <w:szCs w:val="24"/>
        </w:rPr>
        <w:t xml:space="preserve"> «</w:t>
      </w:r>
      <w:r w:rsidR="000F5725">
        <w:rPr>
          <w:rFonts w:ascii="Times New Roman" w:hAnsi="Times New Roman" w:cs="Times New Roman"/>
          <w:sz w:val="24"/>
          <w:szCs w:val="24"/>
        </w:rPr>
        <w:t>09</w:t>
      </w:r>
      <w:r w:rsidR="009477F1" w:rsidRPr="00F47B79">
        <w:rPr>
          <w:rFonts w:ascii="Times New Roman" w:hAnsi="Times New Roman" w:cs="Times New Roman"/>
          <w:sz w:val="24"/>
          <w:szCs w:val="24"/>
        </w:rPr>
        <w:t xml:space="preserve">» </w:t>
      </w:r>
      <w:r w:rsidR="000F5725">
        <w:rPr>
          <w:rFonts w:ascii="Times New Roman" w:hAnsi="Times New Roman" w:cs="Times New Roman"/>
          <w:sz w:val="24"/>
          <w:szCs w:val="24"/>
        </w:rPr>
        <w:t>октября</w:t>
      </w:r>
      <w:r w:rsidR="009477F1" w:rsidRPr="00F47B79">
        <w:rPr>
          <w:rFonts w:ascii="Times New Roman" w:hAnsi="Times New Roman" w:cs="Times New Roman"/>
          <w:sz w:val="24"/>
          <w:szCs w:val="24"/>
        </w:rPr>
        <w:t xml:space="preserve"> 2023 года</w:t>
      </w:r>
    </w:p>
    <w:p w:rsidR="00250DE6" w:rsidRPr="00F47B79" w:rsidRDefault="00250DE6" w:rsidP="00F4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DE6" w:rsidRPr="00F47B79" w:rsidRDefault="00250DE6" w:rsidP="00F47B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47B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Техническое задание на доработку </w:t>
      </w:r>
    </w:p>
    <w:p w:rsidR="00250DE6" w:rsidRPr="00F47B79" w:rsidRDefault="00250DE6" w:rsidP="00F47B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>1. Общее описание решения &lt;Название продукта/</w:t>
      </w:r>
      <w:proofErr w:type="gramStart"/>
      <w:r w:rsidRPr="00F47B79">
        <w:rPr>
          <w:rFonts w:ascii="Times New Roman" w:hAnsi="Times New Roman" w:cs="Times New Roman"/>
          <w:color w:val="auto"/>
          <w:sz w:val="24"/>
          <w:szCs w:val="24"/>
        </w:rPr>
        <w:t>сервиса&gt;</w:t>
      </w:r>
      <w:r w:rsidRPr="00F47B79">
        <w:rPr>
          <w:rFonts w:ascii="Times New Roman" w:hAnsi="Times New Roman" w:cs="Times New Roman"/>
          <w:color w:val="auto"/>
          <w:sz w:val="24"/>
          <w:szCs w:val="24"/>
        </w:rPr>
        <w:br/>
        <w:t>Техническое</w:t>
      </w:r>
      <w:proofErr w:type="gramEnd"/>
      <w:r w:rsidRPr="00F47B79">
        <w:rPr>
          <w:rFonts w:ascii="Times New Roman" w:hAnsi="Times New Roman" w:cs="Times New Roman"/>
          <w:color w:val="auto"/>
          <w:sz w:val="24"/>
          <w:szCs w:val="24"/>
        </w:rPr>
        <w:t xml:space="preserve"> задание должно содержат требования к доработке не более 1 системы. 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>1.1. Цели и назначение системы</w:t>
      </w:r>
      <w:r w:rsidRPr="00F47B79">
        <w:rPr>
          <w:rFonts w:ascii="Times New Roman" w:hAnsi="Times New Roman" w:cs="Times New Roman"/>
          <w:color w:val="auto"/>
          <w:sz w:val="24"/>
          <w:szCs w:val="24"/>
        </w:rPr>
        <w:br/>
        <w:t>Настоящий документ определяет цели доработки/создания системы, содержит описание потребностей заинтересованных лиц и основных характеристик создаваемого продукта.</w:t>
      </w:r>
    </w:p>
    <w:p w:rsidR="00250DE6" w:rsidRPr="00F47B79" w:rsidRDefault="00250DE6" w:rsidP="00F47B79">
      <w:pPr>
        <w:pStyle w:val="2"/>
        <w:spacing w:before="0" w:beforeAutospacing="0" w:after="0" w:afterAutospacing="0"/>
        <w:rPr>
          <w:sz w:val="24"/>
          <w:szCs w:val="24"/>
        </w:rPr>
      </w:pPr>
      <w:r w:rsidRPr="00F47B79">
        <w:rPr>
          <w:sz w:val="24"/>
          <w:szCs w:val="24"/>
        </w:rPr>
        <w:t xml:space="preserve">1.2. Терминология и обозначения 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>Внесите в таблицу обозначения, используемые в Техническом задании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9017"/>
      </w:tblGrid>
      <w:tr w:rsidR="00250DE6" w:rsidRPr="00F47B79" w:rsidTr="00250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BPM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Bpm’online</w:t>
            </w:r>
            <w:proofErr w:type="spellEnd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 xml:space="preserve"> CRM – </w:t>
            </w:r>
            <w:proofErr w:type="spellStart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SaaS</w:t>
            </w:r>
            <w:proofErr w:type="spellEnd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 xml:space="preserve">-решение, разработанное компанией </w:t>
            </w:r>
            <w:proofErr w:type="spellStart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Terrasoft</w:t>
            </w:r>
            <w:proofErr w:type="spellEnd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Bpm’online</w:t>
            </w:r>
            <w:proofErr w:type="spellEnd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 xml:space="preserve"> CRM объединяет возможности системы управления взаимоотношениями с клиентами (CRM) и системы управления бизнес-процессами (BPM).</w:t>
            </w:r>
          </w:p>
        </w:tc>
      </w:tr>
      <w:tr w:rsidR="00250DE6" w:rsidRPr="00F47B79" w:rsidTr="00250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HTTP (</w:t>
            </w:r>
            <w:proofErr w:type="spellStart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Hypertext</w:t>
            </w:r>
            <w:proofErr w:type="spellEnd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Transfer</w:t>
            </w:r>
            <w:proofErr w:type="spellEnd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Protocol</w:t>
            </w:r>
            <w:proofErr w:type="spellEnd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протокол передачи данных</w:t>
            </w:r>
          </w:p>
        </w:tc>
      </w:tr>
      <w:tr w:rsidR="00250DE6" w:rsidRPr="00F47B79" w:rsidTr="00250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JSON (</w:t>
            </w:r>
            <w:proofErr w:type="spellStart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JavaScript</w:t>
            </w:r>
            <w:proofErr w:type="spellEnd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Object</w:t>
            </w:r>
            <w:proofErr w:type="spellEnd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Notation</w:t>
            </w:r>
            <w:proofErr w:type="spellEnd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Стандартный текстовый формат для представления структурированных данных на основе синтаксиса объекта </w:t>
            </w:r>
            <w:proofErr w:type="spellStart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JavaScript</w:t>
            </w:r>
            <w:proofErr w:type="spellEnd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0DE6" w:rsidRPr="00F47B79" w:rsidTr="00250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XML (</w:t>
            </w:r>
            <w:proofErr w:type="spellStart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eXtensible</w:t>
            </w:r>
            <w:proofErr w:type="spellEnd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Markup</w:t>
            </w:r>
            <w:proofErr w:type="spellEnd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Расширяемый язык разметки.</w:t>
            </w:r>
          </w:p>
        </w:tc>
      </w:tr>
      <w:tr w:rsidR="00250DE6" w:rsidRPr="00F47B79" w:rsidTr="00250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ЕИС «Гермес»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Единая информационная система «Гермес</w:t>
            </w:r>
            <w:proofErr w:type="gramStart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F47B79">
              <w:rPr>
                <w:rFonts w:ascii="Times New Roman" w:hAnsi="Times New Roman" w:cs="Times New Roman"/>
                <w:sz w:val="24"/>
                <w:szCs w:val="24"/>
              </w:rPr>
              <w:br/>
              <w:t>Единая</w:t>
            </w:r>
            <w:proofErr w:type="gramEnd"/>
            <w:r w:rsidRPr="00F47B7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система по работе с юридическими лицами, позволяет клиентам через интернет контролировать свои расчеты, передавать показания приборов учета, оформлять счета – фактуры, подавать заявки на обслуживание и т.д.</w:t>
            </w:r>
          </w:p>
        </w:tc>
      </w:tr>
      <w:tr w:rsidR="00250DE6" w:rsidRPr="00F47B79" w:rsidTr="00250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ЛК ЮЛ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Личный кабинет Юридических лиц</w:t>
            </w:r>
          </w:p>
        </w:tc>
      </w:tr>
      <w:tr w:rsidR="00250DE6" w:rsidRPr="00F47B79" w:rsidTr="00250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Сервисная шина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Сервисная шина акционерного общества «</w:t>
            </w:r>
            <w:proofErr w:type="spellStart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Новосибирскэнергосбыт</w:t>
            </w:r>
            <w:proofErr w:type="spellEnd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</w:t>
            </w:r>
          </w:p>
        </w:tc>
      </w:tr>
      <w:tr w:rsidR="00250DE6" w:rsidRPr="00F47B79" w:rsidTr="00250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ЭДО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sz w:val="24"/>
                <w:szCs w:val="24"/>
              </w:rPr>
              <w:t>Система электронного документа оборота</w:t>
            </w:r>
          </w:p>
        </w:tc>
      </w:tr>
    </w:tbl>
    <w:p w:rsidR="00250DE6" w:rsidRPr="00F47B79" w:rsidRDefault="00250DE6" w:rsidP="00F47B79">
      <w:pPr>
        <w:pStyle w:val="3"/>
        <w:spacing w:before="0" w:beforeAutospacing="0" w:after="0" w:afterAutospacing="0"/>
        <w:rPr>
          <w:sz w:val="24"/>
          <w:szCs w:val="24"/>
        </w:rPr>
      </w:pPr>
    </w:p>
    <w:p w:rsidR="00250DE6" w:rsidRPr="00F47B79" w:rsidRDefault="00250DE6" w:rsidP="00F47B79">
      <w:pPr>
        <w:pStyle w:val="3"/>
        <w:spacing w:before="0" w:beforeAutospacing="0" w:after="0" w:afterAutospacing="0"/>
        <w:rPr>
          <w:sz w:val="24"/>
          <w:szCs w:val="24"/>
        </w:rPr>
      </w:pPr>
      <w:r w:rsidRPr="00F47B79">
        <w:rPr>
          <w:sz w:val="24"/>
          <w:szCs w:val="24"/>
        </w:rPr>
        <w:t>1.3. Ссылки (обязательно на концепцию решения для АК)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>В данном разделе можно указать ссылки на документы для смежных систем, если ТЗ включает в себя интеграцию с какими-либо системами. Также можно указать ссылки на документы, на которые Вы опираетесь при разработке данного ТЗ (протоколы взаимодействия, принятые общие решения в компании и т.д.)</w:t>
      </w:r>
    </w:p>
    <w:p w:rsidR="00250DE6" w:rsidRPr="00F47B79" w:rsidRDefault="00250DE6" w:rsidP="00F47B79">
      <w:pPr>
        <w:pStyle w:val="1"/>
        <w:spacing w:before="0" w:beforeAutospacing="0" w:after="0" w:afterAutospacing="0"/>
        <w:rPr>
          <w:sz w:val="24"/>
          <w:szCs w:val="24"/>
        </w:rPr>
      </w:pPr>
      <w:r w:rsidRPr="00F47B79">
        <w:rPr>
          <w:sz w:val="24"/>
          <w:szCs w:val="24"/>
        </w:rPr>
        <w:t>2. Описание объекта автоматизации (для проектов необходимо приложить ссылку на ранее согласованную концепцию)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 xml:space="preserve">В данном разделе приводится </w:t>
      </w:r>
      <w:proofErr w:type="spellStart"/>
      <w:r w:rsidRPr="00F47B79">
        <w:rPr>
          <w:rFonts w:ascii="Times New Roman" w:hAnsi="Times New Roman" w:cs="Times New Roman"/>
          <w:color w:val="auto"/>
          <w:sz w:val="24"/>
          <w:szCs w:val="24"/>
        </w:rPr>
        <w:t>верхнеуровневое</w:t>
      </w:r>
      <w:proofErr w:type="spellEnd"/>
      <w:r w:rsidRPr="00F47B79">
        <w:rPr>
          <w:rFonts w:ascii="Times New Roman" w:hAnsi="Times New Roman" w:cs="Times New Roman"/>
          <w:color w:val="auto"/>
          <w:sz w:val="24"/>
          <w:szCs w:val="24"/>
        </w:rPr>
        <w:t xml:space="preserve"> описание объекта автоматизации (бизнес-процессов заказчика) с адресацией к тем причинам, которые побуждают Заказчика к выполнению данного проекта. Например, для бизнес-заказчиков это может быть сокращение затрат, увеличение выручки, оптимизация FTE, оцифрованное снижение рисков по </w:t>
      </w:r>
      <w:proofErr w:type="gramStart"/>
      <w:r w:rsidRPr="00F47B79">
        <w:rPr>
          <w:rFonts w:ascii="Times New Roman" w:hAnsi="Times New Roman" w:cs="Times New Roman"/>
          <w:color w:val="auto"/>
          <w:sz w:val="24"/>
          <w:szCs w:val="24"/>
        </w:rPr>
        <w:t>штрафам  и</w:t>
      </w:r>
      <w:proofErr w:type="gramEnd"/>
      <w:r w:rsidRPr="00F47B79">
        <w:rPr>
          <w:rFonts w:ascii="Times New Roman" w:hAnsi="Times New Roman" w:cs="Times New Roman"/>
          <w:color w:val="auto"/>
          <w:sz w:val="24"/>
          <w:szCs w:val="24"/>
        </w:rPr>
        <w:t xml:space="preserve"> т.п. факторов, которые в совокупности формируют предпосылки для выполнения проектов.</w:t>
      </w:r>
      <w:r w:rsidRPr="00F47B79">
        <w:rPr>
          <w:rFonts w:ascii="Times New Roman" w:hAnsi="Times New Roman" w:cs="Times New Roman"/>
          <w:color w:val="auto"/>
          <w:sz w:val="24"/>
          <w:szCs w:val="24"/>
        </w:rPr>
        <w:br/>
        <w:t>В любом случае рекомендуется описать:</w:t>
      </w:r>
    </w:p>
    <w:p w:rsidR="00250DE6" w:rsidRPr="00F47B79" w:rsidRDefault="00250DE6" w:rsidP="00BC004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Текущую ситуацию;</w:t>
      </w:r>
    </w:p>
    <w:p w:rsidR="00250DE6" w:rsidRPr="00F47B79" w:rsidRDefault="00250DE6" w:rsidP="00BC004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Желаемую ситуацию;</w:t>
      </w:r>
    </w:p>
    <w:p w:rsidR="00250DE6" w:rsidRPr="00F47B79" w:rsidRDefault="00250DE6" w:rsidP="00BC004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Схемы бизнес процессов "как сейчас" и "как будет" в нотации BPMN</w:t>
      </w:r>
    </w:p>
    <w:p w:rsidR="00250DE6" w:rsidRPr="00F47B79" w:rsidRDefault="00250DE6" w:rsidP="00BC004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Как создаваемый продукт может помочь достижению этой желаемой ситуации.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Style w:val="af4"/>
          <w:rFonts w:ascii="Times New Roman" w:hAnsi="Times New Roman" w:cs="Times New Roman"/>
          <w:color w:val="auto"/>
          <w:sz w:val="24"/>
          <w:szCs w:val="24"/>
        </w:rPr>
        <w:t>Для проектов рекомендуется дополнить выдержками из концепции, т.к. концепция является явным предшественником данного пункта и полнее его раскрывает.</w:t>
      </w:r>
    </w:p>
    <w:p w:rsidR="00250DE6" w:rsidRPr="00F47B79" w:rsidRDefault="00250DE6" w:rsidP="00F47B79">
      <w:pPr>
        <w:pStyle w:val="1"/>
        <w:spacing w:before="0" w:beforeAutospacing="0" w:after="0" w:afterAutospacing="0"/>
        <w:rPr>
          <w:sz w:val="24"/>
          <w:szCs w:val="24"/>
        </w:rPr>
      </w:pPr>
      <w:r w:rsidRPr="00F47B79">
        <w:rPr>
          <w:sz w:val="24"/>
          <w:szCs w:val="24"/>
        </w:rPr>
        <w:t>3. Состав работ и функциональные требования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>Описание работ в разбивке на конкретные функции и функциональные требования к ним (продублировать из концепции)</w:t>
      </w:r>
    </w:p>
    <w:p w:rsidR="00250DE6" w:rsidRPr="00F47B79" w:rsidRDefault="00250DE6" w:rsidP="00F47B79">
      <w:pPr>
        <w:pStyle w:val="1"/>
        <w:spacing w:before="0" w:beforeAutospacing="0" w:after="0" w:afterAutospacing="0"/>
        <w:rPr>
          <w:sz w:val="24"/>
          <w:szCs w:val="24"/>
        </w:rPr>
      </w:pPr>
      <w:r w:rsidRPr="00F47B79">
        <w:rPr>
          <w:sz w:val="24"/>
          <w:szCs w:val="24"/>
        </w:rPr>
        <w:lastRenderedPageBreak/>
        <w:t>4. Описание автоматизируемых функций и применяемых технологий</w:t>
      </w:r>
    </w:p>
    <w:p w:rsidR="00250DE6" w:rsidRPr="00F47B79" w:rsidRDefault="00250DE6" w:rsidP="00F47B79">
      <w:pPr>
        <w:pStyle w:val="2"/>
        <w:spacing w:before="0" w:beforeAutospacing="0" w:after="0" w:afterAutospacing="0"/>
        <w:rPr>
          <w:sz w:val="24"/>
          <w:szCs w:val="24"/>
        </w:rPr>
      </w:pPr>
      <w:r w:rsidRPr="00F47B79">
        <w:rPr>
          <w:sz w:val="24"/>
          <w:szCs w:val="24"/>
        </w:rPr>
        <w:t>4.1. Доработки системы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>Данный пункт может быть назван в соответствии с системой, для которой производится доработка. 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>В рамках данного пункта описываются изменения, которое предлагается внести внутри системы.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>Например, здесь могут быть описаны предлагаемые изменения в хранимых процедурах ЕИС Гермес.</w:t>
      </w:r>
    </w:p>
    <w:p w:rsidR="00250DE6" w:rsidRPr="00F47B79" w:rsidRDefault="00250DE6" w:rsidP="00F47B79">
      <w:pPr>
        <w:pStyle w:val="2"/>
        <w:spacing w:before="0" w:beforeAutospacing="0" w:after="0" w:afterAutospacing="0"/>
        <w:rPr>
          <w:sz w:val="24"/>
          <w:szCs w:val="24"/>
        </w:rPr>
      </w:pPr>
      <w:r w:rsidRPr="00F47B79">
        <w:rPr>
          <w:sz w:val="24"/>
          <w:szCs w:val="24"/>
        </w:rPr>
        <w:t>4.2. Интеграционные взаимодействия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>В данном разделе дается описание взаимодействия систем при интеграции. (СХЕМА + описание линейного процесса)</w:t>
      </w:r>
    </w:p>
    <w:p w:rsidR="00250DE6" w:rsidRPr="00F47B79" w:rsidRDefault="00250DE6" w:rsidP="00BC004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Система источник</w:t>
      </w:r>
    </w:p>
    <w:p w:rsidR="00250DE6" w:rsidRPr="00F47B79" w:rsidRDefault="00250DE6" w:rsidP="00BC004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Система приемник</w:t>
      </w:r>
    </w:p>
    <w:p w:rsidR="00250DE6" w:rsidRPr="00F47B79" w:rsidRDefault="00250DE6" w:rsidP="00BC004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Каким образом взаимодействуют (API, вызов хранимых процедур и т.д.)</w:t>
      </w:r>
    </w:p>
    <w:p w:rsidR="00250DE6" w:rsidRPr="00F47B79" w:rsidRDefault="00250DE6" w:rsidP="00BC004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Тип взаимодействия: синхронно/асинхронно</w:t>
      </w:r>
    </w:p>
    <w:p w:rsidR="00250DE6" w:rsidRPr="00F47B79" w:rsidRDefault="00250DE6" w:rsidP="00BC004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Структура передаваемых данных</w:t>
      </w:r>
    </w:p>
    <w:p w:rsidR="00250DE6" w:rsidRPr="00F47B79" w:rsidRDefault="00250DE6" w:rsidP="00BC004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Примеры передаваемых сообщений</w:t>
      </w:r>
    </w:p>
    <w:p w:rsidR="00250DE6" w:rsidRPr="00F47B79" w:rsidRDefault="00250DE6" w:rsidP="00F47B79">
      <w:pPr>
        <w:pStyle w:val="2"/>
        <w:spacing w:before="0" w:beforeAutospacing="0" w:after="0" w:afterAutospacing="0"/>
        <w:rPr>
          <w:sz w:val="24"/>
          <w:szCs w:val="24"/>
        </w:rPr>
      </w:pPr>
      <w:r w:rsidRPr="00F47B79">
        <w:rPr>
          <w:sz w:val="24"/>
          <w:szCs w:val="24"/>
        </w:rPr>
        <w:t>4.3. Требования к языкам программирования и технологиям интеграции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 xml:space="preserve">В данном разделе необходимо указать требования к разработке (например, сервис доставки смс должен быть разработан на </w:t>
      </w:r>
      <w:proofErr w:type="spellStart"/>
      <w:r w:rsidRPr="00F47B79">
        <w:rPr>
          <w:rFonts w:ascii="Times New Roman" w:hAnsi="Times New Roman" w:cs="Times New Roman"/>
          <w:color w:val="auto"/>
          <w:sz w:val="24"/>
          <w:szCs w:val="24"/>
        </w:rPr>
        <w:t>java</w:t>
      </w:r>
      <w:proofErr w:type="spellEnd"/>
      <w:r w:rsidRPr="00F47B79">
        <w:rPr>
          <w:rFonts w:ascii="Times New Roman" w:hAnsi="Times New Roman" w:cs="Times New Roman"/>
          <w:color w:val="auto"/>
          <w:sz w:val="24"/>
          <w:szCs w:val="24"/>
        </w:rPr>
        <w:t xml:space="preserve"> или c# или </w:t>
      </w:r>
      <w:proofErr w:type="spellStart"/>
      <w:r w:rsidRPr="00F47B79">
        <w:rPr>
          <w:rFonts w:ascii="Times New Roman" w:hAnsi="Times New Roman" w:cs="Times New Roman"/>
          <w:color w:val="auto"/>
          <w:sz w:val="24"/>
          <w:szCs w:val="24"/>
        </w:rPr>
        <w:t>php</w:t>
      </w:r>
      <w:proofErr w:type="spellEnd"/>
      <w:r w:rsidRPr="00F47B79">
        <w:rPr>
          <w:rFonts w:ascii="Times New Roman" w:hAnsi="Times New Roman" w:cs="Times New Roman"/>
          <w:color w:val="auto"/>
          <w:sz w:val="24"/>
          <w:szCs w:val="24"/>
        </w:rPr>
        <w:t xml:space="preserve">). Требования к интеграции - </w:t>
      </w:r>
      <w:proofErr w:type="spellStart"/>
      <w:r w:rsidRPr="00F47B79">
        <w:rPr>
          <w:rFonts w:ascii="Times New Roman" w:hAnsi="Times New Roman" w:cs="Times New Roman"/>
          <w:color w:val="auto"/>
          <w:sz w:val="24"/>
          <w:szCs w:val="24"/>
        </w:rPr>
        <w:t>resp</w:t>
      </w:r>
      <w:proofErr w:type="spellEnd"/>
      <w:r w:rsidRPr="00F47B79">
        <w:rPr>
          <w:rFonts w:ascii="Times New Roman" w:hAnsi="Times New Roman" w:cs="Times New Roman"/>
          <w:color w:val="auto"/>
          <w:sz w:val="24"/>
          <w:szCs w:val="24"/>
        </w:rPr>
        <w:t xml:space="preserve"> или интеграционная шина RIP.</w:t>
      </w:r>
    </w:p>
    <w:p w:rsidR="00250DE6" w:rsidRPr="00F47B79" w:rsidRDefault="00250DE6" w:rsidP="00F47B79">
      <w:pPr>
        <w:pStyle w:val="1"/>
        <w:spacing w:before="0" w:beforeAutospacing="0" w:after="0" w:afterAutospacing="0"/>
        <w:rPr>
          <w:sz w:val="24"/>
          <w:szCs w:val="24"/>
        </w:rPr>
      </w:pPr>
      <w:r w:rsidRPr="00F47B79">
        <w:rPr>
          <w:sz w:val="24"/>
          <w:szCs w:val="24"/>
        </w:rPr>
        <w:t>5. Нефункциональные требования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>Описываются, если есть, нефункциональные требования пользователей:</w:t>
      </w:r>
    </w:p>
    <w:p w:rsidR="00250DE6" w:rsidRPr="00F47B79" w:rsidRDefault="00250DE6" w:rsidP="00BC004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ТЗ должно быть согласовано на архитектурном комитете</w:t>
      </w:r>
    </w:p>
    <w:p w:rsidR="00250DE6" w:rsidRPr="00F47B79" w:rsidRDefault="00250DE6" w:rsidP="00BC004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Новые доработки не должны привести к нарушению функциональности существующих, кроме случаев, явно указанных в ТЗ</w:t>
      </w:r>
    </w:p>
    <w:p w:rsidR="00250DE6" w:rsidRPr="00F47B79" w:rsidRDefault="00250DE6" w:rsidP="00BC004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 xml:space="preserve">соответствие создаваемой системы стандартам, соглашениям и </w:t>
      </w:r>
      <w:proofErr w:type="spellStart"/>
      <w:r w:rsidRPr="00F47B79">
        <w:rPr>
          <w:rFonts w:ascii="Times New Roman" w:hAnsi="Times New Roman" w:cs="Times New Roman"/>
          <w:sz w:val="24"/>
          <w:szCs w:val="24"/>
        </w:rPr>
        <w:t>CodeStyle</w:t>
      </w:r>
      <w:proofErr w:type="spellEnd"/>
      <w:r w:rsidRPr="00F47B79">
        <w:rPr>
          <w:rFonts w:ascii="Times New Roman" w:hAnsi="Times New Roman" w:cs="Times New Roman"/>
          <w:sz w:val="24"/>
          <w:szCs w:val="24"/>
        </w:rPr>
        <w:t xml:space="preserve"> соответствующего </w:t>
      </w:r>
      <w:proofErr w:type="gramStart"/>
      <w:r w:rsidRPr="00F47B79">
        <w:rPr>
          <w:rFonts w:ascii="Times New Roman" w:hAnsi="Times New Roman" w:cs="Times New Roman"/>
          <w:sz w:val="24"/>
          <w:szCs w:val="24"/>
        </w:rPr>
        <w:t>продукта.;</w:t>
      </w:r>
      <w:proofErr w:type="gramEnd"/>
    </w:p>
    <w:p w:rsidR="00250DE6" w:rsidRPr="00F47B79" w:rsidRDefault="00250DE6" w:rsidP="00BC004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совместимость с различными операционными системами, конфигурациями, периферийными устройствами, требования к использованию памяти и другие системные требования;</w:t>
      </w:r>
    </w:p>
    <w:p w:rsidR="00250DE6" w:rsidRPr="00F47B79" w:rsidRDefault="00250DE6" w:rsidP="00BC004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 xml:space="preserve">требования к документированию (состав пользовательской документации, эксплуатационной документации, нормативно-методической документации, </w:t>
      </w:r>
      <w:proofErr w:type="spellStart"/>
      <w:r w:rsidRPr="00F47B79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F47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B79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F47B79">
        <w:rPr>
          <w:rFonts w:ascii="Times New Roman" w:hAnsi="Times New Roman" w:cs="Times New Roman"/>
          <w:sz w:val="24"/>
          <w:szCs w:val="24"/>
        </w:rPr>
        <w:t xml:space="preserve"> и проч.);</w:t>
      </w:r>
    </w:p>
    <w:p w:rsidR="00250DE6" w:rsidRPr="00F47B79" w:rsidRDefault="00250DE6" w:rsidP="00BC004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требования по надежности;</w:t>
      </w:r>
    </w:p>
    <w:p w:rsidR="00250DE6" w:rsidRPr="00F47B79" w:rsidRDefault="00250DE6" w:rsidP="00BC004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требования к производительности (как часто и какой объем информации нужно обрабатывать)</w:t>
      </w:r>
    </w:p>
    <w:p w:rsidR="00250DE6" w:rsidRPr="00F47B79" w:rsidRDefault="00250DE6" w:rsidP="00BC004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требования по безопасности;</w:t>
      </w:r>
    </w:p>
    <w:p w:rsidR="00250DE6" w:rsidRPr="00F47B79" w:rsidRDefault="00250DE6" w:rsidP="00BC004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требования к развертыванию и обновлению версий и т.п.</w:t>
      </w:r>
    </w:p>
    <w:p w:rsidR="00250DE6" w:rsidRPr="00F47B79" w:rsidRDefault="00250DE6" w:rsidP="00BC004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требования к количеству пользователей будущей системы в разрезе внешних и внутренних пользователей</w:t>
      </w:r>
    </w:p>
    <w:p w:rsidR="00250DE6" w:rsidRPr="00F47B79" w:rsidRDefault="00250DE6" w:rsidP="00BC004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требования к количеству обрабатываемых в день транзакций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>Например, требования по документированию могут выглядеть так: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Style w:val="af4"/>
          <w:rFonts w:ascii="Times New Roman" w:hAnsi="Times New Roman" w:cs="Times New Roman"/>
          <w:color w:val="auto"/>
          <w:sz w:val="24"/>
          <w:szCs w:val="24"/>
        </w:rPr>
        <w:t>Требования к документированию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 xml:space="preserve">Исполнителем должна быть разработана и зафиксирована в системе </w:t>
      </w:r>
      <w:proofErr w:type="spellStart"/>
      <w:r w:rsidRPr="00F47B79">
        <w:rPr>
          <w:rFonts w:ascii="Times New Roman" w:hAnsi="Times New Roman" w:cs="Times New Roman"/>
          <w:color w:val="auto"/>
          <w:sz w:val="24"/>
          <w:szCs w:val="24"/>
        </w:rPr>
        <w:t>Confluence</w:t>
      </w:r>
      <w:proofErr w:type="spellEnd"/>
      <w:r w:rsidRPr="00F47B79">
        <w:rPr>
          <w:rFonts w:ascii="Times New Roman" w:hAnsi="Times New Roman" w:cs="Times New Roman"/>
          <w:color w:val="auto"/>
          <w:sz w:val="24"/>
          <w:szCs w:val="24"/>
        </w:rPr>
        <w:t xml:space="preserve"> Заказчика следующая документация:</w:t>
      </w:r>
    </w:p>
    <w:p w:rsidR="00250DE6" w:rsidRPr="00F47B79" w:rsidRDefault="00250DE6" w:rsidP="00BC004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Аналитическая записка</w:t>
      </w:r>
    </w:p>
    <w:p w:rsidR="00250DE6" w:rsidRPr="00F47B79" w:rsidRDefault="00250DE6" w:rsidP="00BC004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План организации архитектуры и влияния на безопасность</w:t>
      </w:r>
    </w:p>
    <w:p w:rsidR="00250DE6" w:rsidRPr="00F47B79" w:rsidRDefault="00250DE6" w:rsidP="00BC004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Сценарий тестирования</w:t>
      </w:r>
    </w:p>
    <w:p w:rsidR="00250DE6" w:rsidRPr="00F47B79" w:rsidRDefault="00250DE6" w:rsidP="00BC004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Чек-лист</w:t>
      </w:r>
    </w:p>
    <w:p w:rsidR="00250DE6" w:rsidRPr="00F47B79" w:rsidRDefault="00250DE6" w:rsidP="00BC004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Инструкция пользователя/администратора (для службы технической поддержки)</w:t>
      </w:r>
    </w:p>
    <w:p w:rsidR="00250DE6" w:rsidRPr="00F47B79" w:rsidRDefault="00250DE6" w:rsidP="00BC004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Технический дизайн</w:t>
      </w:r>
    </w:p>
    <w:p w:rsidR="00250DE6" w:rsidRPr="00F47B79" w:rsidRDefault="00250DE6" w:rsidP="00BC004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Акт оказанных услуг.</w:t>
      </w:r>
    </w:p>
    <w:p w:rsidR="00250DE6" w:rsidRPr="00F47B79" w:rsidRDefault="00250DE6" w:rsidP="00BC004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Документация для передачи в Техническую поддержку, которая стандартизирована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 xml:space="preserve">А также любая другая техническая документация, которая напрямую указана в Договоре и приложениях к нему или есть специфическая документация по дорабатываемой системе. 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 xml:space="preserve">При разработке документации необходимо ориентироваться на существующую иерархию документации в </w:t>
      </w:r>
      <w:proofErr w:type="spellStart"/>
      <w:r w:rsidRPr="00F47B79">
        <w:rPr>
          <w:rFonts w:ascii="Times New Roman" w:hAnsi="Times New Roman" w:cs="Times New Roman"/>
          <w:color w:val="auto"/>
          <w:sz w:val="24"/>
          <w:szCs w:val="24"/>
        </w:rPr>
        <w:t>Confluence</w:t>
      </w:r>
      <w:proofErr w:type="spellEnd"/>
      <w:r w:rsidRPr="00F47B79">
        <w:rPr>
          <w:rFonts w:ascii="Times New Roman" w:hAnsi="Times New Roman" w:cs="Times New Roman"/>
          <w:color w:val="auto"/>
          <w:sz w:val="24"/>
          <w:szCs w:val="24"/>
        </w:rPr>
        <w:t xml:space="preserve"> Заказчика. При отсутствии необходимого раздела его создание согласовывается с Заказчиком – Заказчик указывает путь для расположения документа, либо создает раздел по предложению Исполнителя.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Style w:val="af4"/>
          <w:rFonts w:ascii="Times New Roman" w:hAnsi="Times New Roman" w:cs="Times New Roman"/>
          <w:color w:val="auto"/>
          <w:sz w:val="24"/>
          <w:szCs w:val="24"/>
        </w:rPr>
        <w:t>Требования по безопасности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lastRenderedPageBreak/>
        <w:t>Требования по безопасности отражаются в документе "План организации архитектура и влияния на безопасность". Ссылка на данный документ должна быть представлена в данном разделе.</w:t>
      </w:r>
    </w:p>
    <w:p w:rsidR="00250DE6" w:rsidRPr="00F47B79" w:rsidRDefault="00250DE6" w:rsidP="00F47B79">
      <w:pPr>
        <w:pStyle w:val="1"/>
        <w:spacing w:before="0" w:beforeAutospacing="0" w:after="0" w:afterAutospacing="0"/>
        <w:rPr>
          <w:sz w:val="24"/>
          <w:szCs w:val="24"/>
        </w:rPr>
      </w:pPr>
      <w:r w:rsidRPr="00F47B79">
        <w:rPr>
          <w:sz w:val="24"/>
          <w:szCs w:val="24"/>
        </w:rPr>
        <w:t>6. Существующие ограничения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>В рамках данного пункта дается список работ, выполнение которых не предполагается в рамках данного Технического задания. Согласовывая данный документ, Заказчик соглашается с указанными ограничениями.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>Пример ограничений:</w:t>
      </w:r>
    </w:p>
    <w:p w:rsidR="00250DE6" w:rsidRPr="00F47B79" w:rsidRDefault="00250DE6" w:rsidP="00BC004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Доработка системы "Сервис" не входит в состав работ по данному техническому заданию</w:t>
      </w:r>
    </w:p>
    <w:p w:rsidR="00250DE6" w:rsidRPr="00F47B79" w:rsidRDefault="00250DE6" w:rsidP="00BC004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Доработка BPM не входит в состав работ по данному техническому заданию</w:t>
      </w:r>
    </w:p>
    <w:p w:rsidR="00250DE6" w:rsidRPr="00F47B79" w:rsidRDefault="00250DE6" w:rsidP="00BC004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Доработка клиента ЕИС Гермес не входит в состав работ по данному техническому заданию</w:t>
      </w:r>
    </w:p>
    <w:p w:rsidR="00250DE6" w:rsidRPr="00F47B79" w:rsidRDefault="00250DE6" w:rsidP="00F47B79">
      <w:pPr>
        <w:pStyle w:val="1"/>
        <w:spacing w:before="0" w:beforeAutospacing="0" w:after="0" w:afterAutospacing="0"/>
        <w:rPr>
          <w:sz w:val="24"/>
          <w:szCs w:val="24"/>
        </w:rPr>
      </w:pPr>
      <w:r w:rsidRPr="00F47B79">
        <w:rPr>
          <w:sz w:val="24"/>
          <w:szCs w:val="24"/>
        </w:rPr>
        <w:t>7. Критерии приемки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>В данном пункте описываются критерии, по которым будет приниматься выполненная работа. Также здесь могут быть описаны особенности проведения этапов разработки и тестирования и их предоставление Заказчику.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>Пример заполнения данного пункта: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 xml:space="preserve">Этап </w:t>
      </w:r>
      <w:proofErr w:type="gramStart"/>
      <w:r w:rsidRPr="00F47B79">
        <w:rPr>
          <w:rFonts w:ascii="Times New Roman" w:hAnsi="Times New Roman" w:cs="Times New Roman"/>
          <w:color w:val="auto"/>
          <w:sz w:val="24"/>
          <w:szCs w:val="24"/>
        </w:rPr>
        <w:t>1 :</w:t>
      </w:r>
      <w:proofErr w:type="gramEnd"/>
    </w:p>
    <w:p w:rsidR="00250DE6" w:rsidRPr="00F47B79" w:rsidRDefault="00250DE6" w:rsidP="00BC004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 xml:space="preserve">Проведено приёмо-сдаточное испытание на тестовом контуре ЕИС Гермес и ЛК ЮЛ (в случае не готовности одной из систем какие </w:t>
      </w:r>
      <w:proofErr w:type="gramStart"/>
      <w:r w:rsidRPr="00F47B79">
        <w:rPr>
          <w:rFonts w:ascii="Times New Roman" w:hAnsi="Times New Roman" w:cs="Times New Roman"/>
          <w:sz w:val="24"/>
          <w:szCs w:val="24"/>
        </w:rPr>
        <w:t>возможные  действия</w:t>
      </w:r>
      <w:proofErr w:type="gramEnd"/>
      <w:r w:rsidRPr="00F47B79">
        <w:rPr>
          <w:rFonts w:ascii="Times New Roman" w:hAnsi="Times New Roman" w:cs="Times New Roman"/>
          <w:sz w:val="24"/>
          <w:szCs w:val="24"/>
        </w:rPr>
        <w:t xml:space="preserve"> ? )</w:t>
      </w:r>
    </w:p>
    <w:p w:rsidR="00250DE6" w:rsidRPr="00F47B79" w:rsidRDefault="00250DE6" w:rsidP="00BC004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Подготовлена и сдана техническая документация согласно требованиям к системе </w:t>
      </w:r>
    </w:p>
    <w:p w:rsidR="00250DE6" w:rsidRPr="00F47B79" w:rsidRDefault="00250DE6" w:rsidP="00BC004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Подготовлены и сданы пользовательские инструкции и инструкции для администраторов (техподдержки)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>Этап 2: </w:t>
      </w:r>
    </w:p>
    <w:p w:rsidR="00250DE6" w:rsidRPr="00F47B79" w:rsidRDefault="00250DE6" w:rsidP="00BC004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 xml:space="preserve">Проведен успешный релиз на продуктовую среду </w:t>
      </w:r>
      <w:proofErr w:type="gramStart"/>
      <w:r w:rsidRPr="00F47B79">
        <w:rPr>
          <w:rFonts w:ascii="Times New Roman" w:hAnsi="Times New Roman" w:cs="Times New Roman"/>
          <w:sz w:val="24"/>
          <w:szCs w:val="24"/>
        </w:rPr>
        <w:t>( успешно</w:t>
      </w:r>
      <w:proofErr w:type="gramEnd"/>
      <w:r w:rsidRPr="00F47B79">
        <w:rPr>
          <w:rFonts w:ascii="Times New Roman" w:hAnsi="Times New Roman" w:cs="Times New Roman"/>
          <w:sz w:val="24"/>
          <w:szCs w:val="24"/>
        </w:rPr>
        <w:t xml:space="preserve"> или нет также может быть продемонстрирован за заглушках)</w:t>
      </w:r>
    </w:p>
    <w:p w:rsidR="00250DE6" w:rsidRPr="00F47B79" w:rsidRDefault="00250DE6" w:rsidP="00BC004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В рамках опытной эксплуатации найдены ошибки и согласован срок устранения в рамках гарантийной поддержки</w:t>
      </w:r>
    </w:p>
    <w:p w:rsidR="00250DE6" w:rsidRPr="00F47B79" w:rsidRDefault="00250DE6" w:rsidP="00F47B79">
      <w:pPr>
        <w:pStyle w:val="1"/>
        <w:spacing w:before="0" w:beforeAutospacing="0" w:after="0" w:afterAutospacing="0"/>
        <w:rPr>
          <w:sz w:val="24"/>
          <w:szCs w:val="24"/>
        </w:rPr>
      </w:pPr>
      <w:r w:rsidRPr="00F47B79">
        <w:rPr>
          <w:sz w:val="24"/>
          <w:szCs w:val="24"/>
        </w:rPr>
        <w:t>8. Требования к тестированию</w:t>
      </w:r>
    </w:p>
    <w:p w:rsidR="00250DE6" w:rsidRPr="00F47B79" w:rsidRDefault="00250DE6" w:rsidP="00F47B79">
      <w:pPr>
        <w:pStyle w:val="2"/>
        <w:spacing w:before="0" w:beforeAutospacing="0" w:after="0" w:afterAutospacing="0"/>
        <w:rPr>
          <w:sz w:val="24"/>
          <w:szCs w:val="24"/>
        </w:rPr>
      </w:pPr>
      <w:r w:rsidRPr="00F47B79">
        <w:rPr>
          <w:sz w:val="24"/>
          <w:szCs w:val="24"/>
        </w:rPr>
        <w:t>8.1. Требования к функциональному тестированию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>Каждое функциональное требование должно быть покрыто тестовыми сценариями</w:t>
      </w:r>
    </w:p>
    <w:p w:rsidR="00250DE6" w:rsidRPr="00F47B79" w:rsidRDefault="00250DE6" w:rsidP="00F47B79">
      <w:pPr>
        <w:pStyle w:val="2"/>
        <w:spacing w:before="0" w:beforeAutospacing="0" w:after="0" w:afterAutospacing="0"/>
        <w:rPr>
          <w:sz w:val="24"/>
          <w:szCs w:val="24"/>
        </w:rPr>
      </w:pPr>
      <w:r w:rsidRPr="00F47B79">
        <w:rPr>
          <w:sz w:val="24"/>
          <w:szCs w:val="24"/>
        </w:rPr>
        <w:t>8.2. Требования к регрессионному тестированию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>В рамках регрессионного тестирования необходимо сформировать чек-лист и тест-кейсы, согласовать с командой разработки и провести непосредственное тестирование на согласованных средах</w:t>
      </w:r>
    </w:p>
    <w:p w:rsidR="00250DE6" w:rsidRPr="00F47B79" w:rsidRDefault="00250DE6" w:rsidP="00F47B79">
      <w:pPr>
        <w:pStyle w:val="2"/>
        <w:spacing w:before="0" w:beforeAutospacing="0" w:after="0" w:afterAutospacing="0"/>
        <w:rPr>
          <w:sz w:val="24"/>
          <w:szCs w:val="24"/>
        </w:rPr>
      </w:pPr>
      <w:r w:rsidRPr="00F47B79">
        <w:rPr>
          <w:sz w:val="24"/>
          <w:szCs w:val="24"/>
        </w:rPr>
        <w:t>8.3. Требования к нагрузочному тестированию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>Необходимо сформировать чек листы и тест кейсы, методику испытаний, показатели нагрузки (</w:t>
      </w:r>
      <w:proofErr w:type="gramStart"/>
      <w:r w:rsidRPr="00F47B79">
        <w:rPr>
          <w:rFonts w:ascii="Times New Roman" w:hAnsi="Times New Roman" w:cs="Times New Roman"/>
          <w:color w:val="auto"/>
          <w:sz w:val="24"/>
          <w:szCs w:val="24"/>
        </w:rPr>
        <w:t>Например</w:t>
      </w:r>
      <w:proofErr w:type="gramEnd"/>
      <w:r w:rsidRPr="00F47B79">
        <w:rPr>
          <w:rFonts w:ascii="Times New Roman" w:hAnsi="Times New Roman" w:cs="Times New Roman"/>
          <w:color w:val="auto"/>
          <w:sz w:val="24"/>
          <w:szCs w:val="24"/>
        </w:rPr>
        <w:t>: система должна выдерживать 100 RPS в период оплат и передачи показаний), согласовать с командой разработки и провести непосредственное тестирование на согласованных средах</w:t>
      </w:r>
    </w:p>
    <w:p w:rsidR="00250DE6" w:rsidRPr="00F47B79" w:rsidRDefault="00250DE6" w:rsidP="00F47B79">
      <w:pPr>
        <w:pStyle w:val="2"/>
        <w:spacing w:before="0" w:beforeAutospacing="0" w:after="0" w:afterAutospacing="0"/>
        <w:rPr>
          <w:sz w:val="24"/>
          <w:szCs w:val="24"/>
        </w:rPr>
      </w:pPr>
      <w:r w:rsidRPr="00F47B79">
        <w:rPr>
          <w:sz w:val="24"/>
          <w:szCs w:val="24"/>
        </w:rPr>
        <w:t>8.4. Требования к приемочному тестированию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 xml:space="preserve">Проведение демонстрации функционала бизнесу для подтверждения готовности ввода в опытно-промышленную эксплуатацию на среде, максимально приближенной к </w:t>
      </w:r>
      <w:proofErr w:type="spellStart"/>
      <w:r w:rsidRPr="00F47B79">
        <w:rPr>
          <w:rFonts w:ascii="Times New Roman" w:hAnsi="Times New Roman" w:cs="Times New Roman"/>
          <w:color w:val="auto"/>
          <w:sz w:val="24"/>
          <w:szCs w:val="24"/>
        </w:rPr>
        <w:t>продуктиву</w:t>
      </w:r>
      <w:proofErr w:type="spellEnd"/>
    </w:p>
    <w:p w:rsidR="00250DE6" w:rsidRPr="00F47B79" w:rsidRDefault="00250DE6" w:rsidP="00F47B79">
      <w:pPr>
        <w:pStyle w:val="1"/>
        <w:spacing w:before="0" w:beforeAutospacing="0" w:after="0" w:afterAutospacing="0"/>
        <w:rPr>
          <w:sz w:val="24"/>
          <w:szCs w:val="24"/>
        </w:rPr>
      </w:pPr>
      <w:r w:rsidRPr="00F47B79">
        <w:rPr>
          <w:sz w:val="24"/>
          <w:szCs w:val="24"/>
        </w:rPr>
        <w:t>9. Этапы выполнения работ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>Этапы работ приведены в таблице 1. Сроки их выполнения и перечень документов, предъявляемых по окончании соответствующих этапов, предоставляются в течении 5 рабочих дней после подписания договора.</w:t>
      </w:r>
    </w:p>
    <w:p w:rsidR="00250DE6" w:rsidRPr="00F47B79" w:rsidRDefault="00250DE6" w:rsidP="00F47B79">
      <w:pPr>
        <w:pStyle w:val="a5"/>
        <w:spacing w:line="240" w:lineRule="auto"/>
        <w:rPr>
          <w:rStyle w:val="af5"/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Style w:val="af5"/>
          <w:rFonts w:ascii="Times New Roman" w:hAnsi="Times New Roman" w:cs="Times New Roman"/>
          <w:color w:val="auto"/>
          <w:sz w:val="24"/>
          <w:szCs w:val="24"/>
        </w:rPr>
        <w:t>Таблица 1 Перечень этапов разработки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33C09E" wp14:editId="44DF6D10">
            <wp:extent cx="6861175" cy="1561521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89214" cy="156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DE6" w:rsidRPr="00F47B79" w:rsidRDefault="00250DE6" w:rsidP="00F47B79">
      <w:pPr>
        <w:pStyle w:val="1"/>
        <w:spacing w:before="0" w:beforeAutospacing="0" w:after="0" w:afterAutospacing="0"/>
        <w:rPr>
          <w:sz w:val="24"/>
          <w:szCs w:val="24"/>
        </w:rPr>
      </w:pPr>
      <w:r w:rsidRPr="00F47B79">
        <w:rPr>
          <w:sz w:val="24"/>
          <w:szCs w:val="24"/>
        </w:rPr>
        <w:lastRenderedPageBreak/>
        <w:t xml:space="preserve">10. Требования к инфраструктуре. Допустимо ссылаться на страницы </w:t>
      </w:r>
      <w:proofErr w:type="spellStart"/>
      <w:r w:rsidRPr="00F47B79">
        <w:rPr>
          <w:sz w:val="24"/>
          <w:szCs w:val="24"/>
        </w:rPr>
        <w:t>confluence</w:t>
      </w:r>
      <w:proofErr w:type="spellEnd"/>
      <w:r w:rsidRPr="00F47B79">
        <w:rPr>
          <w:sz w:val="24"/>
          <w:szCs w:val="24"/>
        </w:rPr>
        <w:t>, если нет изменений по серверам</w:t>
      </w:r>
    </w:p>
    <w:p w:rsidR="00250DE6" w:rsidRPr="00F47B79" w:rsidRDefault="00250DE6" w:rsidP="00F47B79">
      <w:pPr>
        <w:pStyle w:val="2"/>
        <w:spacing w:before="0" w:beforeAutospacing="0" w:after="0" w:afterAutospacing="0"/>
        <w:rPr>
          <w:sz w:val="24"/>
          <w:szCs w:val="24"/>
        </w:rPr>
      </w:pPr>
      <w:r w:rsidRPr="00F47B79">
        <w:rPr>
          <w:sz w:val="24"/>
          <w:szCs w:val="24"/>
        </w:rPr>
        <w:t>10.1. Инфраструктурная схема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>В данном пункте может быть представлена схема изменений в текущей инфраструктуре предприятия</w:t>
      </w:r>
    </w:p>
    <w:p w:rsidR="00250DE6" w:rsidRPr="00F47B79" w:rsidRDefault="00250DE6" w:rsidP="00F47B79">
      <w:pPr>
        <w:pStyle w:val="2"/>
        <w:spacing w:before="0" w:beforeAutospacing="0" w:after="0" w:afterAutospacing="0"/>
        <w:rPr>
          <w:sz w:val="24"/>
          <w:szCs w:val="24"/>
        </w:rPr>
      </w:pPr>
      <w:r w:rsidRPr="00F47B79">
        <w:rPr>
          <w:sz w:val="24"/>
          <w:szCs w:val="24"/>
        </w:rPr>
        <w:t>10.2. Ресурсы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>В данном пункте описывается какие ресурсы необходимы для проведения проектирования и разработки системы.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>Пример заполнения пункта: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 xml:space="preserve">Разработка проводится в DEV среде, без доступа в </w:t>
      </w:r>
      <w:proofErr w:type="spellStart"/>
      <w:r w:rsidRPr="00F47B79">
        <w:rPr>
          <w:rFonts w:ascii="Times New Roman" w:hAnsi="Times New Roman" w:cs="Times New Roman"/>
          <w:color w:val="auto"/>
          <w:sz w:val="24"/>
          <w:szCs w:val="24"/>
        </w:rPr>
        <w:t>Prod</w:t>
      </w:r>
      <w:proofErr w:type="spellEnd"/>
      <w:r w:rsidRPr="00F47B7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>Подключение к среде по средствам VPN.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 xml:space="preserve">Для </w:t>
      </w:r>
      <w:proofErr w:type="spellStart"/>
      <w:r w:rsidRPr="00F47B79">
        <w:rPr>
          <w:rFonts w:ascii="Times New Roman" w:hAnsi="Times New Roman" w:cs="Times New Roman"/>
          <w:color w:val="auto"/>
          <w:sz w:val="24"/>
          <w:szCs w:val="24"/>
        </w:rPr>
        <w:t>Dev</w:t>
      </w:r>
      <w:proofErr w:type="spellEnd"/>
      <w:r w:rsidRPr="00F47B79">
        <w:rPr>
          <w:rFonts w:ascii="Times New Roman" w:hAnsi="Times New Roman" w:cs="Times New Roman"/>
          <w:color w:val="auto"/>
          <w:sz w:val="24"/>
          <w:szCs w:val="24"/>
        </w:rPr>
        <w:t>\</w:t>
      </w:r>
      <w:proofErr w:type="spellStart"/>
      <w:r w:rsidRPr="00F47B79">
        <w:rPr>
          <w:rFonts w:ascii="Times New Roman" w:hAnsi="Times New Roman" w:cs="Times New Roman"/>
          <w:color w:val="auto"/>
          <w:sz w:val="24"/>
          <w:szCs w:val="24"/>
        </w:rPr>
        <w:t>Test</w:t>
      </w:r>
      <w:proofErr w:type="spellEnd"/>
      <w:r w:rsidRPr="00F47B79">
        <w:rPr>
          <w:rFonts w:ascii="Times New Roman" w:hAnsi="Times New Roman" w:cs="Times New Roman"/>
          <w:color w:val="auto"/>
          <w:sz w:val="24"/>
          <w:szCs w:val="24"/>
        </w:rPr>
        <w:t xml:space="preserve"> среды требуется доступ в сеть </w:t>
      </w:r>
      <w:proofErr w:type="spellStart"/>
      <w:r w:rsidRPr="00F47B79">
        <w:rPr>
          <w:rFonts w:ascii="Times New Roman" w:hAnsi="Times New Roman" w:cs="Times New Roman"/>
          <w:color w:val="auto"/>
          <w:sz w:val="24"/>
          <w:szCs w:val="24"/>
        </w:rPr>
        <w:t>internet</w:t>
      </w:r>
      <w:proofErr w:type="spellEnd"/>
      <w:r w:rsidRPr="00F47B7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 xml:space="preserve">После проведения этапа разработки, разработанный функционал переносится с </w:t>
      </w:r>
      <w:proofErr w:type="spellStart"/>
      <w:r w:rsidRPr="00F47B79">
        <w:rPr>
          <w:rFonts w:ascii="Times New Roman" w:hAnsi="Times New Roman" w:cs="Times New Roman"/>
          <w:color w:val="auto"/>
          <w:sz w:val="24"/>
          <w:szCs w:val="24"/>
        </w:rPr>
        <w:t>Dev</w:t>
      </w:r>
      <w:proofErr w:type="spellEnd"/>
      <w:r w:rsidRPr="00F47B79">
        <w:rPr>
          <w:rFonts w:ascii="Times New Roman" w:hAnsi="Times New Roman" w:cs="Times New Roman"/>
          <w:color w:val="auto"/>
          <w:sz w:val="24"/>
          <w:szCs w:val="24"/>
        </w:rPr>
        <w:t xml:space="preserve"> на TEST сервера для проведения тестирования.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 xml:space="preserve">Сервера </w:t>
      </w:r>
      <w:proofErr w:type="spellStart"/>
      <w:r w:rsidRPr="00F47B79">
        <w:rPr>
          <w:rFonts w:ascii="Times New Roman" w:hAnsi="Times New Roman" w:cs="Times New Roman"/>
          <w:color w:val="auto"/>
          <w:sz w:val="24"/>
          <w:szCs w:val="24"/>
        </w:rPr>
        <w:t>Dev</w:t>
      </w:r>
      <w:proofErr w:type="spellEnd"/>
      <w:r w:rsidRPr="00F47B79">
        <w:rPr>
          <w:rFonts w:ascii="Times New Roman" w:hAnsi="Times New Roman" w:cs="Times New Roman"/>
          <w:color w:val="auto"/>
          <w:sz w:val="24"/>
          <w:szCs w:val="24"/>
        </w:rPr>
        <w:t xml:space="preserve"> и ТEST находятся в едином адресном пространстве.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 xml:space="preserve">Доступ к </w:t>
      </w:r>
      <w:proofErr w:type="spellStart"/>
      <w:r w:rsidRPr="00F47B79">
        <w:rPr>
          <w:rFonts w:ascii="Times New Roman" w:hAnsi="Times New Roman" w:cs="Times New Roman"/>
          <w:color w:val="auto"/>
          <w:sz w:val="24"/>
          <w:szCs w:val="24"/>
        </w:rPr>
        <w:t>Prod</w:t>
      </w:r>
      <w:proofErr w:type="spellEnd"/>
      <w:r w:rsidRPr="00F47B79">
        <w:rPr>
          <w:rFonts w:ascii="Times New Roman" w:hAnsi="Times New Roman" w:cs="Times New Roman"/>
          <w:color w:val="auto"/>
          <w:sz w:val="24"/>
          <w:szCs w:val="24"/>
        </w:rPr>
        <w:t xml:space="preserve"> среде осуществляется через RDP подключение к выделенной станции.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 xml:space="preserve">Для проведения поставок в </w:t>
      </w:r>
      <w:proofErr w:type="spellStart"/>
      <w:r w:rsidRPr="00F47B79">
        <w:rPr>
          <w:rFonts w:ascii="Times New Roman" w:hAnsi="Times New Roman" w:cs="Times New Roman"/>
          <w:color w:val="auto"/>
          <w:sz w:val="24"/>
          <w:szCs w:val="24"/>
        </w:rPr>
        <w:t>Prod</w:t>
      </w:r>
      <w:proofErr w:type="spellEnd"/>
      <w:r w:rsidRPr="00F47B79">
        <w:rPr>
          <w:rFonts w:ascii="Times New Roman" w:hAnsi="Times New Roman" w:cs="Times New Roman"/>
          <w:color w:val="auto"/>
          <w:sz w:val="24"/>
          <w:szCs w:val="24"/>
        </w:rPr>
        <w:t xml:space="preserve">, должны быть доступны сервера SVN и </w:t>
      </w:r>
      <w:proofErr w:type="spellStart"/>
      <w:r w:rsidRPr="00F47B79">
        <w:rPr>
          <w:rFonts w:ascii="Times New Roman" w:hAnsi="Times New Roman" w:cs="Times New Roman"/>
          <w:color w:val="auto"/>
          <w:sz w:val="24"/>
          <w:szCs w:val="24"/>
        </w:rPr>
        <w:t>Git</w:t>
      </w:r>
      <w:proofErr w:type="spellEnd"/>
      <w:r w:rsidRPr="00F47B79">
        <w:rPr>
          <w:rFonts w:ascii="Times New Roman" w:hAnsi="Times New Roman" w:cs="Times New Roman"/>
          <w:color w:val="auto"/>
          <w:sz w:val="24"/>
          <w:szCs w:val="24"/>
        </w:rPr>
        <w:t xml:space="preserve"> находящиеся в тестовом контуре.</w:t>
      </w:r>
    </w:p>
    <w:p w:rsidR="00250DE6" w:rsidRPr="00F47B79" w:rsidRDefault="00250DE6" w:rsidP="00F47B79">
      <w:pPr>
        <w:pStyle w:val="3"/>
        <w:spacing w:before="0" w:beforeAutospacing="0" w:after="0" w:afterAutospacing="0"/>
        <w:rPr>
          <w:sz w:val="24"/>
          <w:szCs w:val="24"/>
        </w:rPr>
      </w:pPr>
      <w:r w:rsidRPr="00F47B79">
        <w:rPr>
          <w:sz w:val="24"/>
          <w:szCs w:val="24"/>
        </w:rPr>
        <w:t>10.2.1    Выделенная среда разработки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5"/>
        <w:gridCol w:w="1014"/>
        <w:gridCol w:w="1046"/>
        <w:gridCol w:w="913"/>
        <w:gridCol w:w="1140"/>
        <w:gridCol w:w="1002"/>
      </w:tblGrid>
      <w:tr w:rsidR="00250DE6" w:rsidRPr="00F47B79" w:rsidTr="00250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Style w:val="af4"/>
                <w:rFonts w:ascii="Times New Roman" w:hAnsi="Times New Roman" w:cs="Times New Roman"/>
                <w:color w:val="auto"/>
                <w:sz w:val="24"/>
                <w:szCs w:val="24"/>
              </w:rPr>
              <w:t>Роль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Style w:val="af4"/>
                <w:rFonts w:ascii="Times New Roman" w:hAnsi="Times New Roman" w:cs="Times New Roman"/>
                <w:color w:val="auto"/>
                <w:sz w:val="24"/>
                <w:szCs w:val="24"/>
              </w:rPr>
              <w:t>CPU шт.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Style w:val="af4"/>
                <w:rFonts w:ascii="Times New Roman" w:hAnsi="Times New Roman" w:cs="Times New Roman"/>
                <w:color w:val="auto"/>
                <w:sz w:val="24"/>
                <w:szCs w:val="24"/>
              </w:rPr>
              <w:t>RAM Гб.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Style w:val="af4"/>
                <w:rFonts w:ascii="Times New Roman" w:hAnsi="Times New Roman" w:cs="Times New Roman"/>
                <w:color w:val="auto"/>
                <w:sz w:val="24"/>
                <w:szCs w:val="24"/>
              </w:rPr>
              <w:t>SSD Гб.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Style w:val="af4"/>
                <w:rFonts w:ascii="Times New Roman" w:hAnsi="Times New Roman" w:cs="Times New Roman"/>
                <w:color w:val="auto"/>
                <w:sz w:val="24"/>
                <w:szCs w:val="24"/>
              </w:rPr>
              <w:t>OS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Style w:val="af4"/>
                <w:rFonts w:ascii="Times New Roman" w:hAnsi="Times New Roman" w:cs="Times New Roman"/>
                <w:color w:val="auto"/>
                <w:sz w:val="24"/>
                <w:szCs w:val="24"/>
              </w:rPr>
              <w:t>FQDN</w:t>
            </w:r>
          </w:p>
        </w:tc>
      </w:tr>
      <w:tr w:rsidR="00250DE6" w:rsidRPr="00F47B79" w:rsidTr="00250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DEV сервер BPM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Win</w:t>
            </w:r>
            <w:proofErr w:type="spellEnd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server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Devbpm</w:t>
            </w:r>
            <w:proofErr w:type="spellEnd"/>
          </w:p>
        </w:tc>
      </w:tr>
      <w:tr w:rsidR="00250DE6" w:rsidRPr="00F47B79" w:rsidTr="00250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DEV сервер </w:t>
            </w:r>
            <w:proofErr w:type="spellStart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SharePoint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Win</w:t>
            </w:r>
            <w:proofErr w:type="spellEnd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server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devsp</w:t>
            </w:r>
            <w:proofErr w:type="spellEnd"/>
          </w:p>
        </w:tc>
      </w:tr>
      <w:tr w:rsidR="00250DE6" w:rsidRPr="00F47B79" w:rsidTr="00250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DEV сервер </w:t>
            </w:r>
            <w:proofErr w:type="spellStart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ABByy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Win</w:t>
            </w:r>
            <w:proofErr w:type="spellEnd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server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devflexi</w:t>
            </w:r>
            <w:proofErr w:type="spellEnd"/>
          </w:p>
        </w:tc>
      </w:tr>
      <w:tr w:rsidR="00250DE6" w:rsidRPr="00F47B79" w:rsidTr="00250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TEST сервер BPM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Win</w:t>
            </w:r>
            <w:proofErr w:type="spellEnd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server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Testbpm</w:t>
            </w:r>
            <w:proofErr w:type="spellEnd"/>
          </w:p>
        </w:tc>
      </w:tr>
      <w:tr w:rsidR="00250DE6" w:rsidRPr="00F47B79" w:rsidTr="00250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TEST сервер </w:t>
            </w:r>
            <w:proofErr w:type="spellStart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SharePoint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Win</w:t>
            </w:r>
            <w:proofErr w:type="spellEnd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server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Testsp</w:t>
            </w:r>
            <w:proofErr w:type="spellEnd"/>
          </w:p>
        </w:tc>
      </w:tr>
      <w:tr w:rsidR="00250DE6" w:rsidRPr="00F47B79" w:rsidTr="00250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TEST сервер </w:t>
            </w:r>
            <w:proofErr w:type="spellStart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ABByy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Win</w:t>
            </w:r>
            <w:proofErr w:type="spellEnd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server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testflexi</w:t>
            </w:r>
            <w:proofErr w:type="spellEnd"/>
          </w:p>
        </w:tc>
      </w:tr>
      <w:tr w:rsidR="00250DE6" w:rsidRPr="00F47B79" w:rsidTr="00250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DEV сервер SQL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Win</w:t>
            </w:r>
            <w:proofErr w:type="spellEnd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server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devsql</w:t>
            </w:r>
            <w:proofErr w:type="spellEnd"/>
          </w:p>
        </w:tc>
      </w:tr>
      <w:tr w:rsidR="00250DE6" w:rsidRPr="00F47B79" w:rsidTr="00250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DEV сервер Брокер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Win</w:t>
            </w:r>
            <w:proofErr w:type="spellEnd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server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50DE6" w:rsidRPr="00F47B79" w:rsidRDefault="00250DE6" w:rsidP="00F47B79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47B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devrabbit</w:t>
            </w:r>
            <w:proofErr w:type="spellEnd"/>
          </w:p>
        </w:tc>
      </w:tr>
    </w:tbl>
    <w:p w:rsidR="00250DE6" w:rsidRPr="00F47B79" w:rsidRDefault="00250DE6" w:rsidP="00F47B79">
      <w:pPr>
        <w:pStyle w:val="3"/>
        <w:spacing w:before="0" w:beforeAutospacing="0" w:after="0" w:afterAutospacing="0"/>
        <w:rPr>
          <w:sz w:val="24"/>
          <w:szCs w:val="24"/>
        </w:rPr>
      </w:pPr>
      <w:r w:rsidRPr="00F47B79">
        <w:rPr>
          <w:sz w:val="24"/>
          <w:szCs w:val="24"/>
        </w:rPr>
        <w:t>10.2.2    </w:t>
      </w:r>
      <w:proofErr w:type="spellStart"/>
      <w:r w:rsidRPr="00F47B79">
        <w:rPr>
          <w:sz w:val="24"/>
          <w:szCs w:val="24"/>
        </w:rPr>
        <w:t>Prod</w:t>
      </w:r>
      <w:proofErr w:type="spellEnd"/>
      <w:r w:rsidRPr="00F47B79">
        <w:rPr>
          <w:sz w:val="24"/>
          <w:szCs w:val="24"/>
        </w:rPr>
        <w:t xml:space="preserve"> среда</w:t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>Состав серверов:</w:t>
      </w:r>
    </w:p>
    <w:p w:rsidR="00250DE6" w:rsidRPr="00F47B79" w:rsidRDefault="00250DE6" w:rsidP="00BC004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7B79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F47B79">
        <w:rPr>
          <w:rFonts w:ascii="Times New Roman" w:hAnsi="Times New Roman" w:cs="Times New Roman"/>
          <w:sz w:val="24"/>
          <w:szCs w:val="24"/>
        </w:rPr>
        <w:t xml:space="preserve"> сервер ЕИС Гермес</w:t>
      </w:r>
    </w:p>
    <w:p w:rsidR="00250DE6" w:rsidRPr="00F47B79" w:rsidRDefault="00250DE6" w:rsidP="00BC004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7B79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F47B79">
        <w:rPr>
          <w:rFonts w:ascii="Times New Roman" w:hAnsi="Times New Roman" w:cs="Times New Roman"/>
          <w:sz w:val="24"/>
          <w:szCs w:val="24"/>
        </w:rPr>
        <w:t xml:space="preserve"> сервер SQL</w:t>
      </w:r>
    </w:p>
    <w:p w:rsidR="00250DE6" w:rsidRPr="00F47B79" w:rsidRDefault="00250DE6" w:rsidP="00F47B79">
      <w:pPr>
        <w:pStyle w:val="a5"/>
        <w:spacing w:line="240" w:lineRule="auto"/>
        <w:rPr>
          <w:rStyle w:val="af5"/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47B79">
        <w:rPr>
          <w:rStyle w:val="af5"/>
          <w:rFonts w:ascii="Times New Roman" w:hAnsi="Times New Roman" w:cs="Times New Roman"/>
          <w:color w:val="auto"/>
          <w:sz w:val="24"/>
          <w:szCs w:val="24"/>
        </w:rPr>
        <w:t>Таблица 4 Промышленная среда</w:t>
      </w:r>
    </w:p>
    <w:p w:rsidR="00250DE6" w:rsidRPr="00F47B79" w:rsidRDefault="00250DE6" w:rsidP="00F47B79">
      <w:pPr>
        <w:pStyle w:val="a5"/>
        <w:spacing w:line="240" w:lineRule="auto"/>
        <w:rPr>
          <w:rStyle w:val="af5"/>
          <w:rFonts w:ascii="Times New Roman" w:hAnsi="Times New Roman" w:cs="Times New Roman"/>
          <w:color w:val="auto"/>
          <w:sz w:val="24"/>
          <w:szCs w:val="24"/>
        </w:rPr>
      </w:pP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5CC14" wp14:editId="29D54313">
            <wp:extent cx="5019040" cy="11887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20502" cy="1189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DE6" w:rsidRPr="00F47B79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> Требования по портам и корректировка ресурсов будет производится после проведения опытно-промышленной эксплуатации.</w:t>
      </w:r>
    </w:p>
    <w:p w:rsidR="00250DE6" w:rsidRPr="00F47B79" w:rsidRDefault="00250DE6" w:rsidP="00F47B79">
      <w:pPr>
        <w:pStyle w:val="3"/>
        <w:spacing w:before="0" w:beforeAutospacing="0" w:after="0" w:afterAutospacing="0"/>
        <w:rPr>
          <w:sz w:val="24"/>
          <w:szCs w:val="24"/>
        </w:rPr>
      </w:pPr>
      <w:r w:rsidRPr="00F47B79">
        <w:rPr>
          <w:sz w:val="24"/>
          <w:szCs w:val="24"/>
        </w:rPr>
        <w:t>10.2.3    Используемые порты\службы</w:t>
      </w:r>
    </w:p>
    <w:p w:rsidR="00250DE6" w:rsidRPr="00F47B79" w:rsidRDefault="00250DE6" w:rsidP="00BC004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SSH</w:t>
      </w:r>
    </w:p>
    <w:p w:rsidR="00250DE6" w:rsidRPr="00F47B79" w:rsidRDefault="00250DE6" w:rsidP="00BC004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7B79">
        <w:rPr>
          <w:rFonts w:ascii="Times New Roman" w:hAnsi="Times New Roman" w:cs="Times New Roman"/>
          <w:sz w:val="24"/>
          <w:szCs w:val="24"/>
        </w:rPr>
        <w:t>Http</w:t>
      </w:r>
      <w:proofErr w:type="spellEnd"/>
    </w:p>
    <w:p w:rsidR="00250DE6" w:rsidRPr="00F47B79" w:rsidRDefault="00250DE6" w:rsidP="00BC004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7B79">
        <w:rPr>
          <w:rFonts w:ascii="Times New Roman" w:hAnsi="Times New Roman" w:cs="Times New Roman"/>
          <w:sz w:val="24"/>
          <w:szCs w:val="24"/>
        </w:rPr>
        <w:t>https</w:t>
      </w:r>
      <w:proofErr w:type="spellEnd"/>
    </w:p>
    <w:p w:rsidR="00250DE6" w:rsidRPr="00F47B79" w:rsidRDefault="00250DE6" w:rsidP="00BC004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RDP</w:t>
      </w:r>
    </w:p>
    <w:p w:rsidR="00250DE6" w:rsidRPr="00F47B79" w:rsidRDefault="00250DE6" w:rsidP="00BC004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7B79">
        <w:rPr>
          <w:rFonts w:ascii="Times New Roman" w:hAnsi="Times New Roman" w:cs="Times New Roman"/>
          <w:sz w:val="24"/>
          <w:szCs w:val="24"/>
        </w:rPr>
        <w:t>ftp</w:t>
      </w:r>
      <w:proofErr w:type="spellEnd"/>
    </w:p>
    <w:p w:rsidR="00250DE6" w:rsidRPr="00F47B79" w:rsidRDefault="00250DE6" w:rsidP="00BC004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7B79">
        <w:rPr>
          <w:rFonts w:ascii="Times New Roman" w:hAnsi="Times New Roman" w:cs="Times New Roman"/>
          <w:sz w:val="24"/>
          <w:szCs w:val="24"/>
        </w:rPr>
        <w:t>git</w:t>
      </w:r>
      <w:proofErr w:type="spellEnd"/>
    </w:p>
    <w:p w:rsidR="00250DE6" w:rsidRPr="00F47B79" w:rsidRDefault="00250DE6" w:rsidP="00BC004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7B79">
        <w:rPr>
          <w:rFonts w:ascii="Times New Roman" w:hAnsi="Times New Roman" w:cs="Times New Roman"/>
          <w:sz w:val="24"/>
          <w:szCs w:val="24"/>
        </w:rPr>
        <w:t>ldap</w:t>
      </w:r>
      <w:proofErr w:type="spellEnd"/>
    </w:p>
    <w:p w:rsidR="00250DE6" w:rsidRPr="00F47B79" w:rsidRDefault="00250DE6" w:rsidP="00BC004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7B79">
        <w:rPr>
          <w:rFonts w:ascii="Times New Roman" w:hAnsi="Times New Roman" w:cs="Times New Roman"/>
          <w:sz w:val="24"/>
          <w:szCs w:val="24"/>
        </w:rPr>
        <w:t>dns</w:t>
      </w:r>
      <w:proofErr w:type="spellEnd"/>
    </w:p>
    <w:p w:rsidR="00250DE6" w:rsidRPr="00F47B79" w:rsidRDefault="00250DE6" w:rsidP="00BC004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7B79">
        <w:rPr>
          <w:rFonts w:ascii="Times New Roman" w:hAnsi="Times New Roman" w:cs="Times New Roman"/>
          <w:sz w:val="24"/>
          <w:szCs w:val="24"/>
        </w:rPr>
        <w:lastRenderedPageBreak/>
        <w:t>sql</w:t>
      </w:r>
      <w:proofErr w:type="spellEnd"/>
    </w:p>
    <w:p w:rsidR="00250DE6" w:rsidRPr="00F47B79" w:rsidRDefault="00250DE6" w:rsidP="00BC004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7B79">
        <w:rPr>
          <w:rFonts w:ascii="Times New Roman" w:hAnsi="Times New Roman" w:cs="Times New Roman"/>
          <w:sz w:val="24"/>
          <w:szCs w:val="24"/>
        </w:rPr>
        <w:t>smtp</w:t>
      </w:r>
      <w:proofErr w:type="spellEnd"/>
    </w:p>
    <w:p w:rsidR="00250DE6" w:rsidRPr="00F47B79" w:rsidRDefault="00250DE6" w:rsidP="00BC004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SVN</w:t>
      </w:r>
    </w:p>
    <w:p w:rsidR="00250DE6" w:rsidRPr="00F47B79" w:rsidRDefault="00250DE6" w:rsidP="00BC004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79">
        <w:rPr>
          <w:rFonts w:ascii="Times New Roman" w:hAnsi="Times New Roman" w:cs="Times New Roman"/>
          <w:sz w:val="24"/>
          <w:szCs w:val="24"/>
        </w:rPr>
        <w:t>…</w:t>
      </w:r>
    </w:p>
    <w:p w:rsidR="00250DE6" w:rsidRDefault="00250DE6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7B79">
        <w:rPr>
          <w:rFonts w:ascii="Times New Roman" w:hAnsi="Times New Roman" w:cs="Times New Roman"/>
          <w:color w:val="auto"/>
          <w:sz w:val="24"/>
          <w:szCs w:val="24"/>
        </w:rPr>
        <w:t>Список может меняться в соответствии с реализованной концепцией и утвержденного плана обмена данными в системе</w:t>
      </w: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Pr="00F47B79" w:rsidRDefault="000F5725" w:rsidP="00F47B79">
      <w:pPr>
        <w:pStyle w:val="a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5725" w:rsidRPr="004115A1" w:rsidRDefault="000F5725" w:rsidP="000F5725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4115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</w:t>
      </w:r>
    </w:p>
    <w:p w:rsidR="000F5725" w:rsidRPr="004115A1" w:rsidRDefault="000F5725" w:rsidP="000F5725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4115A1">
        <w:rPr>
          <w:rFonts w:ascii="Times New Roman" w:hAnsi="Times New Roman" w:cs="Times New Roman"/>
          <w:sz w:val="24"/>
          <w:szCs w:val="24"/>
        </w:rPr>
        <w:t>к Техническому заданию №00</w:t>
      </w:r>
      <w:r w:rsidR="00900AF4">
        <w:rPr>
          <w:rFonts w:ascii="Times New Roman" w:hAnsi="Times New Roman" w:cs="Times New Roman"/>
          <w:sz w:val="24"/>
          <w:szCs w:val="24"/>
        </w:rPr>
        <w:t>1</w:t>
      </w:r>
      <w:r w:rsidR="004115A1" w:rsidRPr="004115A1">
        <w:rPr>
          <w:rFonts w:ascii="Times New Roman" w:hAnsi="Times New Roman" w:cs="Times New Roman"/>
          <w:sz w:val="24"/>
          <w:szCs w:val="24"/>
        </w:rPr>
        <w:t>64</w:t>
      </w:r>
      <w:r w:rsidRPr="004115A1">
        <w:rPr>
          <w:rFonts w:ascii="Times New Roman" w:hAnsi="Times New Roman" w:cs="Times New Roman"/>
          <w:sz w:val="24"/>
          <w:szCs w:val="24"/>
        </w:rPr>
        <w:t>/2023 от «09» октября 2023 года</w:t>
      </w:r>
    </w:p>
    <w:p w:rsidR="000F5725" w:rsidRPr="004115A1" w:rsidRDefault="000F5725" w:rsidP="000F5725">
      <w:pPr>
        <w:jc w:val="center"/>
        <w:rPr>
          <w:rFonts w:ascii="Times New Roman" w:hAnsi="Times New Roman" w:cs="Times New Roman"/>
          <w:sz w:val="24"/>
          <w:szCs w:val="24"/>
        </w:rPr>
      </w:pPr>
      <w:r w:rsidRPr="004115A1">
        <w:rPr>
          <w:rFonts w:ascii="Times New Roman" w:hAnsi="Times New Roman" w:cs="Times New Roman"/>
          <w:sz w:val="24"/>
          <w:szCs w:val="24"/>
        </w:rPr>
        <w:t>Референт-лист</w:t>
      </w:r>
    </w:p>
    <w:p w:rsidR="000F5725" w:rsidRPr="004115A1" w:rsidRDefault="000F5725" w:rsidP="000F57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1"/>
        <w:gridCol w:w="1330"/>
        <w:gridCol w:w="3598"/>
        <w:gridCol w:w="2425"/>
      </w:tblGrid>
      <w:tr w:rsidR="000F5725" w:rsidRPr="004115A1" w:rsidTr="00B35E02">
        <w:trPr>
          <w:trHeight w:val="1042"/>
        </w:trPr>
        <w:tc>
          <w:tcPr>
            <w:tcW w:w="1628" w:type="pct"/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725" w:rsidRPr="004115A1" w:rsidRDefault="000F5725" w:rsidP="00B3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A1">
              <w:rPr>
                <w:rFonts w:ascii="Times New Roman" w:hAnsi="Times New Roman" w:cs="Times New Roman"/>
                <w:sz w:val="24"/>
                <w:szCs w:val="24"/>
              </w:rPr>
              <w:t>Наименование компании- заказчика</w:t>
            </w:r>
          </w:p>
          <w:p w:rsidR="000F5725" w:rsidRPr="004115A1" w:rsidRDefault="000F5725" w:rsidP="00B35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25" w:rsidRPr="004115A1" w:rsidRDefault="000F5725" w:rsidP="00B3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A1">
              <w:rPr>
                <w:rFonts w:ascii="Times New Roman" w:hAnsi="Times New Roman" w:cs="Times New Roman"/>
                <w:sz w:val="24"/>
                <w:szCs w:val="24"/>
              </w:rPr>
              <w:t>ИНН заказчика</w:t>
            </w:r>
          </w:p>
        </w:tc>
        <w:tc>
          <w:tcPr>
            <w:tcW w:w="1650" w:type="pct"/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725" w:rsidRPr="004115A1" w:rsidRDefault="000F5725" w:rsidP="00B3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A1">
              <w:rPr>
                <w:rFonts w:ascii="Times New Roman" w:hAnsi="Times New Roman" w:cs="Times New Roman"/>
                <w:sz w:val="24"/>
                <w:szCs w:val="24"/>
              </w:rPr>
              <w:t>Адрес заказчика (город, населенный пункт), ФИО контактного лица и телефона</w:t>
            </w:r>
          </w:p>
        </w:tc>
        <w:tc>
          <w:tcPr>
            <w:tcW w:w="1112" w:type="pct"/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25" w:rsidRPr="004115A1" w:rsidRDefault="000F5725" w:rsidP="00B3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A1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договора, предмет договора  </w:t>
            </w:r>
          </w:p>
        </w:tc>
      </w:tr>
      <w:tr w:rsidR="000F5725" w:rsidRPr="004115A1" w:rsidTr="00B35E02">
        <w:trPr>
          <w:trHeight w:val="987"/>
        </w:trPr>
        <w:tc>
          <w:tcPr>
            <w:tcW w:w="16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725" w:rsidRPr="004115A1" w:rsidRDefault="000F5725" w:rsidP="00B35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725" w:rsidRPr="004115A1" w:rsidRDefault="000F5725" w:rsidP="00B35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725" w:rsidRPr="004115A1" w:rsidRDefault="000F5725" w:rsidP="00B35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725" w:rsidRPr="004115A1" w:rsidRDefault="000F5725" w:rsidP="00B35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725" w:rsidRPr="00250DE6" w:rsidRDefault="000F5725" w:rsidP="000F5725">
      <w:pPr>
        <w:pStyle w:val="a5"/>
        <w:rPr>
          <w:rFonts w:ascii="Times New Roman" w:hAnsi="Times New Roman" w:cs="Times New Roman"/>
          <w:color w:val="auto"/>
          <w:sz w:val="22"/>
          <w:szCs w:val="22"/>
        </w:rPr>
      </w:pPr>
    </w:p>
    <w:p w:rsidR="000F5725" w:rsidRPr="00250DE6" w:rsidRDefault="000F5725" w:rsidP="000F5725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</w:p>
    <w:p w:rsidR="00250DE6" w:rsidRPr="00F47B79" w:rsidRDefault="00250DE6" w:rsidP="00F47B7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250DE6" w:rsidRPr="00F47B79" w:rsidSect="00F47B79">
      <w:pgSz w:w="11906" w:h="16838"/>
      <w:pgMar w:top="567" w:right="567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10A8"/>
    <w:multiLevelType w:val="multilevel"/>
    <w:tmpl w:val="71AC4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9115A"/>
    <w:multiLevelType w:val="multilevel"/>
    <w:tmpl w:val="9B1E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403BC"/>
    <w:multiLevelType w:val="multilevel"/>
    <w:tmpl w:val="74149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F4C7F1E"/>
    <w:multiLevelType w:val="hybridMultilevel"/>
    <w:tmpl w:val="7C24098E"/>
    <w:lvl w:ilvl="0" w:tplc="C644ADCE">
      <w:start w:val="1"/>
      <w:numFmt w:val="decimal"/>
      <w:lvlText w:val="%1."/>
      <w:lvlJc w:val="left"/>
      <w:pPr>
        <w:ind w:left="567" w:hanging="207"/>
      </w:pPr>
      <w:rPr>
        <w:rFonts w:asciiTheme="minorHAnsi" w:hAnsi="Symbol" w:cstheme="minorBidi" w:hint="default"/>
      </w:rPr>
    </w:lvl>
    <w:lvl w:ilvl="1" w:tplc="633A1422">
      <w:start w:val="1"/>
      <w:numFmt w:val="lowerLetter"/>
      <w:lvlText w:val="%2."/>
      <w:lvlJc w:val="left"/>
      <w:pPr>
        <w:ind w:left="1361" w:hanging="39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436C"/>
    <w:multiLevelType w:val="multilevel"/>
    <w:tmpl w:val="8130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41B72"/>
    <w:multiLevelType w:val="multilevel"/>
    <w:tmpl w:val="3E9A2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D207C"/>
    <w:multiLevelType w:val="hybridMultilevel"/>
    <w:tmpl w:val="927AF72A"/>
    <w:lvl w:ilvl="0" w:tplc="9A66A22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5ED6CC6"/>
    <w:multiLevelType w:val="multilevel"/>
    <w:tmpl w:val="F23ED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881B9A"/>
    <w:multiLevelType w:val="multilevel"/>
    <w:tmpl w:val="55AAE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F774F2"/>
    <w:multiLevelType w:val="multilevel"/>
    <w:tmpl w:val="3E9A2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061520"/>
    <w:multiLevelType w:val="multilevel"/>
    <w:tmpl w:val="1DC6A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6D56DE"/>
    <w:multiLevelType w:val="multilevel"/>
    <w:tmpl w:val="8C481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124310"/>
    <w:multiLevelType w:val="multilevel"/>
    <w:tmpl w:val="E4F8B016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3">
    <w:nsid w:val="237A37D5"/>
    <w:multiLevelType w:val="multilevel"/>
    <w:tmpl w:val="1DC6A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023301"/>
    <w:multiLevelType w:val="multilevel"/>
    <w:tmpl w:val="C1EE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6A4181"/>
    <w:multiLevelType w:val="multilevel"/>
    <w:tmpl w:val="5646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105532"/>
    <w:multiLevelType w:val="multilevel"/>
    <w:tmpl w:val="3E9A2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131DF1"/>
    <w:multiLevelType w:val="multilevel"/>
    <w:tmpl w:val="5646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FA5A14"/>
    <w:multiLevelType w:val="multilevel"/>
    <w:tmpl w:val="0F72F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B8181E"/>
    <w:multiLevelType w:val="multilevel"/>
    <w:tmpl w:val="F912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6B64AF"/>
    <w:multiLevelType w:val="multilevel"/>
    <w:tmpl w:val="3506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E257DC"/>
    <w:multiLevelType w:val="multilevel"/>
    <w:tmpl w:val="ACA26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FC560E"/>
    <w:multiLevelType w:val="multilevel"/>
    <w:tmpl w:val="40E0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B04354"/>
    <w:multiLevelType w:val="multilevel"/>
    <w:tmpl w:val="7606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2D16BA"/>
    <w:multiLevelType w:val="hybridMultilevel"/>
    <w:tmpl w:val="79985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665DD"/>
    <w:multiLevelType w:val="multilevel"/>
    <w:tmpl w:val="1F60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361500"/>
    <w:multiLevelType w:val="hybridMultilevel"/>
    <w:tmpl w:val="0282AFC0"/>
    <w:lvl w:ilvl="0" w:tplc="C87CD6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634FFC"/>
    <w:multiLevelType w:val="multilevel"/>
    <w:tmpl w:val="9E0A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36545B"/>
    <w:multiLevelType w:val="multilevel"/>
    <w:tmpl w:val="CEE48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685CCB"/>
    <w:multiLevelType w:val="multilevel"/>
    <w:tmpl w:val="2ED4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E6196B"/>
    <w:multiLevelType w:val="multilevel"/>
    <w:tmpl w:val="8F228A7A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7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04" w:hanging="1440"/>
      </w:pPr>
      <w:rPr>
        <w:rFonts w:hint="default"/>
      </w:rPr>
    </w:lvl>
  </w:abstractNum>
  <w:abstractNum w:abstractNumId="31">
    <w:nsid w:val="522A66FF"/>
    <w:multiLevelType w:val="multilevel"/>
    <w:tmpl w:val="2A3C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2569B2"/>
    <w:multiLevelType w:val="multilevel"/>
    <w:tmpl w:val="3506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5720A9"/>
    <w:multiLevelType w:val="multilevel"/>
    <w:tmpl w:val="7382C07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7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04" w:hanging="1440"/>
      </w:pPr>
      <w:rPr>
        <w:rFonts w:hint="default"/>
      </w:rPr>
    </w:lvl>
  </w:abstractNum>
  <w:abstractNum w:abstractNumId="34">
    <w:nsid w:val="5FBE3554"/>
    <w:multiLevelType w:val="multilevel"/>
    <w:tmpl w:val="4014A40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>
    <w:nsid w:val="62C86B94"/>
    <w:multiLevelType w:val="multilevel"/>
    <w:tmpl w:val="A20EA3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>
    <w:nsid w:val="638C3AB7"/>
    <w:multiLevelType w:val="multilevel"/>
    <w:tmpl w:val="A03E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F87DE2"/>
    <w:multiLevelType w:val="multilevel"/>
    <w:tmpl w:val="45B233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8">
    <w:nsid w:val="6C4901C9"/>
    <w:multiLevelType w:val="hybridMultilevel"/>
    <w:tmpl w:val="772EC4F4"/>
    <w:lvl w:ilvl="0" w:tplc="5AC47C7E">
      <w:start w:val="1"/>
      <w:numFmt w:val="decimal"/>
      <w:lvlText w:val="%1)"/>
      <w:lvlJc w:val="left"/>
      <w:pPr>
        <w:ind w:left="395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9">
    <w:nsid w:val="70C44F62"/>
    <w:multiLevelType w:val="multilevel"/>
    <w:tmpl w:val="1DC6A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151772"/>
    <w:multiLevelType w:val="multilevel"/>
    <w:tmpl w:val="C8D6631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1">
    <w:nsid w:val="77913A30"/>
    <w:multiLevelType w:val="multilevel"/>
    <w:tmpl w:val="1DC6A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CC60DB"/>
    <w:multiLevelType w:val="multilevel"/>
    <w:tmpl w:val="F10A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7533E7"/>
    <w:multiLevelType w:val="multilevel"/>
    <w:tmpl w:val="B278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105B63"/>
    <w:multiLevelType w:val="multilevel"/>
    <w:tmpl w:val="69EC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D97982"/>
    <w:multiLevelType w:val="multilevel"/>
    <w:tmpl w:val="A7F8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F10855"/>
    <w:multiLevelType w:val="multilevel"/>
    <w:tmpl w:val="B856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7"/>
  </w:num>
  <w:num w:numId="3">
    <w:abstractNumId w:val="35"/>
  </w:num>
  <w:num w:numId="4">
    <w:abstractNumId w:val="29"/>
  </w:num>
  <w:num w:numId="5">
    <w:abstractNumId w:val="32"/>
  </w:num>
  <w:num w:numId="6">
    <w:abstractNumId w:val="43"/>
  </w:num>
  <w:num w:numId="7">
    <w:abstractNumId w:val="23"/>
  </w:num>
  <w:num w:numId="8">
    <w:abstractNumId w:val="14"/>
  </w:num>
  <w:num w:numId="9">
    <w:abstractNumId w:val="31"/>
  </w:num>
  <w:num w:numId="10">
    <w:abstractNumId w:val="21"/>
  </w:num>
  <w:num w:numId="11">
    <w:abstractNumId w:val="8"/>
  </w:num>
  <w:num w:numId="12">
    <w:abstractNumId w:val="45"/>
  </w:num>
  <w:num w:numId="13">
    <w:abstractNumId w:val="7"/>
  </w:num>
  <w:num w:numId="14">
    <w:abstractNumId w:val="0"/>
  </w:num>
  <w:num w:numId="15">
    <w:abstractNumId w:val="20"/>
  </w:num>
  <w:num w:numId="16">
    <w:abstractNumId w:val="24"/>
  </w:num>
  <w:num w:numId="17">
    <w:abstractNumId w:val="38"/>
  </w:num>
  <w:num w:numId="18">
    <w:abstractNumId w:val="34"/>
  </w:num>
  <w:num w:numId="19">
    <w:abstractNumId w:val="42"/>
  </w:num>
  <w:num w:numId="20">
    <w:abstractNumId w:val="26"/>
  </w:num>
  <w:num w:numId="21">
    <w:abstractNumId w:val="4"/>
  </w:num>
  <w:num w:numId="22">
    <w:abstractNumId w:val="22"/>
  </w:num>
  <w:num w:numId="23">
    <w:abstractNumId w:val="1"/>
  </w:num>
  <w:num w:numId="24">
    <w:abstractNumId w:val="25"/>
  </w:num>
  <w:num w:numId="25">
    <w:abstractNumId w:val="18"/>
  </w:num>
  <w:num w:numId="26">
    <w:abstractNumId w:val="27"/>
  </w:num>
  <w:num w:numId="27">
    <w:abstractNumId w:val="19"/>
  </w:num>
  <w:num w:numId="28">
    <w:abstractNumId w:val="36"/>
  </w:num>
  <w:num w:numId="29">
    <w:abstractNumId w:val="16"/>
  </w:num>
  <w:num w:numId="30">
    <w:abstractNumId w:val="46"/>
  </w:num>
  <w:num w:numId="31">
    <w:abstractNumId w:val="15"/>
  </w:num>
  <w:num w:numId="32">
    <w:abstractNumId w:val="11"/>
  </w:num>
  <w:num w:numId="33">
    <w:abstractNumId w:val="28"/>
  </w:num>
  <w:num w:numId="34">
    <w:abstractNumId w:val="44"/>
  </w:num>
  <w:num w:numId="35">
    <w:abstractNumId w:val="3"/>
  </w:num>
  <w:num w:numId="36">
    <w:abstractNumId w:val="2"/>
  </w:num>
  <w:num w:numId="37">
    <w:abstractNumId w:val="30"/>
  </w:num>
  <w:num w:numId="38">
    <w:abstractNumId w:val="33"/>
  </w:num>
  <w:num w:numId="39">
    <w:abstractNumId w:val="41"/>
  </w:num>
  <w:num w:numId="40">
    <w:abstractNumId w:val="39"/>
  </w:num>
  <w:num w:numId="41">
    <w:abstractNumId w:val="10"/>
  </w:num>
  <w:num w:numId="42">
    <w:abstractNumId w:val="13"/>
  </w:num>
  <w:num w:numId="43">
    <w:abstractNumId w:val="5"/>
  </w:num>
  <w:num w:numId="44">
    <w:abstractNumId w:val="9"/>
  </w:num>
  <w:num w:numId="45">
    <w:abstractNumId w:val="17"/>
  </w:num>
  <w:num w:numId="46">
    <w:abstractNumId w:val="12"/>
  </w:num>
  <w:num w:numId="47">
    <w:abstractNumId w:val="4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65"/>
    <w:rsid w:val="00004F94"/>
    <w:rsid w:val="000348E6"/>
    <w:rsid w:val="0004308D"/>
    <w:rsid w:val="00060AF5"/>
    <w:rsid w:val="00072CCE"/>
    <w:rsid w:val="00092DB9"/>
    <w:rsid w:val="00096007"/>
    <w:rsid w:val="000B0406"/>
    <w:rsid w:val="000E58D9"/>
    <w:rsid w:val="000F4CCA"/>
    <w:rsid w:val="000F5725"/>
    <w:rsid w:val="00100655"/>
    <w:rsid w:val="00107869"/>
    <w:rsid w:val="00115114"/>
    <w:rsid w:val="0011609A"/>
    <w:rsid w:val="00132EE7"/>
    <w:rsid w:val="00154F83"/>
    <w:rsid w:val="001A2843"/>
    <w:rsid w:val="001A6AC9"/>
    <w:rsid w:val="001B07BF"/>
    <w:rsid w:val="001B5117"/>
    <w:rsid w:val="00231F43"/>
    <w:rsid w:val="00232048"/>
    <w:rsid w:val="002429BA"/>
    <w:rsid w:val="00250CF5"/>
    <w:rsid w:val="00250DE6"/>
    <w:rsid w:val="00256B0C"/>
    <w:rsid w:val="00282E65"/>
    <w:rsid w:val="00291F97"/>
    <w:rsid w:val="00294D30"/>
    <w:rsid w:val="002A6A58"/>
    <w:rsid w:val="002D4076"/>
    <w:rsid w:val="0035461F"/>
    <w:rsid w:val="00377EC1"/>
    <w:rsid w:val="003A4F69"/>
    <w:rsid w:val="003A6912"/>
    <w:rsid w:val="003B10AA"/>
    <w:rsid w:val="003E7EB2"/>
    <w:rsid w:val="003F7E82"/>
    <w:rsid w:val="00404533"/>
    <w:rsid w:val="004115A1"/>
    <w:rsid w:val="00455BF9"/>
    <w:rsid w:val="00485DA1"/>
    <w:rsid w:val="00491A8F"/>
    <w:rsid w:val="004A10C4"/>
    <w:rsid w:val="004B4249"/>
    <w:rsid w:val="004B4F36"/>
    <w:rsid w:val="004D131A"/>
    <w:rsid w:val="004E08E5"/>
    <w:rsid w:val="004E21D8"/>
    <w:rsid w:val="004F2AF4"/>
    <w:rsid w:val="00504F1B"/>
    <w:rsid w:val="00517CDD"/>
    <w:rsid w:val="0053132C"/>
    <w:rsid w:val="00535B68"/>
    <w:rsid w:val="00547219"/>
    <w:rsid w:val="005652A1"/>
    <w:rsid w:val="00566F60"/>
    <w:rsid w:val="005A3EFD"/>
    <w:rsid w:val="005B3D3E"/>
    <w:rsid w:val="005C2D8A"/>
    <w:rsid w:val="005C70C8"/>
    <w:rsid w:val="005D2FD0"/>
    <w:rsid w:val="005F0DEE"/>
    <w:rsid w:val="005F3F1A"/>
    <w:rsid w:val="00600043"/>
    <w:rsid w:val="00600233"/>
    <w:rsid w:val="00601E1E"/>
    <w:rsid w:val="00610559"/>
    <w:rsid w:val="0061553D"/>
    <w:rsid w:val="0064123A"/>
    <w:rsid w:val="00660700"/>
    <w:rsid w:val="00665F6B"/>
    <w:rsid w:val="006753FD"/>
    <w:rsid w:val="006879C4"/>
    <w:rsid w:val="006A03FE"/>
    <w:rsid w:val="006A1E54"/>
    <w:rsid w:val="006A289E"/>
    <w:rsid w:val="006D68DD"/>
    <w:rsid w:val="006D7F64"/>
    <w:rsid w:val="006E44DF"/>
    <w:rsid w:val="007169FE"/>
    <w:rsid w:val="0072178E"/>
    <w:rsid w:val="00742334"/>
    <w:rsid w:val="00746119"/>
    <w:rsid w:val="00752CEC"/>
    <w:rsid w:val="00772F10"/>
    <w:rsid w:val="007A759B"/>
    <w:rsid w:val="007B3D36"/>
    <w:rsid w:val="007F6A36"/>
    <w:rsid w:val="00854694"/>
    <w:rsid w:val="008567BF"/>
    <w:rsid w:val="00873F65"/>
    <w:rsid w:val="008B0BFA"/>
    <w:rsid w:val="008B5E45"/>
    <w:rsid w:val="008B6D2B"/>
    <w:rsid w:val="008F687D"/>
    <w:rsid w:val="00900AF4"/>
    <w:rsid w:val="00907B5A"/>
    <w:rsid w:val="0091286B"/>
    <w:rsid w:val="009477F1"/>
    <w:rsid w:val="00955574"/>
    <w:rsid w:val="00960ED6"/>
    <w:rsid w:val="00990F36"/>
    <w:rsid w:val="00993FAF"/>
    <w:rsid w:val="009B6457"/>
    <w:rsid w:val="009E2983"/>
    <w:rsid w:val="009F27D2"/>
    <w:rsid w:val="00A15E08"/>
    <w:rsid w:val="00A23819"/>
    <w:rsid w:val="00A3175C"/>
    <w:rsid w:val="00A32E94"/>
    <w:rsid w:val="00A44319"/>
    <w:rsid w:val="00A76ADD"/>
    <w:rsid w:val="00A77F68"/>
    <w:rsid w:val="00A81024"/>
    <w:rsid w:val="00AA3E4F"/>
    <w:rsid w:val="00AC1E41"/>
    <w:rsid w:val="00AD33CC"/>
    <w:rsid w:val="00AE3315"/>
    <w:rsid w:val="00AE3BE2"/>
    <w:rsid w:val="00B24F79"/>
    <w:rsid w:val="00B35E02"/>
    <w:rsid w:val="00B44DA4"/>
    <w:rsid w:val="00B47BE7"/>
    <w:rsid w:val="00B56EFB"/>
    <w:rsid w:val="00B60A5F"/>
    <w:rsid w:val="00B92246"/>
    <w:rsid w:val="00BB1D97"/>
    <w:rsid w:val="00BB5778"/>
    <w:rsid w:val="00BC0046"/>
    <w:rsid w:val="00C320BF"/>
    <w:rsid w:val="00C41EF7"/>
    <w:rsid w:val="00C440B3"/>
    <w:rsid w:val="00C5150E"/>
    <w:rsid w:val="00C54068"/>
    <w:rsid w:val="00C55E76"/>
    <w:rsid w:val="00C64CB9"/>
    <w:rsid w:val="00C7634B"/>
    <w:rsid w:val="00CB7C9E"/>
    <w:rsid w:val="00CC7B3A"/>
    <w:rsid w:val="00D12CE3"/>
    <w:rsid w:val="00D36767"/>
    <w:rsid w:val="00D36CD2"/>
    <w:rsid w:val="00D91D6A"/>
    <w:rsid w:val="00D92598"/>
    <w:rsid w:val="00DA7B44"/>
    <w:rsid w:val="00DE382B"/>
    <w:rsid w:val="00DF7035"/>
    <w:rsid w:val="00DF704B"/>
    <w:rsid w:val="00E77918"/>
    <w:rsid w:val="00E866F9"/>
    <w:rsid w:val="00EB2593"/>
    <w:rsid w:val="00F04472"/>
    <w:rsid w:val="00F32CAA"/>
    <w:rsid w:val="00F44915"/>
    <w:rsid w:val="00F46367"/>
    <w:rsid w:val="00F47B79"/>
    <w:rsid w:val="00F5328B"/>
    <w:rsid w:val="00F6031F"/>
    <w:rsid w:val="00F735F5"/>
    <w:rsid w:val="00F827AE"/>
    <w:rsid w:val="00F8292B"/>
    <w:rsid w:val="00F9058A"/>
    <w:rsid w:val="00FA5B08"/>
    <w:rsid w:val="00FB09DE"/>
    <w:rsid w:val="00FD4814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000D4-1A8F-4659-AE20-463D7D98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6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B3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3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3D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3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873F65"/>
    <w:rPr>
      <w:rFonts w:ascii="Times New Roman" w:eastAsia="Times New Roman" w:hAnsi="Times New Roman" w:cs="Times New Roman"/>
      <w:b/>
      <w:bCs/>
      <w:spacing w:val="6"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873F65"/>
    <w:pPr>
      <w:widowControl w:val="0"/>
      <w:shd w:val="clear" w:color="auto" w:fill="FFFFFF"/>
      <w:spacing w:before="540" w:after="300" w:line="0" w:lineRule="atLeast"/>
      <w:ind w:hanging="520"/>
      <w:jc w:val="right"/>
      <w:outlineLvl w:val="0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styleId="a3">
    <w:name w:val="List Paragraph"/>
    <w:aliases w:val="f_Абзац 1,название,SL_Абзац списка,Текстовая,Абзац списка4,фото,Рисунок,ПАРАГРАФ,Абзац списка3,Bullet List,FooterText,numbered,Абзац списка2,Bullet Number,Нумерованый список,lp1,Абзац списка11,текст,UL,Paragraphe de liste1,Bullet 1,Маркер,1"/>
    <w:basedOn w:val="a"/>
    <w:link w:val="a4"/>
    <w:uiPriority w:val="34"/>
    <w:qFormat/>
    <w:rsid w:val="00873F65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Normal (Web)"/>
    <w:aliases w:val="Обычный (Web),Обычный (Web) Знак Знак Знак,Обычный (веб) Знак Знак"/>
    <w:basedOn w:val="a"/>
    <w:link w:val="a6"/>
    <w:uiPriority w:val="99"/>
    <w:qFormat/>
    <w:rsid w:val="00873F65"/>
    <w:pPr>
      <w:suppressAutoHyphens/>
      <w:spacing w:after="0" w:line="225" w:lineRule="atLeast"/>
    </w:pPr>
    <w:rPr>
      <w:rFonts w:ascii="Tahoma" w:eastAsia="Times New Roman" w:hAnsi="Tahoma" w:cs="Tahoma"/>
      <w:color w:val="646464"/>
      <w:sz w:val="18"/>
      <w:szCs w:val="18"/>
      <w:lang w:eastAsia="ar-SA"/>
    </w:rPr>
  </w:style>
  <w:style w:type="table" w:styleId="a7">
    <w:name w:val="Table Grid"/>
    <w:basedOn w:val="a1"/>
    <w:uiPriority w:val="39"/>
    <w:rsid w:val="005F3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9E298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E298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E298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E298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E298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E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E2983"/>
    <w:rPr>
      <w:rFonts w:ascii="Segoe UI" w:hAnsi="Segoe UI" w:cs="Segoe UI"/>
      <w:sz w:val="18"/>
      <w:szCs w:val="18"/>
    </w:rPr>
  </w:style>
  <w:style w:type="table" w:customStyle="1" w:styleId="26">
    <w:name w:val="Сетка таблицы26"/>
    <w:basedOn w:val="a1"/>
    <w:next w:val="a7"/>
    <w:uiPriority w:val="59"/>
    <w:rsid w:val="006A2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азовый"/>
    <w:rsid w:val="00256B0C"/>
    <w:pPr>
      <w:suppressAutoHyphens/>
      <w:spacing w:after="200" w:line="276" w:lineRule="auto"/>
    </w:pPr>
    <w:rPr>
      <w:rFonts w:ascii="Calibri" w:eastAsia="SimSun" w:hAnsi="Calibri"/>
      <w:lang w:eastAsia="ru-RU"/>
    </w:rPr>
  </w:style>
  <w:style w:type="character" w:styleId="af0">
    <w:name w:val="Hyperlink"/>
    <w:basedOn w:val="a0"/>
    <w:uiPriority w:val="99"/>
    <w:unhideWhenUsed/>
    <w:rsid w:val="007169FE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6D7F64"/>
    <w:rPr>
      <w:color w:val="954F72" w:themeColor="followedHyperlink"/>
      <w:u w:val="single"/>
    </w:rPr>
  </w:style>
  <w:style w:type="character" w:customStyle="1" w:styleId="a4">
    <w:name w:val="Абзац списка Знак"/>
    <w:aliases w:val="f_Абзац 1 Знак,название Знак,SL_Абзац списка Знак,Текстовая Знак,Абзац списка4 Знак,фото Знак,Рисунок Знак,ПАРАГРАФ Знак,Абзац списка3 Знак,Bullet List Знак,FooterText Знак,numbered Знак,Абзац списка2 Знак,Bullet Number Знак,lp1 Знак"/>
    <w:link w:val="a3"/>
    <w:uiPriority w:val="34"/>
    <w:qFormat/>
    <w:locked/>
    <w:rsid w:val="00294D30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7B3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F32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32CAA"/>
  </w:style>
  <w:style w:type="character" w:customStyle="1" w:styleId="10">
    <w:name w:val="Заголовок 1 Знак"/>
    <w:basedOn w:val="a0"/>
    <w:link w:val="1"/>
    <w:uiPriority w:val="9"/>
    <w:rsid w:val="005B3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D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D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line-comment-marker">
    <w:name w:val="inline-comment-marker"/>
    <w:basedOn w:val="a0"/>
    <w:rsid w:val="005B3D3E"/>
  </w:style>
  <w:style w:type="character" w:customStyle="1" w:styleId="confluence-embedded-file-wrapper">
    <w:name w:val="confluence-embedded-file-wrapper"/>
    <w:basedOn w:val="a0"/>
    <w:rsid w:val="005B3D3E"/>
  </w:style>
  <w:style w:type="character" w:customStyle="1" w:styleId="wikiexternallink">
    <w:name w:val="wikiexternallink"/>
    <w:basedOn w:val="a0"/>
    <w:rsid w:val="005B3D3E"/>
  </w:style>
  <w:style w:type="character" w:styleId="af4">
    <w:name w:val="Strong"/>
    <w:basedOn w:val="a0"/>
    <w:uiPriority w:val="22"/>
    <w:qFormat/>
    <w:rsid w:val="005B3D3E"/>
    <w:rPr>
      <w:b/>
      <w:bCs/>
    </w:rPr>
  </w:style>
  <w:style w:type="character" w:customStyle="1" w:styleId="ui-provider">
    <w:name w:val="ui-provider"/>
    <w:basedOn w:val="a0"/>
    <w:rsid w:val="005B3D3E"/>
  </w:style>
  <w:style w:type="character" w:customStyle="1" w:styleId="expand-icon">
    <w:name w:val="expand-icon"/>
    <w:basedOn w:val="a0"/>
    <w:rsid w:val="005B3D3E"/>
  </w:style>
  <w:style w:type="character" w:customStyle="1" w:styleId="expand-control-text">
    <w:name w:val="expand-control-text"/>
    <w:basedOn w:val="a0"/>
    <w:rsid w:val="005B3D3E"/>
  </w:style>
  <w:style w:type="character" w:customStyle="1" w:styleId="40">
    <w:name w:val="Заголовок 4 Знак"/>
    <w:basedOn w:val="a0"/>
    <w:link w:val="4"/>
    <w:uiPriority w:val="9"/>
    <w:semiHidden/>
    <w:rsid w:val="007423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5">
    <w:name w:val="Emphasis"/>
    <w:basedOn w:val="a0"/>
    <w:uiPriority w:val="20"/>
    <w:qFormat/>
    <w:rsid w:val="00742334"/>
    <w:rPr>
      <w:i/>
      <w:iCs/>
    </w:rPr>
  </w:style>
  <w:style w:type="character" w:customStyle="1" w:styleId="hgkelc">
    <w:name w:val="hgkelc"/>
    <w:basedOn w:val="a0"/>
    <w:rsid w:val="00742334"/>
  </w:style>
  <w:style w:type="character" w:customStyle="1" w:styleId="a6">
    <w:name w:val="Обычный (веб) Знак"/>
    <w:aliases w:val="Обычный (Web) Знак,Обычный (Web) Знак Знак Знак Знак,Обычный (веб) Знак Знак Знак"/>
    <w:link w:val="a5"/>
    <w:uiPriority w:val="99"/>
    <w:locked/>
    <w:rsid w:val="00D36767"/>
    <w:rPr>
      <w:rFonts w:ascii="Tahoma" w:eastAsia="Times New Roman" w:hAnsi="Tahoma" w:cs="Tahoma"/>
      <w:color w:val="646464"/>
      <w:sz w:val="18"/>
      <w:szCs w:val="18"/>
      <w:lang w:eastAsia="ar-SA"/>
    </w:rPr>
  </w:style>
  <w:style w:type="character" w:customStyle="1" w:styleId="extended-textshort">
    <w:name w:val="extended-text__short"/>
    <w:basedOn w:val="a0"/>
    <w:rsid w:val="00F6031F"/>
  </w:style>
  <w:style w:type="character" w:customStyle="1" w:styleId="htlgb">
    <w:name w:val="htlgb"/>
    <w:basedOn w:val="a0"/>
    <w:rsid w:val="00F6031F"/>
  </w:style>
  <w:style w:type="paragraph" w:styleId="13">
    <w:name w:val="toc 1"/>
    <w:basedOn w:val="a"/>
    <w:next w:val="a"/>
    <w:link w:val="14"/>
    <w:autoRedefine/>
    <w:uiPriority w:val="39"/>
    <w:unhideWhenUsed/>
    <w:rsid w:val="00F47B79"/>
    <w:pPr>
      <w:spacing w:after="100" w:line="259" w:lineRule="auto"/>
    </w:pPr>
  </w:style>
  <w:style w:type="paragraph" w:styleId="21">
    <w:name w:val="toc 2"/>
    <w:basedOn w:val="a"/>
    <w:next w:val="a"/>
    <w:autoRedefine/>
    <w:uiPriority w:val="39"/>
    <w:unhideWhenUsed/>
    <w:rsid w:val="00F47B79"/>
    <w:pPr>
      <w:spacing w:after="100" w:line="259" w:lineRule="auto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47B79"/>
    <w:pPr>
      <w:spacing w:after="100" w:line="259" w:lineRule="auto"/>
      <w:ind w:left="440"/>
    </w:pPr>
  </w:style>
  <w:style w:type="paragraph" w:styleId="41">
    <w:name w:val="toc 4"/>
    <w:basedOn w:val="a"/>
    <w:next w:val="a"/>
    <w:autoRedefine/>
    <w:uiPriority w:val="39"/>
    <w:unhideWhenUsed/>
    <w:rsid w:val="00F47B79"/>
    <w:pPr>
      <w:spacing w:after="100" w:line="259" w:lineRule="auto"/>
      <w:ind w:left="660"/>
    </w:pPr>
  </w:style>
  <w:style w:type="character" w:customStyle="1" w:styleId="14">
    <w:name w:val="Оглавление 1 Знак"/>
    <w:basedOn w:val="a0"/>
    <w:link w:val="13"/>
    <w:uiPriority w:val="39"/>
    <w:rsid w:val="00F47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2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8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09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3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6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5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9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5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3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5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8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6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4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2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9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4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4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://confluence.sibirenergo.ru/pages/viewpage.action?pageId=21071413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confluence.sibirenergo.ru/pages/viewpage.action?pageId=119903555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confluence.sibirenergo.ru/download/attachments/119903555/%D0%A0%D0%B0%D1%81%D0%BF%D0%BE%D1%80%D1%8F%D0%B6%D0%B5%D0%BD%D0%B8%D0%B5_%D0%9E%D0%B1%D0%B5%D1%89%D0%B0%D0%BD%D0%BD%D1%8B%D0%B9_%D0%BF%D0%BB%D0%B0%D1%82%D1%91%D0%B6_%D0%BD%D0%BE%D1%8F%D0%B1%D1%80%D1%8C_2022.docx?version=3&amp;modificationDate=1687232085657&amp;api=v2" TargetMode="External"/><Relationship Id="rId10" Type="http://schemas.openxmlformats.org/officeDocument/2006/relationships/hyperlink" Target="mailto:evgeniya.levchenko@nskes.ru" TargetMode="Externa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1__x0438__x0441__x0442__x0435__x043c__x0430__x0020__x0432__x043b__x0430__x0434__x0435__x043b__x0435__x0446_ xmlns="bb413a2d-6e88-4203-a2de-1f1d85b985c4" xsi:nil="true"/>
    <_dlc_DocId xmlns="ecbe7e0c-fea3-4260-9666-c604e9f2c59d">ZDY4AJAJDVEE-1972618624-209343</_dlc_DocId>
    <_dlc_DocIdUrl xmlns="ecbe7e0c-fea3-4260-9666-c604e9f2c59d">
      <Url>https://docprod.sibirenergo.ru/_layouts/15/DocIdRedir.aspx?ID=ZDY4AJAJDVEE-1972618624-209343</Url>
      <Description>ZDY4AJAJDVEE-1972618624-209343</Description>
    </_dlc_DocIdUrl>
    <VideoSetEmbedCode xmlns="http://schemas.microsoft.com/sharepoint/v3" xsi:nil="true"/>
    <_x0422__x0435__x043c__x0430_ xmlns="bb413a2d-6e88-4203-a2de-1f1d85b985c4" xsi:nil="true"/>
    <VideoSetUserOverrideEncoding xmlns="http://schemas.microsoft.com/sharepoint/v3">
      <Url xsi:nil="true"/>
      <Description xsi:nil="true"/>
    </VideoSetUserOverrideEncoding>
    <VideoSetDescription xmlns="http://schemas.microsoft.com/sharepoint/v3" xsi:nil="true"/>
    <VideoSetExternalLink xmlns="http://schemas.microsoft.com/sharepoint/v3">
      <Url xsi:nil="true"/>
      <Description xsi:nil="true"/>
    </VideoSetExternalLink>
    <VideoSetThumbnailTimeIndex xmlns="http://schemas.microsoft.com/sharepoint/v3" xsi:nil="true"/>
    <VideoSetDefaultEncoding xmlns="http://schemas.microsoft.com/sharepoint/v3">
      <Url xsi:nil="true"/>
      <Description xsi:nil="true"/>
    </VideoSetDefaultEncoding>
    <VideoSetOwner xmlns="http://schemas.microsoft.com/sharepoint/v3">
      <UserInfo>
        <DisplayName/>
        <AccountId xsi:nil="true"/>
        <AccountType/>
      </UserInfo>
    </VideoSet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9952FA9F01464B8D61240D32585FD6" ma:contentTypeVersion="9" ma:contentTypeDescription="Создание документа." ma:contentTypeScope="" ma:versionID="ff48d056e06d63bafbef62f4f53a15cb">
  <xsd:schema xmlns:xsd="http://www.w3.org/2001/XMLSchema" xmlns:xs="http://www.w3.org/2001/XMLSchema" xmlns:p="http://schemas.microsoft.com/office/2006/metadata/properties" xmlns:ns1="http://schemas.microsoft.com/sharepoint/v3" xmlns:ns2="ecbe7e0c-fea3-4260-9666-c604e9f2c59d" xmlns:ns3="bb413a2d-6e88-4203-a2de-1f1d85b985c4" targetNamespace="http://schemas.microsoft.com/office/2006/metadata/properties" ma:root="true" ma:fieldsID="eb8a44ce9df37ec30864110dbcb5892a" ns1:_="" ns2:_="" ns3:_="">
    <xsd:import namespace="http://schemas.microsoft.com/sharepoint/v3"/>
    <xsd:import namespace="ecbe7e0c-fea3-4260-9666-c604e9f2c59d"/>
    <xsd:import namespace="bb413a2d-6e88-4203-a2de-1f1d85b985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22__x0435__x043c__x0430_" minOccurs="0"/>
                <xsd:element ref="ns1:VideoSetDescription" minOccurs="0"/>
                <xsd:element ref="ns1:VideoSetOwner" minOccurs="0"/>
                <xsd:element ref="ns1:VideoSetThumbnailTimeIndex" minOccurs="0"/>
                <xsd:element ref="ns1:VideoSetDefaultEncoding" minOccurs="0"/>
                <xsd:element ref="ns1:VideoSetUserOverrideEncoding" minOccurs="0"/>
                <xsd:element ref="ns1:VideoSetExternalLink" minOccurs="0"/>
                <xsd:element ref="ns1:VideoSetEmbedCode" minOccurs="0"/>
                <xsd:element ref="ns3:_x0421__x0438__x0441__x0442__x0435__x043c__x0430__x0020__x0432__x043b__x0430__x0434__x0435__x043b__x0435__x0446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ideoSetDescription" ma:index="12" nillable="true" ma:displayName="Описание" ma:description="Сводка видео" ma:internalName="VideoSetDescription">
      <xsd:simpleType>
        <xsd:restriction base="dms:Note"/>
      </xsd:simpleType>
    </xsd:element>
    <xsd:element name="VideoSetOwner" ma:index="13" nillable="true" ma:displayName="Владелец" ma:description="Владелец видео" ma:list="UserInfo" ma:internalName="VideoSetOwner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ideoSetThumbnailTimeIndex" ma:index="14" nillable="true" ma:displayName="Индекс времени эскиза" ma:hidden="true" ma:internalName="VideoSetThumbnailTimeIndex">
      <xsd:simpleType>
        <xsd:restriction base="dms:Number"/>
      </xsd:simpleType>
    </xsd:element>
    <xsd:element name="VideoSetDefaultEncoding" ma:index="15" nillable="true" ma:displayName="Кодировка по умолчанию" ma:hidden="true" ma:internalName="VideoSetDefaultEncod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SetUserOverrideEncoding" ma:index="16" nillable="true" ma:displayName="Переопределение кодировки по умолчанию пользователем" ma:hidden="true" ma:internalName="VideoSetUserOverrideEncod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SetExternalLink" ma:index="17" nillable="true" ma:displayName="Внешняя ссылка" ma:hidden="true" ma:internalName="VideoSetExterna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SetEmbedCode" ma:index="18" nillable="true" ma:displayName="Код внедрения" ma:hidden="true" ma:internalName="VideoSetEmbedCod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e7e0c-fea3-4260-9666-c604e9f2c5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13a2d-6e88-4203-a2de-1f1d85b985c4" elementFormDefault="qualified">
    <xsd:import namespace="http://schemas.microsoft.com/office/2006/documentManagement/types"/>
    <xsd:import namespace="http://schemas.microsoft.com/office/infopath/2007/PartnerControls"/>
    <xsd:element name="_x0422__x0435__x043c__x0430_" ma:index="11" nillable="true" ma:displayName="Тема" ma:internalName="_x0422__x0435__x043c__x0430_">
      <xsd:simpleType>
        <xsd:restriction base="dms:Text">
          <xsd:maxLength value="255"/>
        </xsd:restriction>
      </xsd:simpleType>
    </xsd:element>
    <xsd:element name="_x0421__x0438__x0441__x0442__x0435__x043c__x0430__x0020__x0432__x043b__x0430__x0434__x0435__x043b__x0435__x0446_" ma:index="19" nillable="true" ma:displayName="Система владелец" ma:format="Dropdown" ma:internalName="_x0421__x0438__x0441__x0442__x0435__x043c__x0430__x0020__x0432__x043b__x0430__x0434__x0435__x043b__x0435__x0446_">
      <xsd:simpleType>
        <xsd:restriction base="dms:Choice">
          <xsd:enumeration value="BPM"/>
          <xsd:enumeration value="Hermes"/>
          <xsd:enumeration value="1C"/>
          <xsd:enumeration value="No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2AFE-AE27-4A6A-8B4E-A000C52EE43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9BB924-9CBA-480B-96B7-02F196A8C973}">
  <ds:schemaRefs>
    <ds:schemaRef ds:uri="http://schemas.microsoft.com/office/2006/documentManagement/types"/>
    <ds:schemaRef ds:uri="http://schemas.microsoft.com/office/infopath/2007/PartnerControls"/>
    <ds:schemaRef ds:uri="ecbe7e0c-fea3-4260-9666-c604e9f2c59d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bb413a2d-6e88-4203-a2de-1f1d85b985c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7BE338-5881-49B2-9613-9462D38B80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756F48-5336-4882-BB29-389E879E1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be7e0c-fea3-4260-9666-c604e9f2c59d"/>
    <ds:schemaRef ds:uri="bb413a2d-6e88-4203-a2de-1f1d85b98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D69F24-898B-4D69-ABF5-D884AB3E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23</Pages>
  <Words>7681</Words>
  <Characters>43786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51365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Сапсай Анна Сергеевна</dc:creator>
  <cp:keywords/>
  <dc:description/>
  <cp:lastModifiedBy>Левченко Евгения Юрьевна</cp:lastModifiedBy>
  <cp:revision>6</cp:revision>
  <dcterms:created xsi:type="dcterms:W3CDTF">2023-10-09T08:24:00Z</dcterms:created>
  <dcterms:modified xsi:type="dcterms:W3CDTF">2023-10-11T02:09:00Z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0x010100829952FA9F01464B8D61240D32585FD6</vt:lpwstr>
  </property>
  <property fmtid="{D5CDD505-2E9C-101B-9397-08002B2CF9AE}" pid="3" name="_dlc_DocIdItemGuid">
    <vt:lpwstr>cb1ecea5-c816-46b4-a519-b95b259d6a2c</vt:lpwstr>
  </property>
  <property fmtid="{D5CDD505-2E9C-101B-9397-08002B2CF9AE}" pid="4" name="AlternateThumbnailUrl">
    <vt:lpwstr>, </vt:lpwstr>
  </property>
</Properties>
</file>