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CF" w:rsidRDefault="005D4FCF" w:rsidP="0076575B">
      <w:pPr>
        <w:pStyle w:val="Standard"/>
        <w:spacing w:line="360" w:lineRule="auto"/>
        <w:ind w:left="-49" w:right="-2" w:firstLine="1467"/>
        <w:jc w:val="right"/>
        <w:rPr>
          <w:rFonts w:eastAsia="Times New Roman" w:cs="Times New Roman"/>
          <w:kern w:val="0"/>
          <w:lang w:eastAsia="ru-RU" w:bidi="ar-SA"/>
        </w:rPr>
      </w:pPr>
      <w:bookmarkStart w:id="0" w:name="_Toc479157094"/>
      <w:bookmarkStart w:id="1" w:name="_Toc479191263"/>
      <w:bookmarkStart w:id="2" w:name="_Toc486949490"/>
      <w:bookmarkStart w:id="3" w:name="_Toc62733045"/>
      <w:r w:rsidRPr="00DD13DB">
        <w:rPr>
          <w:rFonts w:eastAsia="Times New Roman" w:cs="Times New Roman"/>
          <w:kern w:val="0"/>
          <w:lang w:eastAsia="ru-RU" w:bidi="ar-SA"/>
        </w:rPr>
        <w:t>Приложение №1 к запросу_Техническое задание</w:t>
      </w:r>
    </w:p>
    <w:p w:rsidR="0004792A" w:rsidRPr="0004792A" w:rsidRDefault="0004792A" w:rsidP="000479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36"/>
          <w:szCs w:val="24"/>
          <w:lang w:eastAsia="zh-CN" w:bidi="hi-IN"/>
        </w:rPr>
      </w:pPr>
      <w:r w:rsidRPr="0004792A">
        <w:rPr>
          <w:rFonts w:ascii="Times New Roman" w:eastAsia="Arial Unicode MS" w:hAnsi="Times New Roman" w:cs="Times New Roman"/>
          <w:b/>
          <w:kern w:val="3"/>
          <w:sz w:val="36"/>
          <w:szCs w:val="24"/>
          <w:lang w:eastAsia="zh-CN" w:bidi="hi-IN"/>
        </w:rPr>
        <w:t>Техническое задание</w:t>
      </w:r>
    </w:p>
    <w:p w:rsidR="0004792A" w:rsidRPr="0004792A" w:rsidRDefault="0004792A" w:rsidP="000479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04792A" w:rsidRPr="0004792A" w:rsidRDefault="0004792A" w:rsidP="0004792A">
      <w:pPr>
        <w:pStyle w:val="-3"/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rPr>
          <w:rFonts w:eastAsia="Times New Roman"/>
          <w:sz w:val="24"/>
        </w:rPr>
      </w:pPr>
      <w:r w:rsidRPr="0004792A">
        <w:rPr>
          <w:b/>
          <w:sz w:val="24"/>
        </w:rPr>
        <w:t>Наименование МТР, работ, услуг:</w:t>
      </w:r>
      <w:r w:rsidRPr="0004792A">
        <w:rPr>
          <w:rStyle w:val="99"/>
        </w:rPr>
        <w:t xml:space="preserve"> </w:t>
      </w:r>
      <w:sdt>
        <w:sdtPr>
          <w:rPr>
            <w:rStyle w:val="99"/>
          </w:rPr>
          <w:id w:val="-1971582859"/>
          <w:placeholder>
            <w:docPart w:val="C351787D46E0489E97724330CCE2B6D9"/>
          </w:placeholder>
          <w:text/>
        </w:sdtPr>
        <w:sdtEndPr>
          <w:rPr>
            <w:rStyle w:val="a0"/>
            <w:b/>
            <w:sz w:val="28"/>
          </w:rPr>
        </w:sdtEndPr>
        <w:sdtContent>
          <w:r>
            <w:rPr>
              <w:rStyle w:val="99"/>
            </w:rPr>
            <w:t>оказание услуг по изготовлению и поставке металлических трафаретов</w:t>
          </w:r>
        </w:sdtContent>
      </w:sdt>
      <w:r>
        <w:rPr>
          <w:rFonts w:eastAsia="Times New Roman"/>
          <w:sz w:val="24"/>
        </w:rPr>
        <w:t>.</w:t>
      </w:r>
    </w:p>
    <w:p w:rsid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4"/>
          <w:szCs w:val="24"/>
        </w:rPr>
      </w:pPr>
    </w:p>
    <w:p w:rsidR="0004792A" w:rsidRP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92A">
        <w:rPr>
          <w:rFonts w:ascii="Times New Roman" w:eastAsia="Calibri" w:hAnsi="Times New Roman" w:cs="Times New Roman"/>
          <w:b/>
          <w:sz w:val="24"/>
          <w:szCs w:val="24"/>
        </w:rPr>
        <w:t>2. Задача (цель, проект), для реализации которой приобретаются данные МТР, работы, услуги</w:t>
      </w:r>
      <w:r w:rsidRPr="0004792A">
        <w:rPr>
          <w:rFonts w:ascii="Times New Roman" w:eastAsia="Calibri" w:hAnsi="Times New Roman" w:cs="Times New Roman"/>
          <w:sz w:val="24"/>
          <w:szCs w:val="24"/>
        </w:rPr>
        <w:t>:</w:t>
      </w:r>
      <w:r w:rsidRPr="0004792A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производства металлокерамических корпусов специальной технологической оснасткой.</w:t>
      </w:r>
    </w:p>
    <w:p w:rsidR="0004792A" w:rsidRP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92A" w:rsidRP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92A">
        <w:rPr>
          <w:rFonts w:ascii="Times New Roman" w:eastAsia="Calibri" w:hAnsi="Times New Roman" w:cs="Times New Roman"/>
          <w:b/>
          <w:sz w:val="24"/>
          <w:szCs w:val="24"/>
        </w:rPr>
        <w:t>3. Функции, которые будут выполнять приобретаемые МТР, работы, услуги в рамках реализации задачи или проекта:</w:t>
      </w:r>
      <w:r w:rsidRPr="0004792A">
        <w:rPr>
          <w:rFonts w:ascii="Times New Roman" w:eastAsia="Times New Roman" w:hAnsi="Times New Roman" w:cs="Times New Roman"/>
          <w:sz w:val="24"/>
          <w:szCs w:val="24"/>
        </w:rPr>
        <w:t xml:space="preserve"> Металлические трафареты предназначены для изготовления плат на линии ПТЛ (выполнение операций: забивка, протяжка, металлизация).</w:t>
      </w:r>
    </w:p>
    <w:p w:rsidR="0004792A" w:rsidRP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92A" w:rsidRP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92A">
        <w:rPr>
          <w:rFonts w:ascii="Times New Roman" w:eastAsia="Calibri" w:hAnsi="Times New Roman" w:cs="Times New Roman"/>
          <w:b/>
          <w:sz w:val="24"/>
          <w:szCs w:val="24"/>
        </w:rPr>
        <w:t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т.п.):</w:t>
      </w:r>
      <w:r w:rsidRPr="000479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8" w:type="dxa"/>
        <w:tblLook w:val="04A0" w:firstRow="1" w:lastRow="0" w:firstColumn="1" w:lastColumn="0" w:noHBand="0" w:noVBand="1"/>
      </w:tblPr>
      <w:tblGrid>
        <w:gridCol w:w="9893"/>
      </w:tblGrid>
      <w:tr w:rsidR="00A34ADD" w:rsidRPr="003C347D" w:rsidTr="005067BE">
        <w:tc>
          <w:tcPr>
            <w:tcW w:w="9893" w:type="dxa"/>
          </w:tcPr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1. Толщина применяемых трафаретов (мм.) 0,08;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0,100; 0,127; 0,150; 0,200; 0,300; 0,400; 0,500. Необходимая толщина указывается в заявке Заказчика</w:t>
            </w:r>
          </w:p>
        </w:tc>
      </w:tr>
      <w:tr w:rsidR="00A34ADD" w:rsidRPr="003C347D" w:rsidTr="005067BE">
        <w:tc>
          <w:tcPr>
            <w:tcW w:w="9893" w:type="dxa"/>
          </w:tcPr>
          <w:p w:rsidR="00A34AD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2. Габариты трафаретов (ДхШ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мм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 xml:space="preserve">) 125х180; 170х180; 278х298; 290х290. 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 xml:space="preserve">Необходимые габариты указываются в заявке Заказчика. Допускается изготавливать трафареты в наборе. Расстояние между деталями в наборе </w:t>
            </w:r>
            <w:r w:rsidRPr="003C34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min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 xml:space="preserve"> 10 мм. Общий габарит листа набора не должен превышать 740х600 мм. Трафареты должны легко выламываться из набора. На каждом из трафаретов должна быть изготовлена идентифицирующая маркировка согласно заявки.</w:t>
            </w:r>
          </w:p>
        </w:tc>
      </w:tr>
      <w:tr w:rsidR="00A34ADD" w:rsidRPr="003C347D" w:rsidTr="005067BE">
        <w:trPr>
          <w:trHeight w:val="2563"/>
        </w:trPr>
        <w:tc>
          <w:tcPr>
            <w:tcW w:w="9893" w:type="dxa"/>
          </w:tcPr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 xml:space="preserve">3. Исходный материал для изготовления – нержавеющая сталь 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содержание основных элементов в % соотношении: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: не более 0,12%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Cr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: в пределах от 17,0% до 19,0%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Mn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: не более 2,0%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Ni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: в пределах от 9,0% до 11,0%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 xml:space="preserve">: не более 0,035% 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: не более 0,02%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Si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: не более 0,8%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Fe –остальное</w:t>
            </w:r>
          </w:p>
        </w:tc>
      </w:tr>
      <w:tr w:rsidR="00A34ADD" w:rsidRPr="003C347D" w:rsidTr="005067BE">
        <w:trPr>
          <w:trHeight w:val="349"/>
        </w:trPr>
        <w:tc>
          <w:tcPr>
            <w:tcW w:w="9893" w:type="dxa"/>
          </w:tcPr>
          <w:p w:rsidR="00A34AD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 xml:space="preserve">4. Оборудование для изготовления – 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Установка лазерной резки трафаретов для поверхностного монтажа.</w:t>
            </w:r>
          </w:p>
        </w:tc>
      </w:tr>
      <w:tr w:rsidR="00A34ADD" w:rsidRPr="003C347D" w:rsidTr="005067BE">
        <w:tc>
          <w:tcPr>
            <w:tcW w:w="9893" w:type="dxa"/>
          </w:tcPr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5. Точность позиционирования оборудования при изготовлении – ±0,001 мм.</w:t>
            </w:r>
          </w:p>
        </w:tc>
      </w:tr>
      <w:tr w:rsidR="00A34ADD" w:rsidRPr="003C347D" w:rsidTr="005067BE">
        <w:tc>
          <w:tcPr>
            <w:tcW w:w="9893" w:type="dxa"/>
          </w:tcPr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 xml:space="preserve">6. Входные параметры для изготовления – файл формата </w:t>
            </w:r>
            <w:r w:rsidRPr="003C34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DXF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 xml:space="preserve"> (разработанный в </w:t>
            </w:r>
            <w:r w:rsidRPr="003C347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AutoCAD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 xml:space="preserve">), </w:t>
            </w:r>
          </w:p>
        </w:tc>
      </w:tr>
      <w:tr w:rsidR="00A34ADD" w:rsidRPr="003C347D" w:rsidTr="005067BE">
        <w:tc>
          <w:tcPr>
            <w:tcW w:w="9893" w:type="dxa"/>
          </w:tcPr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 xml:space="preserve">7. Повторяемость при изготовлении трафаретов – ±0,005 мм. </w:t>
            </w:r>
          </w:p>
        </w:tc>
      </w:tr>
      <w:tr w:rsidR="00A34ADD" w:rsidRPr="003C347D" w:rsidTr="005067BE">
        <w:trPr>
          <w:trHeight w:val="1476"/>
        </w:trPr>
        <w:tc>
          <w:tcPr>
            <w:tcW w:w="9893" w:type="dxa"/>
          </w:tcPr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8. Требования к качеству изготовления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</w:t>
            </w:r>
            <w:r w:rsidRPr="003C347D">
              <w:rPr>
                <w:rFonts w:ascii="Times New Roman" w:hAnsi="Times New Roman" w:cs="Times New Roman"/>
                <w:b/>
                <w:sz w:val="23"/>
                <w:szCs w:val="23"/>
              </w:rPr>
              <w:t>е допускаются: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-металли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ческий град на поверхности реза;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-окалины и пережог в отверстиях;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-ов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альность отверстий более 0,01мм;</w:t>
            </w:r>
          </w:p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-царапины и задиры на поверхности глубиной не более 0,01 мм при длине не более 10 мм.</w:t>
            </w:r>
          </w:p>
        </w:tc>
      </w:tr>
      <w:tr w:rsidR="00A34ADD" w:rsidRPr="003C347D" w:rsidTr="005067BE">
        <w:tc>
          <w:tcPr>
            <w:tcW w:w="9893" w:type="dxa"/>
          </w:tcPr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9. Максимальное количество отверстий в одном трафарете – 10 000 шт.</w:t>
            </w:r>
          </w:p>
        </w:tc>
      </w:tr>
      <w:tr w:rsidR="00A34ADD" w:rsidRPr="003C347D" w:rsidTr="005067BE">
        <w:tc>
          <w:tcPr>
            <w:tcW w:w="9893" w:type="dxa"/>
          </w:tcPr>
          <w:p w:rsidR="00A34ADD" w:rsidRPr="003C347D" w:rsidRDefault="00A34ADD" w:rsidP="00547EF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>10. Минимальный диаметр отверстия при изготовлении достигает – 0,08</w:t>
            </w:r>
            <w:r w:rsidRPr="003C347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+0,01</w:t>
            </w:r>
            <w:r w:rsidRPr="003C347D">
              <w:rPr>
                <w:rFonts w:ascii="Times New Roman" w:hAnsi="Times New Roman" w:cs="Times New Roman"/>
                <w:sz w:val="23"/>
                <w:szCs w:val="23"/>
              </w:rPr>
              <w:t xml:space="preserve"> мм.</w:t>
            </w:r>
          </w:p>
        </w:tc>
      </w:tr>
      <w:tr w:rsidR="00A34ADD" w:rsidRPr="003C347D" w:rsidTr="005067BE">
        <w:tc>
          <w:tcPr>
            <w:tcW w:w="9893" w:type="dxa"/>
          </w:tcPr>
          <w:p w:rsidR="00A34ADD" w:rsidRPr="003C347D" w:rsidRDefault="00A34ADD" w:rsidP="00547EFD">
            <w:pPr>
              <w:pStyle w:val="-3"/>
              <w:tabs>
                <w:tab w:val="clear" w:pos="1701"/>
                <w:tab w:val="left" w:pos="426"/>
              </w:tabs>
              <w:spacing w:line="240" w:lineRule="auto"/>
              <w:ind w:firstLine="0"/>
              <w:rPr>
                <w:sz w:val="23"/>
                <w:szCs w:val="23"/>
              </w:rPr>
            </w:pPr>
            <w:r w:rsidRPr="003C347D">
              <w:rPr>
                <w:sz w:val="23"/>
                <w:szCs w:val="23"/>
              </w:rPr>
              <w:t>11. Рисунок на трафарете для каждого заказа является специфическим в зависимости от потребности производства на момент действия договора, в виду этого нет возможности предоставить чертежи. Основным показателем является количество апертур в трафарете на момент заявки перед изготовлением трафарета.</w:t>
            </w:r>
          </w:p>
        </w:tc>
      </w:tr>
    </w:tbl>
    <w:p w:rsidR="0004792A" w:rsidRPr="005067BE" w:rsidRDefault="005067BE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1F1">
        <w:rPr>
          <w:rFonts w:ascii="Times New Roman" w:eastAsia="Times New Roman" w:hAnsi="Times New Roman"/>
          <w:sz w:val="24"/>
          <w:szCs w:val="24"/>
        </w:rPr>
        <w:t xml:space="preserve">Файлы предоставляются в программе </w:t>
      </w:r>
      <w:r w:rsidRPr="005C31F1">
        <w:rPr>
          <w:rFonts w:ascii="Times New Roman" w:eastAsia="Times New Roman" w:hAnsi="Times New Roman"/>
          <w:sz w:val="24"/>
          <w:szCs w:val="24"/>
          <w:lang w:val="en-US"/>
        </w:rPr>
        <w:t>AutoCAD</w:t>
      </w:r>
      <w:r w:rsidRPr="005C31F1">
        <w:rPr>
          <w:rFonts w:ascii="Times New Roman" w:eastAsia="Times New Roman" w:hAnsi="Times New Roman"/>
          <w:sz w:val="24"/>
          <w:szCs w:val="24"/>
        </w:rPr>
        <w:t xml:space="preserve"> тип файла </w:t>
      </w:r>
      <w:r w:rsidRPr="005C31F1">
        <w:rPr>
          <w:rFonts w:ascii="Times New Roman" w:eastAsia="Times New Roman" w:hAnsi="Times New Roman"/>
          <w:sz w:val="24"/>
          <w:szCs w:val="24"/>
          <w:lang w:val="en-US"/>
        </w:rPr>
        <w:t>DXF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4792A" w:rsidRP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4792A">
        <w:rPr>
          <w:rFonts w:ascii="Times New Roman" w:eastAsia="Calibri" w:hAnsi="Times New Roman" w:cs="Times New Roman"/>
          <w:b/>
          <w:spacing w:val="-4"/>
          <w:sz w:val="24"/>
          <w:szCs w:val="24"/>
        </w:rPr>
        <w:t>5. Требования к поставщику/подрядчику (опыт работы, наличие лицензий, сертификатов, квалифицированного персонала, необходимой техники и т.п.):</w:t>
      </w:r>
      <w:r w:rsidRPr="0004792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pacing w:val="-4"/>
            <w:sz w:val="24"/>
            <w:szCs w:val="24"/>
          </w:rPr>
          <w:id w:val="-1156375364"/>
          <w:placeholder>
            <w:docPart w:val="AD8A8FB1BBEB42E39B24A20AEA3A2E41"/>
          </w:placeholder>
        </w:sdtPr>
        <w:sdtEndPr>
          <w:rPr>
            <w:sz w:val="28"/>
          </w:rPr>
        </w:sdtEndPr>
        <w:sdtContent>
          <w:r w:rsidRPr="0004792A">
            <w:rPr>
              <w:rFonts w:ascii="Times New Roman" w:eastAsia="Calibri" w:hAnsi="Times New Roman" w:cs="Times New Roman"/>
              <w:spacing w:val="-4"/>
              <w:sz w:val="24"/>
              <w:szCs w:val="24"/>
            </w:rPr>
            <w:t>Требование не предусмотрено</w:t>
          </w:r>
        </w:sdtContent>
      </w:sdt>
      <w:r w:rsidRPr="0004792A">
        <w:rPr>
          <w:rFonts w:ascii="Times New Roman" w:eastAsia="Calibri" w:hAnsi="Times New Roman" w:cs="Times New Roman"/>
          <w:spacing w:val="-4"/>
          <w:sz w:val="28"/>
          <w:szCs w:val="24"/>
        </w:rPr>
        <w:t>.</w:t>
      </w:r>
    </w:p>
    <w:p w:rsidR="0004792A" w:rsidRP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792A" w:rsidRPr="00912386" w:rsidRDefault="0004792A" w:rsidP="00912386">
      <w:p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4792A">
        <w:rPr>
          <w:rFonts w:ascii="Times New Roman" w:eastAsia="Calibri" w:hAnsi="Times New Roman" w:cs="Times New Roman"/>
          <w:b/>
          <w:color w:val="000000" w:themeColor="text1"/>
          <w:spacing w:val="-4"/>
          <w:sz w:val="24"/>
          <w:szCs w:val="24"/>
        </w:rPr>
        <w:lastRenderedPageBreak/>
        <w:t>6. Послепродажное обслуживание (наличие в регионе эксплуатации сервисных центров, сроки гарантии, периодичность технического обслуживания и т.п.):</w:t>
      </w:r>
      <w:r w:rsidRPr="0004792A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912386" w:rsidRPr="005C31F1">
        <w:rPr>
          <w:rFonts w:ascii="Times New Roman" w:eastAsia="Times New Roman" w:hAnsi="Times New Roman"/>
          <w:sz w:val="24"/>
          <w:szCs w:val="24"/>
        </w:rPr>
        <w:t>Гарантийный срок</w:t>
      </w:r>
      <w:bookmarkStart w:id="4" w:name="_GoBack"/>
      <w:bookmarkEnd w:id="4"/>
      <w:r w:rsidR="00912386" w:rsidRPr="005C31F1">
        <w:rPr>
          <w:rFonts w:ascii="Times New Roman" w:eastAsia="Times New Roman" w:hAnsi="Times New Roman"/>
          <w:sz w:val="24"/>
          <w:szCs w:val="24"/>
        </w:rPr>
        <w:t xml:space="preserve"> 12 месяцев с момента пос</w:t>
      </w:r>
      <w:r w:rsidR="00912386">
        <w:rPr>
          <w:rFonts w:ascii="Times New Roman" w:eastAsia="Times New Roman" w:hAnsi="Times New Roman"/>
          <w:sz w:val="24"/>
          <w:szCs w:val="24"/>
        </w:rPr>
        <w:t>тавки Товара на склад Заказчика.</w:t>
      </w:r>
    </w:p>
    <w:p w:rsidR="0004792A" w:rsidRP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792A" w:rsidRPr="0004792A" w:rsidRDefault="0004792A" w:rsidP="0004792A">
      <w:pPr>
        <w:tabs>
          <w:tab w:val="left" w:pos="426"/>
          <w:tab w:val="num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92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7. Количество </w:t>
      </w:r>
      <w:r w:rsidRPr="0004792A">
        <w:rPr>
          <w:rFonts w:ascii="Times New Roman" w:eastAsia="Calibri" w:hAnsi="Times New Roman" w:cs="Times New Roman"/>
          <w:b/>
          <w:sz w:val="24"/>
          <w:szCs w:val="24"/>
        </w:rPr>
        <w:t xml:space="preserve">МТР / объем работ / объем услуг: </w:t>
      </w:r>
      <w:r w:rsidRPr="0004792A">
        <w:rPr>
          <w:rFonts w:ascii="Times New Roman" w:eastAsia="Calibri" w:hAnsi="Times New Roman" w:cs="Times New Roman"/>
          <w:sz w:val="24"/>
          <w:szCs w:val="24"/>
        </w:rPr>
        <w:t xml:space="preserve">условная единица поставляемого товара –апертура. </w:t>
      </w:r>
      <w:r w:rsidRPr="0004792A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Общее количество апертур – 200 000 шт</w:t>
      </w:r>
      <w:r w:rsidRPr="0004792A">
        <w:rPr>
          <w:rFonts w:ascii="Times New Roman" w:eastAsia="Calibri" w:hAnsi="Times New Roman" w:cs="Times New Roman"/>
          <w:sz w:val="24"/>
          <w:szCs w:val="24"/>
        </w:rPr>
        <w:t>. (термин «Апертура» - отверстие в трафарете, соответствующее контактной площадке компонента, на которую наносится паяльная паста).</w:t>
      </w:r>
    </w:p>
    <w:p w:rsidR="0004792A" w:rsidRP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92A" w:rsidRPr="0004792A" w:rsidRDefault="0004792A" w:rsidP="0004792A">
      <w:pPr>
        <w:widowControl w:val="0"/>
        <w:suppressAutoHyphens/>
        <w:autoSpaceDN w:val="0"/>
        <w:spacing w:after="0" w:line="240" w:lineRule="auto"/>
        <w:ind w:right="-144"/>
        <w:jc w:val="both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04792A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8. Предпочтительный срок (дата, период) поставки МТР / выполнения работ / оказания услуг:</w:t>
      </w:r>
      <w:r w:rsidRPr="0004792A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срок оказания услуг по изготовлению и поставке товара – в течение 10 (десяти) рабочих дней с момента получения заявки на партию продукции. Ориентировочное количество партий – 12.</w:t>
      </w:r>
    </w:p>
    <w:p w:rsidR="0004792A" w:rsidRP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44E2" w:rsidRPr="00376583" w:rsidRDefault="0004792A" w:rsidP="004444E2">
      <w:pPr>
        <w:pStyle w:val="a3"/>
        <w:tabs>
          <w:tab w:val="left" w:pos="0"/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4792A">
        <w:rPr>
          <w:rFonts w:ascii="Times New Roman" w:eastAsia="Calibri" w:hAnsi="Times New Roman" w:cs="Times New Roman"/>
          <w:b/>
          <w:sz w:val="24"/>
          <w:szCs w:val="24"/>
        </w:rPr>
        <w:t>9. Место (указывается регион / если целесообразно указать адрес, то указывается адрес) поставки МТР / выполнения работ / оказания услуг</w:t>
      </w:r>
      <w:r w:rsidR="004444E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444E2" w:rsidRPr="004444E2">
        <w:rPr>
          <w:rFonts w:ascii="Times New Roman" w:eastAsia="Times New Roman" w:hAnsi="Times New Roman"/>
          <w:sz w:val="24"/>
          <w:szCs w:val="24"/>
        </w:rPr>
        <w:t xml:space="preserve"> </w:t>
      </w:r>
      <w:r w:rsidR="004444E2" w:rsidRPr="00376583">
        <w:rPr>
          <w:rFonts w:ascii="Times New Roman" w:eastAsia="Times New Roman" w:hAnsi="Times New Roman"/>
          <w:sz w:val="24"/>
          <w:szCs w:val="24"/>
        </w:rPr>
        <w:t>Доставка Продукции осуществляется силами и средствами Исполнителя до склада Заказчика,</w:t>
      </w:r>
      <w:r w:rsidR="004444E2">
        <w:rPr>
          <w:rFonts w:ascii="Times New Roman" w:eastAsia="Times New Roman" w:hAnsi="Times New Roman"/>
          <w:sz w:val="24"/>
          <w:szCs w:val="24"/>
        </w:rPr>
        <w:t xml:space="preserve"> находящегося по адресу:</w:t>
      </w:r>
      <w:r w:rsidR="004444E2" w:rsidRPr="00376583">
        <w:rPr>
          <w:rFonts w:ascii="Times New Roman" w:eastAsia="Times New Roman" w:hAnsi="Times New Roman"/>
          <w:sz w:val="24"/>
          <w:szCs w:val="24"/>
        </w:rPr>
        <w:t xml:space="preserve"> </w:t>
      </w:r>
      <w:r w:rsidR="004444E2">
        <w:rPr>
          <w:rFonts w:ascii="Times New Roman" w:eastAsia="Times New Roman" w:hAnsi="Times New Roman"/>
          <w:sz w:val="24"/>
          <w:szCs w:val="24"/>
        </w:rPr>
        <w:t>РМЭ</w:t>
      </w:r>
      <w:r w:rsidR="004444E2" w:rsidRPr="00376583">
        <w:rPr>
          <w:rFonts w:ascii="Times New Roman" w:eastAsia="Times New Roman" w:hAnsi="Times New Roman"/>
          <w:sz w:val="24"/>
          <w:szCs w:val="24"/>
        </w:rPr>
        <w:t>, г. Йошкар-Ола, ул. Суворова, д.26.</w:t>
      </w:r>
    </w:p>
    <w:p w:rsidR="0004792A" w:rsidRPr="0004792A" w:rsidRDefault="0004792A" w:rsidP="0004792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92A" w:rsidRPr="0004792A" w:rsidRDefault="0004792A" w:rsidP="000479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</w:pPr>
      <w:r w:rsidRPr="0004792A">
        <w:rPr>
          <w:rFonts w:ascii="Times New Roman" w:eastAsia="Arial Unicode MS" w:hAnsi="Times New Roman" w:cs="Mangal"/>
          <w:b/>
          <w:kern w:val="3"/>
          <w:sz w:val="24"/>
          <w:szCs w:val="24"/>
          <w:lang w:eastAsia="zh-CN" w:bidi="hi-IN"/>
        </w:rPr>
        <w:t>10. Иное</w:t>
      </w:r>
      <w:r w:rsidRPr="0004792A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: </w:t>
      </w:r>
      <w:r w:rsidR="004444E2"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>-</w:t>
      </w:r>
    </w:p>
    <w:p w:rsidR="00D711D3" w:rsidRPr="00DD13DB" w:rsidRDefault="00D711D3" w:rsidP="0076575B">
      <w:pPr>
        <w:pStyle w:val="Standard"/>
        <w:spacing w:line="360" w:lineRule="auto"/>
        <w:ind w:left="-49" w:right="-2" w:firstLine="1467"/>
        <w:jc w:val="right"/>
        <w:rPr>
          <w:rFonts w:eastAsia="Times New Roman" w:cs="Times New Roman"/>
          <w:kern w:val="0"/>
          <w:lang w:eastAsia="ru-RU" w:bidi="ar-SA"/>
        </w:rPr>
      </w:pPr>
    </w:p>
    <w:bookmarkEnd w:id="0"/>
    <w:bookmarkEnd w:id="1"/>
    <w:bookmarkEnd w:id="2"/>
    <w:bookmarkEnd w:id="3"/>
    <w:sectPr w:rsidR="00D711D3" w:rsidRPr="00DD13DB" w:rsidSect="00DD13D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E7" w:rsidRDefault="00727EE7" w:rsidP="00547B66">
      <w:pPr>
        <w:spacing w:after="0" w:line="240" w:lineRule="auto"/>
      </w:pPr>
      <w:r>
        <w:separator/>
      </w:r>
    </w:p>
  </w:endnote>
  <w:endnote w:type="continuationSeparator" w:id="0">
    <w:p w:rsidR="00727EE7" w:rsidRDefault="00727EE7" w:rsidP="0054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E7" w:rsidRDefault="00727EE7" w:rsidP="00547B66">
      <w:pPr>
        <w:spacing w:after="0" w:line="240" w:lineRule="auto"/>
      </w:pPr>
      <w:r>
        <w:separator/>
      </w:r>
    </w:p>
  </w:footnote>
  <w:footnote w:type="continuationSeparator" w:id="0">
    <w:p w:rsidR="00727EE7" w:rsidRDefault="00727EE7" w:rsidP="0054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4629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298D"/>
    <w:multiLevelType w:val="hybridMultilevel"/>
    <w:tmpl w:val="5464E67C"/>
    <w:lvl w:ilvl="0" w:tplc="F7E80E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2117"/>
    <w:multiLevelType w:val="hybridMultilevel"/>
    <w:tmpl w:val="A94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4458301E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06B6"/>
    <w:multiLevelType w:val="multilevel"/>
    <w:tmpl w:val="7284B4D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94" w:hanging="432"/>
      </w:pPr>
    </w:lvl>
    <w:lvl w:ilvl="2">
      <w:start w:val="1"/>
      <w:numFmt w:val="decimal"/>
      <w:lvlText w:val="%1.%2.%3."/>
      <w:lvlJc w:val="left"/>
      <w:pPr>
        <w:ind w:left="2926" w:hanging="504"/>
      </w:pPr>
    </w:lvl>
    <w:lvl w:ilvl="3">
      <w:start w:val="1"/>
      <w:numFmt w:val="decimal"/>
      <w:lvlText w:val="%1.%2.%3.%4."/>
      <w:lvlJc w:val="left"/>
      <w:pPr>
        <w:ind w:left="3430" w:hanging="648"/>
      </w:pPr>
    </w:lvl>
    <w:lvl w:ilvl="4">
      <w:start w:val="1"/>
      <w:numFmt w:val="decimal"/>
      <w:lvlText w:val="%1.%2.%3.%4.%5."/>
      <w:lvlJc w:val="left"/>
      <w:pPr>
        <w:ind w:left="3934" w:hanging="792"/>
      </w:p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6" w15:restartNumberingAfterBreak="0">
    <w:nsid w:val="5F0A4A39"/>
    <w:multiLevelType w:val="hybridMultilevel"/>
    <w:tmpl w:val="34BED702"/>
    <w:lvl w:ilvl="0" w:tplc="F7BC81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4A57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5"/>
    <w:rsid w:val="0004792A"/>
    <w:rsid w:val="00071CBA"/>
    <w:rsid w:val="000846D0"/>
    <w:rsid w:val="000A49BC"/>
    <w:rsid w:val="000B5FAD"/>
    <w:rsid w:val="000D2890"/>
    <w:rsid w:val="000E46C1"/>
    <w:rsid w:val="00100D23"/>
    <w:rsid w:val="001257FA"/>
    <w:rsid w:val="00185A86"/>
    <w:rsid w:val="001935E9"/>
    <w:rsid w:val="001D7B0D"/>
    <w:rsid w:val="001F06C4"/>
    <w:rsid w:val="002054FA"/>
    <w:rsid w:val="002236F2"/>
    <w:rsid w:val="0022671A"/>
    <w:rsid w:val="00274CE9"/>
    <w:rsid w:val="002F412D"/>
    <w:rsid w:val="002F4C29"/>
    <w:rsid w:val="003218E3"/>
    <w:rsid w:val="00333BB2"/>
    <w:rsid w:val="003A2D1D"/>
    <w:rsid w:val="003B0306"/>
    <w:rsid w:val="003D267F"/>
    <w:rsid w:val="00435B97"/>
    <w:rsid w:val="004444E2"/>
    <w:rsid w:val="00444F48"/>
    <w:rsid w:val="004516E5"/>
    <w:rsid w:val="004A3576"/>
    <w:rsid w:val="004B04A1"/>
    <w:rsid w:val="004B0BC8"/>
    <w:rsid w:val="004C226B"/>
    <w:rsid w:val="005067BE"/>
    <w:rsid w:val="00547B66"/>
    <w:rsid w:val="00562380"/>
    <w:rsid w:val="00563613"/>
    <w:rsid w:val="0059092F"/>
    <w:rsid w:val="005A3201"/>
    <w:rsid w:val="005B4371"/>
    <w:rsid w:val="005C7DAF"/>
    <w:rsid w:val="005D4FCF"/>
    <w:rsid w:val="006C41AE"/>
    <w:rsid w:val="006C4EA8"/>
    <w:rsid w:val="006C5623"/>
    <w:rsid w:val="00701A03"/>
    <w:rsid w:val="00711B3A"/>
    <w:rsid w:val="00727EE7"/>
    <w:rsid w:val="00733C1E"/>
    <w:rsid w:val="00754337"/>
    <w:rsid w:val="0076575B"/>
    <w:rsid w:val="007829E9"/>
    <w:rsid w:val="007914BC"/>
    <w:rsid w:val="00794C16"/>
    <w:rsid w:val="007974BD"/>
    <w:rsid w:val="007F79A5"/>
    <w:rsid w:val="00800F2F"/>
    <w:rsid w:val="00815204"/>
    <w:rsid w:val="00842FC1"/>
    <w:rsid w:val="008A7A48"/>
    <w:rsid w:val="0090379F"/>
    <w:rsid w:val="00907EEA"/>
    <w:rsid w:val="00912386"/>
    <w:rsid w:val="009240EF"/>
    <w:rsid w:val="00942DF2"/>
    <w:rsid w:val="00946513"/>
    <w:rsid w:val="009F4F66"/>
    <w:rsid w:val="009F7705"/>
    <w:rsid w:val="009F7844"/>
    <w:rsid w:val="00A06EEE"/>
    <w:rsid w:val="00A2081A"/>
    <w:rsid w:val="00A34ADD"/>
    <w:rsid w:val="00A4247B"/>
    <w:rsid w:val="00AA6D36"/>
    <w:rsid w:val="00AF3F72"/>
    <w:rsid w:val="00B379DD"/>
    <w:rsid w:val="00B96421"/>
    <w:rsid w:val="00BA2FFD"/>
    <w:rsid w:val="00BC766C"/>
    <w:rsid w:val="00C27441"/>
    <w:rsid w:val="00C27EF4"/>
    <w:rsid w:val="00C4616F"/>
    <w:rsid w:val="00C53ABF"/>
    <w:rsid w:val="00C61FE4"/>
    <w:rsid w:val="00C814B5"/>
    <w:rsid w:val="00CA404C"/>
    <w:rsid w:val="00CB4C69"/>
    <w:rsid w:val="00CF5647"/>
    <w:rsid w:val="00D33D13"/>
    <w:rsid w:val="00D711D3"/>
    <w:rsid w:val="00D74DF2"/>
    <w:rsid w:val="00D938C8"/>
    <w:rsid w:val="00DD13DB"/>
    <w:rsid w:val="00DE61CE"/>
    <w:rsid w:val="00DF6052"/>
    <w:rsid w:val="00DF6A24"/>
    <w:rsid w:val="00E46806"/>
    <w:rsid w:val="00E704CA"/>
    <w:rsid w:val="00E847AD"/>
    <w:rsid w:val="00EC7B77"/>
    <w:rsid w:val="00EE4E24"/>
    <w:rsid w:val="00F01910"/>
    <w:rsid w:val="00F5036E"/>
    <w:rsid w:val="00F85C59"/>
    <w:rsid w:val="00F943F2"/>
    <w:rsid w:val="00F97F8D"/>
    <w:rsid w:val="00F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714C"/>
  <w15:chartTrackingRefBased/>
  <w15:docId w15:val="{02F16A8E-8659-4040-A507-3DAC5D60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6E5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6E5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2">
    <w:name w:val="Body Text Indent 2"/>
    <w:basedOn w:val="a"/>
    <w:link w:val="20"/>
    <w:unhideWhenUsed/>
    <w:rsid w:val="004516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5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516E5"/>
    <w:pPr>
      <w:ind w:left="720"/>
      <w:contextualSpacing/>
    </w:pPr>
  </w:style>
  <w:style w:type="table" w:styleId="a5">
    <w:name w:val="Table Grid"/>
    <w:basedOn w:val="a1"/>
    <w:uiPriority w:val="39"/>
    <w:rsid w:val="004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516E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B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B66"/>
    <w:rPr>
      <w:rFonts w:eastAsiaTheme="minorEastAsia"/>
      <w:lang w:eastAsia="ru-RU"/>
    </w:rPr>
  </w:style>
  <w:style w:type="paragraph" w:customStyle="1" w:styleId="-3">
    <w:name w:val="Пункт-3"/>
    <w:basedOn w:val="a"/>
    <w:link w:val="-30"/>
    <w:qFormat/>
    <w:rsid w:val="000B5FA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-30">
    <w:name w:val="Пункт-3 Знак"/>
    <w:link w:val="-3"/>
    <w:rsid w:val="000B5FA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E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5D4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c">
    <w:name w:val="Placeholder Text"/>
    <w:basedOn w:val="a0"/>
    <w:uiPriority w:val="99"/>
    <w:rsid w:val="0004792A"/>
    <w:rPr>
      <w:color w:val="808080"/>
    </w:rPr>
  </w:style>
  <w:style w:type="character" w:customStyle="1" w:styleId="99">
    <w:name w:val="Стиль99"/>
    <w:basedOn w:val="a0"/>
    <w:uiPriority w:val="1"/>
    <w:rsid w:val="0004792A"/>
    <w:rPr>
      <w:sz w:val="24"/>
    </w:rPr>
  </w:style>
  <w:style w:type="paragraph" w:customStyle="1" w:styleId="Default">
    <w:name w:val="Default"/>
    <w:rsid w:val="00A34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8A8FB1BBEB42E39B24A20AEA3A2E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84B885-8191-401D-8210-3B1AC310754F}"/>
      </w:docPartPr>
      <w:docPartBody>
        <w:p w:rsidR="00832046" w:rsidRDefault="00525DCB" w:rsidP="00525DCB">
          <w:pPr>
            <w:pStyle w:val="AD8A8FB1BBEB42E39B24A20AEA3A2E41"/>
          </w:pPr>
          <w:r w:rsidRPr="003F3A34">
            <w:rPr>
              <w:rStyle w:val="a3"/>
              <w:rFonts w:ascii="Times New Roman" w:hAnsi="Times New Roman"/>
              <w:i/>
              <w:sz w:val="24"/>
              <w:szCs w:val="24"/>
            </w:rPr>
            <w:t>[</w:t>
          </w:r>
          <w:r>
            <w:rPr>
              <w:rStyle w:val="a3"/>
              <w:rFonts w:ascii="Times New Roman" w:hAnsi="Times New Roman"/>
              <w:i/>
              <w:sz w:val="24"/>
              <w:szCs w:val="24"/>
            </w:rPr>
            <w:t>При наличии требования у</w:t>
          </w:r>
          <w:r w:rsidRPr="003F3A34"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 xml:space="preserve">казать измеряемые квалификационные требования в соответствии с </w:t>
          </w:r>
          <w:r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>приложением С07 Кодекса</w:t>
          </w:r>
          <w:r w:rsidRPr="003F3A34"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 xml:space="preserve"> по формированию требований к участникам закупки (вк</w:t>
          </w:r>
          <w:r>
            <w:rPr>
              <w:rFonts w:ascii="Times New Roman" w:hAnsi="Times New Roman"/>
              <w:bCs/>
              <w:i/>
              <w:color w:val="808080"/>
              <w:sz w:val="24"/>
              <w:szCs w:val="24"/>
            </w:rPr>
            <w:t>лючая коллективных участников)</w:t>
          </w:r>
          <w:r w:rsidRPr="003F3A34">
            <w:rPr>
              <w:rStyle w:val="a3"/>
              <w:rFonts w:ascii="Times New Roman" w:hAnsi="Times New Roman"/>
              <w:i/>
              <w:sz w:val="24"/>
              <w:szCs w:val="24"/>
            </w:rPr>
            <w:t>]</w:t>
          </w:r>
        </w:p>
      </w:docPartBody>
    </w:docPart>
    <w:docPart>
      <w:docPartPr>
        <w:name w:val="C351787D46E0489E97724330CCE2B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394A90-8AE8-4D52-8799-DE5AB08D6867}"/>
      </w:docPartPr>
      <w:docPartBody>
        <w:p w:rsidR="00832046" w:rsidRDefault="00525DCB" w:rsidP="00525DCB">
          <w:pPr>
            <w:pStyle w:val="C351787D46E0489E97724330CCE2B6D9"/>
          </w:pPr>
          <w:r w:rsidRPr="003F3A34">
            <w:rPr>
              <w:rStyle w:val="a3"/>
              <w:rFonts w:ascii="Times New Roman" w:hAnsi="Times New Roman"/>
              <w:i/>
              <w:sz w:val="24"/>
              <w:szCs w:val="24"/>
            </w:rPr>
            <w:t>[Указать предмет договора (лота</w:t>
          </w:r>
          <w:r>
            <w:rPr>
              <w:rStyle w:val="a3"/>
              <w:rFonts w:ascii="Times New Roman" w:hAnsi="Times New Roman"/>
              <w:i/>
              <w:sz w:val="24"/>
              <w:szCs w:val="24"/>
            </w:rPr>
            <w:t>)</w:t>
          </w:r>
          <w:r w:rsidRPr="003F3A34">
            <w:rPr>
              <w:rStyle w:val="a3"/>
              <w:rFonts w:ascii="Times New Roman" w:hAnsi="Times New Roman"/>
              <w:i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CB"/>
    <w:rsid w:val="00525DCB"/>
    <w:rsid w:val="008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525DCB"/>
    <w:rPr>
      <w:color w:val="808080"/>
    </w:rPr>
  </w:style>
  <w:style w:type="paragraph" w:customStyle="1" w:styleId="1B47C221E218484887DF7B441ACE7E6D">
    <w:name w:val="1B47C221E218484887DF7B441ACE7E6D"/>
    <w:rsid w:val="00525DCB"/>
  </w:style>
  <w:style w:type="paragraph" w:customStyle="1" w:styleId="72D5CD0F68734A9597906DB45101CECC">
    <w:name w:val="72D5CD0F68734A9597906DB45101CECC"/>
    <w:rsid w:val="00525DCB"/>
  </w:style>
  <w:style w:type="paragraph" w:customStyle="1" w:styleId="971D09A348C14560A66F1C62B6504BD8">
    <w:name w:val="971D09A348C14560A66F1C62B6504BD8"/>
    <w:rsid w:val="00525DCB"/>
  </w:style>
  <w:style w:type="paragraph" w:customStyle="1" w:styleId="AD8A8FB1BBEB42E39B24A20AEA3A2E41">
    <w:name w:val="AD8A8FB1BBEB42E39B24A20AEA3A2E41"/>
    <w:rsid w:val="00525DCB"/>
  </w:style>
  <w:style w:type="paragraph" w:customStyle="1" w:styleId="DF6A1B92168B48DC838A1B32530732CA">
    <w:name w:val="DF6A1B92168B48DC838A1B32530732CA"/>
    <w:rsid w:val="00525DCB"/>
  </w:style>
  <w:style w:type="paragraph" w:customStyle="1" w:styleId="C351787D46E0489E97724330CCE2B6D9">
    <w:name w:val="C351787D46E0489E97724330CCE2B6D9"/>
    <w:rsid w:val="00525D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4EBF-CC7C-4A8A-AE23-AD0F8A19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Наталья Анатольевна</dc:creator>
  <cp:keywords/>
  <dc:description/>
  <cp:lastModifiedBy>Шиккер Анна Анатольевна</cp:lastModifiedBy>
  <cp:revision>11</cp:revision>
  <cp:lastPrinted>2021-10-08T12:20:00Z</cp:lastPrinted>
  <dcterms:created xsi:type="dcterms:W3CDTF">2021-09-01T07:23:00Z</dcterms:created>
  <dcterms:modified xsi:type="dcterms:W3CDTF">2023-01-10T10:03:00Z</dcterms:modified>
</cp:coreProperties>
</file>