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94" w:rsidRDefault="00856A94" w:rsidP="00FC0FE9">
      <w:pPr>
        <w:ind w:left="0" w:right="141"/>
        <w:jc w:val="center"/>
        <w:rPr>
          <w:rFonts w:cs="Arial"/>
        </w:rPr>
      </w:pPr>
      <w:r>
        <w:rPr>
          <w:rFonts w:cs="Arial"/>
        </w:rPr>
        <w:t>ТЕХНИЧЕСКОЕ ЗАДАНИЕ</w:t>
      </w:r>
    </w:p>
    <w:p w:rsidR="00856A94" w:rsidRDefault="00856A94" w:rsidP="00FC0FE9">
      <w:pPr>
        <w:ind w:left="0" w:right="141"/>
        <w:rPr>
          <w:rFonts w:cs="Arial"/>
        </w:rPr>
      </w:pPr>
      <w:r>
        <w:rPr>
          <w:rFonts w:cs="Arial"/>
        </w:rPr>
        <w:t>н</w:t>
      </w:r>
      <w:r w:rsidRPr="00471B03">
        <w:rPr>
          <w:rFonts w:cs="Arial"/>
        </w:rPr>
        <w:t>а оказание услуг по охране</w:t>
      </w:r>
      <w:r>
        <w:rPr>
          <w:rFonts w:cs="Arial"/>
        </w:rPr>
        <w:t xml:space="preserve"> офисных </w:t>
      </w:r>
      <w:r w:rsidR="00284D41">
        <w:rPr>
          <w:rFonts w:cs="Arial"/>
        </w:rPr>
        <w:t xml:space="preserve">помещений Ярославского филиала </w:t>
      </w:r>
      <w:r>
        <w:rPr>
          <w:rFonts w:cs="Arial"/>
        </w:rPr>
        <w:t>АО «ПГК», в административном здании по адресу: г. Ярославль, ул. Богдановича, д. 20А</w:t>
      </w:r>
    </w:p>
    <w:p w:rsidR="00F87C36" w:rsidRPr="00856A94" w:rsidRDefault="00F87C36" w:rsidP="00FC0FE9">
      <w:pPr>
        <w:ind w:left="0" w:right="141"/>
      </w:pPr>
    </w:p>
    <w:tbl>
      <w:tblPr>
        <w:tblW w:w="5143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9"/>
        <w:gridCol w:w="6802"/>
      </w:tblGrid>
      <w:tr w:rsidR="00856A94" w:rsidRPr="003B628D" w:rsidTr="00FC0FE9">
        <w:trPr>
          <w:trHeight w:val="452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1. Наименование объекта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CB116C">
            <w:pPr>
              <w:spacing w:line="276" w:lineRule="auto"/>
              <w:ind w:left="97" w:right="141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Офисные помещения </w:t>
            </w:r>
            <w:r w:rsidR="00CB116C">
              <w:rPr>
                <w:rFonts w:cs="Arial"/>
              </w:rPr>
              <w:t>Ярославского филиала АО «ПГК»</w:t>
            </w:r>
            <w:r w:rsidR="00CB116C">
              <w:rPr>
                <w:rFonts w:cs="Arial"/>
              </w:rPr>
              <w:t xml:space="preserve"> </w:t>
            </w:r>
            <w:r>
              <w:rPr>
                <w:rFonts w:cs="Arial"/>
                <w:bCs/>
                <w:szCs w:val="22"/>
              </w:rPr>
              <w:t xml:space="preserve">в административном здании </w:t>
            </w:r>
            <w:r w:rsidR="00CB116C">
              <w:rPr>
                <w:rFonts w:cs="Arial"/>
                <w:bCs/>
                <w:szCs w:val="22"/>
              </w:rPr>
              <w:t>г. Ярославль</w:t>
            </w:r>
          </w:p>
        </w:tc>
      </w:tr>
      <w:tr w:rsidR="00856A94" w:rsidRPr="003B628D" w:rsidTr="00FC0FE9">
        <w:trPr>
          <w:trHeight w:val="247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 xml:space="preserve">2. Местоположение объекта 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FC0FE9">
            <w:pPr>
              <w:spacing w:line="276" w:lineRule="auto"/>
              <w:ind w:left="0" w:right="141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г. Ярославль, ул. Богдановича, д.20А</w:t>
            </w:r>
          </w:p>
        </w:tc>
      </w:tr>
      <w:tr w:rsidR="00856A94" w:rsidRPr="003B628D" w:rsidTr="00FC0FE9">
        <w:trPr>
          <w:trHeight w:val="247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3.  Целевое назначение</w:t>
            </w:r>
          </w:p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работ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EA6BDF">
            <w:pPr>
              <w:spacing w:line="276" w:lineRule="auto"/>
              <w:ind w:left="97" w:right="141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Предоставление услуг по охране</w:t>
            </w:r>
            <w:r w:rsidRPr="004A7689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 xml:space="preserve">офисных помещений </w:t>
            </w:r>
            <w:r w:rsidRPr="004A7689">
              <w:rPr>
                <w:rFonts w:cs="Arial"/>
                <w:bCs/>
                <w:szCs w:val="22"/>
              </w:rPr>
              <w:t xml:space="preserve">и имущества </w:t>
            </w:r>
            <w:r>
              <w:rPr>
                <w:rFonts w:cs="Arial"/>
                <w:bCs/>
                <w:szCs w:val="22"/>
              </w:rPr>
              <w:t>Ярославского</w:t>
            </w:r>
            <w:r w:rsidRPr="00A11921">
              <w:rPr>
                <w:rFonts w:cs="Arial"/>
                <w:bCs/>
                <w:color w:val="000000"/>
                <w:szCs w:val="22"/>
              </w:rPr>
              <w:t xml:space="preserve"> филиала </w:t>
            </w:r>
            <w:r>
              <w:rPr>
                <w:rFonts w:cs="Arial"/>
                <w:bCs/>
                <w:color w:val="000000"/>
                <w:szCs w:val="22"/>
              </w:rPr>
              <w:t>АО</w:t>
            </w:r>
            <w:r w:rsidR="00A830E3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Pr="00A11921">
              <w:rPr>
                <w:rFonts w:cs="Arial"/>
                <w:bCs/>
                <w:color w:val="000000"/>
                <w:szCs w:val="22"/>
              </w:rPr>
              <w:t>«ПГК»</w:t>
            </w:r>
            <w:r>
              <w:rPr>
                <w:rFonts w:cs="Arial"/>
                <w:bCs/>
                <w:color w:val="000000"/>
                <w:szCs w:val="22"/>
              </w:rPr>
              <w:t xml:space="preserve"> на 2-4 этажах административного здания</w:t>
            </w:r>
            <w:r w:rsidRPr="00A11921">
              <w:rPr>
                <w:rFonts w:cs="Arial"/>
                <w:bCs/>
                <w:color w:val="000000"/>
                <w:szCs w:val="22"/>
              </w:rPr>
              <w:t xml:space="preserve"> в 202</w:t>
            </w:r>
            <w:r w:rsidR="00EA6BDF">
              <w:rPr>
                <w:rFonts w:cs="Arial"/>
                <w:bCs/>
                <w:color w:val="000000"/>
                <w:szCs w:val="22"/>
              </w:rPr>
              <w:t>5</w:t>
            </w:r>
            <w:r w:rsidRPr="00A11921">
              <w:rPr>
                <w:rFonts w:cs="Arial"/>
                <w:bCs/>
                <w:color w:val="000000"/>
                <w:szCs w:val="22"/>
              </w:rPr>
              <w:t>год</w:t>
            </w:r>
            <w:r w:rsidR="008112EF">
              <w:rPr>
                <w:rFonts w:cs="Arial"/>
                <w:bCs/>
                <w:color w:val="000000"/>
                <w:szCs w:val="22"/>
              </w:rPr>
              <w:t xml:space="preserve">у </w:t>
            </w:r>
            <w:r w:rsidRPr="00A11921">
              <w:rPr>
                <w:rFonts w:cs="Arial"/>
                <w:bCs/>
                <w:color w:val="000000"/>
                <w:szCs w:val="22"/>
              </w:rPr>
              <w:t xml:space="preserve">(площадь </w:t>
            </w:r>
            <w:r w:rsidR="00284D41" w:rsidRPr="00284D41">
              <w:rPr>
                <w:rFonts w:cs="Arial"/>
                <w:bCs/>
                <w:szCs w:val="22"/>
              </w:rPr>
              <w:t>1364</w:t>
            </w:r>
            <w:r>
              <w:rPr>
                <w:rFonts w:cs="Arial"/>
                <w:bCs/>
                <w:szCs w:val="22"/>
              </w:rPr>
              <w:t xml:space="preserve"> м2)</w:t>
            </w:r>
          </w:p>
        </w:tc>
      </w:tr>
      <w:tr w:rsidR="00856A94" w:rsidRPr="003B628D" w:rsidTr="00FC0FE9">
        <w:trPr>
          <w:trHeight w:val="440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4. Особые условия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FC0FE9">
            <w:pPr>
              <w:spacing w:line="276" w:lineRule="auto"/>
              <w:ind w:left="0" w:right="141"/>
              <w:rPr>
                <w:rFonts w:cs="Arial"/>
                <w:bCs/>
                <w:szCs w:val="22"/>
              </w:rPr>
            </w:pPr>
            <w:r w:rsidRPr="004A7689">
              <w:rPr>
                <w:rFonts w:cs="Arial"/>
                <w:bCs/>
                <w:szCs w:val="22"/>
              </w:rPr>
              <w:t>Услуги оказываются на действ</w:t>
            </w:r>
            <w:r>
              <w:rPr>
                <w:rFonts w:cs="Arial"/>
                <w:bCs/>
                <w:szCs w:val="22"/>
              </w:rPr>
              <w:t>ующем объекте</w:t>
            </w:r>
          </w:p>
        </w:tc>
      </w:tr>
      <w:tr w:rsidR="00856A94" w:rsidRPr="003B628D" w:rsidTr="00FC0FE9">
        <w:trPr>
          <w:trHeight w:val="537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5. Требования к</w:t>
            </w:r>
          </w:p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оказанию услуг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FC0FE9">
            <w:pPr>
              <w:spacing w:line="276" w:lineRule="auto"/>
              <w:ind w:left="97" w:right="141"/>
              <w:rPr>
                <w:rFonts w:cs="Arial"/>
                <w:bCs/>
                <w:szCs w:val="22"/>
              </w:rPr>
            </w:pPr>
            <w:r w:rsidRPr="004A7689">
              <w:rPr>
                <w:rFonts w:cs="Arial"/>
                <w:bCs/>
                <w:szCs w:val="22"/>
              </w:rPr>
              <w:t>Услуги оказыва</w:t>
            </w:r>
            <w:r>
              <w:rPr>
                <w:rFonts w:cs="Arial"/>
                <w:bCs/>
                <w:szCs w:val="22"/>
              </w:rPr>
              <w:t>ются</w:t>
            </w:r>
            <w:r w:rsidRPr="004A7689">
              <w:rPr>
                <w:rFonts w:cs="Arial"/>
                <w:bCs/>
                <w:szCs w:val="22"/>
              </w:rPr>
              <w:t xml:space="preserve"> в соответствии с нормативно-правовыми актами Российской Федерации, регламентирующими охранную деятельность, и местной инстр</w:t>
            </w:r>
            <w:r>
              <w:rPr>
                <w:rFonts w:cs="Arial"/>
                <w:bCs/>
                <w:szCs w:val="22"/>
              </w:rPr>
              <w:t>укцией, согласованной сторонами</w:t>
            </w:r>
          </w:p>
        </w:tc>
      </w:tr>
      <w:tr w:rsidR="00856A94" w:rsidRPr="003B628D" w:rsidTr="00FC0FE9">
        <w:trPr>
          <w:trHeight w:val="357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6. Содержание услуг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FC0FE9">
            <w:pPr>
              <w:spacing w:line="276" w:lineRule="auto"/>
              <w:ind w:left="97" w:right="141"/>
              <w:rPr>
                <w:rFonts w:cs="Arial"/>
                <w:bCs/>
                <w:szCs w:val="22"/>
              </w:rPr>
            </w:pPr>
            <w:r w:rsidRPr="00690660">
              <w:rPr>
                <w:rFonts w:cs="Arial"/>
                <w:bCs/>
                <w:szCs w:val="22"/>
              </w:rPr>
              <w:t>Обес</w:t>
            </w:r>
            <w:r>
              <w:rPr>
                <w:rFonts w:cs="Arial"/>
                <w:bCs/>
                <w:szCs w:val="22"/>
              </w:rPr>
              <w:t>п</w:t>
            </w:r>
            <w:r w:rsidRPr="00690660">
              <w:rPr>
                <w:rFonts w:cs="Arial"/>
                <w:bCs/>
                <w:szCs w:val="22"/>
              </w:rPr>
              <w:t>ечение пропускного и внутриобъектового режимов, о</w:t>
            </w:r>
            <w:r w:rsidRPr="00F1066F">
              <w:rPr>
                <w:rFonts w:cs="Arial"/>
                <w:bCs/>
                <w:szCs w:val="22"/>
              </w:rPr>
              <w:t>храна</w:t>
            </w:r>
            <w:r w:rsidRPr="00690660">
              <w:rPr>
                <w:rFonts w:cs="Arial"/>
                <w:bCs/>
                <w:szCs w:val="22"/>
              </w:rPr>
              <w:t xml:space="preserve"> офисных помещений и </w:t>
            </w:r>
            <w:r w:rsidRPr="00F1066F">
              <w:rPr>
                <w:rFonts w:cs="Arial"/>
                <w:bCs/>
                <w:szCs w:val="22"/>
              </w:rPr>
              <w:t>имущества, с использованием существующей системы видеонаблюдения и СКУД, в соответствии с нормативно-правовыми актами Российской Федерации, регламентирующими охранную деятельность, и местной инструкцией, согласованной сторонами.</w:t>
            </w:r>
          </w:p>
        </w:tc>
      </w:tr>
      <w:tr w:rsidR="00856A94" w:rsidRPr="003B628D" w:rsidTr="00FC0FE9">
        <w:trPr>
          <w:trHeight w:val="480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7. Требования к</w:t>
            </w:r>
          </w:p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режиму безопасности</w:t>
            </w:r>
          </w:p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и гигиене труда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FC0FE9">
            <w:pPr>
              <w:spacing w:line="276" w:lineRule="auto"/>
              <w:ind w:left="97" w:right="141"/>
              <w:rPr>
                <w:rFonts w:cs="Arial"/>
                <w:bCs/>
                <w:szCs w:val="22"/>
              </w:rPr>
            </w:pPr>
            <w:r w:rsidRPr="004A7689">
              <w:rPr>
                <w:rFonts w:cs="Arial"/>
                <w:bCs/>
                <w:szCs w:val="22"/>
              </w:rPr>
              <w:t>Исполнитель обеспечивает оказание услуг в соответствии с действующими Правилами по промышленной безопасности, охране труда, пожарной и экологической безопасности.</w:t>
            </w:r>
          </w:p>
        </w:tc>
      </w:tr>
      <w:tr w:rsidR="00856A94" w:rsidRPr="003B628D" w:rsidTr="00FC0FE9">
        <w:trPr>
          <w:trHeight w:val="480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8. Дополнительные условия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FC0FE9">
            <w:pPr>
              <w:spacing w:line="276" w:lineRule="auto"/>
              <w:ind w:left="97" w:right="141"/>
              <w:rPr>
                <w:rFonts w:cs="Arial"/>
                <w:bCs/>
                <w:szCs w:val="22"/>
              </w:rPr>
            </w:pPr>
            <w:r w:rsidRPr="004A7689">
              <w:rPr>
                <w:rFonts w:cs="Arial"/>
                <w:bCs/>
                <w:szCs w:val="22"/>
              </w:rPr>
              <w:t>Наличие у Исполнителя группы быстрого реагирования, время</w:t>
            </w:r>
            <w:r>
              <w:rPr>
                <w:rFonts w:cs="Arial"/>
                <w:bCs/>
                <w:szCs w:val="22"/>
              </w:rPr>
              <w:t xml:space="preserve"> прибытия на объект 15-20 минут</w:t>
            </w:r>
          </w:p>
        </w:tc>
      </w:tr>
      <w:tr w:rsidR="00856A94" w:rsidRPr="00F50FD8" w:rsidTr="00FC0FE9">
        <w:trPr>
          <w:trHeight w:val="790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9. Сроки оказания услуг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610925">
            <w:pPr>
              <w:spacing w:line="276" w:lineRule="auto"/>
              <w:ind w:left="0" w:right="141"/>
              <w:rPr>
                <w:rFonts w:cs="Arial"/>
                <w:bCs/>
                <w:szCs w:val="22"/>
              </w:rPr>
            </w:pPr>
            <w:r>
              <w:rPr>
                <w:rFonts w:cs="Arial"/>
              </w:rPr>
              <w:t>с</w:t>
            </w:r>
            <w:r w:rsidRPr="005A6A50">
              <w:rPr>
                <w:rFonts w:cs="Arial"/>
              </w:rPr>
              <w:t xml:space="preserve"> </w:t>
            </w:r>
            <w:r w:rsidR="00610925">
              <w:rPr>
                <w:rFonts w:cs="Arial"/>
                <w:b/>
              </w:rPr>
              <w:t>01</w:t>
            </w:r>
            <w:r w:rsidRPr="00451191">
              <w:rPr>
                <w:rFonts w:cs="Arial"/>
                <w:b/>
              </w:rPr>
              <w:t>.0</w:t>
            </w:r>
            <w:r w:rsidR="00610925">
              <w:rPr>
                <w:rFonts w:cs="Arial"/>
                <w:b/>
              </w:rPr>
              <w:t>1.2025</w:t>
            </w:r>
            <w:r>
              <w:rPr>
                <w:rFonts w:cs="Arial"/>
                <w:b/>
              </w:rPr>
              <w:t xml:space="preserve"> </w:t>
            </w:r>
            <w:r w:rsidRPr="007B0360">
              <w:rPr>
                <w:rFonts w:cs="Arial"/>
              </w:rPr>
              <w:t>по</w:t>
            </w:r>
            <w:r w:rsidR="00A830E3">
              <w:rPr>
                <w:rFonts w:cs="Arial"/>
                <w:b/>
              </w:rPr>
              <w:t xml:space="preserve"> </w:t>
            </w:r>
            <w:r w:rsidR="00610925">
              <w:rPr>
                <w:rFonts w:cs="Arial"/>
                <w:b/>
              </w:rPr>
              <w:t>31.12.2025</w:t>
            </w:r>
            <w:r w:rsidRPr="003B2FA2">
              <w:rPr>
                <w:rFonts w:cs="Arial"/>
              </w:rPr>
              <w:t xml:space="preserve"> (включительно)</w:t>
            </w:r>
            <w:r w:rsidR="00610925">
              <w:rPr>
                <w:rFonts w:cs="Arial"/>
              </w:rPr>
              <w:t>, с правом пролонгации на 2026</w:t>
            </w:r>
            <w:r w:rsidR="003B2FA2" w:rsidRPr="003B2FA2">
              <w:rPr>
                <w:rFonts w:cs="Arial"/>
              </w:rPr>
              <w:t>г.</w:t>
            </w:r>
          </w:p>
        </w:tc>
      </w:tr>
      <w:tr w:rsidR="00856A94" w:rsidRPr="003B628D" w:rsidTr="00FC0FE9">
        <w:trPr>
          <w:trHeight w:val="397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10. Сроки</w:t>
            </w:r>
          </w:p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предоставления</w:t>
            </w:r>
          </w:p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отчётной документации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E2F" w:rsidRDefault="00DA3293" w:rsidP="00FC0FE9">
            <w:pPr>
              <w:spacing w:line="276" w:lineRule="auto"/>
              <w:ind w:left="0" w:right="141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До 05</w:t>
            </w:r>
            <w:r w:rsidR="00856A94" w:rsidRPr="00F1066F">
              <w:rPr>
                <w:rFonts w:cs="Arial"/>
                <w:bCs/>
                <w:szCs w:val="22"/>
              </w:rPr>
              <w:t xml:space="preserve"> числа месяца, следующего за отчетным месяцем</w:t>
            </w:r>
            <w:r w:rsidR="00756309">
              <w:rPr>
                <w:rFonts w:cs="Arial"/>
                <w:bCs/>
                <w:szCs w:val="22"/>
              </w:rPr>
              <w:t xml:space="preserve">. </w:t>
            </w:r>
          </w:p>
          <w:p w:rsidR="00856A94" w:rsidRPr="004A7689" w:rsidRDefault="00756309" w:rsidP="00FC0FE9">
            <w:pPr>
              <w:spacing w:line="276" w:lineRule="auto"/>
              <w:ind w:left="0" w:right="141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Форма оплаты: ежемесячно в течение 10 дней со дня подписания акта сдачи-приемки выполненных услуг</w:t>
            </w:r>
          </w:p>
        </w:tc>
      </w:tr>
      <w:tr w:rsidR="00856A94" w:rsidRPr="003B628D" w:rsidTr="00FC0FE9">
        <w:trPr>
          <w:trHeight w:val="459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A94" w:rsidRPr="008112EF" w:rsidRDefault="00856A94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>11. Требования к составу и форме предоставления отчетной документации с основными результатами услуг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A94" w:rsidRPr="004A7689" w:rsidRDefault="00856A94" w:rsidP="00FC0FE9">
            <w:pPr>
              <w:spacing w:line="276" w:lineRule="auto"/>
              <w:ind w:left="97" w:right="141"/>
              <w:rPr>
                <w:rFonts w:cs="Arial"/>
                <w:bCs/>
                <w:szCs w:val="22"/>
              </w:rPr>
            </w:pPr>
            <w:r w:rsidRPr="004A7689">
              <w:rPr>
                <w:rFonts w:cs="Arial"/>
                <w:bCs/>
                <w:szCs w:val="22"/>
              </w:rPr>
              <w:t>Отчетная документация оформляется Исполнителем на бумажном носителе – 2 экземпляра, (1 экземпляр Исполнителю)</w:t>
            </w:r>
          </w:p>
        </w:tc>
      </w:tr>
      <w:tr w:rsidR="00C56CB8" w:rsidRPr="003B628D" w:rsidTr="00FC0FE9">
        <w:trPr>
          <w:trHeight w:val="459"/>
          <w:jc w:val="center"/>
        </w:trPr>
        <w:tc>
          <w:tcPr>
            <w:tcW w:w="1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B8" w:rsidRPr="008112EF" w:rsidRDefault="00C56CB8" w:rsidP="00FC0FE9">
            <w:pPr>
              <w:spacing w:line="276" w:lineRule="auto"/>
              <w:ind w:left="97" w:right="141"/>
              <w:rPr>
                <w:rFonts w:cs="Arial"/>
                <w:b/>
                <w:bCs/>
                <w:szCs w:val="22"/>
              </w:rPr>
            </w:pPr>
            <w:r w:rsidRPr="008112EF">
              <w:rPr>
                <w:rFonts w:cs="Arial"/>
                <w:b/>
                <w:bCs/>
                <w:szCs w:val="22"/>
              </w:rPr>
              <w:t xml:space="preserve">12. </w:t>
            </w:r>
            <w:r w:rsidRPr="008112EF">
              <w:rPr>
                <w:rFonts w:cs="Arial"/>
                <w:b/>
              </w:rPr>
              <w:t xml:space="preserve">Основными требованиями, предъявляемыми к выбору исполнителя по организации и обеспечению охраны, пропускного и </w:t>
            </w:r>
            <w:r w:rsidRPr="008112EF">
              <w:rPr>
                <w:rFonts w:cs="Arial"/>
                <w:b/>
              </w:rPr>
              <w:lastRenderedPageBreak/>
              <w:t>внутриобъектового режима в круглосуточном режиме одним постом</w:t>
            </w:r>
          </w:p>
        </w:tc>
        <w:tc>
          <w:tcPr>
            <w:tcW w:w="3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B8" w:rsidRPr="00C56CB8" w:rsidRDefault="00282C2F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Три года минимальный </w:t>
            </w:r>
            <w:r w:rsidR="00C56CB8" w:rsidRPr="00C56CB8">
              <w:rPr>
                <w:rFonts w:ascii="Times New Roman" w:hAnsi="Times New Roman"/>
                <w:sz w:val="24"/>
                <w:lang w:val="ru-RU"/>
              </w:rPr>
              <w:t xml:space="preserve">стаж и положительный опыт работы охранных предприятий; </w:t>
            </w:r>
          </w:p>
          <w:p w:rsidR="00C56CB8" w:rsidRPr="00C56CB8" w:rsidRDefault="00C56CB8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6CB8">
              <w:rPr>
                <w:rFonts w:ascii="Times New Roman" w:hAnsi="Times New Roman"/>
                <w:sz w:val="24"/>
                <w:lang w:val="ru-RU"/>
              </w:rPr>
              <w:t>наличие подготовленных кадров (не менее 4 разряда) и системы их подготовки и обучения;</w:t>
            </w:r>
          </w:p>
          <w:p w:rsidR="00C56CB8" w:rsidRPr="00C56CB8" w:rsidRDefault="00AA7C3E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C56CB8" w:rsidRPr="00C56CB8">
              <w:rPr>
                <w:rFonts w:ascii="Times New Roman" w:hAnsi="Times New Roman"/>
                <w:sz w:val="24"/>
                <w:lang w:val="ru-RU"/>
              </w:rPr>
              <w:t xml:space="preserve">сменный график работы на посту: 1 сутки работы через 3 суток отдыха (всего 4 охранника); </w:t>
            </w:r>
          </w:p>
          <w:p w:rsidR="00C56CB8" w:rsidRPr="00C56CB8" w:rsidRDefault="00C56CB8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6CB8">
              <w:rPr>
                <w:rFonts w:ascii="Times New Roman" w:hAnsi="Times New Roman"/>
                <w:sz w:val="24"/>
                <w:lang w:val="ru-RU"/>
              </w:rPr>
              <w:t xml:space="preserve">наличие дежурной части и группы быстрого реагирования (не менее 2-х вооруженных охранников) и контрольное время прибытия на Объект до 15 мин; </w:t>
            </w:r>
          </w:p>
          <w:p w:rsidR="00C56CB8" w:rsidRPr="00C56CB8" w:rsidRDefault="00C56CB8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6CB8">
              <w:rPr>
                <w:rFonts w:ascii="Times New Roman" w:hAnsi="Times New Roman"/>
                <w:sz w:val="24"/>
                <w:lang w:val="ru-RU"/>
              </w:rPr>
              <w:t>порядок и способы защиты охраняемого Объекта от противоправных посягательств;</w:t>
            </w:r>
          </w:p>
          <w:p w:rsidR="00C56CB8" w:rsidRPr="00C56CB8" w:rsidRDefault="00C56CB8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6CB8">
              <w:rPr>
                <w:rFonts w:ascii="Times New Roman" w:hAnsi="Times New Roman"/>
                <w:sz w:val="24"/>
                <w:lang w:val="ru-RU"/>
              </w:rPr>
              <w:t>мероприятия по предупреждению нарушений пропускного и внутриобъектового режимов;</w:t>
            </w:r>
          </w:p>
          <w:p w:rsidR="00C56CB8" w:rsidRPr="00C56CB8" w:rsidRDefault="00C56CB8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6CB8">
              <w:rPr>
                <w:rFonts w:ascii="Times New Roman" w:hAnsi="Times New Roman"/>
                <w:sz w:val="24"/>
                <w:lang w:val="ru-RU"/>
              </w:rPr>
              <w:t>порядок и способы защиты находящегося в охраняемом Объекте имущества, принадлежащего филиалу;</w:t>
            </w:r>
          </w:p>
          <w:p w:rsidR="00C56CB8" w:rsidRPr="00C56CB8" w:rsidRDefault="00C56CB8" w:rsidP="00FC0FE9">
            <w:pPr>
              <w:pStyle w:val="a3"/>
              <w:numPr>
                <w:ilvl w:val="0"/>
                <w:numId w:val="3"/>
              </w:numPr>
              <w:spacing w:line="276" w:lineRule="auto"/>
              <w:ind w:left="514" w:right="141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6CB8">
              <w:rPr>
                <w:rFonts w:ascii="Times New Roman" w:hAnsi="Times New Roman"/>
                <w:sz w:val="24"/>
                <w:lang w:val="ru-RU"/>
              </w:rPr>
              <w:t>мероприятия по пресечению преступлений и административных правонарушений на охраняемом Объекте;</w:t>
            </w:r>
          </w:p>
          <w:p w:rsidR="00C56CB8" w:rsidRPr="00C56CB8" w:rsidRDefault="00C56CB8" w:rsidP="00FC0FE9">
            <w:pPr>
              <w:spacing w:line="276" w:lineRule="auto"/>
              <w:ind w:left="97" w:right="141"/>
              <w:rPr>
                <w:bCs/>
                <w:szCs w:val="22"/>
              </w:rPr>
            </w:pPr>
          </w:p>
        </w:tc>
      </w:tr>
    </w:tbl>
    <w:p w:rsidR="00C56CB8" w:rsidRDefault="00856A94" w:rsidP="00FC0FE9">
      <w:pPr>
        <w:spacing w:line="276" w:lineRule="auto"/>
        <w:ind w:left="0" w:right="141" w:firstLine="567"/>
        <w:rPr>
          <w:rFonts w:eastAsia="Calibri"/>
        </w:rPr>
      </w:pPr>
      <w:r w:rsidRPr="00EC73CA">
        <w:rPr>
          <w:rFonts w:eastAsia="Calibri"/>
        </w:rPr>
        <w:lastRenderedPageBreak/>
        <w:t xml:space="preserve">Охрана </w:t>
      </w:r>
      <w:r>
        <w:rPr>
          <w:rFonts w:eastAsia="Calibri"/>
        </w:rPr>
        <w:t>помещений и имущества</w:t>
      </w:r>
      <w:r w:rsidRPr="00EC73CA">
        <w:rPr>
          <w:rFonts w:eastAsia="Calibri"/>
        </w:rPr>
        <w:t xml:space="preserve"> </w:t>
      </w:r>
      <w:r w:rsidR="00C56CB8">
        <w:rPr>
          <w:rFonts w:eastAsia="Calibri"/>
        </w:rPr>
        <w:t xml:space="preserve">Ярославского филиала </w:t>
      </w:r>
      <w:r>
        <w:rPr>
          <w:rFonts w:eastAsia="Calibri"/>
        </w:rPr>
        <w:t xml:space="preserve">АО «ПГК» </w:t>
      </w:r>
      <w:r w:rsidRPr="00EC73CA">
        <w:rPr>
          <w:rFonts w:eastAsia="Calibri"/>
        </w:rPr>
        <w:t>осуществляется</w:t>
      </w:r>
      <w:r>
        <w:rPr>
          <w:rFonts w:eastAsia="Calibri"/>
        </w:rPr>
        <w:t xml:space="preserve"> </w:t>
      </w:r>
    </w:p>
    <w:p w:rsidR="00856A94" w:rsidRDefault="00856A94" w:rsidP="00FC0FE9">
      <w:pPr>
        <w:spacing w:line="276" w:lineRule="auto"/>
        <w:ind w:left="0" w:right="141" w:firstLine="567"/>
        <w:rPr>
          <w:rFonts w:eastAsia="Calibri"/>
        </w:rPr>
      </w:pPr>
      <w:r>
        <w:rPr>
          <w:rFonts w:eastAsia="Calibri"/>
          <w:b/>
        </w:rPr>
        <w:t>1</w:t>
      </w:r>
      <w:r w:rsidRPr="00C5076A">
        <w:rPr>
          <w:rFonts w:eastAsia="Calibri"/>
          <w:b/>
        </w:rPr>
        <w:t xml:space="preserve"> круглосуточным пост</w:t>
      </w:r>
      <w:r>
        <w:rPr>
          <w:rFonts w:eastAsia="Calibri"/>
          <w:b/>
        </w:rPr>
        <w:t>ом</w:t>
      </w:r>
      <w:r>
        <w:rPr>
          <w:rFonts w:eastAsia="Calibri"/>
        </w:rPr>
        <w:t>:</w:t>
      </w:r>
    </w:p>
    <w:p w:rsidR="00856A94" w:rsidRPr="009873D4" w:rsidRDefault="00856A94" w:rsidP="00FC0FE9">
      <w:pPr>
        <w:widowControl/>
        <w:numPr>
          <w:ilvl w:val="0"/>
          <w:numId w:val="2"/>
        </w:numPr>
        <w:overflowPunct/>
        <w:autoSpaceDE/>
        <w:autoSpaceDN/>
        <w:adjustRightInd/>
        <w:spacing w:before="0" w:line="276" w:lineRule="auto"/>
        <w:ind w:left="0" w:right="141"/>
        <w:textAlignment w:val="auto"/>
        <w:rPr>
          <w:rFonts w:eastAsia="Calibri"/>
        </w:rPr>
      </w:pPr>
      <w:r w:rsidRPr="00CD05D5">
        <w:rPr>
          <w:rFonts w:eastAsia="Calibri"/>
        </w:rPr>
        <w:t xml:space="preserve">1 стационарный </w:t>
      </w:r>
      <w:r>
        <w:rPr>
          <w:rFonts w:eastAsia="Calibri"/>
        </w:rPr>
        <w:t xml:space="preserve">круглосуточный </w:t>
      </w:r>
      <w:r w:rsidRPr="00CD05D5">
        <w:rPr>
          <w:rFonts w:eastAsia="Calibri"/>
        </w:rPr>
        <w:t>пост</w:t>
      </w:r>
      <w:r>
        <w:rPr>
          <w:rFonts w:eastAsia="Calibri"/>
        </w:rPr>
        <w:t xml:space="preserve"> на 2 этаже отдельного входа в административное здание </w:t>
      </w:r>
      <w:r w:rsidRPr="009873D4">
        <w:rPr>
          <w:rFonts w:eastAsia="Calibri"/>
        </w:rPr>
        <w:t>(пропуск персонала</w:t>
      </w:r>
      <w:r>
        <w:rPr>
          <w:rFonts w:eastAsia="Calibri"/>
        </w:rPr>
        <w:t>,</w:t>
      </w:r>
      <w:r w:rsidRPr="009873D4">
        <w:rPr>
          <w:rFonts w:eastAsia="Calibri"/>
        </w:rPr>
        <w:t xml:space="preserve"> посетителей и автотранспорта</w:t>
      </w:r>
      <w:r>
        <w:rPr>
          <w:rFonts w:eastAsia="Calibri"/>
        </w:rPr>
        <w:t xml:space="preserve"> на парковку, использование системы видеонаблюдения</w:t>
      </w:r>
      <w:r w:rsidRPr="009873D4">
        <w:rPr>
          <w:rFonts w:eastAsia="Calibri"/>
        </w:rPr>
        <w:t>) – 1 человек</w:t>
      </w:r>
      <w:r>
        <w:rPr>
          <w:rFonts w:eastAsia="Calibri"/>
        </w:rPr>
        <w:t xml:space="preserve">. </w:t>
      </w:r>
    </w:p>
    <w:p w:rsidR="00856A94" w:rsidRPr="00F50FD8" w:rsidRDefault="00E7519E" w:rsidP="00FC0FE9">
      <w:pPr>
        <w:spacing w:line="276" w:lineRule="auto"/>
        <w:ind w:left="0" w:right="141" w:firstLine="567"/>
        <w:rPr>
          <w:rFonts w:cs="Arial"/>
          <w:b/>
        </w:rPr>
      </w:pPr>
      <w:r>
        <w:rPr>
          <w:rFonts w:cs="Arial"/>
          <w:b/>
        </w:rPr>
        <w:t>Условия оказания услуг охраны объекта</w:t>
      </w:r>
      <w:bookmarkStart w:id="0" w:name="_GoBack"/>
      <w:bookmarkEnd w:id="0"/>
      <w:r w:rsidR="00856A94" w:rsidRPr="00F50FD8">
        <w:rPr>
          <w:rFonts w:cs="Arial"/>
          <w:b/>
        </w:rPr>
        <w:t>:</w:t>
      </w:r>
    </w:p>
    <w:p w:rsidR="00856A94" w:rsidRDefault="00856A94" w:rsidP="00FC0FE9">
      <w:pPr>
        <w:spacing w:line="276" w:lineRule="auto"/>
        <w:ind w:left="0" w:right="141" w:firstLine="567"/>
        <w:rPr>
          <w:rFonts w:cs="Arial"/>
        </w:rPr>
      </w:pPr>
      <w:r w:rsidRPr="00F50FD8">
        <w:rPr>
          <w:rFonts w:cs="Arial"/>
        </w:rPr>
        <w:t>1.</w:t>
      </w:r>
      <w:r>
        <w:rPr>
          <w:rFonts w:cs="Arial"/>
        </w:rPr>
        <w:t xml:space="preserve"> </w:t>
      </w:r>
      <w:r w:rsidRPr="00F50FD8">
        <w:rPr>
          <w:rFonts w:cs="Arial"/>
        </w:rPr>
        <w:t xml:space="preserve">Исполнитель принимает на себя обязанность по выставлению на объекте </w:t>
      </w:r>
      <w:r w:rsidRPr="00F50FD8">
        <w:rPr>
          <w:rFonts w:cs="Arial"/>
        </w:rPr>
        <w:br/>
      </w:r>
      <w:r>
        <w:rPr>
          <w:rFonts w:cs="Arial"/>
        </w:rPr>
        <w:t xml:space="preserve">АО </w:t>
      </w:r>
      <w:r w:rsidRPr="00F50FD8">
        <w:rPr>
          <w:rFonts w:cs="Arial"/>
        </w:rPr>
        <w:t>«ПГК» охранников с круглосуточным несением службы (с 08:00 часов до 08:00 часов следующего дня), имеющим удостоверение частного охранника и свидетельство о присвоении квалификации не ниже 4 разряда.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t xml:space="preserve">2. </w:t>
      </w:r>
      <w:r w:rsidRPr="00F50FD8">
        <w:rPr>
          <w:rFonts w:cs="Arial"/>
        </w:rPr>
        <w:t>Осуществлять охрану объекта Заказчика и имущества Заказчика в соответствии с законодательством Российской Федерации.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t>3</w:t>
      </w:r>
      <w:r w:rsidRPr="00F50FD8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F50FD8">
        <w:rPr>
          <w:rFonts w:cs="Arial"/>
        </w:rPr>
        <w:t>Принимать меры, направленные на защиту жизни, здоровья и имущества граждан, находящихся в пределах границы территории охраняемого объекта, в том числе работников Заказчика, от противоправных посягательств.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t>4</w:t>
      </w:r>
      <w:r w:rsidRPr="00F50FD8">
        <w:rPr>
          <w:rFonts w:cs="Arial"/>
        </w:rPr>
        <w:t>. Осуществлять мероприятия по предупреждению и пресечению преступлений и административных правонарушений на объекте Заказчика, а в случае необходимости направлять группу быстрого реагирования (не менее 2-х охранников, контрольное время прибытия на объект охраны 15-20 мин.), а также вызывать скорую медицинскую помощь, пожарную охрану, полицию и другие службы экстренного реагирования.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t>5</w:t>
      </w:r>
      <w:r w:rsidRPr="00F50FD8">
        <w:rPr>
          <w:rFonts w:cs="Arial"/>
        </w:rPr>
        <w:t xml:space="preserve">. </w:t>
      </w:r>
      <w:r>
        <w:rPr>
          <w:rFonts w:cs="Arial"/>
        </w:rPr>
        <w:t xml:space="preserve">  </w:t>
      </w:r>
      <w:r w:rsidRPr="00F50FD8">
        <w:rPr>
          <w:rFonts w:cs="Arial"/>
        </w:rPr>
        <w:t>Обеспечивать, в границах территории охраняемого объекта, пропускной и внутриобъектовый режимы в соответствии с установленным Заказчиком порядком.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t>6</w:t>
      </w:r>
      <w:r w:rsidRPr="00F50FD8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F50FD8">
        <w:rPr>
          <w:rFonts w:cs="Arial"/>
        </w:rPr>
        <w:t>Оперативно, в письменном виде, информировать Заказчика обо всех выявленных нарушениях на объекте, в том числе нарушениях правил пожарной безопасности, пропускного и внутриобъектового режимов и всех правонарушениях в границах территории охраняемого объекта Заказчика.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t>7</w:t>
      </w:r>
      <w:r w:rsidRPr="00F50FD8">
        <w:rPr>
          <w:rFonts w:cs="Arial"/>
        </w:rPr>
        <w:t xml:space="preserve">. Организовать работу поста охраны, а также регулярный контроль качества выполнения договорных обязательств. 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lastRenderedPageBreak/>
        <w:t xml:space="preserve">8. </w:t>
      </w:r>
      <w:r w:rsidRPr="00F50FD8">
        <w:rPr>
          <w:rFonts w:cs="Arial"/>
        </w:rPr>
        <w:t>Осуществлять задержание лиц, совершающих противоправные посягательства на охраняемое имущество. Незамедлительно передавать их в органы внутренних дел.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>
        <w:rPr>
          <w:rFonts w:cs="Arial"/>
        </w:rPr>
        <w:t>9</w:t>
      </w:r>
      <w:r w:rsidRPr="00F50FD8">
        <w:rPr>
          <w:rFonts w:cs="Arial"/>
        </w:rPr>
        <w:t>. Осуществлять мероприятия по антитеррористической деятельности.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 w:rsidRPr="00F50FD8">
        <w:rPr>
          <w:rFonts w:cs="Arial"/>
        </w:rPr>
        <w:t>1</w:t>
      </w:r>
      <w:r>
        <w:rPr>
          <w:rFonts w:cs="Arial"/>
        </w:rPr>
        <w:t>0</w:t>
      </w:r>
      <w:r w:rsidRPr="00F50FD8">
        <w:rPr>
          <w:rFonts w:cs="Arial"/>
        </w:rPr>
        <w:t>. Обеспечить наличие у каждого работника Исполнителя, выполняющего обязанности по охране объекта: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 w:rsidRPr="00F50FD8">
        <w:rPr>
          <w:rFonts w:cs="Arial"/>
        </w:rPr>
        <w:t>-</w:t>
      </w:r>
      <w:r w:rsidRPr="00F50FD8">
        <w:rPr>
          <w:rFonts w:cs="Arial"/>
        </w:rPr>
        <w:tab/>
        <w:t>единой специализированной форменной одежды, согласованной с Заказчиком;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 w:rsidRPr="00F50FD8">
        <w:rPr>
          <w:rFonts w:cs="Arial"/>
        </w:rPr>
        <w:t>-</w:t>
      </w:r>
      <w:r w:rsidRPr="00F50FD8">
        <w:rPr>
          <w:rFonts w:cs="Arial"/>
        </w:rPr>
        <w:tab/>
        <w:t>лицензи</w:t>
      </w:r>
      <w:r>
        <w:rPr>
          <w:rFonts w:cs="Arial"/>
        </w:rPr>
        <w:t>и</w:t>
      </w:r>
      <w:r w:rsidRPr="00F50FD8">
        <w:rPr>
          <w:rFonts w:cs="Arial"/>
        </w:rPr>
        <w:t>, удостоверения частного охранника, выданных в установленном порядке органами внутренних дел;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 w:rsidRPr="00F50FD8">
        <w:rPr>
          <w:rFonts w:cs="Arial"/>
        </w:rPr>
        <w:t>-</w:t>
      </w:r>
      <w:r w:rsidRPr="00F50FD8">
        <w:rPr>
          <w:rFonts w:cs="Arial"/>
        </w:rPr>
        <w:tab/>
        <w:t xml:space="preserve">удостоверения, свидетельствующего о наличии трудовых отношений </w:t>
      </w:r>
      <w:r w:rsidRPr="00F50FD8">
        <w:rPr>
          <w:rFonts w:cs="Arial"/>
        </w:rPr>
        <w:br/>
        <w:t xml:space="preserve">с охранным предприятием; 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 w:rsidRPr="00F50FD8">
        <w:rPr>
          <w:rFonts w:cs="Arial"/>
        </w:rPr>
        <w:t>-</w:t>
      </w:r>
      <w:r w:rsidRPr="00F50FD8">
        <w:rPr>
          <w:rFonts w:cs="Arial"/>
        </w:rPr>
        <w:tab/>
        <w:t>средств связи (радиостанций, мобильных телефонов).</w:t>
      </w:r>
    </w:p>
    <w:p w:rsidR="00856A94" w:rsidRPr="00F50FD8" w:rsidRDefault="00856A94" w:rsidP="00FC0FE9">
      <w:pPr>
        <w:spacing w:line="276" w:lineRule="auto"/>
        <w:ind w:left="0" w:right="141" w:firstLine="567"/>
        <w:rPr>
          <w:rFonts w:cs="Arial"/>
        </w:rPr>
      </w:pPr>
      <w:r w:rsidRPr="00F50FD8">
        <w:rPr>
          <w:rFonts w:cs="Arial"/>
        </w:rPr>
        <w:t>1</w:t>
      </w:r>
      <w:r>
        <w:rPr>
          <w:rFonts w:cs="Arial"/>
        </w:rPr>
        <w:t>1</w:t>
      </w:r>
      <w:r w:rsidRPr="00F50FD8">
        <w:rPr>
          <w:rFonts w:cs="Arial"/>
        </w:rPr>
        <w:t>. Отстранить своего работника от работы на объекте по требованию Заказчика, в случае уличения работника в неисполнении или ненадлежащем исполнении своих обязанностей, превышения своих полномочий, совершении противоправных действий, нахождении на рабочем месте в состоянии или признаками опьянения.</w:t>
      </w:r>
    </w:p>
    <w:p w:rsidR="003E1F6E" w:rsidRDefault="00856A94" w:rsidP="00FC0FE9">
      <w:pPr>
        <w:spacing w:line="276" w:lineRule="auto"/>
        <w:ind w:left="0" w:right="141" w:firstLine="567"/>
      </w:pPr>
      <w:r w:rsidRPr="00F50FD8">
        <w:rPr>
          <w:rFonts w:cs="Arial"/>
        </w:rPr>
        <w:t>1</w:t>
      </w:r>
      <w:r>
        <w:rPr>
          <w:rFonts w:cs="Arial"/>
        </w:rPr>
        <w:t>2</w:t>
      </w:r>
      <w:r w:rsidRPr="00F50FD8">
        <w:rPr>
          <w:rFonts w:cs="Arial"/>
        </w:rPr>
        <w:t>. Нести материальную ответственность при нанесении ущерба Заказчику в случае недобросовестного исполнения своих обязанностей по Договору.</w:t>
      </w:r>
    </w:p>
    <w:sectPr w:rsidR="003E1F6E" w:rsidSect="00282C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DAE5DA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589"/>
        </w:tabs>
        <w:ind w:left="1589" w:hanging="45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32"/>
        </w:tabs>
        <w:ind w:left="1532" w:hanging="681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pStyle w:val="30"/>
      <w:lvlText w:val="%1.%2.%3.%4."/>
      <w:lvlJc w:val="left"/>
      <w:pPr>
        <w:tabs>
          <w:tab w:val="num" w:pos="1648"/>
        </w:tabs>
        <w:ind w:left="1305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 w15:restartNumberingAfterBreak="0">
    <w:nsid w:val="07B66FE5"/>
    <w:multiLevelType w:val="hybridMultilevel"/>
    <w:tmpl w:val="C8BC8E30"/>
    <w:lvl w:ilvl="0" w:tplc="0AAA67AC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BAF6783"/>
    <w:multiLevelType w:val="hybridMultilevel"/>
    <w:tmpl w:val="ED4E76FA"/>
    <w:lvl w:ilvl="0" w:tplc="576C4C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94"/>
    <w:rsid w:val="00210470"/>
    <w:rsid w:val="00281406"/>
    <w:rsid w:val="00282C2F"/>
    <w:rsid w:val="00284D41"/>
    <w:rsid w:val="00396543"/>
    <w:rsid w:val="003B0D38"/>
    <w:rsid w:val="003B2FA2"/>
    <w:rsid w:val="003E1F6E"/>
    <w:rsid w:val="00483E2F"/>
    <w:rsid w:val="00573223"/>
    <w:rsid w:val="00610925"/>
    <w:rsid w:val="00756309"/>
    <w:rsid w:val="008112EF"/>
    <w:rsid w:val="00856A94"/>
    <w:rsid w:val="00A830E3"/>
    <w:rsid w:val="00AA7C3E"/>
    <w:rsid w:val="00C31E00"/>
    <w:rsid w:val="00C56CB8"/>
    <w:rsid w:val="00CB116C"/>
    <w:rsid w:val="00CC2976"/>
    <w:rsid w:val="00DA3293"/>
    <w:rsid w:val="00E7519E"/>
    <w:rsid w:val="00EA6BDF"/>
    <w:rsid w:val="00F87C36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6566"/>
  <w15:chartTrackingRefBased/>
  <w15:docId w15:val="{071C7089-3578-431A-B8AA-82025718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94"/>
    <w:pPr>
      <w:widowControl w:val="0"/>
      <w:overflowPunct w:val="0"/>
      <w:autoSpaceDE w:val="0"/>
      <w:autoSpaceDN w:val="0"/>
      <w:adjustRightInd w:val="0"/>
      <w:spacing w:before="60" w:after="0" w:line="300" w:lineRule="exact"/>
      <w:ind w:left="90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2"/>
    <w:link w:val="10"/>
    <w:qFormat/>
    <w:rsid w:val="00856A94"/>
    <w:pPr>
      <w:keepNext/>
      <w:keepLines/>
      <w:numPr>
        <w:numId w:val="1"/>
      </w:numPr>
      <w:spacing w:before="360" w:after="60"/>
      <w:jc w:val="left"/>
      <w:outlineLvl w:val="0"/>
    </w:pPr>
    <w:rPr>
      <w:b/>
      <w:bCs/>
      <w:caps/>
      <w:kern w:val="28"/>
      <w:szCs w:val="24"/>
    </w:rPr>
  </w:style>
  <w:style w:type="paragraph" w:styleId="2">
    <w:name w:val="heading 2"/>
    <w:basedOn w:val="a"/>
    <w:link w:val="20"/>
    <w:qFormat/>
    <w:rsid w:val="00856A94"/>
    <w:pPr>
      <w:numPr>
        <w:ilvl w:val="1"/>
        <w:numId w:val="1"/>
      </w:numPr>
      <w:spacing w:before="120"/>
      <w:ind w:left="907" w:hanging="907"/>
      <w:outlineLvl w:val="1"/>
    </w:pPr>
    <w:rPr>
      <w:b/>
    </w:rPr>
  </w:style>
  <w:style w:type="paragraph" w:styleId="3">
    <w:name w:val="heading 3"/>
    <w:basedOn w:val="a"/>
    <w:link w:val="31"/>
    <w:qFormat/>
    <w:rsid w:val="00856A94"/>
    <w:pPr>
      <w:numPr>
        <w:ilvl w:val="2"/>
        <w:numId w:val="1"/>
      </w:numPr>
      <w:tabs>
        <w:tab w:val="num" w:pos="907"/>
      </w:tabs>
      <w:spacing w:before="120"/>
      <w:ind w:left="907" w:hanging="907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A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856A94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rsid w:val="00856A94"/>
    <w:pPr>
      <w:numPr>
        <w:ilvl w:val="5"/>
        <w:numId w:val="1"/>
      </w:numPr>
      <w:outlineLvl w:val="5"/>
    </w:pPr>
  </w:style>
  <w:style w:type="paragraph" w:styleId="7">
    <w:name w:val="heading 7"/>
    <w:basedOn w:val="a"/>
    <w:next w:val="a"/>
    <w:link w:val="70"/>
    <w:qFormat/>
    <w:rsid w:val="00856A94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856A94"/>
    <w:pPr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856A94"/>
    <w:pPr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A94"/>
    <w:rPr>
      <w:rFonts w:ascii="Times New Roman" w:eastAsia="Times New Roman" w:hAnsi="Times New Roman" w:cs="Times New Roman"/>
      <w:b/>
      <w:bCs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6A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856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56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6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6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56A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56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Текст 3"/>
    <w:basedOn w:val="4"/>
    <w:rsid w:val="00856A94"/>
    <w:pPr>
      <w:keepNext w:val="0"/>
      <w:keepLines w:val="0"/>
      <w:numPr>
        <w:ilvl w:val="3"/>
        <w:numId w:val="1"/>
      </w:numPr>
      <w:tabs>
        <w:tab w:val="left" w:pos="1701"/>
      </w:tabs>
      <w:spacing w:before="60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sid w:val="00856A9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56CB8"/>
    <w:pPr>
      <w:widowControl/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ascii="Arial" w:hAnsi="Arial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Давыскиба Александр Сергеевич</dc:creator>
  <cp:keywords/>
  <dc:description/>
  <cp:lastModifiedBy>Тарарушкина Юлия Владимировна</cp:lastModifiedBy>
  <cp:revision>2</cp:revision>
  <dcterms:created xsi:type="dcterms:W3CDTF">2024-11-14T14:57:00Z</dcterms:created>
  <dcterms:modified xsi:type="dcterms:W3CDTF">2024-11-14T14:57:00Z</dcterms:modified>
</cp:coreProperties>
</file>