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A279D2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808CBC6" w:rsidR="00E85F88" w:rsidRPr="00D85F24" w:rsidRDefault="004059B2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59B2">
              <w:rPr>
                <w:b/>
              </w:rPr>
              <w:t>Запрос цен на оказание услуг по проведению предрейсовых и послерейсовых медицинских осмотров водителей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587E524A" w14:textId="77777777" w:rsidR="004059B2" w:rsidRDefault="00AF0239" w:rsidP="00405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709FB78F" w:rsidR="008E6073" w:rsidRPr="008264DF" w:rsidRDefault="008E6073" w:rsidP="00405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465314F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4059B2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</w:t>
            </w:r>
            <w:r w:rsidR="004059B2">
              <w:t>;</w:t>
            </w:r>
          </w:p>
          <w:p w14:paraId="26F6B48F" w14:textId="37860A07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4059B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7F990F8D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4059B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13299EF" w14:textId="2306803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4059B2">
              <w:t>100</w:t>
            </w:r>
            <w:r w:rsidRPr="008264DF">
              <w:t xml:space="preserve"> %</w:t>
            </w:r>
            <w:r w:rsidR="004059B2">
              <w:t>.</w:t>
            </w:r>
          </w:p>
          <w:p w14:paraId="64DC6FAA" w14:textId="35D6CEBE" w:rsidR="008E6073" w:rsidRPr="008264DF" w:rsidRDefault="008E6073" w:rsidP="00405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0BDB035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4059B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D79C10A" w:rsidR="008E6073" w:rsidRPr="008264DF" w:rsidRDefault="00052BA3" w:rsidP="00294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68EAF4DB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2949F5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1BDC2E5A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949F5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2F84CB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949F5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083FD34F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2949F5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47595A" w:rsidRDefault="005A188E" w:rsidP="0047595A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18B7F0E2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b/>
          <w:szCs w:val="20"/>
        </w:rPr>
      </w:pPr>
      <w:r w:rsidRPr="0047595A">
        <w:rPr>
          <w:rFonts w:eastAsia="SimSun"/>
          <w:b/>
          <w:szCs w:val="20"/>
        </w:rPr>
        <w:t>Техническое задание</w:t>
      </w:r>
    </w:p>
    <w:p w14:paraId="63A0C88B" w14:textId="28D395C9" w:rsid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Cs w:val="20"/>
        </w:rPr>
      </w:pPr>
      <w:r w:rsidRPr="0047595A">
        <w:rPr>
          <w:rFonts w:eastAsia="SimSun"/>
          <w:szCs w:val="20"/>
        </w:rPr>
        <w:t>на оказание услуг по предрейсовому и послерейсовому медицинскому осмотру водителей (персональный водитель, водитель автомобиля, машинист автопогрузчика)</w:t>
      </w:r>
    </w:p>
    <w:p w14:paraId="58260E05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0"/>
        </w:rPr>
      </w:pPr>
    </w:p>
    <w:p w14:paraId="2A3A7069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НАИМЕНОВАНИЕ УСЛУГИ</w:t>
      </w:r>
    </w:p>
    <w:p w14:paraId="1EF745E9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Оказание услуг по предрейсовому и послерейсовому медицинскому осмотру водителей ГК </w:t>
      </w:r>
      <w:proofErr w:type="spellStart"/>
      <w:r w:rsidRPr="0047595A">
        <w:rPr>
          <w:rFonts w:eastAsia="Times New Roman"/>
          <w:szCs w:val="20"/>
          <w:lang w:eastAsia="ru-RU"/>
        </w:rPr>
        <w:t>Иннотех</w:t>
      </w:r>
      <w:proofErr w:type="spellEnd"/>
      <w:r w:rsidRPr="0047595A">
        <w:rPr>
          <w:rFonts w:eastAsia="Times New Roman"/>
          <w:szCs w:val="20"/>
          <w:lang w:eastAsia="ru-RU"/>
        </w:rPr>
        <w:t>.</w:t>
      </w:r>
    </w:p>
    <w:p w14:paraId="0F41C65A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696321D7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ОПИСАНИЕ УСЛУГИ, ЦЕЛЬ И ЗАДАЧИ</w:t>
      </w:r>
    </w:p>
    <w:p w14:paraId="1B162952" w14:textId="77777777" w:rsidR="0047595A" w:rsidRPr="0047595A" w:rsidRDefault="0047595A" w:rsidP="0047595A">
      <w:pPr>
        <w:pStyle w:val="a9"/>
        <w:spacing w:after="0" w:line="240" w:lineRule="auto"/>
        <w:ind w:left="0"/>
        <w:jc w:val="both"/>
        <w:rPr>
          <w:sz w:val="20"/>
          <w:szCs w:val="20"/>
        </w:rPr>
      </w:pPr>
      <w:r w:rsidRPr="0047595A">
        <w:rPr>
          <w:sz w:val="20"/>
          <w:szCs w:val="20"/>
        </w:rPr>
        <w:t>Цель закупки: выявление лиц, которые по медицинским показателям не могут быть допущены к управлению автомобилем как с позиции обеспечения безопасности дорожного движения, так и охраны здоровья водителей и пассажиров.</w:t>
      </w:r>
    </w:p>
    <w:p w14:paraId="3C3BFE10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Оказание услуг по предрейсовому (послерейсовому) медицинскому осмотру осуществляется медицинским работником Исполнителя в начале рабочего дня (в конце рабочего дня при возвращении из поездок) водителей Заказчика. </w:t>
      </w:r>
    </w:p>
    <w:p w14:paraId="648E8C65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Целью закупки также является исполнение требований:</w:t>
      </w:r>
    </w:p>
    <w:p w14:paraId="4BACDDB3" w14:textId="7E4DEE2B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- ст. 220 Трудового кодекса Российской Федерации;</w:t>
      </w:r>
    </w:p>
    <w:p w14:paraId="41C20228" w14:textId="17F29400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-</w:t>
      </w:r>
      <w:r>
        <w:rPr>
          <w:rFonts w:eastAsia="Times New Roman"/>
          <w:szCs w:val="20"/>
          <w:lang w:eastAsia="ru-RU"/>
        </w:rPr>
        <w:t> </w:t>
      </w:r>
      <w:r w:rsidRPr="0047595A">
        <w:rPr>
          <w:rFonts w:eastAsia="Times New Roman"/>
          <w:szCs w:val="20"/>
          <w:lang w:eastAsia="ru-RU"/>
        </w:rPr>
        <w:t xml:space="preserve">Приказ Минздрава России от 30.05.2023 № </w:t>
      </w:r>
      <w:proofErr w:type="gramStart"/>
      <w:r w:rsidRPr="0047595A">
        <w:rPr>
          <w:rFonts w:eastAsia="Times New Roman"/>
          <w:szCs w:val="20"/>
          <w:lang w:eastAsia="ru-RU"/>
        </w:rPr>
        <w:t>266н</w:t>
      </w:r>
      <w:r>
        <w:rPr>
          <w:rFonts w:eastAsia="Times New Roman"/>
          <w:szCs w:val="20"/>
          <w:lang w:eastAsia="ru-RU"/>
        </w:rPr>
        <w:t xml:space="preserve"> </w:t>
      </w:r>
      <w:r w:rsidRPr="0047595A">
        <w:rPr>
          <w:rFonts w:eastAsia="Times New Roman"/>
          <w:szCs w:val="20"/>
          <w:lang w:eastAsia="ru-RU"/>
        </w:rPr>
        <w:t>Об</w:t>
      </w:r>
      <w:proofErr w:type="gramEnd"/>
      <w:r w:rsidRPr="0047595A">
        <w:rPr>
          <w:rFonts w:eastAsia="Times New Roman"/>
          <w:szCs w:val="20"/>
          <w:lang w:eastAsia="ru-RU"/>
        </w:rPr>
        <w:t xml:space="preserve"> утверждении Порядка и периодичности проведения </w:t>
      </w:r>
      <w:proofErr w:type="spellStart"/>
      <w:r w:rsidRPr="0047595A">
        <w:rPr>
          <w:rFonts w:eastAsia="Times New Roman"/>
          <w:szCs w:val="20"/>
          <w:lang w:eastAsia="ru-RU"/>
        </w:rPr>
        <w:t>предсменных</w:t>
      </w:r>
      <w:proofErr w:type="spellEnd"/>
      <w:r w:rsidRPr="0047595A">
        <w:rPr>
          <w:rFonts w:eastAsia="Times New Roman"/>
          <w:szCs w:val="20"/>
          <w:lang w:eastAsia="ru-RU"/>
        </w:rPr>
        <w:t xml:space="preserve">, предрейсовых, </w:t>
      </w:r>
      <w:proofErr w:type="spellStart"/>
      <w:r w:rsidRPr="0047595A">
        <w:rPr>
          <w:rFonts w:eastAsia="Times New Roman"/>
          <w:szCs w:val="20"/>
          <w:lang w:eastAsia="ru-RU"/>
        </w:rPr>
        <w:t>послесменных</w:t>
      </w:r>
      <w:proofErr w:type="spellEnd"/>
      <w:r w:rsidRPr="0047595A">
        <w:rPr>
          <w:rFonts w:eastAsia="Times New Roman"/>
          <w:szCs w:val="20"/>
          <w:lang w:eastAsia="ru-RU"/>
        </w:rPr>
        <w:t>, послерейсовых медицинских осмотров, медицинских осмотров в течение рабочего дня (смены) и перечня включаемых в них исследований;</w:t>
      </w:r>
    </w:p>
    <w:p w14:paraId="4AD9821C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- ст. 20 Федерального закона от 10.12.1995 № 196 – ФЗ «О безопасности дорожного движения»;</w:t>
      </w:r>
    </w:p>
    <w:p w14:paraId="15615440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- Федерального закона от 21.11.2011 №323-ФЗ «Об основах охраны здоровья граждан в Российской Федерации».</w:t>
      </w:r>
    </w:p>
    <w:p w14:paraId="51E9DA30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13645375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ТРЕБОВАНИЯ К СРОКУ И МЕСТУ ОКАЗАНИЯ УСЛУГ</w:t>
      </w:r>
    </w:p>
    <w:p w14:paraId="0AE27830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Требования к срокам начала и окончания оказания услуг:</w:t>
      </w:r>
    </w:p>
    <w:p w14:paraId="2D298442" w14:textId="77777777" w:rsidR="0047595A" w:rsidRPr="0047595A" w:rsidRDefault="0047595A" w:rsidP="0047595A">
      <w:pPr>
        <w:pStyle w:val="a9"/>
        <w:spacing w:after="0" w:line="240" w:lineRule="auto"/>
        <w:ind w:left="0"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Начало оказания услуг – с момента подписания договора.</w:t>
      </w:r>
    </w:p>
    <w:p w14:paraId="2CC3A202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Места проведения предрейсового (послерейсового) медицинского осмотра определены в Приложении №1 к техническому заданию.</w:t>
      </w:r>
    </w:p>
    <w:p w14:paraId="682AEBE2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1A8300A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ХАРАКТЕРИСТИКИ ОКАЗЫВАЕМЫХ УСЛУГ</w:t>
      </w:r>
    </w:p>
    <w:p w14:paraId="3C47E1E6" w14:textId="499ACAE3" w:rsidR="0047595A" w:rsidRPr="0047595A" w:rsidRDefault="0047595A" w:rsidP="0047595A">
      <w:pPr>
        <w:shd w:val="clear" w:color="auto" w:fill="FFFFFF"/>
        <w:tabs>
          <w:tab w:val="left" w:pos="709"/>
          <w:tab w:val="left" w:pos="1701"/>
          <w:tab w:val="num" w:pos="5279"/>
        </w:tabs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Исполнитель обязан осуществить оказание услуг лично – своими силами (с привлечением своего квалифицированного персонала) и средствами (с использованием исправного, поверенного (в необходимых случаях) оборудования, качественных приспособлений и других необходимых материалов), мебели и иных приспособлений в соответствии с законодательством Российской Федерации. </w:t>
      </w:r>
      <w:r w:rsidRPr="0047595A">
        <w:rPr>
          <w:rFonts w:eastAsia="Times New Roman"/>
          <w:szCs w:val="20"/>
          <w:lang w:eastAsia="ru-RU"/>
        </w:rPr>
        <w:tab/>
      </w:r>
    </w:p>
    <w:p w14:paraId="2CB20E78" w14:textId="52664A45" w:rsidR="0047595A" w:rsidRPr="0047595A" w:rsidRDefault="0047595A" w:rsidP="0047595A">
      <w:pPr>
        <w:shd w:val="clear" w:color="auto" w:fill="FFFFFF"/>
        <w:tabs>
          <w:tab w:val="left" w:pos="709"/>
          <w:tab w:val="left" w:pos="1701"/>
          <w:tab w:val="num" w:pos="5279"/>
        </w:tabs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В случае необходимости Исполнитель может привлекать специалистов и выполнять необходимые для исполнения Договора исследования по договору с другими медицинскими организациями. При этом Исполнитель несет ответственность за неоказание либо ненадлежащее оказание услуг по настоящему Договору привлеченными третьими лицами, в том числе за наличие у них необходимых лицензий и разрешений.</w:t>
      </w:r>
    </w:p>
    <w:p w14:paraId="45E1EA3C" w14:textId="393C10CF" w:rsidR="0047595A" w:rsidRPr="0047595A" w:rsidRDefault="0047595A" w:rsidP="0047595A">
      <w:pPr>
        <w:tabs>
          <w:tab w:val="left" w:pos="709"/>
          <w:tab w:val="left" w:pos="1701"/>
          <w:tab w:val="num" w:pos="5279"/>
        </w:tabs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Соответствующим образом оформлять и вести всю необходимую документацию медицинского назначения, в том числе, в обязательном порядке заносить результаты медицинских осмотров в журнал предрейсовых и послерейсовых медицинских осмотров.</w:t>
      </w:r>
    </w:p>
    <w:p w14:paraId="06E3D512" w14:textId="77777777" w:rsidR="0047595A" w:rsidRPr="0047595A" w:rsidRDefault="0047595A" w:rsidP="0047595A">
      <w:pPr>
        <w:tabs>
          <w:tab w:val="left" w:pos="709"/>
          <w:tab w:val="left" w:pos="1701"/>
          <w:tab w:val="num" w:pos="5279"/>
        </w:tabs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6D71BBC6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ТРЕБОВАНИЯ К ПОРЯДКУ ОКАЗАНИЯ УСЛУГ</w:t>
      </w:r>
    </w:p>
    <w:p w14:paraId="3F3D8986" w14:textId="77777777" w:rsidR="0047595A" w:rsidRPr="0047595A" w:rsidRDefault="0047595A" w:rsidP="0047595A">
      <w:pPr>
        <w:pStyle w:val="ConsPlusNormal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 xml:space="preserve"> Требования к качеству оказываемых услуг</w:t>
      </w:r>
    </w:p>
    <w:p w14:paraId="36D1B76A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/>
        </w:rPr>
      </w:pPr>
      <w:r w:rsidRPr="0047595A">
        <w:rPr>
          <w:rFonts w:ascii="Times New Roman" w:hAnsi="Times New Roman" w:cs="Times New Roman"/>
        </w:rPr>
        <w:t xml:space="preserve">Оказываемые услуги должны соответствовать требованиям  Федерального закона от 10.12.1995 № 196-ФЗ "О безопасности дорожного движения", Федерального закона от 21 ноября 2011 года № 323-ФЗ "Об основах охраны здоровья граждан в Российской Федерации", </w:t>
      </w:r>
      <w:r w:rsidRPr="0047595A">
        <w:rPr>
          <w:rFonts w:ascii="Times New Roman" w:hAnsi="Times New Roman"/>
        </w:rPr>
        <w:t xml:space="preserve">Приказа Минздрава России от 30.05.2023 № 266н Об утверждении Порядка и периодичности проведения </w:t>
      </w:r>
      <w:proofErr w:type="spellStart"/>
      <w:r w:rsidRPr="0047595A">
        <w:rPr>
          <w:rFonts w:ascii="Times New Roman" w:hAnsi="Times New Roman"/>
        </w:rPr>
        <w:t>предсменных</w:t>
      </w:r>
      <w:proofErr w:type="spellEnd"/>
      <w:r w:rsidRPr="0047595A">
        <w:rPr>
          <w:rFonts w:ascii="Times New Roman" w:hAnsi="Times New Roman"/>
        </w:rPr>
        <w:t xml:space="preserve">, предрейсовых, </w:t>
      </w:r>
      <w:proofErr w:type="spellStart"/>
      <w:r w:rsidRPr="0047595A">
        <w:rPr>
          <w:rFonts w:ascii="Times New Roman" w:hAnsi="Times New Roman"/>
        </w:rPr>
        <w:t>послесменных</w:t>
      </w:r>
      <w:proofErr w:type="spellEnd"/>
      <w:r w:rsidRPr="0047595A">
        <w:rPr>
          <w:rFonts w:ascii="Times New Roman" w:hAnsi="Times New Roman"/>
        </w:rPr>
        <w:t>, послерейсовых медицинских осмотров, медицинских осмотров в течение рабочего дня (смены) и перечня включаемых в них исследований.</w:t>
      </w:r>
    </w:p>
    <w:p w14:paraId="26764044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Оказание услуг по проведению предрейсовых и послерейсовых медицинских осмотров водителей необходимо проводить в соответствии с:</w:t>
      </w:r>
    </w:p>
    <w:p w14:paraId="218C339E" w14:textId="77777777" w:rsidR="0047595A" w:rsidRPr="0047595A" w:rsidRDefault="0047595A" w:rsidP="0047595A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методиками и технологиями, утвержденными медицинскими стандартами на данные услуги в соответствии с ГОСТ Р 52623.1-2008 «Технологии выполнения простых медицинских услуг функционального обследования», утвержденный приказом Ростехрегулирования от 04.12.2008 №359-ст.</w:t>
      </w:r>
    </w:p>
    <w:p w14:paraId="1AA4EFBF" w14:textId="77777777" w:rsidR="0047595A" w:rsidRPr="0047595A" w:rsidRDefault="0047595A" w:rsidP="0047595A">
      <w:pPr>
        <w:pStyle w:val="a9"/>
        <w:numPr>
          <w:ilvl w:val="0"/>
          <w:numId w:val="11"/>
        </w:numPr>
        <w:tabs>
          <w:tab w:val="clear" w:pos="0"/>
          <w:tab w:val="clear" w:pos="426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Приказом Минтранса России от 28.09.2022 № 390 Об утверждении состава сведений, указанных в части 3 статьи 6 Федерального закона от 8 ноября 2007 г. № 259-ФЗ "Устав автомобильного транспорта и городского наземного электрического транспорта", и порядка оформления или формирования путевого листа.</w:t>
      </w:r>
    </w:p>
    <w:p w14:paraId="448E2078" w14:textId="77777777" w:rsidR="0047595A" w:rsidRPr="0047595A" w:rsidRDefault="0047595A" w:rsidP="0047595A">
      <w:pPr>
        <w:pStyle w:val="a9"/>
        <w:numPr>
          <w:ilvl w:val="0"/>
          <w:numId w:val="10"/>
        </w:numPr>
        <w:tabs>
          <w:tab w:val="clear" w:pos="0"/>
          <w:tab w:val="clear" w:pos="426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 xml:space="preserve">Приказом Минтранса России от 05.05.2023 № 159 О внесении изменений в состав сведений, указанных в части 3 статьи 6 Федерального закона от 8 ноября 2007 г. № 259-ФЗ "Устав автомобильного транспорта и городского наземного </w:t>
      </w:r>
      <w:r w:rsidRPr="0047595A">
        <w:rPr>
          <w:sz w:val="20"/>
          <w:szCs w:val="20"/>
        </w:rPr>
        <w:lastRenderedPageBreak/>
        <w:t>электрического транспорта", и порядок оформления или формирования путевого листа, утвержденные приказом Министерства транспорта Российской Федерации от 28 сентября 2022 г. № 390.</w:t>
      </w:r>
    </w:p>
    <w:p w14:paraId="1B806A45" w14:textId="77777777" w:rsidR="0047595A" w:rsidRPr="0047595A" w:rsidRDefault="0047595A" w:rsidP="0047595A">
      <w:pPr>
        <w:pStyle w:val="a9"/>
        <w:numPr>
          <w:ilvl w:val="3"/>
          <w:numId w:val="10"/>
        </w:numPr>
        <w:tabs>
          <w:tab w:val="clear" w:pos="0"/>
          <w:tab w:val="clear" w:pos="426"/>
          <w:tab w:val="left" w:pos="851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 xml:space="preserve">Федеральным законом от 06.04.2011 № 63-ФЗ «Об электронной подписи» (если применимо). </w:t>
      </w:r>
    </w:p>
    <w:p w14:paraId="2879A844" w14:textId="77777777" w:rsidR="0047595A" w:rsidRPr="0047595A" w:rsidRDefault="0047595A" w:rsidP="0047595A">
      <w:pPr>
        <w:pStyle w:val="ConsPlusNormal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 xml:space="preserve"> Условия оказания услуг Исполнителем</w:t>
      </w:r>
    </w:p>
    <w:p w14:paraId="5E391251" w14:textId="77777777" w:rsidR="0047595A" w:rsidRPr="0047595A" w:rsidRDefault="0047595A" w:rsidP="0047595A">
      <w:pPr>
        <w:pStyle w:val="ConsPlusNormal"/>
        <w:ind w:firstLine="0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Исполнитель:</w:t>
      </w:r>
    </w:p>
    <w:p w14:paraId="4E80908E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оказывает услуги в собственном помещении или на территории (площадках) Заказчика;</w:t>
      </w:r>
    </w:p>
    <w:p w14:paraId="35367D57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обеспечивает предоставление персонала (работников) имеющий соответствующую подготовку (переподготовку), образование и опыт работы в соответствии с законодательством Российской Федерации.</w:t>
      </w:r>
    </w:p>
    <w:p w14:paraId="06733FB6" w14:textId="77777777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проводит предрейсовые медицинские осмотры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 </w:t>
      </w:r>
    </w:p>
    <w:p w14:paraId="0E5FD913" w14:textId="77777777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проводит послерейсовые медицинские осмотры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14:paraId="0E176AF9" w14:textId="77777777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При предрейсовом медицинском осмотре водителей ТС, проводится: </w:t>
      </w:r>
    </w:p>
    <w:p w14:paraId="336F875C" w14:textId="77777777" w:rsidR="0047595A" w:rsidRPr="0047595A" w:rsidRDefault="0047595A" w:rsidP="0047595A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сбор анамнеза, измерение температуры тела;</w:t>
      </w:r>
    </w:p>
    <w:p w14:paraId="58A8910A" w14:textId="77777777" w:rsidR="0047595A" w:rsidRPr="0047595A" w:rsidRDefault="0047595A" w:rsidP="0047595A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определение артериального давления и пульса;</w:t>
      </w:r>
    </w:p>
    <w:p w14:paraId="55D10473" w14:textId="77777777" w:rsidR="0047595A" w:rsidRPr="0047595A" w:rsidRDefault="0047595A" w:rsidP="0047595A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14:paraId="4EA4851F" w14:textId="77777777" w:rsidR="0047595A" w:rsidRPr="0047595A" w:rsidRDefault="0047595A" w:rsidP="0047595A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 xml:space="preserve"> при наличии показаний, проведение любых других разрешенных медицинских исследований, необходимых для решения вопроса о допуске к работе.</w:t>
      </w:r>
    </w:p>
    <w:p w14:paraId="1893CBD5" w14:textId="77777777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Для водителей, больных гипертонической болезнью, определяется индивидуальная норма артериального давления по результатам замеров не менее чем десяти предрейсовых медицинских осмотров.</w:t>
      </w:r>
    </w:p>
    <w:p w14:paraId="78FF6E7C" w14:textId="77777777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При решении вопроса о возможности допуска водителя к управлению автомобилем медицинский работник, проводящий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14:paraId="7A3E8F84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Список работников, отнесенных к группе риска по возрасту и </w:t>
      </w:r>
      <w:proofErr w:type="gramStart"/>
      <w:r w:rsidRPr="0047595A">
        <w:rPr>
          <w:rFonts w:eastAsia="Times New Roman"/>
          <w:szCs w:val="20"/>
          <w:lang w:eastAsia="ru-RU"/>
        </w:rPr>
        <w:t>стажу</w:t>
      </w:r>
      <w:proofErr w:type="gramEnd"/>
      <w:r w:rsidRPr="0047595A">
        <w:rPr>
          <w:rFonts w:eastAsia="Times New Roman"/>
          <w:szCs w:val="20"/>
          <w:lang w:eastAsia="ru-RU"/>
        </w:rPr>
        <w:t xml:space="preserve"> представляет Заказчик Исполнителю.</w:t>
      </w:r>
    </w:p>
    <w:p w14:paraId="4D14C08D" w14:textId="77777777" w:rsidR="0047595A" w:rsidRPr="0047595A" w:rsidRDefault="0047595A" w:rsidP="0047595A">
      <w:pPr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Водители не допускаются к управлению автомобилем в следующих случаях:</w:t>
      </w:r>
    </w:p>
    <w:p w14:paraId="302BB5F8" w14:textId="77777777" w:rsidR="0047595A" w:rsidRPr="0047595A" w:rsidRDefault="0047595A" w:rsidP="0047595A">
      <w:pPr>
        <w:pStyle w:val="a9"/>
        <w:numPr>
          <w:ilvl w:val="0"/>
          <w:numId w:val="9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при выявлении признаков временной нетрудоспособности;</w:t>
      </w:r>
    </w:p>
    <w:p w14:paraId="17F0AF48" w14:textId="77777777" w:rsidR="0047595A" w:rsidRPr="0047595A" w:rsidRDefault="0047595A" w:rsidP="0047595A">
      <w:pPr>
        <w:pStyle w:val="a9"/>
        <w:numPr>
          <w:ilvl w:val="0"/>
          <w:numId w:val="9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при положительной пробе на алкоголь, на другие психотропные вещества и наркотики в выдыхаемом воздухе или биологических субстратах;</w:t>
      </w:r>
    </w:p>
    <w:p w14:paraId="07811BE0" w14:textId="77777777" w:rsidR="0047595A" w:rsidRPr="0047595A" w:rsidRDefault="0047595A" w:rsidP="0047595A">
      <w:pPr>
        <w:pStyle w:val="a9"/>
        <w:numPr>
          <w:ilvl w:val="0"/>
          <w:numId w:val="9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при выявлении признаков воздействия наркотических веществ;</w:t>
      </w:r>
    </w:p>
    <w:p w14:paraId="7F17151F" w14:textId="77777777" w:rsidR="0047595A" w:rsidRPr="0047595A" w:rsidRDefault="0047595A" w:rsidP="0047595A">
      <w:pPr>
        <w:pStyle w:val="a9"/>
        <w:numPr>
          <w:ilvl w:val="0"/>
          <w:numId w:val="9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при выявлении признаков воздействия лекарственных или иных веществ, отрицательно влияющих на работоспособность водителя.</w:t>
      </w:r>
    </w:p>
    <w:p w14:paraId="339241AB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при допуске водителей к рейсу медицинским персоналом Исполнителя на путевых листах ставится Штамп "Прошел предрейсовый медицинский осмотр, к исполнению трудовых обязанностей допущен". В штампе должны быть указаны дата, точное время прохождения медицинского осмотра, фамилия, инициалы и подпись (квалифицированную электронную подпись в применимом случае) медицинского работника, проводившего осмотр. Обо всех случаях неявки водителя для проведения осмотра или не допуска водителя к рейсу Исполнитель незамедлительно уведомляет представителя Заказчика Пенкина Сергея 89220681275;</w:t>
      </w:r>
    </w:p>
    <w:p w14:paraId="0CEE1D42" w14:textId="77777777" w:rsidR="0047595A" w:rsidRPr="0047595A" w:rsidRDefault="0047595A" w:rsidP="0047595A">
      <w:pPr>
        <w:pStyle w:val="a9"/>
        <w:spacing w:after="0" w:line="240" w:lineRule="auto"/>
        <w:ind w:left="0"/>
        <w:jc w:val="both"/>
        <w:rPr>
          <w:sz w:val="20"/>
          <w:szCs w:val="20"/>
        </w:rPr>
      </w:pPr>
      <w:r w:rsidRPr="0047595A">
        <w:rPr>
          <w:sz w:val="20"/>
          <w:szCs w:val="20"/>
        </w:rPr>
        <w:t>в случае выявления медицинским работником по результатам прохождения предрейсового и послерейсового медицинского осмотра признаков, состояний и заболеваний, не проставлять Штамп. Работнику выдается справка для предъявления в соответствующую медицинскую организацию;</w:t>
      </w:r>
    </w:p>
    <w:p w14:paraId="25E5222D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результаты проведенных предрейсовых и послерейсовых медицинских осмотров вносятся в Журнал регистрации предрейсовых медицинских осмотров и Журнал регистрации послерейсовых медицинских осмотров соответственно (далее - Журналы), в которых указывается следующая информация о работнике:</w:t>
      </w:r>
    </w:p>
    <w:p w14:paraId="625CF0D6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1) дата и время проведения медицинского осмотра;</w:t>
      </w:r>
    </w:p>
    <w:p w14:paraId="22902F70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2) фамилия, имя, отчество работника;</w:t>
      </w:r>
    </w:p>
    <w:p w14:paraId="1078B288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3) пол работника;</w:t>
      </w:r>
    </w:p>
    <w:p w14:paraId="0165D2E4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4) дата рождения работника;</w:t>
      </w:r>
    </w:p>
    <w:p w14:paraId="3A58333E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5) результаты исследований;</w:t>
      </w:r>
    </w:p>
    <w:p w14:paraId="64B2B720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6) заключение о результатах медицинских осмотров;</w:t>
      </w:r>
    </w:p>
    <w:p w14:paraId="3728379E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7) подпись медицинского работника с расшифровкой подписи;</w:t>
      </w:r>
    </w:p>
    <w:p w14:paraId="1CEA7EF1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8) подпись работника (в необходимых случаях).</w:t>
      </w:r>
    </w:p>
    <w:p w14:paraId="6B14B585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Журналы ведутся на бумажном носителе, страницы которого должны быть прошнурованы, пронумерованы, скреплены печатью медицинской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</w:t>
      </w:r>
    </w:p>
    <w:p w14:paraId="1484A495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lastRenderedPageBreak/>
        <w:t>В случае ведения Журналов в электронном виде внесенные в них сведения заверяются усиленной квалифицированной электронной подписью. Заверяет выгруженный из системы и распечатанный на бумажном носителе;</w:t>
      </w:r>
    </w:p>
    <w:p w14:paraId="3FAAA5F2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Хранить в течение пяти после оказания услуги лет все документальные (иные при наличии) подтверждения результатов проведения предрейсовых и послерейсовых медосмотров работников Заказчика.</w:t>
      </w:r>
    </w:p>
    <w:p w14:paraId="10AD0923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 xml:space="preserve">Исполнитель может применять технические средства для проведения предрейсового и послерейсового медицинского осмотра (например, программно-аппаратные комплексы) по согласованию в Заказчиком. </w:t>
      </w:r>
    </w:p>
    <w:p w14:paraId="59443D7C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Исполнитель в случае применения технических средств для проведения предрейсового и послерейсового медицинского осмотра обязан:</w:t>
      </w:r>
    </w:p>
    <w:p w14:paraId="29F7999C" w14:textId="13CC4833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- в пункте выпуска на рейс работников Заказчика обеспечить присутствие представителя Исполнителя, уполномоченного осуществлять предрейсового и послерейсового медицинского осмотра (не менее одного);</w:t>
      </w:r>
    </w:p>
    <w:p w14:paraId="1ACCCE2A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- нести ответственность за сохранность, целостность представленного оборудования.</w:t>
      </w:r>
    </w:p>
    <w:p w14:paraId="3E0DE897" w14:textId="77777777" w:rsidR="0047595A" w:rsidRPr="0047595A" w:rsidRDefault="0047595A" w:rsidP="0047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Исполнитель обязан получить соответствующую лицензию на адреса оказания услуг Заказчика в течение 1 месяца со дня заключения договора (при необходимости).</w:t>
      </w:r>
    </w:p>
    <w:p w14:paraId="36A0BFB3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Исполнитель беспрепятственно допускает Заказчика в любое время к проверке качества оказания услуг.</w:t>
      </w:r>
    </w:p>
    <w:p w14:paraId="4FE6FD82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47595A">
        <w:rPr>
          <w:rFonts w:eastAsia="Times New Roman"/>
          <w:szCs w:val="20"/>
          <w:lang w:eastAsia="ru-RU"/>
        </w:rPr>
        <w:t>Исполнитель обязан незамедлительно письменно уведомлять Заказчика об обстоятельствах, препятствующих или могущих препятствовать надлежащему выполнению своих обязательств по настоящему Договору.</w:t>
      </w:r>
    </w:p>
    <w:p w14:paraId="6B984901" w14:textId="77777777" w:rsidR="0047595A" w:rsidRPr="0047595A" w:rsidRDefault="0047595A" w:rsidP="0047595A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4C3590F7" w14:textId="77777777" w:rsidR="0047595A" w:rsidRPr="0047595A" w:rsidRDefault="0047595A" w:rsidP="0047595A">
      <w:pPr>
        <w:pStyle w:val="ConsPlusNormal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 xml:space="preserve"> Требования к безопасности</w:t>
      </w:r>
    </w:p>
    <w:p w14:paraId="3E073942" w14:textId="77777777" w:rsidR="0047595A" w:rsidRPr="0047595A" w:rsidRDefault="0047595A" w:rsidP="0047595A">
      <w:pPr>
        <w:spacing w:after="0" w:line="240" w:lineRule="auto"/>
        <w:jc w:val="both"/>
        <w:rPr>
          <w:szCs w:val="20"/>
        </w:rPr>
      </w:pPr>
      <w:r w:rsidRPr="0047595A">
        <w:rPr>
          <w:szCs w:val="20"/>
        </w:rPr>
        <w:t>Соблюдать требования пожарной безопасности, охраны труда, природоохранного законодательства и санитарии при оказании услуг, а также соблюдать требования Федерального закона от 27 июля 2006 года № 152-ФЗ «О персональных данных» по отношению к их персональным данным, ответственность за такой ущерб полностью лежит на Исполнителе.</w:t>
      </w:r>
    </w:p>
    <w:p w14:paraId="362C7789" w14:textId="77777777" w:rsidR="0047595A" w:rsidRPr="0047595A" w:rsidRDefault="0047595A" w:rsidP="0047595A">
      <w:pPr>
        <w:spacing w:after="0" w:line="240" w:lineRule="auto"/>
        <w:jc w:val="both"/>
        <w:rPr>
          <w:szCs w:val="20"/>
        </w:rPr>
      </w:pPr>
    </w:p>
    <w:p w14:paraId="62F2A573" w14:textId="77777777" w:rsidR="0047595A" w:rsidRPr="0047595A" w:rsidRDefault="0047595A" w:rsidP="0047595A">
      <w:pPr>
        <w:pStyle w:val="ConsPlusNormal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 xml:space="preserve"> Требования к конфиденциальности</w:t>
      </w:r>
    </w:p>
    <w:p w14:paraId="11C20F16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 xml:space="preserve">Стороны обязуются не разглашать конфиденциальную информацию и не использовать её, кроме как в целях исполнения обязательств по Договору. Сторона, которой предоставлена конфиденциальная информация, обязуется принять меры к её защите не меньшие, чем принимаемые ею для защиты собственной конфиденциальной информации, включая </w:t>
      </w:r>
      <w:proofErr w:type="gramStart"/>
      <w:r w:rsidRPr="0047595A">
        <w:rPr>
          <w:rFonts w:ascii="Times New Roman" w:hAnsi="Times New Roman" w:cs="Times New Roman"/>
        </w:rPr>
        <w:t>данные</w:t>
      </w:r>
      <w:proofErr w:type="gramEnd"/>
      <w:r w:rsidRPr="0047595A">
        <w:rPr>
          <w:rFonts w:ascii="Times New Roman" w:hAnsi="Times New Roman" w:cs="Times New Roman"/>
        </w:rPr>
        <w:t xml:space="preserve"> относящиеся к врачебной тайне.</w:t>
      </w:r>
    </w:p>
    <w:p w14:paraId="5CC97E74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Сторона, допустившая разглашение конфиденциальной информации либо не выполнившая иные требования по обеспечению её конфиденциальности, несёт ответственность в соответствии с законодательством Российской Федерации.</w:t>
      </w:r>
    </w:p>
    <w:p w14:paraId="39052293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50C339A" w14:textId="77777777" w:rsidR="0047595A" w:rsidRPr="0047595A" w:rsidRDefault="0047595A" w:rsidP="0047595A">
      <w:pPr>
        <w:pStyle w:val="ConsPlusNormal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 xml:space="preserve"> Требования по приемке услуг</w:t>
      </w:r>
    </w:p>
    <w:p w14:paraId="10245864" w14:textId="77777777" w:rsidR="0047595A" w:rsidRPr="0047595A" w:rsidRDefault="0047595A" w:rsidP="0047595A">
      <w:pPr>
        <w:pStyle w:val="ConsPlusNormal"/>
        <w:keepNext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 xml:space="preserve">В течение 5 (пяти) рабочих дней с даты окончания отчетного периода Исполнитель направляет в адрес Заказчика Акт в системе ЭДО </w:t>
      </w:r>
      <w:proofErr w:type="spellStart"/>
      <w:r w:rsidRPr="0047595A">
        <w:rPr>
          <w:rFonts w:ascii="Times New Roman" w:hAnsi="Times New Roman" w:cs="Times New Roman"/>
        </w:rPr>
        <w:t>Диадок</w:t>
      </w:r>
      <w:proofErr w:type="spellEnd"/>
      <w:r w:rsidRPr="0047595A">
        <w:rPr>
          <w:rFonts w:ascii="Times New Roman" w:hAnsi="Times New Roman" w:cs="Times New Roman"/>
        </w:rPr>
        <w:t>.</w:t>
      </w:r>
    </w:p>
    <w:p w14:paraId="5D5FA5B4" w14:textId="77777777" w:rsidR="0047595A" w:rsidRPr="0047595A" w:rsidRDefault="0047595A" w:rsidP="0047595A">
      <w:pPr>
        <w:pStyle w:val="ConsPlusNormal"/>
        <w:keepNext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Приемка услуг, оказанных Исполнителем, осуществляется Заказчиком в течение 3 (трех) рабочих дней с момента получения Заказчиком Акта с помощью подписания в системе ЭДО.</w:t>
      </w:r>
    </w:p>
    <w:p w14:paraId="3964DF21" w14:textId="77777777" w:rsidR="0047595A" w:rsidRPr="0047595A" w:rsidRDefault="0047595A" w:rsidP="0047595A">
      <w:pPr>
        <w:pStyle w:val="ConsPlusNormal"/>
        <w:keepNext/>
        <w:widowControl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Требования к оформлению документов по результатам оказанных услуг</w:t>
      </w:r>
    </w:p>
    <w:p w14:paraId="6DD0CEAD" w14:textId="7BFE1473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В целях подтверждения</w:t>
      </w:r>
      <w:r w:rsidR="002B1420">
        <w:rPr>
          <w:rFonts w:ascii="Times New Roman" w:hAnsi="Times New Roman" w:cs="Times New Roman"/>
        </w:rPr>
        <w:t xml:space="preserve"> </w:t>
      </w:r>
      <w:r w:rsidRPr="0047595A">
        <w:rPr>
          <w:rFonts w:ascii="Times New Roman" w:hAnsi="Times New Roman" w:cs="Times New Roman"/>
        </w:rPr>
        <w:t>количества</w:t>
      </w:r>
      <w:r w:rsidR="002B1420">
        <w:rPr>
          <w:rFonts w:ascii="Times New Roman" w:hAnsi="Times New Roman" w:cs="Times New Roman"/>
        </w:rPr>
        <w:t>,</w:t>
      </w:r>
      <w:r w:rsidRPr="0047595A">
        <w:rPr>
          <w:rFonts w:ascii="Times New Roman" w:hAnsi="Times New Roman" w:cs="Times New Roman"/>
        </w:rPr>
        <w:t xml:space="preserve"> проведённых в отчётном месяце предрейсовых / послерейсовых медицинских осмотров Исполнитель ежемесячно, одновременно с направлением Акта, направляет Заказчику выписку из журнала предрейсовых и послерейсовых медицинских осмотров.</w:t>
      </w:r>
    </w:p>
    <w:p w14:paraId="7E95ACF1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Заказчик осуществляет оплату в течение 14 (четырнадцати) рабочих дней со дня подписания Заказчиком Акта сдачи-приемки оказанных услуг.</w:t>
      </w:r>
    </w:p>
    <w:p w14:paraId="4F18A18C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EFA4568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ТРЕБОВАНИЯ К ГАРАНТИЙНЫМ ОБЯЗАТЕЛЬСТВАМ ОКАЗЫВАЕМЫХ УСЛУГ</w:t>
      </w:r>
    </w:p>
    <w:p w14:paraId="6245A6E8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Услуги по проведению предрейсовых и послерейсовых медицинских осмотров водителей должны быть оказаны своевременно и в полном объеме в соответствии с требованиями законодательства Российской Федерации и настоящего Технического задания.</w:t>
      </w:r>
    </w:p>
    <w:p w14:paraId="25210380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Медицинский работник несет ответственность за качество проведенного предрейсового, послерейсового медицинского осмотра и выдачу заключения о допуске водителей к управлению ТС в соответствии с действующим законодательством Российской Федерации.</w:t>
      </w:r>
    </w:p>
    <w:p w14:paraId="7E900A95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6F2E219" w14:textId="77777777" w:rsidR="0047595A" w:rsidRPr="0047595A" w:rsidRDefault="0047595A" w:rsidP="0047595A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7595A">
        <w:rPr>
          <w:rFonts w:ascii="Times New Roman" w:hAnsi="Times New Roman" w:cs="Times New Roman"/>
          <w:b/>
        </w:rPr>
        <w:t>СПЕЦИАЛЬНЫЕ ТРЕБОВАНИЯ</w:t>
      </w:r>
    </w:p>
    <w:p w14:paraId="5ED8CF8B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 xml:space="preserve">Исполнитель должен иметь лицензию на осуществление медицинской деятельности: </w:t>
      </w:r>
    </w:p>
    <w:p w14:paraId="3E9EE814" w14:textId="77777777" w:rsidR="0047595A" w:rsidRPr="0047595A" w:rsidRDefault="0047595A" w:rsidP="00475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7595A">
        <w:rPr>
          <w:rFonts w:ascii="Times New Roman" w:hAnsi="Times New Roman" w:cs="Times New Roman"/>
        </w:rPr>
        <w:t>- услуги по медицинским осмотрам (предрейсовым, послерейсовым).</w:t>
      </w:r>
    </w:p>
    <w:p w14:paraId="713A2646" w14:textId="77777777" w:rsidR="0047595A" w:rsidRPr="0047595A" w:rsidRDefault="0047595A" w:rsidP="0047595A">
      <w:pPr>
        <w:pStyle w:val="ConsPlusNormal"/>
        <w:ind w:left="708" w:firstLine="0"/>
        <w:rPr>
          <w:rFonts w:ascii="Times New Roman" w:hAnsi="Times New Roman" w:cs="Times New Roman"/>
          <w:b/>
        </w:rPr>
      </w:pPr>
    </w:p>
    <w:p w14:paraId="1E7BC828" w14:textId="77777777" w:rsidR="00526A41" w:rsidRDefault="00526A41" w:rsidP="0047595A">
      <w:pPr>
        <w:spacing w:after="0" w:line="240" w:lineRule="auto"/>
        <w:jc w:val="right"/>
        <w:rPr>
          <w:szCs w:val="20"/>
        </w:rPr>
      </w:pPr>
    </w:p>
    <w:p w14:paraId="4423FBDE" w14:textId="77777777" w:rsidR="00526A41" w:rsidRDefault="00526A41" w:rsidP="0047595A">
      <w:pPr>
        <w:spacing w:after="0" w:line="240" w:lineRule="auto"/>
        <w:jc w:val="right"/>
        <w:rPr>
          <w:szCs w:val="20"/>
        </w:rPr>
      </w:pPr>
    </w:p>
    <w:p w14:paraId="28148F65" w14:textId="77777777" w:rsidR="00526A41" w:rsidRDefault="00526A41" w:rsidP="0047595A">
      <w:pPr>
        <w:spacing w:after="0" w:line="240" w:lineRule="auto"/>
        <w:jc w:val="right"/>
        <w:rPr>
          <w:szCs w:val="20"/>
        </w:rPr>
      </w:pPr>
    </w:p>
    <w:p w14:paraId="70D2D871" w14:textId="77777777" w:rsidR="00526A41" w:rsidRDefault="00526A41" w:rsidP="0047595A">
      <w:pPr>
        <w:spacing w:after="0" w:line="240" w:lineRule="auto"/>
        <w:jc w:val="right"/>
        <w:rPr>
          <w:szCs w:val="20"/>
        </w:rPr>
      </w:pPr>
    </w:p>
    <w:p w14:paraId="670276FD" w14:textId="37CDE4E4" w:rsidR="0047595A" w:rsidRPr="0047595A" w:rsidRDefault="0047595A" w:rsidP="0047595A">
      <w:pPr>
        <w:spacing w:after="0" w:line="240" w:lineRule="auto"/>
        <w:jc w:val="right"/>
        <w:rPr>
          <w:szCs w:val="20"/>
        </w:rPr>
      </w:pPr>
      <w:r w:rsidRPr="0047595A">
        <w:rPr>
          <w:szCs w:val="20"/>
        </w:rPr>
        <w:lastRenderedPageBreak/>
        <w:t xml:space="preserve">Приложение №1 к </w:t>
      </w:r>
    </w:p>
    <w:p w14:paraId="649BA917" w14:textId="77777777" w:rsidR="0047595A" w:rsidRPr="0047595A" w:rsidRDefault="0047595A" w:rsidP="0047595A">
      <w:pPr>
        <w:spacing w:after="0" w:line="240" w:lineRule="auto"/>
        <w:jc w:val="right"/>
        <w:rPr>
          <w:szCs w:val="20"/>
        </w:rPr>
      </w:pPr>
      <w:r w:rsidRPr="0047595A">
        <w:rPr>
          <w:szCs w:val="20"/>
        </w:rPr>
        <w:t>Техническому заданию</w:t>
      </w:r>
    </w:p>
    <w:p w14:paraId="42B2C7C0" w14:textId="77777777" w:rsidR="0047595A" w:rsidRPr="00465CA0" w:rsidRDefault="0047595A" w:rsidP="0047595A">
      <w:pPr>
        <w:spacing w:after="0" w:line="240" w:lineRule="auto"/>
        <w:jc w:val="right"/>
        <w:rPr>
          <w:sz w:val="18"/>
          <w:szCs w:val="18"/>
        </w:rPr>
      </w:pPr>
    </w:p>
    <w:p w14:paraId="5FA5D5E8" w14:textId="77777777" w:rsidR="0047595A" w:rsidRPr="00465CA0" w:rsidRDefault="0047595A" w:rsidP="0047595A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18"/>
          <w:szCs w:val="18"/>
        </w:rPr>
      </w:pPr>
      <w:r w:rsidRPr="00465CA0">
        <w:rPr>
          <w:rFonts w:eastAsia="Times New Roman"/>
          <w:b/>
          <w:sz w:val="18"/>
          <w:szCs w:val="18"/>
          <w:lang w:eastAsia="ru-RU"/>
        </w:rPr>
        <w:t xml:space="preserve">Места оказания услуг, время проведения медицинских осмотров и прогнозное </w:t>
      </w:r>
      <w:r w:rsidRPr="00465CA0">
        <w:rPr>
          <w:b/>
          <w:sz w:val="18"/>
          <w:szCs w:val="18"/>
        </w:rPr>
        <w:t>количество медицинских осмотров</w:t>
      </w:r>
    </w:p>
    <w:p w14:paraId="780C1838" w14:textId="77777777" w:rsidR="0047595A" w:rsidRPr="00465CA0" w:rsidRDefault="0047595A" w:rsidP="0047595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18"/>
          <w:szCs w:val="18"/>
          <w:lang w:eastAsia="ru-RU"/>
        </w:rPr>
      </w:pPr>
    </w:p>
    <w:tbl>
      <w:tblPr>
        <w:tblStyle w:val="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843"/>
        <w:gridCol w:w="1984"/>
      </w:tblGrid>
      <w:tr w:rsidR="0047595A" w:rsidRPr="00465CA0" w14:paraId="4F2A04CB" w14:textId="77777777" w:rsidTr="00526A41">
        <w:tc>
          <w:tcPr>
            <w:tcW w:w="851" w:type="dxa"/>
            <w:vAlign w:val="center"/>
          </w:tcPr>
          <w:p w14:paraId="030A0E9D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  <w:p w14:paraId="33DF50A9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2552" w:type="dxa"/>
            <w:vAlign w:val="center"/>
          </w:tcPr>
          <w:p w14:paraId="19264302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BE56583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5A743EDC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Адрес проведения осмотра</w:t>
            </w:r>
          </w:p>
        </w:tc>
        <w:tc>
          <w:tcPr>
            <w:tcW w:w="2835" w:type="dxa"/>
            <w:vAlign w:val="center"/>
          </w:tcPr>
          <w:p w14:paraId="389C69E5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3974637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Время проведения медицинских осмотров</w:t>
            </w:r>
          </w:p>
        </w:tc>
        <w:tc>
          <w:tcPr>
            <w:tcW w:w="1843" w:type="dxa"/>
            <w:vAlign w:val="center"/>
          </w:tcPr>
          <w:p w14:paraId="3D6D8585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Прогнозное</w:t>
            </w:r>
          </w:p>
          <w:p w14:paraId="2DA81B7B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 xml:space="preserve">количество предрейсовых </w:t>
            </w:r>
          </w:p>
          <w:p w14:paraId="25330132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медицинских осмотров за месяц</w:t>
            </w:r>
          </w:p>
        </w:tc>
        <w:tc>
          <w:tcPr>
            <w:tcW w:w="1984" w:type="dxa"/>
            <w:vAlign w:val="center"/>
          </w:tcPr>
          <w:p w14:paraId="30C1A7E4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Прогнозное</w:t>
            </w:r>
          </w:p>
          <w:p w14:paraId="1052AFAC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количество послерейсовых медицинских осмотров за месяц</w:t>
            </w:r>
          </w:p>
        </w:tc>
      </w:tr>
      <w:tr w:rsidR="0047595A" w:rsidRPr="00465CA0" w14:paraId="6D6E5B6E" w14:textId="77777777" w:rsidTr="00526A41">
        <w:tc>
          <w:tcPr>
            <w:tcW w:w="851" w:type="dxa"/>
            <w:vAlign w:val="center"/>
          </w:tcPr>
          <w:p w14:paraId="1A06B923" w14:textId="77777777" w:rsidR="0047595A" w:rsidRPr="00465CA0" w:rsidRDefault="0047595A" w:rsidP="0047595A">
            <w:pPr>
              <w:jc w:val="center"/>
              <w:rPr>
                <w:sz w:val="18"/>
                <w:szCs w:val="18"/>
              </w:rPr>
            </w:pPr>
            <w:r w:rsidRPr="00465CA0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0EF941F1" w14:textId="534B977B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5CA0">
              <w:rPr>
                <w:sz w:val="18"/>
                <w:szCs w:val="18"/>
              </w:rPr>
              <w:t xml:space="preserve">По адресу нахождения мед учреждения. </w:t>
            </w:r>
          </w:p>
        </w:tc>
        <w:tc>
          <w:tcPr>
            <w:tcW w:w="2835" w:type="dxa"/>
            <w:vAlign w:val="center"/>
          </w:tcPr>
          <w:p w14:paraId="0B63864F" w14:textId="6C13A5A9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5CA0">
              <w:rPr>
                <w:sz w:val="18"/>
                <w:szCs w:val="18"/>
              </w:rPr>
              <w:t>Предрейсовый медосмотр 9-05, послерейсовый медосмотр 17-50</w:t>
            </w:r>
          </w:p>
        </w:tc>
        <w:tc>
          <w:tcPr>
            <w:tcW w:w="1843" w:type="dxa"/>
            <w:vAlign w:val="center"/>
          </w:tcPr>
          <w:p w14:paraId="04242A51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5CA0">
              <w:rPr>
                <w:sz w:val="18"/>
                <w:szCs w:val="18"/>
              </w:rPr>
              <w:t>1100</w:t>
            </w:r>
          </w:p>
        </w:tc>
        <w:tc>
          <w:tcPr>
            <w:tcW w:w="1984" w:type="dxa"/>
            <w:vAlign w:val="center"/>
          </w:tcPr>
          <w:p w14:paraId="7A781FF1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5CA0">
              <w:rPr>
                <w:sz w:val="18"/>
                <w:szCs w:val="18"/>
              </w:rPr>
              <w:t>1100</w:t>
            </w:r>
          </w:p>
        </w:tc>
      </w:tr>
      <w:tr w:rsidR="0047595A" w:rsidRPr="00465CA0" w14:paraId="7E5BD77E" w14:textId="77777777" w:rsidTr="00526A41">
        <w:tc>
          <w:tcPr>
            <w:tcW w:w="851" w:type="dxa"/>
            <w:vAlign w:val="center"/>
          </w:tcPr>
          <w:p w14:paraId="3DB686F8" w14:textId="77777777" w:rsidR="0047595A" w:rsidRPr="00830BEA" w:rsidRDefault="0047595A" w:rsidP="004759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14:paraId="1E64A340" w14:textId="5A52C7FD" w:rsidR="0047595A" w:rsidRPr="00830BEA" w:rsidRDefault="0047595A" w:rsidP="004759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адресу компании (</w:t>
            </w:r>
            <w:r w:rsidR="00DE6FEA">
              <w:rPr>
                <w:sz w:val="18"/>
                <w:szCs w:val="18"/>
              </w:rPr>
              <w:t xml:space="preserve">Московская область, г. </w:t>
            </w:r>
            <w:r>
              <w:rPr>
                <w:sz w:val="18"/>
                <w:szCs w:val="18"/>
              </w:rPr>
              <w:t>Видное)</w:t>
            </w:r>
            <w:r w:rsidR="00DE6FEA">
              <w:rPr>
                <w:sz w:val="18"/>
                <w:szCs w:val="18"/>
              </w:rPr>
              <w:t xml:space="preserve"> и/или </w:t>
            </w:r>
            <w:r>
              <w:rPr>
                <w:sz w:val="18"/>
                <w:szCs w:val="18"/>
              </w:rPr>
              <w:t>дистанционно</w:t>
            </w:r>
            <w:r w:rsidR="00DE6FEA">
              <w:rPr>
                <w:sz w:val="18"/>
                <w:szCs w:val="18"/>
              </w:rPr>
              <w:t xml:space="preserve"> с применением комплексов телемедицины</w:t>
            </w:r>
            <w:r>
              <w:rPr>
                <w:sz w:val="18"/>
                <w:szCs w:val="18"/>
              </w:rPr>
              <w:t>, водители автопогрузчиков</w:t>
            </w:r>
          </w:p>
        </w:tc>
        <w:tc>
          <w:tcPr>
            <w:tcW w:w="2835" w:type="dxa"/>
            <w:vAlign w:val="center"/>
          </w:tcPr>
          <w:p w14:paraId="15D788D9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0BEA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сменный</w:t>
            </w:r>
            <w:r w:rsidRPr="00830BEA">
              <w:rPr>
                <w:sz w:val="18"/>
                <w:szCs w:val="18"/>
              </w:rPr>
              <w:t xml:space="preserve"> медосмотр 9-</w:t>
            </w:r>
            <w:proofErr w:type="gramStart"/>
            <w:r w:rsidRPr="00830BEA">
              <w:rPr>
                <w:sz w:val="18"/>
                <w:szCs w:val="18"/>
              </w:rPr>
              <w:t>05 ,</w:t>
            </w:r>
            <w:proofErr w:type="gramEnd"/>
            <w:r w:rsidRPr="00830BEA">
              <w:rPr>
                <w:sz w:val="18"/>
                <w:szCs w:val="18"/>
              </w:rPr>
              <w:t xml:space="preserve"> после</w:t>
            </w:r>
            <w:r>
              <w:rPr>
                <w:sz w:val="18"/>
                <w:szCs w:val="18"/>
              </w:rPr>
              <w:t>сменный</w:t>
            </w:r>
            <w:r w:rsidRPr="00830BEA">
              <w:rPr>
                <w:sz w:val="18"/>
                <w:szCs w:val="18"/>
              </w:rPr>
              <w:t xml:space="preserve"> медосмотр 17-50</w:t>
            </w:r>
          </w:p>
        </w:tc>
        <w:tc>
          <w:tcPr>
            <w:tcW w:w="1843" w:type="dxa"/>
            <w:vAlign w:val="center"/>
          </w:tcPr>
          <w:p w14:paraId="08A9A1F6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84" w:type="dxa"/>
            <w:vAlign w:val="center"/>
          </w:tcPr>
          <w:p w14:paraId="6EB70586" w14:textId="77777777" w:rsidR="0047595A" w:rsidRPr="00465CA0" w:rsidRDefault="0047595A" w:rsidP="00475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</w:tbl>
    <w:p w14:paraId="2466F9AE" w14:textId="77777777" w:rsidR="0047595A" w:rsidRPr="00465CA0" w:rsidRDefault="0047595A" w:rsidP="0047595A">
      <w:pPr>
        <w:rPr>
          <w:sz w:val="18"/>
          <w:szCs w:val="18"/>
        </w:rPr>
      </w:pP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A46AB81" w14:textId="00FFA6CD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</w:t>
            </w:r>
            <w:r w:rsidRPr="008264DF">
              <w:rPr>
                <w:rFonts w:cs="Times New Roman"/>
                <w:szCs w:val="20"/>
              </w:rPr>
              <w:lastRenderedPageBreak/>
              <w:t>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9F5EE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8264DF" w:rsidRDefault="00AE0A7E" w:rsidP="00AE0A7E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2B785C14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9F5EE7">
        <w:rPr>
          <w:rFonts w:cs="Times New Roman"/>
          <w:b/>
          <w:szCs w:val="20"/>
        </w:rPr>
        <w:t>3</w:t>
      </w:r>
    </w:p>
    <w:p w14:paraId="28F671A5" w14:textId="0745D4B7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325"/>
        <w:gridCol w:w="1374"/>
        <w:gridCol w:w="3081"/>
      </w:tblGrid>
      <w:tr w:rsidR="00C240D2" w:rsidRPr="008264DF" w14:paraId="73D550D5" w14:textId="77777777" w:rsidTr="000D1858">
        <w:tc>
          <w:tcPr>
            <w:tcW w:w="421" w:type="dxa"/>
            <w:shd w:val="clear" w:color="auto" w:fill="auto"/>
            <w:vAlign w:val="center"/>
          </w:tcPr>
          <w:p w14:paraId="1B0C5D44" w14:textId="77777777" w:rsidR="00C240D2" w:rsidRPr="008264DF" w:rsidRDefault="00C240D2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4462CBF9" w14:textId="1C0ED808" w:rsidR="00C240D2" w:rsidRPr="008264DF" w:rsidRDefault="00C240D2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D37FA3B" w14:textId="77777777" w:rsidR="00C240D2" w:rsidRPr="008264DF" w:rsidRDefault="00C240D2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877D0F" w14:textId="77777777" w:rsidR="00C240D2" w:rsidRPr="008264DF" w:rsidRDefault="00C240D2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124A17" w:rsidRPr="008264DF" w14:paraId="1CF40DAB" w14:textId="77777777" w:rsidTr="000D1858">
        <w:tc>
          <w:tcPr>
            <w:tcW w:w="421" w:type="dxa"/>
            <w:shd w:val="clear" w:color="auto" w:fill="auto"/>
            <w:vAlign w:val="center"/>
          </w:tcPr>
          <w:p w14:paraId="598AF7E9" w14:textId="77777777" w:rsidR="00124A17" w:rsidRPr="008264DF" w:rsidRDefault="00124A17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43557B4A" w14:textId="6ACC9E9B" w:rsidR="00124A17" w:rsidRPr="008264DF" w:rsidRDefault="00124A17" w:rsidP="00124A17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DB7E39">
              <w:rPr>
                <w:rFonts w:cs="Times New Roman"/>
                <w:szCs w:val="20"/>
              </w:rPr>
              <w:t xml:space="preserve">Выручка Участника за </w:t>
            </w:r>
            <w:r w:rsidRPr="00B872E8">
              <w:rPr>
                <w:rFonts w:cs="Times New Roman"/>
                <w:szCs w:val="20"/>
              </w:rPr>
              <w:t xml:space="preserve">2022 </w:t>
            </w:r>
            <w:r w:rsidRPr="00DB7E39">
              <w:rPr>
                <w:rFonts w:cs="Times New Roman"/>
                <w:szCs w:val="20"/>
              </w:rPr>
              <w:t>отчетны</w:t>
            </w:r>
            <w:r>
              <w:rPr>
                <w:rFonts w:cs="Times New Roman"/>
                <w:szCs w:val="20"/>
              </w:rPr>
              <w:t>й</w:t>
            </w:r>
            <w:r w:rsidRPr="00DB7E39">
              <w:rPr>
                <w:rFonts w:cs="Times New Roman"/>
                <w:szCs w:val="20"/>
              </w:rPr>
              <w:t xml:space="preserve"> финансовы</w:t>
            </w:r>
            <w:r>
              <w:rPr>
                <w:rFonts w:cs="Times New Roman"/>
                <w:szCs w:val="20"/>
              </w:rPr>
              <w:t>й</w:t>
            </w:r>
            <w:r w:rsidRPr="00DB7E39">
              <w:rPr>
                <w:rFonts w:cs="Times New Roman"/>
                <w:szCs w:val="20"/>
              </w:rPr>
              <w:t xml:space="preserve"> год (строк</w:t>
            </w:r>
            <w:r>
              <w:rPr>
                <w:rFonts w:cs="Times New Roman"/>
                <w:szCs w:val="20"/>
              </w:rPr>
              <w:t>а</w:t>
            </w:r>
            <w:r w:rsidRPr="00DB7E39">
              <w:rPr>
                <w:rFonts w:cs="Times New Roman"/>
                <w:szCs w:val="20"/>
              </w:rPr>
              <w:t xml:space="preserve"> № 2110 формы 2 бухгалтерского баланса за 2022 год) не менее</w:t>
            </w:r>
            <w:r>
              <w:rPr>
                <w:rFonts w:cs="Times New Roman"/>
                <w:szCs w:val="20"/>
              </w:rPr>
              <w:t xml:space="preserve"> </w:t>
            </w:r>
            <w:r w:rsidR="0088363B">
              <w:rPr>
                <w:rFonts w:cs="Times New Roman"/>
                <w:szCs w:val="20"/>
              </w:rPr>
              <w:t>3</w:t>
            </w:r>
            <w:r>
              <w:rPr>
                <w:rFonts w:cs="Times New Roman"/>
                <w:szCs w:val="20"/>
              </w:rPr>
              <w:t xml:space="preserve"> </w:t>
            </w:r>
            <w:r w:rsidR="0088363B">
              <w:rPr>
                <w:rFonts w:cs="Times New Roman"/>
                <w:szCs w:val="20"/>
              </w:rPr>
              <w:t>миллиона</w:t>
            </w:r>
            <w:r>
              <w:rPr>
                <w:rFonts w:cs="Times New Roman"/>
                <w:szCs w:val="20"/>
              </w:rPr>
              <w:t xml:space="preserve"> рублей.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16790F6" w14:textId="77777777" w:rsidR="00124A17" w:rsidRPr="008264DF" w:rsidRDefault="00124A17" w:rsidP="00124A1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31075B" w14:textId="0E5EE680" w:rsidR="00124A17" w:rsidRPr="008264DF" w:rsidRDefault="00124A17" w:rsidP="00124A17">
            <w:pPr>
              <w:spacing w:after="0" w:line="240" w:lineRule="auto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 xml:space="preserve">Форма 2 бухгалтерского баланса за </w:t>
            </w:r>
            <w:r>
              <w:rPr>
                <w:rFonts w:cs="Times New Roman"/>
                <w:szCs w:val="20"/>
              </w:rPr>
              <w:t>2022</w:t>
            </w:r>
            <w:r w:rsidRPr="00E42765">
              <w:rPr>
                <w:rFonts w:cs="Times New Roman"/>
                <w:szCs w:val="20"/>
              </w:rPr>
              <w:t xml:space="preserve"> год</w:t>
            </w:r>
          </w:p>
        </w:tc>
      </w:tr>
      <w:tr w:rsidR="00C240D2" w:rsidRPr="008264DF" w14:paraId="6C2A4CBA" w14:textId="77777777" w:rsidTr="000D1858">
        <w:tc>
          <w:tcPr>
            <w:tcW w:w="421" w:type="dxa"/>
            <w:shd w:val="clear" w:color="auto" w:fill="auto"/>
            <w:vAlign w:val="center"/>
          </w:tcPr>
          <w:p w14:paraId="59BD2A44" w14:textId="77777777" w:rsidR="00C240D2" w:rsidRPr="008264DF" w:rsidRDefault="00C240D2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490B680A" w14:textId="5C3D81C4" w:rsidR="00C240D2" w:rsidRPr="008264DF" w:rsidRDefault="00C240D2" w:rsidP="00124A17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Наличие </w:t>
            </w:r>
            <w:r w:rsidR="00124A17">
              <w:rPr>
                <w:rFonts w:cs="Times New Roman"/>
                <w:szCs w:val="20"/>
              </w:rPr>
              <w:t xml:space="preserve">действующей лицензии на осуществление медицинской деятельности с наличием разрешенного вида деятельности </w:t>
            </w:r>
            <w:r w:rsidR="0009535D">
              <w:rPr>
                <w:rFonts w:cs="Times New Roman"/>
                <w:szCs w:val="20"/>
              </w:rPr>
              <w:t>«</w:t>
            </w:r>
            <w:r w:rsidR="00124A17">
              <w:rPr>
                <w:rFonts w:cs="Times New Roman"/>
                <w:szCs w:val="20"/>
              </w:rPr>
              <w:t>М</w:t>
            </w:r>
            <w:r w:rsidR="00124A17" w:rsidRPr="00124A17">
              <w:rPr>
                <w:rFonts w:cs="Times New Roman"/>
                <w:szCs w:val="20"/>
              </w:rPr>
              <w:t>едицински</w:t>
            </w:r>
            <w:r w:rsidR="00124A17">
              <w:rPr>
                <w:rFonts w:cs="Times New Roman"/>
                <w:szCs w:val="20"/>
              </w:rPr>
              <w:t>е</w:t>
            </w:r>
            <w:r w:rsidR="00124A17" w:rsidRPr="00124A17">
              <w:rPr>
                <w:rFonts w:cs="Times New Roman"/>
                <w:szCs w:val="20"/>
              </w:rPr>
              <w:t xml:space="preserve"> осмотр</w:t>
            </w:r>
            <w:r w:rsidR="00124A17">
              <w:rPr>
                <w:rFonts w:cs="Times New Roman"/>
                <w:szCs w:val="20"/>
              </w:rPr>
              <w:t>ы</w:t>
            </w:r>
            <w:r w:rsidR="00124A17" w:rsidRPr="00124A17">
              <w:rPr>
                <w:rFonts w:cs="Times New Roman"/>
                <w:szCs w:val="20"/>
              </w:rPr>
              <w:t xml:space="preserve"> (предрейсовы</w:t>
            </w:r>
            <w:r w:rsidR="00124A17">
              <w:rPr>
                <w:rFonts w:cs="Times New Roman"/>
                <w:szCs w:val="20"/>
              </w:rPr>
              <w:t>е</w:t>
            </w:r>
            <w:r w:rsidR="00124A17" w:rsidRPr="00124A17">
              <w:rPr>
                <w:rFonts w:cs="Times New Roman"/>
                <w:szCs w:val="20"/>
              </w:rPr>
              <w:t>, послерейсовы</w:t>
            </w:r>
            <w:r w:rsidR="00124A17">
              <w:rPr>
                <w:rFonts w:cs="Times New Roman"/>
                <w:szCs w:val="20"/>
              </w:rPr>
              <w:t>е</w:t>
            </w:r>
            <w:r w:rsidR="00124A17" w:rsidRPr="00124A17">
              <w:rPr>
                <w:rFonts w:cs="Times New Roman"/>
                <w:szCs w:val="20"/>
              </w:rPr>
              <w:t>)</w:t>
            </w:r>
            <w:r w:rsidR="0009535D">
              <w:rPr>
                <w:rFonts w:cs="Times New Roman"/>
                <w:szCs w:val="20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5A332B4" w14:textId="77777777" w:rsidR="00C240D2" w:rsidRPr="008264DF" w:rsidRDefault="00C240D2" w:rsidP="00124A1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DD12E2" w14:textId="0C87D8D8" w:rsidR="00C240D2" w:rsidRPr="008264DF" w:rsidRDefault="0009535D" w:rsidP="00124A1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8F4B44" w:rsidRPr="008264DF" w14:paraId="7A875438" w14:textId="77777777" w:rsidTr="000D1858">
        <w:tc>
          <w:tcPr>
            <w:tcW w:w="421" w:type="dxa"/>
            <w:shd w:val="clear" w:color="auto" w:fill="auto"/>
            <w:vAlign w:val="center"/>
          </w:tcPr>
          <w:p w14:paraId="06422A3A" w14:textId="34B6F43C" w:rsidR="008F4B44" w:rsidRPr="008264DF" w:rsidRDefault="008F4B44" w:rsidP="00124A1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335AA38D" w14:textId="59C2BEA9" w:rsidR="008F4B44" w:rsidRPr="008264DF" w:rsidRDefault="000D1858" w:rsidP="00124A1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Медицинское учреждение (его филиал) расположено в пределах Третьего транспортного кольца г. Москвы.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7411FB5" w14:textId="77777777" w:rsidR="008F4B44" w:rsidRPr="008264DF" w:rsidRDefault="008F4B44" w:rsidP="00124A1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86A212B" w14:textId="7BDF9853" w:rsidR="008F4B44" w:rsidRDefault="000D1858" w:rsidP="00124A1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указывает адрес местонахождения медицинского учреждения и направляет скан-копию договора аренды помещения и /или выписки из ЕГРН</w:t>
            </w:r>
            <w:r w:rsidR="00D54E6B">
              <w:rPr>
                <w:rFonts w:cs="Times New Roman"/>
                <w:szCs w:val="20"/>
              </w:rPr>
              <w:t xml:space="preserve"> (если участник является собственником помещения)</w:t>
            </w:r>
            <w:bookmarkStart w:id="2" w:name="_GoBack"/>
            <w:bookmarkEnd w:id="2"/>
            <w:r>
              <w:rPr>
                <w:rFonts w:cs="Times New Roman"/>
                <w:szCs w:val="20"/>
              </w:rPr>
              <w:t>.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48006F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A279D2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694"/>
      </w:tblGrid>
      <w:tr w:rsidR="00002426" w:rsidRPr="00465CA0" w14:paraId="6B597E9B" w14:textId="77777777" w:rsidTr="00002426">
        <w:tc>
          <w:tcPr>
            <w:tcW w:w="567" w:type="dxa"/>
            <w:vAlign w:val="center"/>
          </w:tcPr>
          <w:p w14:paraId="03A415DE" w14:textId="77777777" w:rsidR="00002426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№</w:t>
            </w:r>
          </w:p>
          <w:p w14:paraId="64F83EAF" w14:textId="30854490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5CA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804" w:type="dxa"/>
            <w:vAlign w:val="center"/>
          </w:tcPr>
          <w:p w14:paraId="19757C0A" w14:textId="71451A8A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медицинского осмотра</w:t>
            </w:r>
          </w:p>
        </w:tc>
        <w:tc>
          <w:tcPr>
            <w:tcW w:w="2694" w:type="dxa"/>
            <w:vAlign w:val="center"/>
          </w:tcPr>
          <w:p w14:paraId="7B82FE0F" w14:textId="5FD619F9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проведения одного медицинского осмотра, рублей без НДС</w:t>
            </w:r>
          </w:p>
        </w:tc>
      </w:tr>
      <w:tr w:rsidR="00002426" w:rsidRPr="00465CA0" w14:paraId="05545177" w14:textId="77777777" w:rsidTr="00002426">
        <w:tc>
          <w:tcPr>
            <w:tcW w:w="567" w:type="dxa"/>
            <w:vAlign w:val="center"/>
          </w:tcPr>
          <w:p w14:paraId="635AF592" w14:textId="77777777" w:rsidR="00002426" w:rsidRPr="00465CA0" w:rsidRDefault="00002426" w:rsidP="0093109A">
            <w:pPr>
              <w:jc w:val="center"/>
              <w:rPr>
                <w:sz w:val="18"/>
                <w:szCs w:val="18"/>
              </w:rPr>
            </w:pPr>
            <w:r w:rsidRPr="00465CA0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vAlign w:val="center"/>
          </w:tcPr>
          <w:p w14:paraId="338BC638" w14:textId="42885165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Предрейсовый/послерейсовый медицинский осмотр водителей транспортных средств п</w:t>
            </w:r>
            <w:r w:rsidRPr="00465CA0">
              <w:rPr>
                <w:sz w:val="18"/>
                <w:szCs w:val="18"/>
              </w:rPr>
              <w:t>о адресу нахождения мед</w:t>
            </w:r>
            <w:r>
              <w:rPr>
                <w:sz w:val="18"/>
                <w:szCs w:val="18"/>
              </w:rPr>
              <w:t>ицинского</w:t>
            </w:r>
            <w:r w:rsidRPr="00465CA0">
              <w:rPr>
                <w:sz w:val="18"/>
                <w:szCs w:val="18"/>
              </w:rPr>
              <w:t xml:space="preserve"> учреждения. </w:t>
            </w:r>
          </w:p>
        </w:tc>
        <w:tc>
          <w:tcPr>
            <w:tcW w:w="2694" w:type="dxa"/>
            <w:vAlign w:val="center"/>
          </w:tcPr>
          <w:p w14:paraId="3045EAFA" w14:textId="0346CB30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02426" w:rsidRPr="00465CA0" w14:paraId="20B9686E" w14:textId="77777777" w:rsidTr="00002426">
        <w:tc>
          <w:tcPr>
            <w:tcW w:w="567" w:type="dxa"/>
            <w:vAlign w:val="center"/>
          </w:tcPr>
          <w:p w14:paraId="0EC5F124" w14:textId="77777777" w:rsidR="00002426" w:rsidRPr="00830BEA" w:rsidRDefault="00002426" w:rsidP="009310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804" w:type="dxa"/>
            <w:vAlign w:val="center"/>
          </w:tcPr>
          <w:p w14:paraId="5AC09A50" w14:textId="16CEF70A" w:rsidR="00002426" w:rsidRPr="00830BEA" w:rsidRDefault="00002426" w:rsidP="009310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Предрейсовый/послерейсовый медицинский осмотр водителей</w:t>
            </w:r>
            <w:r>
              <w:rPr>
                <w:sz w:val="18"/>
                <w:szCs w:val="18"/>
              </w:rPr>
              <w:t xml:space="preserve"> автопогрузчиков п</w:t>
            </w:r>
            <w:r>
              <w:rPr>
                <w:sz w:val="18"/>
                <w:szCs w:val="18"/>
              </w:rPr>
              <w:t>о адресу компании (Московская область, г. Видное)</w:t>
            </w:r>
          </w:p>
        </w:tc>
        <w:tc>
          <w:tcPr>
            <w:tcW w:w="2694" w:type="dxa"/>
            <w:vAlign w:val="center"/>
          </w:tcPr>
          <w:p w14:paraId="4A9A68F5" w14:textId="4DED941A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02426" w:rsidRPr="00465CA0" w14:paraId="0F9CB6FA" w14:textId="77777777" w:rsidTr="00002426">
        <w:tc>
          <w:tcPr>
            <w:tcW w:w="567" w:type="dxa"/>
            <w:vAlign w:val="center"/>
          </w:tcPr>
          <w:p w14:paraId="7F5EF074" w14:textId="0A245B68" w:rsidR="00002426" w:rsidRPr="00002426" w:rsidRDefault="00002426" w:rsidP="0093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783B903E" w14:textId="51DCD686" w:rsidR="00002426" w:rsidRDefault="00002426" w:rsidP="009310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истанционн</w:t>
            </w:r>
            <w:r>
              <w:rPr>
                <w:sz w:val="18"/>
                <w:szCs w:val="18"/>
              </w:rPr>
              <w:t>ый п</w:t>
            </w:r>
            <w:r>
              <w:rPr>
                <w:sz w:val="18"/>
                <w:szCs w:val="18"/>
              </w:rPr>
              <w:t>редрейсовый/послерейсовый медицинский осмотр водителей автопогрузчиков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применением комплексов телемедицины</w:t>
            </w:r>
          </w:p>
        </w:tc>
        <w:tc>
          <w:tcPr>
            <w:tcW w:w="2694" w:type="dxa"/>
            <w:vAlign w:val="center"/>
          </w:tcPr>
          <w:p w14:paraId="20198F57" w14:textId="77777777" w:rsidR="00002426" w:rsidRPr="00465CA0" w:rsidRDefault="00002426" w:rsidP="00931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24D7C128" w14:textId="11DF81E3" w:rsidR="003E50A3" w:rsidRDefault="003E50A3" w:rsidP="003E50A3">
      <w:pPr>
        <w:rPr>
          <w:rFonts w:cs="Times New Roman"/>
          <w:szCs w:val="20"/>
        </w:rPr>
      </w:pPr>
    </w:p>
    <w:p w14:paraId="468696D0" w14:textId="162A8648" w:rsidR="00C13DB5" w:rsidRPr="008264DF" w:rsidRDefault="00C13DB5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Адрес (-а) местонахождения медицинского (-их) учреждения (-</w:t>
      </w:r>
      <w:proofErr w:type="spellStart"/>
      <w:r>
        <w:rPr>
          <w:rFonts w:cs="Times New Roman"/>
          <w:szCs w:val="20"/>
        </w:rPr>
        <w:t>ий</w:t>
      </w:r>
      <w:proofErr w:type="spellEnd"/>
      <w:r>
        <w:rPr>
          <w:rFonts w:cs="Times New Roman"/>
          <w:szCs w:val="20"/>
        </w:rPr>
        <w:t>): __________________________________________.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10BFF029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4213CF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31072F14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A5CCE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723CAB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4D7C806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486D755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6A321DD1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D1FEBF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2ED816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23A14702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1B9917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8264DF">
        <w:rPr>
          <w:rFonts w:cs="Times New Roman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7BEF436E" w14:textId="552572AD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A279D2" w:rsidRDefault="00A279D2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A279D2" w:rsidRDefault="00A2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279D2" w:rsidRPr="00437B01" w:rsidRDefault="00A279D2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A279D2" w:rsidRDefault="00A279D2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A279D2" w:rsidRDefault="00A279D2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A279D2" w:rsidRDefault="00A2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A279D2" w:rsidRDefault="00A279D2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279D2" w:rsidRDefault="00A279D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91FD8"/>
    <w:multiLevelType w:val="hybridMultilevel"/>
    <w:tmpl w:val="072A220C"/>
    <w:lvl w:ilvl="0" w:tplc="74345FEA">
      <w:start w:val="1"/>
      <w:numFmt w:val="bullet"/>
      <w:suff w:val="space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6C0575D"/>
    <w:multiLevelType w:val="hybridMultilevel"/>
    <w:tmpl w:val="BF108100"/>
    <w:lvl w:ilvl="0" w:tplc="05B0B1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9F4A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A7520"/>
    <w:multiLevelType w:val="hybridMultilevel"/>
    <w:tmpl w:val="A54E51B6"/>
    <w:lvl w:ilvl="0" w:tplc="D94234D8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6705"/>
    <w:multiLevelType w:val="hybridMultilevel"/>
    <w:tmpl w:val="7C287BA2"/>
    <w:lvl w:ilvl="0" w:tplc="A046499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31CF9"/>
    <w:multiLevelType w:val="multilevel"/>
    <w:tmpl w:val="4114FE00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76E862AB"/>
    <w:multiLevelType w:val="hybridMultilevel"/>
    <w:tmpl w:val="636456F2"/>
    <w:lvl w:ilvl="0" w:tplc="8A382D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2426"/>
    <w:rsid w:val="000212B8"/>
    <w:rsid w:val="000247A7"/>
    <w:rsid w:val="00052BA3"/>
    <w:rsid w:val="00084801"/>
    <w:rsid w:val="00086292"/>
    <w:rsid w:val="0009535D"/>
    <w:rsid w:val="000B71A3"/>
    <w:rsid w:val="000C7CA4"/>
    <w:rsid w:val="000D1858"/>
    <w:rsid w:val="000E590D"/>
    <w:rsid w:val="00112D17"/>
    <w:rsid w:val="00124A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949F5"/>
    <w:rsid w:val="002A5840"/>
    <w:rsid w:val="002B1420"/>
    <w:rsid w:val="002F1635"/>
    <w:rsid w:val="00313085"/>
    <w:rsid w:val="00315DC7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59B2"/>
    <w:rsid w:val="004213CF"/>
    <w:rsid w:val="00437B01"/>
    <w:rsid w:val="00453C5A"/>
    <w:rsid w:val="004653B0"/>
    <w:rsid w:val="0047595A"/>
    <w:rsid w:val="00496685"/>
    <w:rsid w:val="00496BFC"/>
    <w:rsid w:val="004D142F"/>
    <w:rsid w:val="004F207C"/>
    <w:rsid w:val="005048A3"/>
    <w:rsid w:val="00526A41"/>
    <w:rsid w:val="0056757E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0DA5"/>
    <w:rsid w:val="008264DF"/>
    <w:rsid w:val="00873BC7"/>
    <w:rsid w:val="0088363B"/>
    <w:rsid w:val="008E6073"/>
    <w:rsid w:val="008F4B44"/>
    <w:rsid w:val="00962B28"/>
    <w:rsid w:val="00995E9F"/>
    <w:rsid w:val="0099614C"/>
    <w:rsid w:val="009A29DF"/>
    <w:rsid w:val="009C4572"/>
    <w:rsid w:val="009F5EE7"/>
    <w:rsid w:val="00A2571D"/>
    <w:rsid w:val="00A2710A"/>
    <w:rsid w:val="00A2782D"/>
    <w:rsid w:val="00A279D2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41915"/>
    <w:rsid w:val="00B5032E"/>
    <w:rsid w:val="00B54117"/>
    <w:rsid w:val="00B60140"/>
    <w:rsid w:val="00B81FB8"/>
    <w:rsid w:val="00BC18EC"/>
    <w:rsid w:val="00BD75A0"/>
    <w:rsid w:val="00BE269B"/>
    <w:rsid w:val="00BE5118"/>
    <w:rsid w:val="00BE5B9E"/>
    <w:rsid w:val="00BF124A"/>
    <w:rsid w:val="00C006DC"/>
    <w:rsid w:val="00C0311D"/>
    <w:rsid w:val="00C13DB5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4E6B"/>
    <w:rsid w:val="00D56B6F"/>
    <w:rsid w:val="00D72FA5"/>
    <w:rsid w:val="00D7409F"/>
    <w:rsid w:val="00D85F24"/>
    <w:rsid w:val="00D861BB"/>
    <w:rsid w:val="00D865BE"/>
    <w:rsid w:val="00DA4BDE"/>
    <w:rsid w:val="00DD1762"/>
    <w:rsid w:val="00DE6FEA"/>
    <w:rsid w:val="00E673BB"/>
    <w:rsid w:val="00E85F88"/>
    <w:rsid w:val="00EC1F99"/>
    <w:rsid w:val="00ED380B"/>
    <w:rsid w:val="00EF3284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Bullet List,FooterText,numbered,Paragraphe de liste1,lp1,List Paragraph,Спск_ненум,Num Bullet 1,Table Number Paragraph,Bullet Number,Bulletr List Paragraph,列出段落,列出段落1,List Paragraph2,List Paragraph21,Listeafsnit1,Parágrafo da Lista1,Ref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7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Bullet List Знак,FooterText Знак,numbered Знак,Paragraphe de liste1 Знак,lp1 Знак,List Paragraph Знак,Спск_ненум Знак,Num Bullet 1 Знак,Table Number Paragraph Знак,Bullet Number Знак,Bulletr List Paragraph Знак,列出段落 Знак,列出段落1 Знак"/>
    <w:link w:val="a9"/>
    <w:uiPriority w:val="34"/>
    <w:qFormat/>
    <w:locked/>
    <w:rsid w:val="0047595A"/>
    <w:rPr>
      <w:rFonts w:ascii="NTHarmonica" w:eastAsia="Calibri" w:hAnsi="NTHarmonica" w:cs="Arial"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7595A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2"/>
    <w:next w:val="a5"/>
    <w:uiPriority w:val="59"/>
    <w:rsid w:val="0047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13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127</cp:revision>
  <dcterms:created xsi:type="dcterms:W3CDTF">2023-10-19T12:36:00Z</dcterms:created>
  <dcterms:modified xsi:type="dcterms:W3CDTF">2024-02-06T13:20:00Z</dcterms:modified>
</cp:coreProperties>
</file>