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37A3" w14:textId="77777777" w:rsidR="00E85F88" w:rsidRPr="008264DF" w:rsidRDefault="00581429" w:rsidP="00C80997">
      <w:pPr>
        <w:spacing w:after="0"/>
        <w:jc w:val="center"/>
        <w:rPr>
          <w:rFonts w:cs="Times New Roman"/>
          <w:szCs w:val="20"/>
        </w:rPr>
      </w:pPr>
      <w:r w:rsidRPr="008264DF">
        <w:rPr>
          <w:rFonts w:cs="Times New Roman"/>
          <w:b/>
          <w:szCs w:val="20"/>
        </w:rPr>
        <w:t>ИНФОРМАЦИОННАЯ КАРТА ЗАКУПОЧНОЙ ПРОЦЕДУРЫ</w:t>
      </w:r>
    </w:p>
    <w:tbl>
      <w:tblPr>
        <w:tblStyle w:val="-11"/>
        <w:tblW w:w="10206" w:type="dxa"/>
        <w:tblInd w:w="-10" w:type="dxa"/>
        <w:tblLayout w:type="fixed"/>
        <w:tblLook w:val="0480" w:firstRow="0" w:lastRow="0" w:firstColumn="1" w:lastColumn="0" w:noHBand="0" w:noVBand="1"/>
      </w:tblPr>
      <w:tblGrid>
        <w:gridCol w:w="567"/>
        <w:gridCol w:w="2694"/>
        <w:gridCol w:w="6945"/>
      </w:tblGrid>
      <w:tr w:rsidR="00E85F88" w:rsidRPr="00D85F24" w14:paraId="1907070E" w14:textId="77777777" w:rsidTr="00BD4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79FB1F0F" w14:textId="77777777" w:rsidR="00E85F88" w:rsidRPr="00D85F24" w:rsidRDefault="00E85F88" w:rsidP="00D85F24">
            <w:pPr>
              <w:jc w:val="center"/>
            </w:pPr>
            <w:r w:rsidRPr="00D85F24">
              <w:t>1</w:t>
            </w:r>
          </w:p>
        </w:tc>
        <w:tc>
          <w:tcPr>
            <w:tcW w:w="2694" w:type="dxa"/>
            <w:vAlign w:val="center"/>
          </w:tcPr>
          <w:p w14:paraId="31E38127" w14:textId="77777777" w:rsidR="00E85F88" w:rsidRPr="00D85F24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>Наименование Заказчика</w:t>
            </w:r>
          </w:p>
        </w:tc>
        <w:tc>
          <w:tcPr>
            <w:tcW w:w="6945" w:type="dxa"/>
            <w:vAlign w:val="center"/>
          </w:tcPr>
          <w:p w14:paraId="7FDE94FF" w14:textId="77777777" w:rsidR="00E85F88" w:rsidRPr="00D85F24" w:rsidRDefault="00581429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>Группа</w:t>
            </w:r>
            <w:r w:rsidR="00E85F88" w:rsidRPr="00D85F24">
              <w:rPr>
                <w:b/>
              </w:rPr>
              <w:t xml:space="preserve"> Т1</w:t>
            </w:r>
          </w:p>
        </w:tc>
      </w:tr>
      <w:tr w:rsidR="00E85F88" w:rsidRPr="008264DF" w14:paraId="5E06163B" w14:textId="77777777" w:rsidTr="00BD4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3DA666D9" w14:textId="77777777" w:rsidR="00E85F88" w:rsidRPr="008264DF" w:rsidRDefault="00E85F88" w:rsidP="00D85F24">
            <w:pPr>
              <w:jc w:val="center"/>
            </w:pPr>
            <w:r w:rsidRPr="008264DF">
              <w:t>1.1</w:t>
            </w:r>
          </w:p>
        </w:tc>
        <w:tc>
          <w:tcPr>
            <w:tcW w:w="2694" w:type="dxa"/>
            <w:vAlign w:val="center"/>
          </w:tcPr>
          <w:p w14:paraId="33C4669A" w14:textId="77777777" w:rsidR="00E85F88" w:rsidRPr="008264DF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64DF">
              <w:t>Информация о Заказчике</w:t>
            </w:r>
          </w:p>
        </w:tc>
        <w:tc>
          <w:tcPr>
            <w:tcW w:w="6945" w:type="dxa"/>
            <w:vAlign w:val="center"/>
          </w:tcPr>
          <w:p w14:paraId="10A0FEA3" w14:textId="77777777" w:rsidR="00E85F88" w:rsidRPr="008264DF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64DF">
              <w:t>Группа Т1 — многопрофильный холдинг, один из лидеров российского ИТ-рынка. Предоставляет полный спектр ИТ-услуг для реализации высокотехнологичных проектов с учетом отраслевой специфики заказчиков.</w:t>
            </w:r>
          </w:p>
          <w:p w14:paraId="64885A89" w14:textId="009C8480" w:rsidR="00E85F88" w:rsidRPr="008264DF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64DF">
              <w:t xml:space="preserve">В состав холдинга входят компании Т1 Интеграция, Т1 Консалтинг, Т1 </w:t>
            </w:r>
            <w:proofErr w:type="spellStart"/>
            <w:r w:rsidRPr="008264DF">
              <w:t>Cloud</w:t>
            </w:r>
            <w:proofErr w:type="spellEnd"/>
            <w:r w:rsidRPr="008264DF">
              <w:t xml:space="preserve">, </w:t>
            </w:r>
            <w:proofErr w:type="spellStart"/>
            <w:r w:rsidRPr="008264DF">
              <w:t>Иннотех</w:t>
            </w:r>
            <w:proofErr w:type="spellEnd"/>
            <w:r w:rsidRPr="008264DF">
              <w:t xml:space="preserve">, </w:t>
            </w:r>
            <w:proofErr w:type="spellStart"/>
            <w:r w:rsidRPr="008264DF">
              <w:t>Дататех</w:t>
            </w:r>
            <w:proofErr w:type="spellEnd"/>
            <w:r w:rsidRPr="008264DF">
              <w:t xml:space="preserve">, </w:t>
            </w:r>
            <w:proofErr w:type="spellStart"/>
            <w:r w:rsidRPr="008264DF">
              <w:t>МультиКарта</w:t>
            </w:r>
            <w:proofErr w:type="spellEnd"/>
            <w:r w:rsidRPr="008264DF">
              <w:t xml:space="preserve">, </w:t>
            </w:r>
            <w:proofErr w:type="spellStart"/>
            <w:r w:rsidRPr="008264DF">
              <w:t>Сервионика</w:t>
            </w:r>
            <w:proofErr w:type="spellEnd"/>
            <w:r w:rsidRPr="008264DF">
              <w:t xml:space="preserve"> и др. компании. Больше информации на сайте: </w:t>
            </w:r>
            <w:hyperlink r:id="rId7" w:history="1">
              <w:r w:rsidRPr="008264DF">
                <w:rPr>
                  <w:rStyle w:val="a4"/>
                </w:rPr>
                <w:t>https://t1.ru/purchases/</w:t>
              </w:r>
            </w:hyperlink>
            <w:r w:rsidRPr="008264DF">
              <w:t xml:space="preserve"> </w:t>
            </w:r>
          </w:p>
        </w:tc>
      </w:tr>
      <w:tr w:rsidR="00E85F88" w:rsidRPr="008264DF" w14:paraId="1EAB86F9" w14:textId="77777777" w:rsidTr="00BD4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vAlign w:val="center"/>
          </w:tcPr>
          <w:p w14:paraId="2A8FB4D2" w14:textId="77777777" w:rsidR="00E85F88" w:rsidRPr="008264DF" w:rsidRDefault="00E85F88" w:rsidP="00D85F24">
            <w:pPr>
              <w:jc w:val="center"/>
            </w:pPr>
            <w:r w:rsidRPr="008264DF">
              <w:t>1.2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6189888" w14:textId="77777777" w:rsidR="00E85F88" w:rsidRPr="008264DF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Место нахождения и почтовый адрес Заказчика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8A074BE" w14:textId="77777777" w:rsidR="00E85F88" w:rsidRPr="008264DF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Место нахождения: 191144, г. Москва, Ленинградский проспект, д. 36, с41</w:t>
            </w:r>
          </w:p>
        </w:tc>
      </w:tr>
      <w:tr w:rsidR="00E85F88" w:rsidRPr="008264DF" w14:paraId="627B7CA3" w14:textId="77777777" w:rsidTr="00BD4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3565D227" w14:textId="77777777" w:rsidR="00E85F88" w:rsidRPr="008264DF" w:rsidRDefault="00E85F88" w:rsidP="00D85F24">
            <w:pPr>
              <w:jc w:val="center"/>
            </w:pPr>
            <w:r w:rsidRPr="008264DF">
              <w:t>1.3</w:t>
            </w:r>
          </w:p>
        </w:tc>
        <w:tc>
          <w:tcPr>
            <w:tcW w:w="2694" w:type="dxa"/>
            <w:vAlign w:val="center"/>
          </w:tcPr>
          <w:p w14:paraId="1E3BF7E3" w14:textId="77777777" w:rsidR="00E85F88" w:rsidRPr="008264DF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64DF">
              <w:t>Адрес электронной почты Заказчика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DA19182" w14:textId="77777777" w:rsidR="00E85F88" w:rsidRPr="008264DF" w:rsidRDefault="0004377A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8" w:history="1">
              <w:r w:rsidR="00E85F88" w:rsidRPr="008264DF">
                <w:rPr>
                  <w:rStyle w:val="a4"/>
                </w:rPr>
                <w:t>zakupki@inno.tech</w:t>
              </w:r>
            </w:hyperlink>
          </w:p>
          <w:p w14:paraId="3A582475" w14:textId="57E168D4" w:rsidR="00A85799" w:rsidRPr="00D85F24" w:rsidRDefault="00A85799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stamatveev</w:t>
            </w:r>
            <w:proofErr w:type="spellEnd"/>
            <w:r w:rsidRPr="00A85799">
              <w:t>@</w:t>
            </w:r>
            <w:proofErr w:type="spellStart"/>
            <w:r>
              <w:rPr>
                <w:lang w:val="en-US"/>
              </w:rPr>
              <w:t>inno</w:t>
            </w:r>
            <w:proofErr w:type="spellEnd"/>
            <w:r w:rsidRPr="00D85F24">
              <w:t>.</w:t>
            </w:r>
            <w:r>
              <w:rPr>
                <w:lang w:val="en-US"/>
              </w:rPr>
              <w:t>tech</w:t>
            </w:r>
          </w:p>
        </w:tc>
      </w:tr>
      <w:tr w:rsidR="00E85F88" w:rsidRPr="00D85F24" w14:paraId="1783FF8B" w14:textId="77777777" w:rsidTr="00BD4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366954C7" w14:textId="77777777" w:rsidR="00E85F88" w:rsidRPr="00D85F24" w:rsidRDefault="00E85F88" w:rsidP="00D85F24">
            <w:pPr>
              <w:jc w:val="center"/>
            </w:pPr>
            <w:r w:rsidRPr="00D85F24">
              <w:t>2</w:t>
            </w:r>
          </w:p>
        </w:tc>
        <w:tc>
          <w:tcPr>
            <w:tcW w:w="2694" w:type="dxa"/>
            <w:vAlign w:val="center"/>
          </w:tcPr>
          <w:p w14:paraId="01E62ECA" w14:textId="3753E77C" w:rsidR="00E85F88" w:rsidRPr="00D85F24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 xml:space="preserve">Предмет </w:t>
            </w:r>
            <w:r w:rsidR="00E673BB">
              <w:rPr>
                <w:b/>
              </w:rPr>
              <w:t>закупки</w:t>
            </w:r>
          </w:p>
        </w:tc>
        <w:tc>
          <w:tcPr>
            <w:tcW w:w="6945" w:type="dxa"/>
            <w:vAlign w:val="center"/>
          </w:tcPr>
          <w:p w14:paraId="769D9C59" w14:textId="50BD45B7" w:rsidR="00E85F88" w:rsidRPr="00D85F24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>Запрос цен</w:t>
            </w:r>
            <w:r w:rsidR="00273572">
              <w:rPr>
                <w:b/>
              </w:rPr>
              <w:t xml:space="preserve"> на оказание услуг по техническому обслуживанию инженерных систем </w:t>
            </w:r>
            <w:r w:rsidR="007256D9">
              <w:rPr>
                <w:b/>
              </w:rPr>
              <w:t>объектов по адресам: г. Москва, Пресненская наб., 12 и г. Москва, Ленинградский пр-т, 70</w:t>
            </w:r>
          </w:p>
        </w:tc>
      </w:tr>
      <w:tr w:rsidR="00E85F88" w:rsidRPr="008264DF" w14:paraId="481D6C10" w14:textId="77777777" w:rsidTr="00BD4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vAlign w:val="center"/>
          </w:tcPr>
          <w:p w14:paraId="3974BBDD" w14:textId="57A775AF" w:rsidR="00E85F88" w:rsidRPr="008264DF" w:rsidRDefault="00E85F88" w:rsidP="00D85F24">
            <w:pPr>
              <w:jc w:val="center"/>
            </w:pPr>
            <w:r w:rsidRPr="008264DF">
              <w:t>2.</w:t>
            </w:r>
            <w:r w:rsidR="00E673BB"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E57CDB9" w14:textId="77777777" w:rsidR="00E85F88" w:rsidRPr="008264DF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64DF">
              <w:t>Продукция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97C1424" w14:textId="3409CE69" w:rsidR="00E85F88" w:rsidRPr="008264DF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B0F0"/>
              </w:rPr>
            </w:pPr>
            <w:r w:rsidRPr="008264DF">
              <w:t>В соответствии с Приложением 1 Информационной карты закупочной процедуры</w:t>
            </w:r>
          </w:p>
        </w:tc>
      </w:tr>
      <w:tr w:rsidR="00E85F88" w:rsidRPr="008264DF" w14:paraId="55582602" w14:textId="77777777" w:rsidTr="00BD4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2BC78A7D" w14:textId="05E24254" w:rsidR="00E85F88" w:rsidRPr="008264DF" w:rsidRDefault="00E85F88" w:rsidP="00D85F24">
            <w:pPr>
              <w:jc w:val="center"/>
            </w:pPr>
            <w:r w:rsidRPr="008264DF">
              <w:t>2.</w:t>
            </w:r>
            <w:r w:rsidR="00E673BB">
              <w:t>2</w:t>
            </w:r>
          </w:p>
        </w:tc>
        <w:tc>
          <w:tcPr>
            <w:tcW w:w="2694" w:type="dxa"/>
            <w:vAlign w:val="center"/>
          </w:tcPr>
          <w:p w14:paraId="2118ADBC" w14:textId="77777777" w:rsidR="00E85F88" w:rsidRPr="008264DF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Порядок формирования цены договора</w:t>
            </w:r>
          </w:p>
        </w:tc>
        <w:tc>
          <w:tcPr>
            <w:tcW w:w="6945" w:type="dxa"/>
            <w:vAlign w:val="center"/>
          </w:tcPr>
          <w:p w14:paraId="4ACDD459" w14:textId="77777777" w:rsidR="00E85F88" w:rsidRPr="008264DF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Цена договора (цена лота) должна включать в себя все расходы, связанные с исполнением договора, в том числе: расходы на перевозку, страхование, уплату таможенных пошлин, налогов, сопутствующих затрат, а также все скидки, предлагаемые Участником закупочной процедуры (далее – Участник) и другие обязательные платежи. </w:t>
            </w:r>
          </w:p>
        </w:tc>
      </w:tr>
      <w:tr w:rsidR="00E85F88" w:rsidRPr="008264DF" w14:paraId="211599E2" w14:textId="77777777" w:rsidTr="00BD4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vAlign w:val="center"/>
          </w:tcPr>
          <w:p w14:paraId="31B7061A" w14:textId="1AA3E3F1" w:rsidR="00E85F88" w:rsidRPr="008264DF" w:rsidRDefault="00E85F88" w:rsidP="00D85F24">
            <w:pPr>
              <w:jc w:val="center"/>
            </w:pPr>
            <w:r w:rsidRPr="008264DF">
              <w:t>2.</w:t>
            </w:r>
            <w:r w:rsidR="00E673BB"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571D216" w14:textId="77777777" w:rsidR="00E85F88" w:rsidRPr="008264DF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64DF">
              <w:t>Порядок предоставления Закупочной документации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A956A24" w14:textId="2EB859DE" w:rsidR="00E85F88" w:rsidRPr="008264DF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64DF">
              <w:t>Закупочная документация размещена на сайте Электронной торговой площадки</w:t>
            </w:r>
            <w:r w:rsidR="00DD1762">
              <w:t xml:space="preserve"> </w:t>
            </w:r>
            <w:r w:rsidR="00DD1762" w:rsidRPr="00DD1762">
              <w:t>https://business.roseltorg.ru</w:t>
            </w:r>
            <w:r w:rsidR="00DD1762">
              <w:t>,</w:t>
            </w:r>
            <w:r w:rsidRPr="008264DF">
              <w:rPr>
                <w:i/>
                <w:color w:val="FF0000"/>
              </w:rPr>
              <w:t xml:space="preserve"> </w:t>
            </w:r>
            <w:r w:rsidRPr="008264DF">
              <w:t xml:space="preserve">(далее – ЭТП) и доступна для ознакомления и скачивания в любое время с момента официального размещения. </w:t>
            </w:r>
          </w:p>
        </w:tc>
      </w:tr>
      <w:tr w:rsidR="00E85F88" w:rsidRPr="008264DF" w14:paraId="118116E1" w14:textId="77777777" w:rsidTr="00BD4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54BD2C6C" w14:textId="01C35E54" w:rsidR="00E85F88" w:rsidRPr="008264DF" w:rsidRDefault="00E85F88" w:rsidP="00D85F24">
            <w:pPr>
              <w:jc w:val="center"/>
            </w:pPr>
            <w:r w:rsidRPr="008264DF">
              <w:t>2.</w:t>
            </w:r>
            <w:r w:rsidR="00E673BB">
              <w:t>4</w:t>
            </w:r>
          </w:p>
        </w:tc>
        <w:tc>
          <w:tcPr>
            <w:tcW w:w="2694" w:type="dxa"/>
            <w:vAlign w:val="center"/>
          </w:tcPr>
          <w:p w14:paraId="785E0359" w14:textId="77777777" w:rsidR="00E85F88" w:rsidRPr="008264DF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Сроки начала и окончания подачи заявок</w:t>
            </w:r>
          </w:p>
        </w:tc>
        <w:tc>
          <w:tcPr>
            <w:tcW w:w="6945" w:type="dxa"/>
            <w:vAlign w:val="center"/>
          </w:tcPr>
          <w:p w14:paraId="49B35E8C" w14:textId="4F49E8AD" w:rsidR="000C7CA4" w:rsidRPr="008264DF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Участник вправе подать заявку на участие в закупочной процедуре в любое время с момента размещения информации о проводимой закупочной процедуре</w:t>
            </w:r>
            <w:r w:rsidR="00B5032E" w:rsidRPr="008264DF">
              <w:t xml:space="preserve"> на ЭТП</w:t>
            </w:r>
            <w:r w:rsidRPr="008264DF">
              <w:t xml:space="preserve">, но не позднее даты и времени окончания срока подачи заявок, </w:t>
            </w:r>
            <w:r w:rsidR="00B5032E" w:rsidRPr="008264DF">
              <w:t>указанных в извещении о закупочной процедуре на ЭТП</w:t>
            </w:r>
            <w:r w:rsidRPr="008264DF">
              <w:t xml:space="preserve">. </w:t>
            </w:r>
          </w:p>
          <w:p w14:paraId="013F0C63" w14:textId="41B2BB15" w:rsidR="00E85F88" w:rsidRPr="008264DF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После окончания срока подачи заявок, установленного в </w:t>
            </w:r>
            <w:r w:rsidR="00B5032E" w:rsidRPr="008264DF">
              <w:t xml:space="preserve">извещении о </w:t>
            </w:r>
            <w:r w:rsidRPr="008264DF">
              <w:t>закупочной процедур</w:t>
            </w:r>
            <w:r w:rsidR="00B5032E" w:rsidRPr="008264DF">
              <w:t>е на ЭТП</w:t>
            </w:r>
            <w:r w:rsidRPr="008264DF">
              <w:t>, приём заявок прекращается.</w:t>
            </w:r>
          </w:p>
          <w:p w14:paraId="2026F491" w14:textId="19C60ED5" w:rsidR="00E85F88" w:rsidRPr="008264DF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Участник, подавший заявку, вправе изменить или отозвать заявку в любое время до окончания срока подачи заявок.</w:t>
            </w:r>
          </w:p>
        </w:tc>
      </w:tr>
      <w:tr w:rsidR="008E6073" w:rsidRPr="00D85F24" w14:paraId="6F7B0008" w14:textId="77777777" w:rsidTr="00BD4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53721FE7" w14:textId="77777777" w:rsidR="008E6073" w:rsidRPr="00D85F24" w:rsidRDefault="008E6073" w:rsidP="00D85F24">
            <w:pPr>
              <w:jc w:val="center"/>
            </w:pPr>
            <w:r w:rsidRPr="00D85F24">
              <w:t>3</w:t>
            </w:r>
          </w:p>
        </w:tc>
        <w:tc>
          <w:tcPr>
            <w:tcW w:w="9639" w:type="dxa"/>
            <w:gridSpan w:val="2"/>
            <w:vAlign w:val="center"/>
          </w:tcPr>
          <w:p w14:paraId="5C3EC791" w14:textId="77777777" w:rsidR="008E6073" w:rsidRPr="00D85F24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>Требования к закупаемой продукции</w:t>
            </w:r>
          </w:p>
        </w:tc>
      </w:tr>
      <w:tr w:rsidR="008E6073" w:rsidRPr="008264DF" w14:paraId="035EB12F" w14:textId="77777777" w:rsidTr="00BD4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5CBD247F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639" w:type="dxa"/>
            <w:gridSpan w:val="2"/>
            <w:vAlign w:val="center"/>
          </w:tcPr>
          <w:p w14:paraId="5F2E0410" w14:textId="77777777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Требования к закупаемой продукции, включая требования к безопасности, качеству, техническим характеристикам, функциональным характеристикам (потребительским свойствам) продукции, размерам, упаковке, отгрузке товаров,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и/или иные требования, связанные с определением соответствия поставляемой продукции потребностям Заказчика, с обоснованием необходимости их использования, установлены в Техническом Задании (Приложение 1 к Информационной карте закупочной процедуры).</w:t>
            </w:r>
          </w:p>
        </w:tc>
      </w:tr>
      <w:tr w:rsidR="008E6073" w:rsidRPr="00D85F24" w14:paraId="5D2FDF2B" w14:textId="77777777" w:rsidTr="00BD4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62C0039B" w14:textId="77777777" w:rsidR="008E6073" w:rsidRPr="00D85F24" w:rsidRDefault="008E6073" w:rsidP="00D85F24">
            <w:pPr>
              <w:jc w:val="center"/>
            </w:pPr>
            <w:r w:rsidRPr="00D85F24">
              <w:t>4</w:t>
            </w:r>
          </w:p>
        </w:tc>
        <w:tc>
          <w:tcPr>
            <w:tcW w:w="9639" w:type="dxa"/>
            <w:gridSpan w:val="2"/>
            <w:vAlign w:val="center"/>
          </w:tcPr>
          <w:p w14:paraId="7B573F9A" w14:textId="77777777" w:rsidR="008E6073" w:rsidRPr="00D85F24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>Обязательные требования к Участнику закупочной процедуры</w:t>
            </w:r>
          </w:p>
        </w:tc>
      </w:tr>
      <w:tr w:rsidR="008E6073" w:rsidRPr="008264DF" w14:paraId="42EC78D8" w14:textId="77777777" w:rsidTr="00BD4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109167F0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639" w:type="dxa"/>
            <w:gridSpan w:val="2"/>
            <w:vAlign w:val="center"/>
          </w:tcPr>
          <w:p w14:paraId="6F3A0518" w14:textId="200BE962" w:rsidR="00AF0239" w:rsidRPr="008264DF" w:rsidRDefault="00AF0239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Обязательные требования Группы Т1 к Участнику закупочной процедуры представлены в Приложении</w:t>
            </w:r>
            <w:r w:rsidR="00BE5118" w:rsidRPr="008264DF">
              <w:t xml:space="preserve"> 2</w:t>
            </w:r>
            <w:r w:rsidRPr="008264DF">
              <w:t xml:space="preserve"> к Информационной карте закупочной процедуры.</w:t>
            </w:r>
          </w:p>
          <w:p w14:paraId="354D2A92" w14:textId="5682C3E1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В случае, если при проведении закупочной процедуры или в течение срока действия Предложения и Договора будет установлено несоответствие Участника закупочной процедуры хотя бы одному обязательному требованию</w:t>
            </w:r>
            <w:r w:rsidR="00496BFC" w:rsidRPr="008264DF">
              <w:t>, приведенному в Форме соответствия Участника обязательным требованиям</w:t>
            </w:r>
            <w:r w:rsidRPr="008264DF">
              <w:t xml:space="preserve"> Заказчик может прекратить без каких-либо для себя последствий отношени</w:t>
            </w:r>
            <w:r w:rsidR="00BE5118" w:rsidRPr="008264DF">
              <w:t>е</w:t>
            </w:r>
            <w:r w:rsidRPr="008264DF">
              <w:t xml:space="preserve"> с Участник</w:t>
            </w:r>
            <w:r w:rsidR="00BE5118" w:rsidRPr="008264DF">
              <w:t>ом</w:t>
            </w:r>
            <w:r w:rsidRPr="008264DF">
              <w:t xml:space="preserve"> или Победителем закупочной процедуры на любом этапе. </w:t>
            </w:r>
          </w:p>
          <w:p w14:paraId="6C66E858" w14:textId="438DC0DD" w:rsidR="008E6073" w:rsidRPr="008264DF" w:rsidRDefault="00AF0239" w:rsidP="0081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Квалификационные критерии оценки Участника закупочной процедуры представлены в Приложении 5 к Информационной карте закупочной процедуры.</w:t>
            </w:r>
            <w:r w:rsidR="00633A53" w:rsidRPr="008264DF">
              <w:t xml:space="preserve"> </w:t>
            </w:r>
            <w:r w:rsidR="008E6073" w:rsidRPr="008264DF">
              <w:t>В случае несоответствия Участника хотя бы одному квалификационному критерию, приведенному в Форме предварительного квалификационного отбора</w:t>
            </w:r>
            <w:r w:rsidR="00627816" w:rsidRPr="008264DF">
              <w:t xml:space="preserve"> Заказчика</w:t>
            </w:r>
            <w:r w:rsidR="008E6073" w:rsidRPr="008264DF">
              <w:t>, Предложение Участника может быть отклонено и не подлежать дальнейшему рассмотрению и оценке.</w:t>
            </w:r>
          </w:p>
        </w:tc>
      </w:tr>
      <w:tr w:rsidR="008E6073" w:rsidRPr="00D85F24" w14:paraId="1CA0C649" w14:textId="77777777" w:rsidTr="00BD4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04E4E07F" w14:textId="77777777" w:rsidR="008E6073" w:rsidRPr="00D85F24" w:rsidRDefault="008E6073" w:rsidP="00D85F24">
            <w:pPr>
              <w:jc w:val="center"/>
            </w:pPr>
            <w:r w:rsidRPr="00D85F24">
              <w:t>5</w:t>
            </w:r>
          </w:p>
        </w:tc>
        <w:tc>
          <w:tcPr>
            <w:tcW w:w="9639" w:type="dxa"/>
            <w:gridSpan w:val="2"/>
            <w:vAlign w:val="center"/>
          </w:tcPr>
          <w:p w14:paraId="5B851C6F" w14:textId="77777777" w:rsidR="008E6073" w:rsidRPr="00D85F24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>Требования к документам Участника закупочной процедуры</w:t>
            </w:r>
          </w:p>
        </w:tc>
      </w:tr>
      <w:tr w:rsidR="008E6073" w:rsidRPr="008264DF" w14:paraId="049742CA" w14:textId="77777777" w:rsidTr="00BD4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14:paraId="5EE3B0F0" w14:textId="77777777" w:rsidR="008E6073" w:rsidRPr="008264DF" w:rsidRDefault="008E6073" w:rsidP="00D85F24">
            <w:pPr>
              <w:jc w:val="center"/>
              <w:rPr>
                <w:bCs w:val="0"/>
              </w:rPr>
            </w:pPr>
          </w:p>
        </w:tc>
        <w:tc>
          <w:tcPr>
            <w:tcW w:w="9639" w:type="dxa"/>
            <w:gridSpan w:val="2"/>
            <w:shd w:val="clear" w:color="auto" w:fill="FFFFFF" w:themeFill="background1"/>
            <w:vAlign w:val="center"/>
          </w:tcPr>
          <w:p w14:paraId="6007DFE5" w14:textId="77777777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Заполнить, подписать  у Руководителя организации (или иного лица, обладающего соответствующими полномочиями (с приложением доверенности)) и подать Заявку на участие в закупочной процедуре (далее – Заявка) согласно инструкции на ЭТП до указанного в приглашении срока подачи документов с приложением (1 подписанный экземпляр и 1 экземпляр в редактируемом формате):</w:t>
            </w:r>
          </w:p>
          <w:p w14:paraId="292545EF" w14:textId="77777777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F8B153" w14:textId="0E37BCE5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Приложение</w:t>
            </w:r>
            <w:r w:rsidR="00AA1657" w:rsidRPr="008264DF">
              <w:t xml:space="preserve"> </w:t>
            </w:r>
            <w:r w:rsidRPr="008264DF">
              <w:t>2</w:t>
            </w:r>
            <w:r w:rsidR="00653627" w:rsidRPr="008264DF">
              <w:t>.</w:t>
            </w:r>
            <w:r w:rsidRPr="008264DF">
              <w:t xml:space="preserve"> Соответствие Участника обязательным требованиями;</w:t>
            </w:r>
          </w:p>
          <w:p w14:paraId="26F6B48F" w14:textId="6424D810" w:rsidR="00627816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Приложение </w:t>
            </w:r>
            <w:r w:rsidR="006B59E2">
              <w:t>4</w:t>
            </w:r>
            <w:r w:rsidR="00653627" w:rsidRPr="008264DF">
              <w:t>.</w:t>
            </w:r>
            <w:r w:rsidRPr="008264DF">
              <w:t xml:space="preserve"> Предложение Участника</w:t>
            </w:r>
            <w:r w:rsidR="00AA1657" w:rsidRPr="008264DF">
              <w:t xml:space="preserve"> (с</w:t>
            </w:r>
            <w:r w:rsidR="00627816" w:rsidRPr="008264DF">
              <w:t xml:space="preserve"> </w:t>
            </w:r>
            <w:r w:rsidRPr="008264DF">
              <w:t>выполненн</w:t>
            </w:r>
            <w:r w:rsidR="00627816" w:rsidRPr="008264DF">
              <w:t>ым</w:t>
            </w:r>
            <w:r w:rsidRPr="008264DF">
              <w:t xml:space="preserve"> техническ</w:t>
            </w:r>
            <w:r w:rsidR="00627816" w:rsidRPr="008264DF">
              <w:t>им</w:t>
            </w:r>
            <w:r w:rsidRPr="008264DF">
              <w:t xml:space="preserve"> задание</w:t>
            </w:r>
            <w:r w:rsidR="00627816" w:rsidRPr="008264DF">
              <w:t>м</w:t>
            </w:r>
            <w:r w:rsidR="00AA1657" w:rsidRPr="008264DF">
              <w:t>);</w:t>
            </w:r>
            <w:r w:rsidRPr="008264DF">
              <w:t xml:space="preserve"> </w:t>
            </w:r>
          </w:p>
          <w:p w14:paraId="60930E44" w14:textId="340CD531" w:rsidR="003F0D2C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Приложение </w:t>
            </w:r>
            <w:r w:rsidR="006B59E2">
              <w:t>5</w:t>
            </w:r>
            <w:r w:rsidR="00653627" w:rsidRPr="008264DF">
              <w:t>.</w:t>
            </w:r>
            <w:r w:rsidRPr="008264DF">
              <w:t xml:space="preserve"> Форма согласия на обработку и передачу персональных данных</w:t>
            </w:r>
            <w:r w:rsidR="00807E44" w:rsidRPr="008264DF">
              <w:t xml:space="preserve"> (от всех лиц, которые упоминаются в Заявке Участника)</w:t>
            </w:r>
            <w:r w:rsidRPr="008264DF">
              <w:t>.</w:t>
            </w:r>
          </w:p>
        </w:tc>
      </w:tr>
      <w:tr w:rsidR="008E6073" w:rsidRPr="00D85F24" w14:paraId="3859A2FB" w14:textId="77777777" w:rsidTr="00BD4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39E9EB11" w14:textId="77777777" w:rsidR="008E6073" w:rsidRPr="00D85F24" w:rsidRDefault="008E6073" w:rsidP="00D85F24">
            <w:pPr>
              <w:jc w:val="center"/>
            </w:pPr>
            <w:r w:rsidRPr="00D85F24">
              <w:t>6</w:t>
            </w:r>
          </w:p>
        </w:tc>
        <w:tc>
          <w:tcPr>
            <w:tcW w:w="9639" w:type="dxa"/>
            <w:gridSpan w:val="2"/>
            <w:vAlign w:val="center"/>
          </w:tcPr>
          <w:p w14:paraId="5DEBC10B" w14:textId="77777777" w:rsidR="008E6073" w:rsidRPr="00D85F24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>Оценочные критерии</w:t>
            </w:r>
          </w:p>
        </w:tc>
      </w:tr>
      <w:tr w:rsidR="00BD44B2" w:rsidRPr="008264DF" w14:paraId="77B4BD72" w14:textId="77777777" w:rsidTr="00BD4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61CE44CF" w14:textId="77777777" w:rsidR="00BD44B2" w:rsidRPr="008264DF" w:rsidRDefault="00BD44B2" w:rsidP="00BD44B2">
            <w:pPr>
              <w:jc w:val="center"/>
            </w:pPr>
          </w:p>
        </w:tc>
        <w:tc>
          <w:tcPr>
            <w:tcW w:w="9639" w:type="dxa"/>
            <w:gridSpan w:val="2"/>
            <w:vAlign w:val="center"/>
          </w:tcPr>
          <w:p w14:paraId="2F1B7011" w14:textId="77777777" w:rsidR="00BD44B2" w:rsidRPr="002B25C5" w:rsidRDefault="00BD44B2" w:rsidP="00BD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5C5">
              <w:t xml:space="preserve">Стоимостной критерий (Цена предложения Участника) – </w:t>
            </w:r>
            <w:r w:rsidRPr="002B25C5">
              <w:rPr>
                <w:b/>
              </w:rPr>
              <w:t xml:space="preserve">100 </w:t>
            </w:r>
            <w:r w:rsidRPr="002B25C5">
              <w:t>%</w:t>
            </w:r>
          </w:p>
          <w:p w14:paraId="4AA705AE" w14:textId="7BB548BC" w:rsidR="00BD44B2" w:rsidRPr="002B25C5" w:rsidRDefault="00BD44B2" w:rsidP="00BD44B2">
            <w:pPr>
              <w:pStyle w:val="af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5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Подкритерий «Стоимость услуг»  –  </w:t>
            </w:r>
            <w:r w:rsidR="00943202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Pr="002B25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%.</w:t>
            </w:r>
          </w:p>
          <w:p w14:paraId="0491C552" w14:textId="77777777" w:rsidR="00BD44B2" w:rsidRPr="002B25C5" w:rsidRDefault="00BD44B2" w:rsidP="00BD44B2">
            <w:pPr>
              <w:pStyle w:val="af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5C5">
              <w:rPr>
                <w:rFonts w:ascii="Times New Roman" w:hAnsi="Times New Roman" w:cs="Times New Roman"/>
                <w:sz w:val="20"/>
                <w:szCs w:val="20"/>
              </w:rPr>
              <w:t>Оценка заявок на участие в процедуре закупок по подкритерию «Стоимость услуг» осуществляется по формуле:</w:t>
            </w:r>
          </w:p>
          <w:p w14:paraId="674B9DD9" w14:textId="77777777" w:rsidR="00BD44B2" w:rsidRPr="002B25C5" w:rsidRDefault="00BD44B2" w:rsidP="00BD44B2">
            <w:pPr>
              <w:pStyle w:val="af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Aci = N*(Amin / Ai)</w:t>
            </w:r>
          </w:p>
          <w:p w14:paraId="5AF37D79" w14:textId="77777777" w:rsidR="00BD44B2" w:rsidRPr="002B25C5" w:rsidRDefault="00BD44B2" w:rsidP="00BD44B2">
            <w:pPr>
              <w:pStyle w:val="af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5C5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Pr="002B2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4A217D86" w14:textId="77777777" w:rsidR="00BD44B2" w:rsidRPr="002B25C5" w:rsidRDefault="00BD44B2" w:rsidP="00BD44B2">
            <w:pPr>
              <w:pStyle w:val="af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B25C5">
              <w:rPr>
                <w:rFonts w:ascii="Times New Roman" w:hAnsi="Times New Roman" w:cs="Times New Roman"/>
                <w:sz w:val="20"/>
                <w:szCs w:val="20"/>
              </w:rPr>
              <w:t>ci – рейтинг в баллах, присуждаемый i-ой заявке на участие в процедуре закупки по критерию;</w:t>
            </w:r>
          </w:p>
          <w:p w14:paraId="01D94D1C" w14:textId="281D8D69" w:rsidR="00BD44B2" w:rsidRPr="002B25C5" w:rsidRDefault="00BD44B2" w:rsidP="00BD44B2">
            <w:pPr>
              <w:pStyle w:val="af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5C5">
              <w:rPr>
                <w:rFonts w:ascii="Times New Roman" w:hAnsi="Times New Roman" w:cs="Times New Roman"/>
                <w:sz w:val="20"/>
                <w:szCs w:val="20"/>
              </w:rPr>
              <w:t>N (</w:t>
            </w:r>
            <w:r w:rsidR="00A51F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B25C5">
              <w:rPr>
                <w:rFonts w:ascii="Times New Roman" w:hAnsi="Times New Roman" w:cs="Times New Roman"/>
                <w:sz w:val="20"/>
                <w:szCs w:val="20"/>
              </w:rPr>
              <w:t>) – значимость подкритерия;</w:t>
            </w:r>
          </w:p>
          <w:p w14:paraId="086FCCF8" w14:textId="77777777" w:rsidR="00BD44B2" w:rsidRPr="002B25C5" w:rsidRDefault="00BD44B2" w:rsidP="00BD44B2">
            <w:pPr>
              <w:pStyle w:val="af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B25C5">
              <w:rPr>
                <w:rFonts w:ascii="Times New Roman" w:hAnsi="Times New Roman" w:cs="Times New Roman"/>
                <w:sz w:val="20"/>
                <w:szCs w:val="20"/>
              </w:rPr>
              <w:t>min – ценовая составляющая лучшего по этому критерию предложения (наименьшая совокупная стоимость услуг в денежном эквиваленте);</w:t>
            </w:r>
          </w:p>
          <w:p w14:paraId="4416F680" w14:textId="77777777" w:rsidR="00BD44B2" w:rsidRPr="002B25C5" w:rsidRDefault="00BD44B2" w:rsidP="00BD44B2">
            <w:pPr>
              <w:pStyle w:val="af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</w:t>
            </w:r>
            <w:r w:rsidRPr="002B25C5">
              <w:rPr>
                <w:rFonts w:ascii="Times New Roman" w:hAnsi="Times New Roman" w:cs="Times New Roman"/>
                <w:sz w:val="20"/>
                <w:szCs w:val="20"/>
              </w:rPr>
              <w:t xml:space="preserve"> – ценовая составляющая оцениваемого предложения.</w:t>
            </w:r>
          </w:p>
          <w:p w14:paraId="3FFB6402" w14:textId="42E43DCD" w:rsidR="00BD44B2" w:rsidRPr="002B25C5" w:rsidRDefault="00BD44B2" w:rsidP="00BD44B2">
            <w:pPr>
              <w:pStyle w:val="af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5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Подкритерий «Стоимость дополнительных работ»  –  </w:t>
            </w:r>
            <w:r w:rsidR="009432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B25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%.</w:t>
            </w:r>
          </w:p>
          <w:p w14:paraId="2A387147" w14:textId="77777777" w:rsidR="00BD44B2" w:rsidRPr="002B25C5" w:rsidRDefault="00BD44B2" w:rsidP="00BD44B2">
            <w:pPr>
              <w:pStyle w:val="af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5C5">
              <w:rPr>
                <w:rFonts w:ascii="Times New Roman" w:hAnsi="Times New Roman" w:cs="Times New Roman"/>
                <w:sz w:val="20"/>
                <w:szCs w:val="20"/>
              </w:rPr>
              <w:t>Оценка заявок на участие в процедуре закупок по подкритерию «Стоимость дополнительных работ» осуществляется по формуле:</w:t>
            </w:r>
          </w:p>
          <w:p w14:paraId="525E6E62" w14:textId="77777777" w:rsidR="00BD44B2" w:rsidRPr="002B25C5" w:rsidRDefault="00BD44B2" w:rsidP="00BD44B2">
            <w:pPr>
              <w:pStyle w:val="af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B2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 = N*(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B2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 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B2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i)</w:t>
            </w:r>
          </w:p>
          <w:p w14:paraId="0BBD8B48" w14:textId="77777777" w:rsidR="00BD44B2" w:rsidRPr="002B25C5" w:rsidRDefault="00BD44B2" w:rsidP="00BD44B2">
            <w:pPr>
              <w:pStyle w:val="af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5C5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Pr="002B2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01950F4B" w14:textId="77777777" w:rsidR="00BD44B2" w:rsidRPr="002B25C5" w:rsidRDefault="00BD44B2" w:rsidP="00BD44B2">
            <w:pPr>
              <w:pStyle w:val="af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B25C5">
              <w:rPr>
                <w:rFonts w:ascii="Times New Roman" w:hAnsi="Times New Roman" w:cs="Times New Roman"/>
                <w:sz w:val="20"/>
                <w:szCs w:val="20"/>
              </w:rPr>
              <w:t>ci – рейтинг в баллах, присуждаемый i-ой заявке на участие в процедуре закупки по критерию;</w:t>
            </w:r>
          </w:p>
          <w:p w14:paraId="4E786452" w14:textId="3C94B729" w:rsidR="00BD44B2" w:rsidRPr="002B25C5" w:rsidRDefault="00BD44B2" w:rsidP="00BD44B2">
            <w:pPr>
              <w:pStyle w:val="af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5C5">
              <w:rPr>
                <w:rFonts w:ascii="Times New Roman" w:hAnsi="Times New Roman" w:cs="Times New Roman"/>
                <w:sz w:val="20"/>
                <w:szCs w:val="20"/>
              </w:rPr>
              <w:t>N (</w:t>
            </w:r>
            <w:r w:rsidR="00A51F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B25C5">
              <w:rPr>
                <w:rFonts w:ascii="Times New Roman" w:hAnsi="Times New Roman" w:cs="Times New Roman"/>
                <w:sz w:val="20"/>
                <w:szCs w:val="20"/>
              </w:rPr>
              <w:t>) – значимость подкритерия;</w:t>
            </w:r>
          </w:p>
          <w:p w14:paraId="7BAD80D8" w14:textId="77777777" w:rsidR="00BD44B2" w:rsidRPr="002B25C5" w:rsidRDefault="00BD44B2" w:rsidP="00BD44B2">
            <w:pPr>
              <w:pStyle w:val="af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B25C5">
              <w:rPr>
                <w:rFonts w:ascii="Times New Roman" w:hAnsi="Times New Roman" w:cs="Times New Roman"/>
                <w:sz w:val="20"/>
                <w:szCs w:val="20"/>
              </w:rPr>
              <w:t xml:space="preserve">min – ценовая составляющая лучшего по этому подкритерию предложения (наименьшая сумма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  <w:r w:rsidRPr="002B25C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4A34C8B7" w14:textId="77777777" w:rsidR="00BD44B2" w:rsidRPr="002B25C5" w:rsidRDefault="00BD44B2" w:rsidP="00BD44B2">
            <w:pPr>
              <w:pStyle w:val="af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B2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B25C5">
              <w:rPr>
                <w:rFonts w:ascii="Times New Roman" w:hAnsi="Times New Roman" w:cs="Times New Roman"/>
                <w:sz w:val="20"/>
                <w:szCs w:val="20"/>
              </w:rPr>
              <w:t xml:space="preserve"> – ценовая составляющая оцениваемого предложения.</w:t>
            </w:r>
          </w:p>
          <w:p w14:paraId="64DC6FAA" w14:textId="66050432" w:rsidR="00BD44B2" w:rsidRPr="008264DF" w:rsidRDefault="00BD44B2" w:rsidP="00BD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5C5">
              <w:t>Сумма весов критериев равна 100%</w:t>
            </w:r>
          </w:p>
        </w:tc>
      </w:tr>
      <w:tr w:rsidR="008E6073" w:rsidRPr="00D85F24" w14:paraId="38E57261" w14:textId="77777777" w:rsidTr="00BD4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6BD4C5CF" w14:textId="77777777" w:rsidR="008E6073" w:rsidRPr="00D85F24" w:rsidRDefault="008E6073" w:rsidP="00D85F24">
            <w:pPr>
              <w:jc w:val="center"/>
            </w:pPr>
            <w:r w:rsidRPr="00D85F24">
              <w:t>7</w:t>
            </w:r>
          </w:p>
        </w:tc>
        <w:tc>
          <w:tcPr>
            <w:tcW w:w="9639" w:type="dxa"/>
            <w:gridSpan w:val="2"/>
            <w:vAlign w:val="center"/>
          </w:tcPr>
          <w:p w14:paraId="5CB578BA" w14:textId="77777777" w:rsidR="008E6073" w:rsidRPr="00D85F24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>Дополнительные условия</w:t>
            </w:r>
          </w:p>
        </w:tc>
      </w:tr>
      <w:tr w:rsidR="008E6073" w:rsidRPr="008264DF" w14:paraId="7F8B3F81" w14:textId="77777777" w:rsidTr="00BD4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14:paraId="5561C1E9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639" w:type="dxa"/>
            <w:gridSpan w:val="2"/>
            <w:shd w:val="clear" w:color="auto" w:fill="FFFFFF" w:themeFill="background1"/>
            <w:vAlign w:val="center"/>
          </w:tcPr>
          <w:p w14:paraId="2258FD36" w14:textId="58F2ACB2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Закупочная процедура не является торгами в соответствии со статьями 447–449 части первой Гражданского кодекса РФ и не накладывает на Заказчика и Участника процедуры закупки обязательств, установленных указанными статьями Гражданского кодекса РФ, в том числе, обязательств по обязательному заключению договора по итогам такой закупки.</w:t>
            </w:r>
          </w:p>
          <w:p w14:paraId="70D815FB" w14:textId="2CD03EE9" w:rsidR="00AA1657" w:rsidRPr="008264DF" w:rsidRDefault="00AA1657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0A4CE1" w14:textId="22B95D60" w:rsidR="00AA1657" w:rsidRPr="008264DF" w:rsidRDefault="00AA1657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К этапу оценки Предложений Участников и тестовых заданий допускаются только Участники, успешно прошедшие Предварительный квалификационный отбор</w:t>
            </w:r>
            <w:r w:rsidR="00591110" w:rsidRPr="008264DF">
              <w:t xml:space="preserve"> (Приложение </w:t>
            </w:r>
            <w:r w:rsidR="006E57BF">
              <w:t>3</w:t>
            </w:r>
            <w:r w:rsidR="00591110" w:rsidRPr="008264DF">
              <w:t xml:space="preserve"> к Информационной карте закупочной процедуры)</w:t>
            </w:r>
            <w:r w:rsidRPr="008264DF">
              <w:t>.</w:t>
            </w:r>
          </w:p>
          <w:p w14:paraId="7F01D411" w14:textId="77777777" w:rsidR="00AA1657" w:rsidRPr="008264DF" w:rsidRDefault="00AA1657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53BF59" w14:textId="084CB735" w:rsidR="006A11E3" w:rsidRPr="008264DF" w:rsidRDefault="00CF046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Заявки и п</w:t>
            </w:r>
            <w:r w:rsidR="00AA1657" w:rsidRPr="008264DF">
              <w:t>редложения Участников отклоняются и не подлежит дальнейшему рассмотрению в случаях, если документы</w:t>
            </w:r>
            <w:r w:rsidR="0099614C" w:rsidRPr="008264DF">
              <w:t xml:space="preserve"> Участника закупочной процедуры</w:t>
            </w:r>
            <w:r w:rsidR="006A11E3" w:rsidRPr="008264DF">
              <w:t>,</w:t>
            </w:r>
            <w:r w:rsidR="00AA1657" w:rsidRPr="008264DF">
              <w:t xml:space="preserve"> представлены: </w:t>
            </w:r>
          </w:p>
          <w:p w14:paraId="508D1160" w14:textId="77777777" w:rsidR="006A11E3" w:rsidRPr="008264DF" w:rsidRDefault="006A11E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▪ </w:t>
            </w:r>
            <w:r w:rsidR="00AA1657" w:rsidRPr="008264DF">
              <w:t xml:space="preserve">не в установленные сроки; </w:t>
            </w:r>
          </w:p>
          <w:p w14:paraId="6200F0F8" w14:textId="77777777" w:rsidR="006A11E3" w:rsidRPr="008264DF" w:rsidRDefault="006A11E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▪ </w:t>
            </w:r>
            <w:r w:rsidR="00AA1657" w:rsidRPr="008264DF">
              <w:t xml:space="preserve">не в полном объеме; </w:t>
            </w:r>
          </w:p>
          <w:p w14:paraId="1A3F3C28" w14:textId="77777777" w:rsidR="006A11E3" w:rsidRPr="008264DF" w:rsidRDefault="006A11E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▪ </w:t>
            </w:r>
            <w:r w:rsidR="00AA1657" w:rsidRPr="008264DF">
              <w:t xml:space="preserve">не в установленном формате; </w:t>
            </w:r>
          </w:p>
          <w:p w14:paraId="0F8EBF89" w14:textId="0800E30B" w:rsidR="00AA1657" w:rsidRPr="008264DF" w:rsidRDefault="006A11E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▪ </w:t>
            </w:r>
            <w:r w:rsidR="00AA1657" w:rsidRPr="008264DF">
              <w:t>без наличия обязательных отметок и подписей</w:t>
            </w:r>
            <w:r w:rsidR="00CF0468" w:rsidRPr="008264DF">
              <w:t>;</w:t>
            </w:r>
          </w:p>
          <w:p w14:paraId="2512D6C5" w14:textId="71755BDF" w:rsidR="00CF0468" w:rsidRPr="008264DF" w:rsidRDefault="00CF046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▪ непредоставления согласия на обработку и передачу персональных данных от всех лиц, которые упоминаются в Заявке Участника.</w:t>
            </w:r>
          </w:p>
          <w:p w14:paraId="4AF6B3DE" w14:textId="77777777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948F9D" w14:textId="188B14E9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Все расходы, связанные с участием Участника в проводимой закупочной процедуре, в том числе расходы по подготовке, подаче и презентации Предложения, оплачиваются за счет Участника процедуры. Заказчик не отвечает и не имеет обязательств по возмещению расходов Участников, связанных с подготовкой и подачей Предложений, независимо от характера проведения и результатов рассмотрения Предложений.</w:t>
            </w:r>
          </w:p>
          <w:p w14:paraId="2AADE3EC" w14:textId="6C0D8DD4" w:rsidR="006A11E3" w:rsidRPr="008264DF" w:rsidRDefault="006A11E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EF6326" w14:textId="77777777" w:rsidR="006A11E3" w:rsidRPr="008264DF" w:rsidRDefault="006A11E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Заказчик имеет право по итогам закупочной процедуры проводить дополнительные преддоговорные переговоры с Участником, подавшим наилучшее предложение.</w:t>
            </w:r>
          </w:p>
          <w:p w14:paraId="2F5A87C1" w14:textId="3F16CDF5" w:rsidR="00052BA3" w:rsidRPr="008264DF" w:rsidRDefault="00052BA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209F46" w14:textId="47003538" w:rsidR="008E6073" w:rsidRPr="008264DF" w:rsidRDefault="00052BA3" w:rsidP="0081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lastRenderedPageBreak/>
              <w:t xml:space="preserve">Участник в случае подписания с ним договора по результатам закупочной процедуры обязан самостоятельно и за свой счёт настроить подписание документов посредством ЭДО в соответствии с требованиями Заказчика и соответствующего оператора ЭДО. </w:t>
            </w:r>
          </w:p>
        </w:tc>
      </w:tr>
      <w:tr w:rsidR="008E6073" w:rsidRPr="00D85F24" w14:paraId="4A743B98" w14:textId="77777777" w:rsidTr="00BD4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1C103A77" w14:textId="77777777" w:rsidR="008E6073" w:rsidRPr="00D85F24" w:rsidRDefault="008E6073" w:rsidP="00D85F24">
            <w:pPr>
              <w:jc w:val="center"/>
            </w:pPr>
            <w:r w:rsidRPr="00D85F24">
              <w:lastRenderedPageBreak/>
              <w:t>8</w:t>
            </w:r>
          </w:p>
        </w:tc>
        <w:tc>
          <w:tcPr>
            <w:tcW w:w="9639" w:type="dxa"/>
            <w:gridSpan w:val="2"/>
            <w:vAlign w:val="center"/>
          </w:tcPr>
          <w:p w14:paraId="359FB1C9" w14:textId="77777777" w:rsidR="008E6073" w:rsidRPr="00D85F24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 xml:space="preserve">Обеспечение исполнения договора </w:t>
            </w:r>
          </w:p>
        </w:tc>
      </w:tr>
      <w:tr w:rsidR="008E6073" w:rsidRPr="008264DF" w14:paraId="41838D1E" w14:textId="77777777" w:rsidTr="00BD4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14:paraId="681F0C4F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639" w:type="dxa"/>
            <w:gridSpan w:val="2"/>
            <w:shd w:val="clear" w:color="auto" w:fill="FFFFFF" w:themeFill="background1"/>
            <w:vAlign w:val="center"/>
          </w:tcPr>
          <w:p w14:paraId="0A282797" w14:textId="716561BD" w:rsidR="005C4B30" w:rsidRPr="008264DF" w:rsidRDefault="00F06049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Без обеспечения: р</w:t>
            </w:r>
            <w:r w:rsidR="008E6073" w:rsidRPr="008264DF">
              <w:t>азмер, порядок и срок предоставления обеспечения исполнения договора</w:t>
            </w:r>
            <w:r w:rsidR="00814BC0">
              <w:t>,</w:t>
            </w:r>
            <w:r w:rsidR="008E6073" w:rsidRPr="008264DF">
              <w:t xml:space="preserve"> и порядок возврата такого обеспечения не установлены</w:t>
            </w:r>
            <w:r w:rsidR="005C4B30" w:rsidRPr="008264DF">
              <w:t>.</w:t>
            </w:r>
            <w:r w:rsidR="0071569D" w:rsidRPr="008264DF">
              <w:rPr>
                <w:i/>
                <w:color w:val="FF0000"/>
              </w:rPr>
              <w:t xml:space="preserve"> </w:t>
            </w:r>
          </w:p>
        </w:tc>
      </w:tr>
      <w:tr w:rsidR="008E6073" w:rsidRPr="00D85F24" w14:paraId="2721C5A5" w14:textId="77777777" w:rsidTr="00BD4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6EC999C1" w14:textId="77777777" w:rsidR="008E6073" w:rsidRPr="00D85F24" w:rsidRDefault="008E6073" w:rsidP="00D85F24">
            <w:pPr>
              <w:jc w:val="center"/>
            </w:pPr>
            <w:r w:rsidRPr="00D85F24">
              <w:t>9</w:t>
            </w:r>
          </w:p>
        </w:tc>
        <w:tc>
          <w:tcPr>
            <w:tcW w:w="9639" w:type="dxa"/>
            <w:gridSpan w:val="2"/>
            <w:vAlign w:val="center"/>
          </w:tcPr>
          <w:p w14:paraId="471C637E" w14:textId="77777777" w:rsidR="008E6073" w:rsidRPr="00D85F24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>Отмена закупочной процедуры</w:t>
            </w:r>
          </w:p>
        </w:tc>
      </w:tr>
      <w:tr w:rsidR="008E6073" w:rsidRPr="008264DF" w14:paraId="467EF42B" w14:textId="77777777" w:rsidTr="00BD4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14:paraId="55A821DB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639" w:type="dxa"/>
            <w:gridSpan w:val="2"/>
            <w:shd w:val="clear" w:color="auto" w:fill="FFFFFF" w:themeFill="background1"/>
            <w:vAlign w:val="center"/>
          </w:tcPr>
          <w:p w14:paraId="2E27C360" w14:textId="3BEB2027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Заказчик вправе отменить закупочную процедуру в любое время </w:t>
            </w:r>
            <w:r w:rsidR="00653627" w:rsidRPr="008264DF">
              <w:t>в период ее</w:t>
            </w:r>
            <w:r w:rsidRPr="008264DF">
              <w:t xml:space="preserve"> проведения.</w:t>
            </w:r>
          </w:p>
        </w:tc>
      </w:tr>
      <w:tr w:rsidR="008E6073" w:rsidRPr="00D85F24" w14:paraId="6564B0CF" w14:textId="77777777" w:rsidTr="00BD4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0F69FB9A" w14:textId="77777777" w:rsidR="008E6073" w:rsidRPr="00D85F24" w:rsidRDefault="008E6073" w:rsidP="00D85F24">
            <w:pPr>
              <w:jc w:val="center"/>
            </w:pPr>
            <w:r w:rsidRPr="00D85F24">
              <w:t>10</w:t>
            </w:r>
          </w:p>
        </w:tc>
        <w:tc>
          <w:tcPr>
            <w:tcW w:w="9639" w:type="dxa"/>
            <w:gridSpan w:val="2"/>
            <w:vAlign w:val="center"/>
          </w:tcPr>
          <w:p w14:paraId="6FE5FE96" w14:textId="77777777" w:rsidR="008E6073" w:rsidRPr="00D85F24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 xml:space="preserve">Приложения </w:t>
            </w:r>
          </w:p>
        </w:tc>
      </w:tr>
      <w:tr w:rsidR="008E6073" w:rsidRPr="008264DF" w14:paraId="657A0DFB" w14:textId="77777777" w:rsidTr="00BD4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14:paraId="62DFD9D3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639" w:type="dxa"/>
            <w:gridSpan w:val="2"/>
            <w:shd w:val="clear" w:color="auto" w:fill="FFFFFF" w:themeFill="background1"/>
            <w:vAlign w:val="center"/>
          </w:tcPr>
          <w:p w14:paraId="40B471AF" w14:textId="77777777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Приложение 1. Техническое задание</w:t>
            </w:r>
          </w:p>
        </w:tc>
      </w:tr>
      <w:tr w:rsidR="008E6073" w:rsidRPr="008264DF" w14:paraId="3EEB9BCA" w14:textId="77777777" w:rsidTr="00BD4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14:paraId="167733FF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639" w:type="dxa"/>
            <w:gridSpan w:val="2"/>
            <w:shd w:val="clear" w:color="auto" w:fill="FFFFFF" w:themeFill="background1"/>
            <w:vAlign w:val="center"/>
          </w:tcPr>
          <w:p w14:paraId="761280FF" w14:textId="77777777" w:rsidR="008E6073" w:rsidRPr="008264DF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64DF">
              <w:t xml:space="preserve">Приложение 2. Соответствие Участника обязательным требованиями </w:t>
            </w:r>
          </w:p>
        </w:tc>
      </w:tr>
      <w:tr w:rsidR="008E6073" w:rsidRPr="008264DF" w14:paraId="507F8824" w14:textId="77777777" w:rsidTr="00BD4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14:paraId="4585BBB8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639" w:type="dxa"/>
            <w:gridSpan w:val="2"/>
            <w:shd w:val="clear" w:color="auto" w:fill="FFFFFF" w:themeFill="background1"/>
            <w:vAlign w:val="center"/>
          </w:tcPr>
          <w:p w14:paraId="367F662C" w14:textId="30CB09A2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Приложение </w:t>
            </w:r>
            <w:r w:rsidR="006B59E2">
              <w:t>3</w:t>
            </w:r>
            <w:r w:rsidRPr="008264DF">
              <w:t>. Форма предварительного квалификационного отбора</w:t>
            </w:r>
          </w:p>
        </w:tc>
      </w:tr>
      <w:tr w:rsidR="008E6073" w:rsidRPr="008264DF" w14:paraId="3187593B" w14:textId="77777777" w:rsidTr="00BD4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14:paraId="4796A4F8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639" w:type="dxa"/>
            <w:gridSpan w:val="2"/>
            <w:shd w:val="clear" w:color="auto" w:fill="FFFFFF" w:themeFill="background1"/>
            <w:vAlign w:val="center"/>
          </w:tcPr>
          <w:p w14:paraId="79439A67" w14:textId="65E90F2E" w:rsidR="008E6073" w:rsidRPr="008264DF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64DF">
              <w:t xml:space="preserve">Приложение </w:t>
            </w:r>
            <w:r w:rsidR="006B59E2">
              <w:t>4</w:t>
            </w:r>
            <w:r w:rsidRPr="008264DF">
              <w:t xml:space="preserve">. Предложение Участника </w:t>
            </w:r>
          </w:p>
        </w:tc>
      </w:tr>
      <w:tr w:rsidR="008E6073" w:rsidRPr="008264DF" w14:paraId="7906AEE2" w14:textId="77777777" w:rsidTr="00BD4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14:paraId="3076F0FF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639" w:type="dxa"/>
            <w:gridSpan w:val="2"/>
            <w:shd w:val="clear" w:color="auto" w:fill="FFFFFF" w:themeFill="background1"/>
            <w:vAlign w:val="center"/>
          </w:tcPr>
          <w:p w14:paraId="5E0821D4" w14:textId="256C3611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Приложение </w:t>
            </w:r>
            <w:r w:rsidR="006B59E2">
              <w:t>5</w:t>
            </w:r>
            <w:r w:rsidRPr="008264DF">
              <w:t xml:space="preserve">. Форма согласия на обработку и передачу персональных данных  </w:t>
            </w:r>
          </w:p>
        </w:tc>
      </w:tr>
    </w:tbl>
    <w:p w14:paraId="4524FD55" w14:textId="77777777" w:rsidR="00BD44B2" w:rsidRDefault="00BD44B2" w:rsidP="005A188E">
      <w:pPr>
        <w:rPr>
          <w:rFonts w:cs="Times New Roman"/>
          <w:b/>
          <w:szCs w:val="20"/>
        </w:rPr>
      </w:pPr>
    </w:p>
    <w:p w14:paraId="18F38564" w14:textId="77777777" w:rsidR="00BD44B2" w:rsidRDefault="00BD44B2" w:rsidP="005A188E">
      <w:pPr>
        <w:rPr>
          <w:rFonts w:cs="Times New Roman"/>
          <w:b/>
          <w:szCs w:val="20"/>
        </w:rPr>
      </w:pPr>
    </w:p>
    <w:p w14:paraId="30361B5B" w14:textId="77777777" w:rsidR="00BD44B2" w:rsidRDefault="00BD44B2" w:rsidP="005A188E">
      <w:pPr>
        <w:rPr>
          <w:rFonts w:cs="Times New Roman"/>
          <w:b/>
          <w:szCs w:val="20"/>
        </w:rPr>
      </w:pPr>
    </w:p>
    <w:p w14:paraId="52B1F2F6" w14:textId="77777777" w:rsidR="00BD44B2" w:rsidRDefault="00BD44B2" w:rsidP="005A188E">
      <w:pPr>
        <w:rPr>
          <w:rFonts w:cs="Times New Roman"/>
          <w:b/>
          <w:szCs w:val="20"/>
        </w:rPr>
      </w:pPr>
    </w:p>
    <w:p w14:paraId="38226643" w14:textId="77777777" w:rsidR="00BD44B2" w:rsidRDefault="00BD44B2" w:rsidP="005A188E">
      <w:pPr>
        <w:rPr>
          <w:rFonts w:cs="Times New Roman"/>
          <w:b/>
          <w:szCs w:val="20"/>
        </w:rPr>
      </w:pPr>
    </w:p>
    <w:p w14:paraId="6BFF6FB3" w14:textId="77777777" w:rsidR="00BD44B2" w:rsidRDefault="00BD44B2" w:rsidP="005A188E">
      <w:pPr>
        <w:rPr>
          <w:rFonts w:cs="Times New Roman"/>
          <w:b/>
          <w:szCs w:val="20"/>
        </w:rPr>
      </w:pPr>
    </w:p>
    <w:p w14:paraId="0E6150CF" w14:textId="77777777" w:rsidR="00BD44B2" w:rsidRDefault="00BD44B2" w:rsidP="005A188E">
      <w:pPr>
        <w:rPr>
          <w:rFonts w:cs="Times New Roman"/>
          <w:b/>
          <w:szCs w:val="20"/>
        </w:rPr>
      </w:pPr>
    </w:p>
    <w:p w14:paraId="4AB37C4D" w14:textId="77777777" w:rsidR="00BD44B2" w:rsidRDefault="00BD44B2" w:rsidP="005A188E">
      <w:pPr>
        <w:rPr>
          <w:rFonts w:cs="Times New Roman"/>
          <w:b/>
          <w:szCs w:val="20"/>
        </w:rPr>
      </w:pPr>
    </w:p>
    <w:p w14:paraId="42150EFF" w14:textId="77777777" w:rsidR="00BD44B2" w:rsidRDefault="00BD44B2" w:rsidP="005A188E">
      <w:pPr>
        <w:rPr>
          <w:rFonts w:cs="Times New Roman"/>
          <w:b/>
          <w:szCs w:val="20"/>
        </w:rPr>
      </w:pPr>
    </w:p>
    <w:p w14:paraId="731A6EC5" w14:textId="77777777" w:rsidR="00BD44B2" w:rsidRDefault="00BD44B2" w:rsidP="005A188E">
      <w:pPr>
        <w:rPr>
          <w:rFonts w:cs="Times New Roman"/>
          <w:b/>
          <w:szCs w:val="20"/>
        </w:rPr>
      </w:pPr>
    </w:p>
    <w:p w14:paraId="3E8D6386" w14:textId="77777777" w:rsidR="00BD44B2" w:rsidRDefault="00BD44B2" w:rsidP="005A188E">
      <w:pPr>
        <w:rPr>
          <w:rFonts w:cs="Times New Roman"/>
          <w:b/>
          <w:szCs w:val="20"/>
        </w:rPr>
      </w:pPr>
    </w:p>
    <w:p w14:paraId="33FB22B5" w14:textId="77777777" w:rsidR="00BD44B2" w:rsidRDefault="00BD44B2" w:rsidP="005A188E">
      <w:pPr>
        <w:rPr>
          <w:rFonts w:cs="Times New Roman"/>
          <w:b/>
          <w:szCs w:val="20"/>
        </w:rPr>
      </w:pPr>
    </w:p>
    <w:p w14:paraId="7C34B36A" w14:textId="77777777" w:rsidR="00BD44B2" w:rsidRDefault="00BD44B2" w:rsidP="005A188E">
      <w:pPr>
        <w:rPr>
          <w:rFonts w:cs="Times New Roman"/>
          <w:b/>
          <w:szCs w:val="20"/>
        </w:rPr>
      </w:pPr>
    </w:p>
    <w:p w14:paraId="39ED4F1A" w14:textId="77777777" w:rsidR="00BD44B2" w:rsidRDefault="00BD44B2" w:rsidP="005A188E">
      <w:pPr>
        <w:rPr>
          <w:rFonts w:cs="Times New Roman"/>
          <w:b/>
          <w:szCs w:val="20"/>
        </w:rPr>
      </w:pPr>
    </w:p>
    <w:p w14:paraId="0B5B55A3" w14:textId="77777777" w:rsidR="00BD44B2" w:rsidRDefault="00BD44B2" w:rsidP="005A188E">
      <w:pPr>
        <w:rPr>
          <w:rFonts w:cs="Times New Roman"/>
          <w:b/>
          <w:szCs w:val="20"/>
        </w:rPr>
      </w:pPr>
    </w:p>
    <w:p w14:paraId="3CE0A039" w14:textId="77777777" w:rsidR="00BD44B2" w:rsidRDefault="00BD44B2" w:rsidP="005A188E">
      <w:pPr>
        <w:rPr>
          <w:rFonts w:cs="Times New Roman"/>
          <w:b/>
          <w:szCs w:val="20"/>
        </w:rPr>
      </w:pPr>
    </w:p>
    <w:p w14:paraId="23284A6B" w14:textId="77777777" w:rsidR="00BD44B2" w:rsidRDefault="00BD44B2" w:rsidP="005A188E">
      <w:pPr>
        <w:rPr>
          <w:rFonts w:cs="Times New Roman"/>
          <w:b/>
          <w:szCs w:val="20"/>
        </w:rPr>
      </w:pPr>
    </w:p>
    <w:p w14:paraId="4B45C502" w14:textId="77777777" w:rsidR="00BD44B2" w:rsidRDefault="00BD44B2" w:rsidP="005A188E">
      <w:pPr>
        <w:rPr>
          <w:rFonts w:cs="Times New Roman"/>
          <w:b/>
          <w:szCs w:val="20"/>
        </w:rPr>
      </w:pPr>
    </w:p>
    <w:p w14:paraId="79672B9D" w14:textId="77777777" w:rsidR="00BD44B2" w:rsidRDefault="00BD44B2" w:rsidP="005A188E">
      <w:pPr>
        <w:rPr>
          <w:rFonts w:cs="Times New Roman"/>
          <w:b/>
          <w:szCs w:val="20"/>
        </w:rPr>
      </w:pPr>
    </w:p>
    <w:p w14:paraId="7275C2BD" w14:textId="77777777" w:rsidR="00BD44B2" w:rsidRDefault="00BD44B2" w:rsidP="005A188E">
      <w:pPr>
        <w:rPr>
          <w:rFonts w:cs="Times New Roman"/>
          <w:b/>
          <w:szCs w:val="20"/>
        </w:rPr>
      </w:pPr>
    </w:p>
    <w:p w14:paraId="261AC27B" w14:textId="77777777" w:rsidR="00BD44B2" w:rsidRDefault="00BD44B2" w:rsidP="005A188E">
      <w:pPr>
        <w:rPr>
          <w:rFonts w:cs="Times New Roman"/>
          <w:b/>
          <w:szCs w:val="20"/>
        </w:rPr>
      </w:pPr>
    </w:p>
    <w:p w14:paraId="040B84A0" w14:textId="77777777" w:rsidR="00BD44B2" w:rsidRDefault="00BD44B2" w:rsidP="005A188E">
      <w:pPr>
        <w:rPr>
          <w:rFonts w:cs="Times New Roman"/>
          <w:b/>
          <w:szCs w:val="20"/>
        </w:rPr>
      </w:pPr>
    </w:p>
    <w:p w14:paraId="479B2AC4" w14:textId="77777777" w:rsidR="006B59E2" w:rsidRDefault="006B59E2" w:rsidP="005A188E">
      <w:pPr>
        <w:rPr>
          <w:rFonts w:cs="Times New Roman"/>
          <w:b/>
          <w:szCs w:val="20"/>
        </w:rPr>
      </w:pPr>
    </w:p>
    <w:p w14:paraId="58B73D6E" w14:textId="77777777" w:rsidR="006B59E2" w:rsidRDefault="006B59E2" w:rsidP="005A188E">
      <w:pPr>
        <w:rPr>
          <w:rFonts w:cs="Times New Roman"/>
          <w:b/>
          <w:szCs w:val="20"/>
        </w:rPr>
      </w:pPr>
    </w:p>
    <w:p w14:paraId="41BE1721" w14:textId="77777777" w:rsidR="006B59E2" w:rsidRDefault="006B59E2" w:rsidP="005A188E">
      <w:pPr>
        <w:rPr>
          <w:rFonts w:cs="Times New Roman"/>
          <w:b/>
          <w:szCs w:val="20"/>
        </w:rPr>
      </w:pPr>
    </w:p>
    <w:p w14:paraId="1960C284" w14:textId="08BC7AC2" w:rsidR="005A188E" w:rsidRPr="008264DF" w:rsidRDefault="005A188E" w:rsidP="005A188E">
      <w:pPr>
        <w:rPr>
          <w:rFonts w:cs="Times New Roman"/>
          <w:b/>
          <w:szCs w:val="20"/>
        </w:rPr>
      </w:pPr>
      <w:r w:rsidRPr="008264DF">
        <w:rPr>
          <w:rFonts w:cs="Times New Roman"/>
          <w:b/>
          <w:szCs w:val="20"/>
        </w:rPr>
        <w:lastRenderedPageBreak/>
        <w:t>Приложение 1</w:t>
      </w:r>
    </w:p>
    <w:p w14:paraId="6422E4E5" w14:textId="77777777" w:rsidR="00475B8A" w:rsidRDefault="00475B8A" w:rsidP="00475B8A">
      <w:pPr>
        <w:spacing w:after="0" w:line="240" w:lineRule="auto"/>
        <w:jc w:val="center"/>
        <w:rPr>
          <w:b/>
          <w:caps/>
          <w:szCs w:val="20"/>
        </w:rPr>
      </w:pPr>
      <w:r>
        <w:rPr>
          <w:b/>
          <w:caps/>
          <w:szCs w:val="20"/>
        </w:rPr>
        <w:t>Техническое задание</w:t>
      </w:r>
    </w:p>
    <w:p w14:paraId="29B416B6" w14:textId="77777777" w:rsidR="00475B8A" w:rsidRDefault="00475B8A" w:rsidP="00475B8A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>1. Наименование услуг.</w:t>
      </w:r>
    </w:p>
    <w:p w14:paraId="7CD7FEB5" w14:textId="3E2DD264" w:rsidR="00475B8A" w:rsidRDefault="00475B8A" w:rsidP="00475B8A">
      <w:pPr>
        <w:spacing w:after="0" w:line="240" w:lineRule="auto"/>
        <w:rPr>
          <w:szCs w:val="20"/>
        </w:rPr>
      </w:pPr>
      <w:r>
        <w:rPr>
          <w:szCs w:val="20"/>
        </w:rPr>
        <w:t xml:space="preserve">Оказание услуг по техническому обслуживанию и ремонту </w:t>
      </w:r>
      <w:r w:rsidR="00F807BB">
        <w:rPr>
          <w:szCs w:val="20"/>
        </w:rPr>
        <w:t xml:space="preserve">инженерных систем </w:t>
      </w:r>
      <w:r>
        <w:rPr>
          <w:szCs w:val="20"/>
        </w:rPr>
        <w:t xml:space="preserve">объектов ООО «ГК </w:t>
      </w:r>
      <w:proofErr w:type="spellStart"/>
      <w:r>
        <w:rPr>
          <w:szCs w:val="20"/>
        </w:rPr>
        <w:t>Иннотех</w:t>
      </w:r>
      <w:proofErr w:type="spellEnd"/>
      <w:r>
        <w:rPr>
          <w:szCs w:val="20"/>
        </w:rPr>
        <w:t>» в г. Москва</w:t>
      </w:r>
    </w:p>
    <w:p w14:paraId="0553679C" w14:textId="77777777" w:rsidR="00475B8A" w:rsidRDefault="00475B8A" w:rsidP="00475B8A">
      <w:pPr>
        <w:spacing w:after="0" w:line="240" w:lineRule="auto"/>
        <w:rPr>
          <w:b/>
          <w:szCs w:val="20"/>
        </w:rPr>
      </w:pPr>
    </w:p>
    <w:p w14:paraId="6BBA76E7" w14:textId="77777777" w:rsidR="00475B8A" w:rsidRDefault="00475B8A" w:rsidP="00475B8A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>2. Адреса объектов.</w:t>
      </w:r>
    </w:p>
    <w:p w14:paraId="6B7074B3" w14:textId="77777777" w:rsidR="00475B8A" w:rsidRDefault="00475B8A" w:rsidP="00475B8A">
      <w:pPr>
        <w:spacing w:after="0" w:line="240" w:lineRule="auto"/>
        <w:rPr>
          <w:szCs w:val="20"/>
        </w:rPr>
      </w:pPr>
      <w:r>
        <w:rPr>
          <w:szCs w:val="20"/>
        </w:rPr>
        <w:t>- г. Москва, Пресненская наб., 12.</w:t>
      </w:r>
    </w:p>
    <w:p w14:paraId="5439EFBC" w14:textId="77777777" w:rsidR="00475B8A" w:rsidRDefault="00475B8A" w:rsidP="00475B8A">
      <w:pPr>
        <w:spacing w:after="0" w:line="240" w:lineRule="auto"/>
        <w:rPr>
          <w:szCs w:val="20"/>
        </w:rPr>
      </w:pPr>
      <w:r>
        <w:rPr>
          <w:szCs w:val="20"/>
        </w:rPr>
        <w:t>- г. Москва, Ленинградский пр-т., 70</w:t>
      </w:r>
    </w:p>
    <w:p w14:paraId="4DAEF11D" w14:textId="77777777" w:rsidR="00475B8A" w:rsidRDefault="00475B8A" w:rsidP="00475B8A">
      <w:pPr>
        <w:spacing w:after="0" w:line="240" w:lineRule="auto"/>
        <w:rPr>
          <w:szCs w:val="20"/>
        </w:rPr>
      </w:pPr>
    </w:p>
    <w:p w14:paraId="4B64BC01" w14:textId="77777777" w:rsidR="00475B8A" w:rsidRDefault="00475B8A" w:rsidP="00475B8A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>3. Условия оказания услуг.</w:t>
      </w:r>
    </w:p>
    <w:p w14:paraId="728D3D5D" w14:textId="77777777" w:rsidR="00475B8A" w:rsidRDefault="00475B8A" w:rsidP="00475B8A">
      <w:pPr>
        <w:pStyle w:val="a9"/>
        <w:numPr>
          <w:ilvl w:val="0"/>
          <w:numId w:val="13"/>
        </w:numPr>
        <w:tabs>
          <w:tab w:val="clear" w:pos="0"/>
          <w:tab w:val="clear" w:pos="426"/>
        </w:tabs>
        <w:spacing w:before="0" w:after="0" w:line="240" w:lineRule="auto"/>
        <w:ind w:left="0" w:firstLine="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Исполнитель обязуется привлекать к оказанию услуг квалифицированный персонал, прошедший необходимое обучение (сертификацию, аттестацию и т.д.), имеющий все необходимые для оказания услуг допуски и разрешения, а также обладающих навыками работы с оборудованием и программным обеспечением, установленным на объекте заказчика.</w:t>
      </w:r>
    </w:p>
    <w:p w14:paraId="2F78122C" w14:textId="77777777" w:rsidR="00475B8A" w:rsidRDefault="00475B8A" w:rsidP="00475B8A">
      <w:pPr>
        <w:pStyle w:val="a9"/>
        <w:numPr>
          <w:ilvl w:val="0"/>
          <w:numId w:val="13"/>
        </w:numPr>
        <w:tabs>
          <w:tab w:val="clear" w:pos="0"/>
          <w:tab w:val="clear" w:pos="426"/>
        </w:tabs>
        <w:spacing w:before="0" w:after="0" w:line="240" w:lineRule="auto"/>
        <w:ind w:left="0" w:firstLine="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Исполнитель гарантирует наличие у него (у его соисполнителя) действующей лицензии Министерства Российской Федерации по делам гражданской обороны, чрезвычайным ситуациям и ликвидации последствий стихийных бедствий на осуществление деятельности по монтажу, техническому обслуживанию, и ремонту средств обеспечения пожарной безопасности зданий и сооружений, а также свое соответствие лицензионным требованиям в течение всего срока оказания услуг.</w:t>
      </w:r>
    </w:p>
    <w:p w14:paraId="2C5DDF5A" w14:textId="121C3247" w:rsidR="00475B8A" w:rsidRPr="0004377A" w:rsidRDefault="00475B8A" w:rsidP="00475B8A">
      <w:pPr>
        <w:pStyle w:val="a9"/>
        <w:numPr>
          <w:ilvl w:val="0"/>
          <w:numId w:val="13"/>
        </w:numPr>
        <w:tabs>
          <w:tab w:val="clear" w:pos="0"/>
          <w:tab w:val="clear" w:pos="426"/>
        </w:tabs>
        <w:spacing w:before="0"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Исполнитель гарантирует соблюдение правил Бизнес центра (при наличии) а также несет ответственность за их несоблюдение. Исполнитель гарантирует надлежащее ведение всей необходимой документации о проведении технического обслуживания систем.</w:t>
      </w:r>
      <w:r w:rsidR="0004377A">
        <w:rPr>
          <w:rFonts w:ascii="Times New Roman" w:eastAsia="Times New Roman" w:hAnsi="Times New Roman"/>
          <w:sz w:val="20"/>
          <w:szCs w:val="20"/>
        </w:rPr>
        <w:t xml:space="preserve"> Правила БЦ «Башня Федерация» </w:t>
      </w:r>
      <w:r w:rsidR="0004377A" w:rsidRPr="0004377A">
        <w:rPr>
          <w:rFonts w:ascii="Times New Roman" w:eastAsia="Times New Roman" w:hAnsi="Times New Roman" w:cs="Times New Roman"/>
          <w:sz w:val="20"/>
          <w:szCs w:val="20"/>
        </w:rPr>
        <w:t xml:space="preserve">доступны по ссылке: </w:t>
      </w:r>
      <w:hyperlink r:id="rId9" w:history="1">
        <w:r w:rsidR="0004377A" w:rsidRPr="0004377A">
          <w:rPr>
            <w:rStyle w:val="a4"/>
            <w:rFonts w:ascii="Times New Roman" w:hAnsi="Times New Roman" w:cs="Times New Roman"/>
            <w:sz w:val="20"/>
            <w:szCs w:val="20"/>
          </w:rPr>
          <w:t>http://ukfg.city</w:t>
        </w:r>
      </w:hyperlink>
      <w:r w:rsidR="0004377A" w:rsidRPr="0004377A">
        <w:rPr>
          <w:rFonts w:ascii="Times New Roman" w:hAnsi="Times New Roman" w:cs="Times New Roman"/>
          <w:sz w:val="20"/>
          <w:szCs w:val="20"/>
        </w:rPr>
        <w:t xml:space="preserve">; </w:t>
      </w:r>
      <w:r w:rsidR="0004377A">
        <w:rPr>
          <w:rFonts w:ascii="Times New Roman" w:hAnsi="Times New Roman" w:cs="Times New Roman"/>
          <w:sz w:val="20"/>
          <w:szCs w:val="20"/>
        </w:rPr>
        <w:t>правила БЦ «</w:t>
      </w:r>
      <w:proofErr w:type="spellStart"/>
      <w:r w:rsidR="0004377A">
        <w:rPr>
          <w:rFonts w:ascii="Times New Roman" w:hAnsi="Times New Roman" w:cs="Times New Roman"/>
          <w:sz w:val="20"/>
          <w:szCs w:val="20"/>
        </w:rPr>
        <w:t>Алкон</w:t>
      </w:r>
      <w:proofErr w:type="spellEnd"/>
      <w:r w:rsidR="0004377A">
        <w:rPr>
          <w:rFonts w:ascii="Times New Roman" w:hAnsi="Times New Roman" w:cs="Times New Roman"/>
          <w:sz w:val="20"/>
          <w:szCs w:val="20"/>
        </w:rPr>
        <w:t>» в приложениях.</w:t>
      </w:r>
    </w:p>
    <w:p w14:paraId="284E5078" w14:textId="77777777" w:rsidR="00475B8A" w:rsidRDefault="00475B8A" w:rsidP="00475B8A">
      <w:pPr>
        <w:pStyle w:val="a9"/>
        <w:numPr>
          <w:ilvl w:val="0"/>
          <w:numId w:val="13"/>
        </w:numPr>
        <w:tabs>
          <w:tab w:val="clear" w:pos="0"/>
          <w:tab w:val="clear" w:pos="426"/>
        </w:tabs>
        <w:spacing w:before="0" w:after="0" w:line="240" w:lineRule="auto"/>
        <w:ind w:left="0" w:firstLine="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Исполнитель несет ответственность за ущерб, причиненный заказчику, в результате оказания услуг (в том числе причиненный его работниками, соисполнителями).</w:t>
      </w:r>
    </w:p>
    <w:p w14:paraId="5F71DE17" w14:textId="77777777" w:rsidR="00475B8A" w:rsidRDefault="00475B8A" w:rsidP="00475B8A">
      <w:pPr>
        <w:pStyle w:val="a9"/>
        <w:numPr>
          <w:ilvl w:val="0"/>
          <w:numId w:val="13"/>
        </w:numPr>
        <w:tabs>
          <w:tab w:val="clear" w:pos="0"/>
          <w:tab w:val="clear" w:pos="426"/>
        </w:tabs>
        <w:spacing w:before="0" w:after="0" w:line="240" w:lineRule="auto"/>
        <w:ind w:left="0" w:firstLine="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Исполнитель обязуется оказывать услуги в соответствии с требованиями технических регламентов, в том числе санитарно-эпидемиологическими, экологическими требованиями, требованиями пожарной, промышленной, ядерной, радиационной и иной безопасности, а также в соответствии с результатами инженерных изысканий и проектной документацией, действующими для данного вида работ;</w:t>
      </w:r>
    </w:p>
    <w:p w14:paraId="2E61F1AC" w14:textId="77777777" w:rsidR="00475B8A" w:rsidRDefault="00475B8A" w:rsidP="00475B8A">
      <w:pPr>
        <w:pStyle w:val="a9"/>
        <w:numPr>
          <w:ilvl w:val="0"/>
          <w:numId w:val="13"/>
        </w:numPr>
        <w:tabs>
          <w:tab w:val="clear" w:pos="0"/>
          <w:tab w:val="clear" w:pos="426"/>
        </w:tabs>
        <w:spacing w:before="0" w:after="0" w:line="240" w:lineRule="auto"/>
        <w:ind w:left="0" w:firstLine="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Исполнитель обязуется произвести уборку места оказания услуг до исходного состояния, если в результате оказания услуги допущено загрязнение места непосредственного оказания услуги.</w:t>
      </w:r>
    </w:p>
    <w:p w14:paraId="7E811ABD" w14:textId="77777777" w:rsidR="00475B8A" w:rsidRDefault="00475B8A" w:rsidP="00475B8A">
      <w:pPr>
        <w:pStyle w:val="a9"/>
        <w:numPr>
          <w:ilvl w:val="0"/>
          <w:numId w:val="13"/>
        </w:numPr>
        <w:tabs>
          <w:tab w:val="clear" w:pos="0"/>
          <w:tab w:val="clear" w:pos="426"/>
        </w:tabs>
        <w:spacing w:before="0" w:after="0" w:line="240" w:lineRule="auto"/>
        <w:ind w:left="0" w:firstLine="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Гарантия составляет 24 месяца с даты приемки результата оказанных услуг.</w:t>
      </w:r>
    </w:p>
    <w:p w14:paraId="39EBBAE6" w14:textId="77777777" w:rsidR="00475B8A" w:rsidRDefault="00475B8A" w:rsidP="00475B8A">
      <w:pPr>
        <w:pStyle w:val="a9"/>
        <w:numPr>
          <w:ilvl w:val="0"/>
          <w:numId w:val="13"/>
        </w:numPr>
        <w:tabs>
          <w:tab w:val="clear" w:pos="0"/>
          <w:tab w:val="clear" w:pos="426"/>
        </w:tabs>
        <w:spacing w:before="0" w:after="0" w:line="240" w:lineRule="auto"/>
        <w:ind w:left="0" w:firstLine="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Стоимость услуг включает в себя мелкие расходные материалы (герметик, клей, скотч, саморезы, прокладки, чистящие материалы и т.п.), а также расходные материалы к инструменту и оборудованию.</w:t>
      </w:r>
    </w:p>
    <w:p w14:paraId="236DD54F" w14:textId="77777777" w:rsidR="00475B8A" w:rsidRDefault="00475B8A" w:rsidP="00475B8A">
      <w:pPr>
        <w:pStyle w:val="a9"/>
        <w:numPr>
          <w:ilvl w:val="0"/>
          <w:numId w:val="13"/>
        </w:numPr>
        <w:tabs>
          <w:tab w:val="clear" w:pos="0"/>
          <w:tab w:val="clear" w:pos="426"/>
        </w:tabs>
        <w:spacing w:before="0" w:after="0" w:line="240" w:lineRule="auto"/>
        <w:ind w:left="0" w:firstLine="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Единичные расценки на дополнительные работы применяются при проведении работ по модернизации систем и/или при проведении мелких косметических ремонтов. К услугам, включенным в перечень регламентных услуг по техническому обслуживанию инженерных систем, данные расценки не применяются.</w:t>
      </w:r>
    </w:p>
    <w:p w14:paraId="479D03AD" w14:textId="77777777" w:rsidR="00475B8A" w:rsidRDefault="00475B8A" w:rsidP="00475B8A">
      <w:pPr>
        <w:pStyle w:val="a9"/>
        <w:numPr>
          <w:ilvl w:val="0"/>
          <w:numId w:val="13"/>
        </w:numPr>
        <w:tabs>
          <w:tab w:val="clear" w:pos="0"/>
          <w:tab w:val="clear" w:pos="426"/>
        </w:tabs>
        <w:spacing w:before="0" w:after="0" w:line="240" w:lineRule="auto"/>
        <w:ind w:left="0" w:firstLine="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Стоимость оборудования, подлежащего замене, а также транспортные и прочие связанные с заменой оборудования услуги оплачиваются заказчиком дополнительно.</w:t>
      </w:r>
    </w:p>
    <w:p w14:paraId="6DA2E4BA" w14:textId="77777777" w:rsidR="00475B8A" w:rsidRDefault="00475B8A" w:rsidP="00475B8A">
      <w:pPr>
        <w:pStyle w:val="a9"/>
        <w:numPr>
          <w:ilvl w:val="0"/>
          <w:numId w:val="13"/>
        </w:numPr>
        <w:tabs>
          <w:tab w:val="clear" w:pos="0"/>
          <w:tab w:val="clear" w:pos="426"/>
        </w:tabs>
        <w:spacing w:before="0" w:after="0" w:line="240" w:lineRule="auto"/>
        <w:ind w:left="0" w:firstLine="0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Заказчик вправе исключить из оплаты стоимость услуг, которые фактически не были оказаны Исполнителем в отчетном периоде.</w:t>
      </w:r>
    </w:p>
    <w:p w14:paraId="1D2DAE75" w14:textId="77777777" w:rsidR="00475B8A" w:rsidRDefault="00475B8A" w:rsidP="00475B8A">
      <w:pPr>
        <w:pStyle w:val="a9"/>
        <w:spacing w:before="0" w:after="0" w:line="240" w:lineRule="auto"/>
        <w:ind w:left="0"/>
        <w:rPr>
          <w:rFonts w:ascii="Times New Roman" w:eastAsia="Times New Roman" w:hAnsi="Times New Roman"/>
          <w:sz w:val="20"/>
          <w:szCs w:val="20"/>
        </w:rPr>
      </w:pPr>
    </w:p>
    <w:p w14:paraId="7C8A6DC8" w14:textId="77777777" w:rsidR="00475B8A" w:rsidRDefault="00475B8A" w:rsidP="00475B8A">
      <w:pPr>
        <w:pStyle w:val="a9"/>
        <w:spacing w:before="0" w:after="0" w:line="240" w:lineRule="auto"/>
        <w:ind w:left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4. Дополнительные требования к оказанию услуг.</w:t>
      </w:r>
    </w:p>
    <w:p w14:paraId="65A28319" w14:textId="77777777" w:rsidR="00475B8A" w:rsidRDefault="00475B8A" w:rsidP="00475B8A">
      <w:pPr>
        <w:spacing w:after="0" w:line="240" w:lineRule="auto"/>
        <w:rPr>
          <w:rFonts w:eastAsia="Calibri"/>
          <w:szCs w:val="20"/>
        </w:rPr>
      </w:pPr>
      <w:r>
        <w:rPr>
          <w:szCs w:val="20"/>
        </w:rPr>
        <w:t>Исполнитель в течении 2 месяцев с даты начала оказания услуг обязуется:</w:t>
      </w:r>
    </w:p>
    <w:p w14:paraId="268C3039" w14:textId="77777777" w:rsidR="00475B8A" w:rsidRDefault="00475B8A" w:rsidP="00475B8A">
      <w:pPr>
        <w:pStyle w:val="a9"/>
        <w:numPr>
          <w:ilvl w:val="0"/>
          <w:numId w:val="13"/>
        </w:numPr>
        <w:tabs>
          <w:tab w:val="clear" w:pos="0"/>
          <w:tab w:val="clear" w:pos="426"/>
        </w:tabs>
        <w:spacing w:before="0" w:after="0" w:line="240" w:lineRule="auto"/>
        <w:ind w:lef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Провести аудит технического состояния ИС и оборудования, обеспечения безопасности работы. </w:t>
      </w:r>
    </w:p>
    <w:p w14:paraId="6B22C1E3" w14:textId="77777777" w:rsidR="00475B8A" w:rsidRDefault="00475B8A" w:rsidP="00475B8A">
      <w:pPr>
        <w:pStyle w:val="a9"/>
        <w:numPr>
          <w:ilvl w:val="0"/>
          <w:numId w:val="13"/>
        </w:numPr>
        <w:tabs>
          <w:tab w:val="clear" w:pos="0"/>
          <w:tab w:val="clear" w:pos="426"/>
        </w:tabs>
        <w:spacing w:before="0" w:after="0" w:line="240" w:lineRule="auto"/>
        <w:ind w:lef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Провести обследование инженерных систем и оборудования на предмет соответствие монтажа и текущего состояния проектной документации. В случае расхождения подготовить данные для ТЗ по внесению изменений в ПД.</w:t>
      </w:r>
    </w:p>
    <w:p w14:paraId="2F7510BC" w14:textId="77777777" w:rsidR="00475B8A" w:rsidRDefault="00475B8A" w:rsidP="00475B8A">
      <w:pPr>
        <w:pStyle w:val="a9"/>
        <w:numPr>
          <w:ilvl w:val="0"/>
          <w:numId w:val="13"/>
        </w:numPr>
        <w:tabs>
          <w:tab w:val="clear" w:pos="0"/>
          <w:tab w:val="clear" w:pos="426"/>
        </w:tabs>
        <w:spacing w:before="0" w:after="0" w:line="240" w:lineRule="auto"/>
        <w:ind w:lef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Разработать план модернизации (при необходимости). </w:t>
      </w:r>
    </w:p>
    <w:p w14:paraId="390FCC19" w14:textId="77777777" w:rsidR="00475B8A" w:rsidRDefault="00475B8A" w:rsidP="00475B8A">
      <w:pPr>
        <w:pStyle w:val="a9"/>
        <w:numPr>
          <w:ilvl w:val="0"/>
          <w:numId w:val="13"/>
        </w:numPr>
        <w:tabs>
          <w:tab w:val="clear" w:pos="0"/>
          <w:tab w:val="clear" w:pos="426"/>
        </w:tabs>
        <w:spacing w:before="0" w:after="0" w:line="240" w:lineRule="auto"/>
        <w:ind w:lef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Разработать обоснованный список минимального запаса расходного материала и </w:t>
      </w:r>
      <w:proofErr w:type="spellStart"/>
      <w:r>
        <w:rPr>
          <w:rFonts w:ascii="Times New Roman" w:hAnsi="Times New Roman"/>
          <w:sz w:val="20"/>
          <w:szCs w:val="20"/>
        </w:rPr>
        <w:t>ЗиП</w:t>
      </w:r>
      <w:proofErr w:type="spellEnd"/>
      <w:r>
        <w:rPr>
          <w:rFonts w:ascii="Times New Roman" w:hAnsi="Times New Roman"/>
          <w:sz w:val="20"/>
          <w:szCs w:val="20"/>
        </w:rPr>
        <w:t xml:space="preserve">, а также инструмента.   </w:t>
      </w:r>
    </w:p>
    <w:p w14:paraId="2E159FB8" w14:textId="45BC50E0" w:rsidR="00475B8A" w:rsidRDefault="00475B8A" w:rsidP="00475B8A">
      <w:pPr>
        <w:pStyle w:val="a9"/>
        <w:numPr>
          <w:ilvl w:val="0"/>
          <w:numId w:val="13"/>
        </w:numPr>
        <w:tabs>
          <w:tab w:val="clear" w:pos="0"/>
          <w:tab w:val="clear" w:pos="426"/>
        </w:tabs>
        <w:spacing w:before="0" w:after="0" w:line="240" w:lineRule="auto"/>
        <w:ind w:lef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Подготовить перечень замены (проверки) составных частей АУП с указанием сведения о сроке службы элементов АУП и дате последующей замены (проверки).</w:t>
      </w:r>
    </w:p>
    <w:p w14:paraId="64778986" w14:textId="2FE89EDA" w:rsidR="00475B8A" w:rsidRDefault="00475B8A" w:rsidP="00475B8A">
      <w:pPr>
        <w:pStyle w:val="a9"/>
        <w:numPr>
          <w:ilvl w:val="0"/>
          <w:numId w:val="13"/>
        </w:numPr>
        <w:tabs>
          <w:tab w:val="clear" w:pos="0"/>
          <w:tab w:val="clear" w:pos="426"/>
        </w:tabs>
        <w:spacing w:before="0" w:after="0" w:line="240" w:lineRule="auto"/>
        <w:ind w:lef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наличии возможности услуги должны оказываться в нерабочее время сотрудников заказчика</w:t>
      </w:r>
      <w:r w:rsidR="0084177B">
        <w:rPr>
          <w:rFonts w:ascii="Times New Roman" w:hAnsi="Times New Roman"/>
          <w:sz w:val="20"/>
          <w:szCs w:val="20"/>
        </w:rPr>
        <w:t>, при необходимости оказания услуг в течение рабочего времени сотрудников заказчика, оказание услуг не должно создавать неудобств сотрудникам заказчика.</w:t>
      </w:r>
    </w:p>
    <w:p w14:paraId="0E9D1802" w14:textId="77777777" w:rsidR="00475B8A" w:rsidRDefault="00475B8A" w:rsidP="00475B8A">
      <w:pPr>
        <w:pStyle w:val="a9"/>
        <w:spacing w:before="0"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3BAEC71D" w14:textId="77777777" w:rsidR="00475B8A" w:rsidRDefault="00475B8A" w:rsidP="00475B8A">
      <w:pPr>
        <w:pStyle w:val="a9"/>
        <w:spacing w:before="0"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Сроки реагирования на заявки заказчика.</w:t>
      </w:r>
    </w:p>
    <w:p w14:paraId="3B197AD4" w14:textId="77777777" w:rsidR="00475B8A" w:rsidRDefault="00475B8A" w:rsidP="00475B8A">
      <w:pPr>
        <w:pStyle w:val="a9"/>
        <w:numPr>
          <w:ilvl w:val="0"/>
          <w:numId w:val="13"/>
        </w:numPr>
        <w:tabs>
          <w:tab w:val="clear" w:pos="0"/>
          <w:tab w:val="clear" w:pos="426"/>
        </w:tabs>
        <w:spacing w:before="0" w:after="0" w:line="240" w:lineRule="auto"/>
        <w:ind w:lef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Для срочных заявок – не более двух часов с момента направления заявки (аварийные ситуации и иные, требующие незамедлительного вмешательства в целях обеспечения безопасной эксплуатации объекта).</w:t>
      </w:r>
    </w:p>
    <w:p w14:paraId="5B89E1F1" w14:textId="77777777" w:rsidR="00475B8A" w:rsidRDefault="00475B8A" w:rsidP="00475B8A">
      <w:pPr>
        <w:pStyle w:val="a9"/>
        <w:numPr>
          <w:ilvl w:val="0"/>
          <w:numId w:val="13"/>
        </w:numPr>
        <w:tabs>
          <w:tab w:val="clear" w:pos="0"/>
          <w:tab w:val="clear" w:pos="426"/>
        </w:tabs>
        <w:spacing w:before="0" w:after="0" w:line="240" w:lineRule="auto"/>
        <w:ind w:lef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заявок средней срочности – не более одного рабочего дня с момента направления заявки.</w:t>
      </w:r>
    </w:p>
    <w:p w14:paraId="53ADCCF7" w14:textId="19FFAFFD" w:rsidR="00475B8A" w:rsidRPr="00475B8A" w:rsidRDefault="00475B8A" w:rsidP="00475B8A">
      <w:pPr>
        <w:pStyle w:val="a9"/>
        <w:numPr>
          <w:ilvl w:val="0"/>
          <w:numId w:val="13"/>
        </w:numPr>
        <w:tabs>
          <w:tab w:val="clear" w:pos="0"/>
          <w:tab w:val="clear" w:pos="426"/>
        </w:tabs>
        <w:spacing w:before="0" w:after="0" w:line="240" w:lineRule="auto"/>
        <w:ind w:left="0" w:firstLine="0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заявок низкой срочности – не более пяти рабочих дней (заказчиком может быть установлен иной срок оказания услуги, но не менее трех рабочих дней).</w:t>
      </w:r>
    </w:p>
    <w:p w14:paraId="010F3543" w14:textId="6BC8D5CD" w:rsidR="00475B8A" w:rsidRPr="00475B8A" w:rsidRDefault="00475B8A" w:rsidP="00475B8A">
      <w:pPr>
        <w:pStyle w:val="a9"/>
        <w:tabs>
          <w:tab w:val="clear" w:pos="0"/>
          <w:tab w:val="clear" w:pos="426"/>
        </w:tabs>
        <w:spacing w:before="0" w:after="0" w:line="240" w:lineRule="auto"/>
        <w:ind w:left="0"/>
        <w:contextualSpacing/>
        <w:rPr>
          <w:rFonts w:ascii="Times New Roman" w:hAnsi="Times New Roman"/>
          <w:sz w:val="20"/>
          <w:szCs w:val="20"/>
        </w:rPr>
      </w:pPr>
      <w:r w:rsidRPr="00475B8A">
        <w:rPr>
          <w:rFonts w:ascii="Times New Roman" w:hAnsi="Times New Roman"/>
          <w:sz w:val="20"/>
          <w:szCs w:val="20"/>
        </w:rPr>
        <w:t>Срочность заявки определяется Заказчиком.</w:t>
      </w:r>
    </w:p>
    <w:p w14:paraId="4D9D0795" w14:textId="77777777" w:rsidR="00475B8A" w:rsidRDefault="00475B8A" w:rsidP="00475B8A">
      <w:pPr>
        <w:pStyle w:val="a9"/>
        <w:spacing w:before="0"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1C38AF88" w14:textId="77777777" w:rsidR="00475B8A" w:rsidRDefault="00475B8A" w:rsidP="00475B8A">
      <w:pPr>
        <w:pStyle w:val="a9"/>
        <w:spacing w:before="0"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Порядок оплаты.</w:t>
      </w:r>
    </w:p>
    <w:p w14:paraId="45B2A410" w14:textId="77777777" w:rsidR="00475B8A" w:rsidRDefault="00475B8A" w:rsidP="00475B8A">
      <w:pPr>
        <w:pStyle w:val="a9"/>
        <w:spacing w:before="0"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Оплата оказанных услуг осуществляется в течение 15 календарных дней месяца, следующего за отчетным (текущим).</w:t>
      </w:r>
    </w:p>
    <w:p w14:paraId="1725DD9C" w14:textId="22B37281" w:rsidR="005A188E" w:rsidRPr="008264DF" w:rsidRDefault="005A188E" w:rsidP="000C7CA4">
      <w:pPr>
        <w:jc w:val="both"/>
        <w:rPr>
          <w:rFonts w:cs="Times New Roman"/>
          <w:szCs w:val="20"/>
        </w:rPr>
      </w:pPr>
    </w:p>
    <w:p w14:paraId="593C879E" w14:textId="022BA08E" w:rsidR="005A188E" w:rsidRPr="008264DF" w:rsidRDefault="005A188E" w:rsidP="000C7CA4">
      <w:pPr>
        <w:jc w:val="both"/>
        <w:rPr>
          <w:rFonts w:cs="Times New Roman"/>
          <w:szCs w:val="20"/>
        </w:rPr>
      </w:pPr>
    </w:p>
    <w:p w14:paraId="5EBB0721" w14:textId="480D68E3" w:rsidR="005A188E" w:rsidRPr="008264DF" w:rsidRDefault="005A188E" w:rsidP="000C7CA4">
      <w:pPr>
        <w:jc w:val="both"/>
        <w:rPr>
          <w:rFonts w:cs="Times New Roman"/>
          <w:szCs w:val="20"/>
        </w:rPr>
      </w:pPr>
    </w:p>
    <w:p w14:paraId="457DAC86" w14:textId="01506547" w:rsidR="005A188E" w:rsidRPr="008264DF" w:rsidRDefault="005A188E" w:rsidP="000C7CA4">
      <w:pPr>
        <w:jc w:val="both"/>
        <w:rPr>
          <w:rFonts w:cs="Times New Roman"/>
          <w:szCs w:val="20"/>
        </w:rPr>
      </w:pPr>
    </w:p>
    <w:p w14:paraId="044A0B0C" w14:textId="27966BF5" w:rsidR="005A188E" w:rsidRPr="008264DF" w:rsidRDefault="005A188E" w:rsidP="000C7CA4">
      <w:pPr>
        <w:jc w:val="both"/>
        <w:rPr>
          <w:rFonts w:cs="Times New Roman"/>
          <w:szCs w:val="20"/>
        </w:rPr>
      </w:pPr>
    </w:p>
    <w:p w14:paraId="50B85580" w14:textId="4AB4F298" w:rsidR="005A188E" w:rsidRPr="008264DF" w:rsidRDefault="005A188E" w:rsidP="000C7CA4">
      <w:pPr>
        <w:jc w:val="both"/>
        <w:rPr>
          <w:rFonts w:cs="Times New Roman"/>
          <w:szCs w:val="20"/>
        </w:rPr>
      </w:pPr>
    </w:p>
    <w:p w14:paraId="1ACB8058" w14:textId="0C07829E" w:rsidR="005A188E" w:rsidRPr="008264DF" w:rsidRDefault="005A188E" w:rsidP="000C7CA4">
      <w:pPr>
        <w:jc w:val="both"/>
        <w:rPr>
          <w:rFonts w:cs="Times New Roman"/>
          <w:szCs w:val="20"/>
        </w:rPr>
      </w:pPr>
    </w:p>
    <w:p w14:paraId="172AA84A" w14:textId="5A86DDE5" w:rsidR="005A188E" w:rsidRPr="008264DF" w:rsidRDefault="005A188E" w:rsidP="000C7CA4">
      <w:pPr>
        <w:jc w:val="both"/>
        <w:rPr>
          <w:rFonts w:cs="Times New Roman"/>
          <w:szCs w:val="20"/>
        </w:rPr>
      </w:pPr>
    </w:p>
    <w:p w14:paraId="02FB912E" w14:textId="07FD5646" w:rsidR="005A188E" w:rsidRPr="008264DF" w:rsidRDefault="005A188E" w:rsidP="000C7CA4">
      <w:pPr>
        <w:jc w:val="both"/>
        <w:rPr>
          <w:rFonts w:cs="Times New Roman"/>
          <w:szCs w:val="20"/>
        </w:rPr>
      </w:pPr>
    </w:p>
    <w:p w14:paraId="1CE376A1" w14:textId="5D4AB5A0" w:rsidR="005A188E" w:rsidRPr="008264DF" w:rsidRDefault="005A188E" w:rsidP="000C7CA4">
      <w:pPr>
        <w:jc w:val="both"/>
        <w:rPr>
          <w:rFonts w:cs="Times New Roman"/>
          <w:szCs w:val="20"/>
        </w:rPr>
      </w:pPr>
    </w:p>
    <w:p w14:paraId="1626A018" w14:textId="62D87628" w:rsidR="005A188E" w:rsidRPr="008264DF" w:rsidRDefault="005A188E" w:rsidP="000C7CA4">
      <w:pPr>
        <w:jc w:val="both"/>
        <w:rPr>
          <w:rFonts w:cs="Times New Roman"/>
          <w:szCs w:val="20"/>
        </w:rPr>
      </w:pPr>
    </w:p>
    <w:p w14:paraId="7674C2E6" w14:textId="77777777" w:rsidR="0084177B" w:rsidRDefault="0084177B" w:rsidP="008B6A69">
      <w:pPr>
        <w:spacing w:after="0"/>
        <w:rPr>
          <w:rFonts w:cs="Times New Roman"/>
          <w:b/>
          <w:szCs w:val="20"/>
        </w:rPr>
      </w:pPr>
    </w:p>
    <w:p w14:paraId="785D63A4" w14:textId="77777777" w:rsidR="0084177B" w:rsidRDefault="0084177B" w:rsidP="008B6A69">
      <w:pPr>
        <w:spacing w:after="0"/>
        <w:rPr>
          <w:rFonts w:cs="Times New Roman"/>
          <w:b/>
          <w:szCs w:val="20"/>
        </w:rPr>
      </w:pPr>
    </w:p>
    <w:p w14:paraId="58529757" w14:textId="77777777" w:rsidR="0084177B" w:rsidRDefault="0084177B" w:rsidP="008B6A69">
      <w:pPr>
        <w:spacing w:after="0"/>
        <w:rPr>
          <w:rFonts w:cs="Times New Roman"/>
          <w:b/>
          <w:szCs w:val="20"/>
        </w:rPr>
      </w:pPr>
    </w:p>
    <w:p w14:paraId="45969814" w14:textId="77777777" w:rsidR="0084177B" w:rsidRDefault="0084177B" w:rsidP="008B6A69">
      <w:pPr>
        <w:spacing w:after="0"/>
        <w:rPr>
          <w:rFonts w:cs="Times New Roman"/>
          <w:b/>
          <w:szCs w:val="20"/>
        </w:rPr>
      </w:pPr>
    </w:p>
    <w:p w14:paraId="04304277" w14:textId="77777777" w:rsidR="0084177B" w:rsidRDefault="0084177B" w:rsidP="008B6A69">
      <w:pPr>
        <w:spacing w:after="0"/>
        <w:rPr>
          <w:rFonts w:cs="Times New Roman"/>
          <w:b/>
          <w:szCs w:val="20"/>
        </w:rPr>
      </w:pPr>
    </w:p>
    <w:p w14:paraId="27F015B3" w14:textId="77777777" w:rsidR="0084177B" w:rsidRDefault="0084177B" w:rsidP="008B6A69">
      <w:pPr>
        <w:spacing w:after="0"/>
        <w:rPr>
          <w:rFonts w:cs="Times New Roman"/>
          <w:b/>
          <w:szCs w:val="20"/>
        </w:rPr>
      </w:pPr>
    </w:p>
    <w:p w14:paraId="21CAD334" w14:textId="77777777" w:rsidR="0084177B" w:rsidRDefault="0084177B" w:rsidP="008B6A69">
      <w:pPr>
        <w:spacing w:after="0"/>
        <w:rPr>
          <w:rFonts w:cs="Times New Roman"/>
          <w:b/>
          <w:szCs w:val="20"/>
        </w:rPr>
      </w:pPr>
    </w:p>
    <w:p w14:paraId="307DCADB" w14:textId="77777777" w:rsidR="0084177B" w:rsidRDefault="0084177B" w:rsidP="008B6A69">
      <w:pPr>
        <w:spacing w:after="0"/>
        <w:rPr>
          <w:rFonts w:cs="Times New Roman"/>
          <w:b/>
          <w:szCs w:val="20"/>
        </w:rPr>
      </w:pPr>
    </w:p>
    <w:p w14:paraId="6579FC13" w14:textId="77777777" w:rsidR="0084177B" w:rsidRDefault="0084177B" w:rsidP="008B6A69">
      <w:pPr>
        <w:spacing w:after="0"/>
        <w:rPr>
          <w:rFonts w:cs="Times New Roman"/>
          <w:b/>
          <w:szCs w:val="20"/>
        </w:rPr>
      </w:pPr>
    </w:p>
    <w:p w14:paraId="07016F55" w14:textId="77777777" w:rsidR="0084177B" w:rsidRDefault="0084177B" w:rsidP="008B6A69">
      <w:pPr>
        <w:spacing w:after="0"/>
        <w:rPr>
          <w:rFonts w:cs="Times New Roman"/>
          <w:b/>
          <w:szCs w:val="20"/>
        </w:rPr>
      </w:pPr>
    </w:p>
    <w:p w14:paraId="1B9DB9A1" w14:textId="77777777" w:rsidR="0084177B" w:rsidRDefault="0084177B" w:rsidP="008B6A69">
      <w:pPr>
        <w:spacing w:after="0"/>
        <w:rPr>
          <w:rFonts w:cs="Times New Roman"/>
          <w:b/>
          <w:szCs w:val="20"/>
        </w:rPr>
      </w:pPr>
    </w:p>
    <w:p w14:paraId="160500C5" w14:textId="77777777" w:rsidR="0084177B" w:rsidRDefault="0084177B" w:rsidP="008B6A69">
      <w:pPr>
        <w:spacing w:after="0"/>
        <w:rPr>
          <w:rFonts w:cs="Times New Roman"/>
          <w:b/>
          <w:szCs w:val="20"/>
        </w:rPr>
      </w:pPr>
    </w:p>
    <w:p w14:paraId="37863B27" w14:textId="77777777" w:rsidR="0084177B" w:rsidRDefault="0084177B" w:rsidP="008B6A69">
      <w:pPr>
        <w:spacing w:after="0"/>
        <w:rPr>
          <w:rFonts w:cs="Times New Roman"/>
          <w:b/>
          <w:szCs w:val="20"/>
        </w:rPr>
      </w:pPr>
    </w:p>
    <w:p w14:paraId="6E53DA1A" w14:textId="77777777" w:rsidR="0084177B" w:rsidRDefault="0084177B" w:rsidP="008B6A69">
      <w:pPr>
        <w:spacing w:after="0"/>
        <w:rPr>
          <w:rFonts w:cs="Times New Roman"/>
          <w:b/>
          <w:szCs w:val="20"/>
        </w:rPr>
      </w:pPr>
    </w:p>
    <w:p w14:paraId="1F9092BE" w14:textId="77777777" w:rsidR="0084177B" w:rsidRDefault="0084177B" w:rsidP="008B6A69">
      <w:pPr>
        <w:spacing w:after="0"/>
        <w:rPr>
          <w:rFonts w:cs="Times New Roman"/>
          <w:b/>
          <w:szCs w:val="20"/>
        </w:rPr>
      </w:pPr>
    </w:p>
    <w:p w14:paraId="0D1102D1" w14:textId="77777777" w:rsidR="0084177B" w:rsidRDefault="0084177B" w:rsidP="008B6A69">
      <w:pPr>
        <w:spacing w:after="0"/>
        <w:rPr>
          <w:rFonts w:cs="Times New Roman"/>
          <w:b/>
          <w:szCs w:val="20"/>
        </w:rPr>
      </w:pPr>
    </w:p>
    <w:p w14:paraId="4FD8192B" w14:textId="77777777" w:rsidR="0084177B" w:rsidRDefault="0084177B" w:rsidP="008B6A69">
      <w:pPr>
        <w:spacing w:after="0"/>
        <w:rPr>
          <w:rFonts w:cs="Times New Roman"/>
          <w:b/>
          <w:szCs w:val="20"/>
        </w:rPr>
      </w:pPr>
    </w:p>
    <w:p w14:paraId="33405F90" w14:textId="77777777" w:rsidR="0084177B" w:rsidRDefault="0084177B" w:rsidP="008B6A69">
      <w:pPr>
        <w:spacing w:after="0"/>
        <w:rPr>
          <w:rFonts w:cs="Times New Roman"/>
          <w:b/>
          <w:szCs w:val="20"/>
        </w:rPr>
      </w:pPr>
    </w:p>
    <w:p w14:paraId="3543319C" w14:textId="77777777" w:rsidR="0084177B" w:rsidRDefault="0084177B" w:rsidP="008B6A69">
      <w:pPr>
        <w:spacing w:after="0"/>
        <w:rPr>
          <w:rFonts w:cs="Times New Roman"/>
          <w:b/>
          <w:szCs w:val="20"/>
        </w:rPr>
      </w:pPr>
    </w:p>
    <w:p w14:paraId="551E8F63" w14:textId="77777777" w:rsidR="0084177B" w:rsidRDefault="0084177B" w:rsidP="008B6A69">
      <w:pPr>
        <w:spacing w:after="0"/>
        <w:rPr>
          <w:rFonts w:cs="Times New Roman"/>
          <w:b/>
          <w:szCs w:val="20"/>
        </w:rPr>
      </w:pPr>
    </w:p>
    <w:p w14:paraId="296EA059" w14:textId="77777777" w:rsidR="0084177B" w:rsidRDefault="0084177B" w:rsidP="008B6A69">
      <w:pPr>
        <w:spacing w:after="0"/>
        <w:rPr>
          <w:rFonts w:cs="Times New Roman"/>
          <w:b/>
          <w:szCs w:val="20"/>
        </w:rPr>
      </w:pPr>
    </w:p>
    <w:p w14:paraId="6A847BB9" w14:textId="77777777" w:rsidR="0084177B" w:rsidRDefault="0084177B" w:rsidP="008B6A69">
      <w:pPr>
        <w:spacing w:after="0"/>
        <w:rPr>
          <w:rFonts w:cs="Times New Roman"/>
          <w:b/>
          <w:szCs w:val="20"/>
        </w:rPr>
      </w:pPr>
    </w:p>
    <w:p w14:paraId="38822937" w14:textId="77777777" w:rsidR="0084177B" w:rsidRDefault="0084177B" w:rsidP="008B6A69">
      <w:pPr>
        <w:spacing w:after="0"/>
        <w:rPr>
          <w:rFonts w:cs="Times New Roman"/>
          <w:b/>
          <w:szCs w:val="20"/>
        </w:rPr>
      </w:pPr>
    </w:p>
    <w:p w14:paraId="214C4F3D" w14:textId="77777777" w:rsidR="0084177B" w:rsidRDefault="0084177B" w:rsidP="008B6A69">
      <w:pPr>
        <w:spacing w:after="0"/>
        <w:rPr>
          <w:rFonts w:cs="Times New Roman"/>
          <w:b/>
          <w:szCs w:val="20"/>
        </w:rPr>
      </w:pPr>
    </w:p>
    <w:p w14:paraId="1E9145FD" w14:textId="77777777" w:rsidR="0084177B" w:rsidRDefault="0084177B" w:rsidP="008B6A69">
      <w:pPr>
        <w:spacing w:after="0"/>
        <w:rPr>
          <w:rFonts w:cs="Times New Roman"/>
          <w:b/>
          <w:szCs w:val="20"/>
        </w:rPr>
      </w:pPr>
    </w:p>
    <w:p w14:paraId="3E8172F6" w14:textId="77777777" w:rsidR="0084177B" w:rsidRDefault="0084177B" w:rsidP="008B6A69">
      <w:pPr>
        <w:spacing w:after="0"/>
        <w:rPr>
          <w:rFonts w:cs="Times New Roman"/>
          <w:b/>
          <w:szCs w:val="20"/>
        </w:rPr>
      </w:pPr>
    </w:p>
    <w:p w14:paraId="0D745E73" w14:textId="77777777" w:rsidR="0084177B" w:rsidRDefault="0084177B" w:rsidP="008B6A69">
      <w:pPr>
        <w:spacing w:after="0"/>
        <w:rPr>
          <w:rFonts w:cs="Times New Roman"/>
          <w:b/>
          <w:szCs w:val="20"/>
        </w:rPr>
      </w:pPr>
    </w:p>
    <w:p w14:paraId="042859C9" w14:textId="77777777" w:rsidR="0084177B" w:rsidRDefault="0084177B" w:rsidP="008B6A69">
      <w:pPr>
        <w:spacing w:after="0"/>
        <w:rPr>
          <w:rFonts w:cs="Times New Roman"/>
          <w:b/>
          <w:szCs w:val="20"/>
        </w:rPr>
      </w:pPr>
    </w:p>
    <w:p w14:paraId="7A46AB81" w14:textId="3EBD31F8" w:rsidR="005A188E" w:rsidRPr="008264DF" w:rsidRDefault="005A188E" w:rsidP="008B6A69">
      <w:pPr>
        <w:spacing w:after="0"/>
        <w:rPr>
          <w:rFonts w:cs="Times New Roman"/>
          <w:b/>
          <w:szCs w:val="20"/>
        </w:rPr>
      </w:pPr>
      <w:r w:rsidRPr="008264DF">
        <w:rPr>
          <w:rFonts w:cs="Times New Roman"/>
          <w:b/>
          <w:szCs w:val="20"/>
        </w:rPr>
        <w:lastRenderedPageBreak/>
        <w:t xml:space="preserve">Приложение </w:t>
      </w:r>
      <w:bookmarkStart w:id="0" w:name="_GoBack"/>
      <w:bookmarkEnd w:id="0"/>
      <w:r w:rsidRPr="008264DF">
        <w:rPr>
          <w:rFonts w:cs="Times New Roman"/>
          <w:b/>
          <w:szCs w:val="20"/>
        </w:rPr>
        <w:t>2</w:t>
      </w:r>
    </w:p>
    <w:p w14:paraId="5B0C19CD" w14:textId="0D4917AD" w:rsidR="005A188E" w:rsidRDefault="005A188E" w:rsidP="00086292">
      <w:pPr>
        <w:spacing w:after="0"/>
        <w:rPr>
          <w:rFonts w:eastAsia="Calibri" w:cs="Times New Roman"/>
          <w:i/>
          <w:color w:val="0070C0"/>
          <w:szCs w:val="20"/>
        </w:rPr>
      </w:pPr>
      <w:r w:rsidRPr="008264DF">
        <w:rPr>
          <w:rFonts w:cs="Times New Roman"/>
          <w:b/>
          <w:szCs w:val="20"/>
        </w:rPr>
        <w:t xml:space="preserve">СООТВЕТСТВИЕ УЧАСТНИКА ОБЯЗАТЕЛЬНЫМ ТРЕБОВАНИЯМ ОТ ДД/ММ/ГГ </w:t>
      </w:r>
      <w:r w:rsidRPr="008264DF">
        <w:rPr>
          <w:rFonts w:eastAsia="Calibri" w:cs="Times New Roman"/>
          <w:i/>
          <w:color w:val="0070C0"/>
          <w:szCs w:val="20"/>
        </w:rPr>
        <w:t>(Указать дату подписания)</w:t>
      </w:r>
    </w:p>
    <w:p w14:paraId="2D63FD77" w14:textId="1AD1F0D5" w:rsidR="00AE0A7E" w:rsidRPr="008264DF" w:rsidRDefault="00AE0A7E" w:rsidP="00AD6E8F">
      <w:pPr>
        <w:pStyle w:val="a9"/>
        <w:numPr>
          <w:ilvl w:val="0"/>
          <w:numId w:val="2"/>
        </w:numPr>
        <w:spacing w:before="0" w:after="0"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8264DF">
        <w:rPr>
          <w:rFonts w:ascii="Times New Roman" w:hAnsi="Times New Roman" w:cs="Times New Roman"/>
          <w:b/>
          <w:sz w:val="20"/>
          <w:szCs w:val="20"/>
        </w:rPr>
        <w:t>Общая информация Участника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001"/>
        <w:gridCol w:w="8228"/>
      </w:tblGrid>
      <w:tr w:rsidR="000F621C" w:rsidRPr="008264DF" w14:paraId="4F8BF59C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8D55C18" w14:textId="77777777" w:rsidR="00453C5A" w:rsidRPr="008264DF" w:rsidRDefault="00453C5A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3AD411" w14:textId="37EA3DE0" w:rsidR="00453C5A" w:rsidRPr="008264DF" w:rsidRDefault="00453C5A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7E677BA" w14:textId="07CC1DEA" w:rsidR="00453C5A" w:rsidRPr="008264DF" w:rsidRDefault="00453C5A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Данные</w:t>
            </w:r>
          </w:p>
        </w:tc>
      </w:tr>
      <w:tr w:rsidR="000F621C" w:rsidRPr="008264DF" w14:paraId="649A8D53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A2FBF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69690" w14:textId="5633DEF3" w:rsidR="00453C5A" w:rsidRPr="008264DF" w:rsidRDefault="00453C5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Номер закупочной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B0CE5" w14:textId="7FF6D239" w:rsidR="00453C5A" w:rsidRPr="008264DF" w:rsidRDefault="00453C5A" w:rsidP="00AD6E8F">
            <w:pPr>
              <w:spacing w:after="0" w:line="240" w:lineRule="auto"/>
              <w:rPr>
                <w:rFonts w:cs="Times New Roman"/>
                <w:color w:val="FF0000"/>
                <w:szCs w:val="20"/>
              </w:rPr>
            </w:pPr>
            <w:r w:rsidRPr="008264DF">
              <w:rPr>
                <w:rFonts w:eastAsia="Calibri" w:cs="Times New Roman"/>
                <w:i/>
                <w:color w:val="FF0000"/>
                <w:szCs w:val="20"/>
              </w:rPr>
              <w:t>Указать название ЭТП и номер закупочной процедуры на ЭТП</w:t>
            </w:r>
          </w:p>
        </w:tc>
      </w:tr>
      <w:tr w:rsidR="000F621C" w:rsidRPr="008264DF" w14:paraId="40976F3A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2C84B8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EC38F8" w14:textId="7A2CD6BC" w:rsidR="00453C5A" w:rsidRPr="008264DF" w:rsidRDefault="00453C5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Предмет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26FCA" w14:textId="3CEC5A6F" w:rsidR="00453C5A" w:rsidRPr="008264DF" w:rsidRDefault="00453C5A" w:rsidP="00AD6E8F">
            <w:pPr>
              <w:spacing w:after="0" w:line="240" w:lineRule="auto"/>
              <w:rPr>
                <w:rFonts w:cs="Times New Roman"/>
                <w:color w:val="FF0000"/>
                <w:szCs w:val="20"/>
              </w:rPr>
            </w:pPr>
            <w:r w:rsidRPr="008264DF">
              <w:rPr>
                <w:rFonts w:eastAsia="Calibri" w:cs="Times New Roman"/>
                <w:i/>
                <w:color w:val="FF0000"/>
                <w:szCs w:val="20"/>
              </w:rPr>
              <w:t>Указать предмет закупочной процедуры</w:t>
            </w:r>
          </w:p>
        </w:tc>
      </w:tr>
      <w:tr w:rsidR="000F621C" w:rsidRPr="008264DF" w14:paraId="7D6BD778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2CB8E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97C500" w14:textId="01FC0DF7" w:rsidR="00453C5A" w:rsidRPr="008264DF" w:rsidRDefault="00453C5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D769B" w14:textId="125A88D8" w:rsidR="00453C5A" w:rsidRPr="008264DF" w:rsidRDefault="00453C5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краткое наименование Участника с указанием организационно-правовой формы</w:t>
            </w:r>
          </w:p>
        </w:tc>
      </w:tr>
      <w:tr w:rsidR="000F621C" w:rsidRPr="008264DF" w14:paraId="00839E25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361B85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CA79C9" w14:textId="1545BCB9" w:rsidR="00453C5A" w:rsidRPr="008264DF" w:rsidRDefault="00453C5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EDDE6" w14:textId="0FF925C5" w:rsidR="00453C5A" w:rsidRPr="008264DF" w:rsidRDefault="00453C5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идентификационный номер налогоплательщика (при наличии)</w:t>
            </w:r>
            <w:r w:rsidRPr="008264DF">
              <w:rPr>
                <w:rFonts w:cs="Times New Roman"/>
                <w:szCs w:val="20"/>
              </w:rPr>
              <w:t xml:space="preserve">  </w:t>
            </w:r>
          </w:p>
        </w:tc>
      </w:tr>
      <w:tr w:rsidR="000F621C" w:rsidRPr="008264DF" w14:paraId="4325DAD1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569FE5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105B6" w14:textId="13B49B06" w:rsidR="00453C5A" w:rsidRPr="008264DF" w:rsidRDefault="005E7FE8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84DD2D" w14:textId="6ED3CAF9" w:rsidR="00453C5A" w:rsidRPr="008264DF" w:rsidRDefault="005E7FE8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 xml:space="preserve">Указать код причины постановки на учет налогоплательщика (при наличии)  </w:t>
            </w:r>
          </w:p>
        </w:tc>
      </w:tr>
      <w:tr w:rsidR="000F621C" w:rsidRPr="008264DF" w14:paraId="3A73F485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86B1B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1A2DB" w14:textId="509B61CC" w:rsidR="00453C5A" w:rsidRPr="008264DF" w:rsidRDefault="005E7FE8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ОГРН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1804F" w14:textId="0E236FFB" w:rsidR="00453C5A" w:rsidRPr="008264DF" w:rsidRDefault="005E7FE8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основной государственный регистрационный номер Участника</w:t>
            </w:r>
          </w:p>
        </w:tc>
      </w:tr>
      <w:tr w:rsidR="000F621C" w:rsidRPr="008264DF" w14:paraId="07C4DEE7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787766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894670" w14:textId="14228E62" w:rsidR="00453C5A" w:rsidRPr="008264DF" w:rsidRDefault="005E7FE8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ЕГРЮЛ/ЕГРИП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03457" w14:textId="71EE6F39" w:rsidR="00453C5A" w:rsidRPr="008264DF" w:rsidRDefault="005E7FE8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номер в Едином государственном реестре юридических лиц</w:t>
            </w:r>
          </w:p>
        </w:tc>
      </w:tr>
      <w:tr w:rsidR="000F621C" w:rsidRPr="008264DF" w14:paraId="16215344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A7E99C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9C72A" w14:textId="3C13E8FB" w:rsidR="00453C5A" w:rsidRPr="008264DF" w:rsidRDefault="003E343D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ОКВ</w:t>
            </w:r>
            <w:r w:rsidR="00ED380B" w:rsidRPr="008264DF">
              <w:rPr>
                <w:rFonts w:cs="Times New Roman"/>
                <w:szCs w:val="20"/>
              </w:rPr>
              <w:t>Э</w:t>
            </w:r>
            <w:r w:rsidRPr="008264DF">
              <w:rPr>
                <w:rFonts w:cs="Times New Roman"/>
                <w:szCs w:val="20"/>
              </w:rPr>
              <w:t>Д/ОКПД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A404A" w14:textId="1A13CBA9" w:rsidR="00453C5A" w:rsidRPr="008264DF" w:rsidRDefault="005E7FE8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</w:t>
            </w:r>
            <w:r w:rsidR="001F66A2" w:rsidRPr="008264DF">
              <w:rPr>
                <w:rFonts w:eastAsia="Calibri" w:cs="Times New Roman"/>
                <w:i/>
                <w:color w:val="0070C0"/>
                <w:szCs w:val="20"/>
              </w:rPr>
              <w:t xml:space="preserve"> код</w:t>
            </w:r>
            <w:r w:rsidRPr="008264DF">
              <w:rPr>
                <w:rFonts w:eastAsia="Calibri" w:cs="Times New Roman"/>
                <w:i/>
                <w:color w:val="0070C0"/>
                <w:szCs w:val="20"/>
              </w:rPr>
              <w:t xml:space="preserve"> </w:t>
            </w:r>
            <w:r w:rsidR="001F66A2" w:rsidRPr="008264DF">
              <w:rPr>
                <w:rFonts w:eastAsia="Calibri" w:cs="Times New Roman"/>
                <w:i/>
                <w:color w:val="0070C0"/>
                <w:szCs w:val="20"/>
              </w:rPr>
              <w:t>Общероссийского классификатора видов экономической деятельности, к которому относится деятельность У</w:t>
            </w: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частника</w:t>
            </w:r>
          </w:p>
        </w:tc>
      </w:tr>
      <w:tr w:rsidR="000F621C" w:rsidRPr="008264DF" w14:paraId="474B59D7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7841F43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B012B9" w14:textId="60A47F19" w:rsidR="00453C5A" w:rsidRPr="008264DF" w:rsidRDefault="005E7FE8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Дата создания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B24B0" w14:textId="35493BF8" w:rsidR="00453C5A" w:rsidRPr="008264DF" w:rsidRDefault="005E7FE8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официальную дату создания компании Участника</w:t>
            </w:r>
          </w:p>
        </w:tc>
      </w:tr>
      <w:tr w:rsidR="000F621C" w:rsidRPr="008264DF" w14:paraId="10A15193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C26825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22185" w14:textId="15B9778C" w:rsidR="00453C5A" w:rsidRPr="008264DF" w:rsidRDefault="00F840B1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6CA923" w14:textId="6E147FBF" w:rsidR="00453C5A" w:rsidRPr="008264DF" w:rsidRDefault="00F840B1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общий объем активов под управлением Участника</w:t>
            </w:r>
            <w:r w:rsidR="001D7413" w:rsidRPr="008264DF">
              <w:rPr>
                <w:rFonts w:eastAsia="Calibri" w:cs="Times New Roman"/>
                <w:i/>
                <w:color w:val="0070C0"/>
                <w:szCs w:val="20"/>
              </w:rPr>
              <w:t xml:space="preserve"> (по бухгалтерскому балансу)</w:t>
            </w:r>
          </w:p>
        </w:tc>
      </w:tr>
      <w:tr w:rsidR="000F621C" w:rsidRPr="008264DF" w14:paraId="20E59F68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C32E2D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CD1073" w14:textId="29E07550" w:rsidR="00453C5A" w:rsidRPr="008264DF" w:rsidRDefault="009C4572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Банковские реквизиты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FCCA31" w14:textId="491E4B6D" w:rsidR="00453C5A" w:rsidRPr="008264DF" w:rsidRDefault="009C4572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банковские реквизиты Участника</w:t>
            </w:r>
          </w:p>
        </w:tc>
      </w:tr>
      <w:tr w:rsidR="000F621C" w:rsidRPr="008264DF" w14:paraId="470A845D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D5E383" w14:textId="114F0CDF" w:rsidR="009C4572" w:rsidRPr="008264DF" w:rsidRDefault="009C4572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861ABD" w14:textId="7FDDAFA5" w:rsidR="009C4572" w:rsidRPr="008264DF" w:rsidRDefault="00625245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CB222" w14:textId="7B3A5868" w:rsidR="009C4572" w:rsidRPr="008264DF" w:rsidRDefault="00625245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юридический адрес Участника</w:t>
            </w:r>
          </w:p>
        </w:tc>
      </w:tr>
      <w:tr w:rsidR="000F621C" w:rsidRPr="008264DF" w14:paraId="203CE058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CE24E" w14:textId="3C8864D4" w:rsidR="009C4572" w:rsidRPr="008264DF" w:rsidRDefault="009C4572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72B7F6" w14:textId="339F6BDB" w:rsidR="009C4572" w:rsidRPr="008264DF" w:rsidRDefault="00625245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801E0" w14:textId="79AFBB21" w:rsidR="009C4572" w:rsidRPr="008264DF" w:rsidRDefault="00625245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фактический адрес Участника</w:t>
            </w:r>
          </w:p>
        </w:tc>
      </w:tr>
      <w:tr w:rsidR="000F621C" w:rsidRPr="008264DF" w14:paraId="381DD669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823A43" w14:textId="6FCCE133" w:rsidR="009C4572" w:rsidRPr="008264DF" w:rsidRDefault="009C4572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1D451" w14:textId="5D0B8F5B" w:rsidR="009C4572" w:rsidRPr="008264DF" w:rsidRDefault="00625245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Телефон офиса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3ACED7" w14:textId="28214945" w:rsidR="009C4572" w:rsidRPr="008264DF" w:rsidRDefault="00625245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телефон офиса Участника</w:t>
            </w:r>
          </w:p>
        </w:tc>
      </w:tr>
      <w:tr w:rsidR="000F621C" w:rsidRPr="008264DF" w14:paraId="4E50A2F9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748D0" w14:textId="695767EF" w:rsidR="009C4572" w:rsidRPr="008264DF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146A6" w14:textId="610740F7" w:rsidR="009C4572" w:rsidRPr="008264DF" w:rsidRDefault="00625245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Адрес сайта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804E82" w14:textId="5282759B" w:rsidR="009C4572" w:rsidRPr="008264DF" w:rsidRDefault="00625245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адрес официального сайта Участника</w:t>
            </w:r>
          </w:p>
        </w:tc>
      </w:tr>
      <w:tr w:rsidR="000F621C" w:rsidRPr="008264DF" w14:paraId="423B811B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8F2BA" w14:textId="50274DF7" w:rsidR="009C4572" w:rsidRPr="008264DF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495D9" w14:textId="0A87F511" w:rsidR="009C4572" w:rsidRPr="008264DF" w:rsidRDefault="00625245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C57C39" w14:textId="33D03204" w:rsidR="009C4572" w:rsidRPr="008264DF" w:rsidRDefault="00625245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полное ФИО Руководителя/Генерального директора Участника</w:t>
            </w:r>
          </w:p>
        </w:tc>
      </w:tr>
      <w:tr w:rsidR="000F621C" w:rsidRPr="008264DF" w14:paraId="2C5593A3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833149" w14:textId="495AC9DB" w:rsidR="009C4572" w:rsidRPr="008264DF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068CB8" w14:textId="1D02510D" w:rsidR="009C4572" w:rsidRPr="008264DF" w:rsidRDefault="00625245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Контакты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514875" w14:textId="7F0B3369" w:rsidR="009C4572" w:rsidRPr="008264DF" w:rsidRDefault="00625245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телефон и электронную почту Руководителя/Генерального директора Участника</w:t>
            </w:r>
          </w:p>
        </w:tc>
      </w:tr>
      <w:tr w:rsidR="000F621C" w:rsidRPr="008264DF" w14:paraId="023D7118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BFA4C" w14:textId="59741732" w:rsidR="009C4572" w:rsidRPr="008264DF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7E10E0" w14:textId="5E29C0DD" w:rsidR="009C4572" w:rsidRPr="008264DF" w:rsidRDefault="00625245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A1DFF" w14:textId="29FB45FF" w:rsidR="009C4572" w:rsidRPr="008264DF" w:rsidRDefault="00625245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полное ФИО Главного бухгалтера Участника</w:t>
            </w:r>
          </w:p>
        </w:tc>
      </w:tr>
      <w:tr w:rsidR="000F621C" w:rsidRPr="008264DF" w14:paraId="312C26CB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83A67" w14:textId="150BAC37" w:rsidR="00CC5FFA" w:rsidRPr="008264DF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54335" w14:textId="571BC609" w:rsidR="00CC5FFA" w:rsidRPr="008264DF" w:rsidRDefault="0062447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Контакты Главного бухгалтера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00E2A" w14:textId="08236263" w:rsidR="00CC5FFA" w:rsidRPr="008264DF" w:rsidRDefault="0062447A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телефон и электронную почту Главного бухгалтера Участника</w:t>
            </w:r>
          </w:p>
        </w:tc>
      </w:tr>
      <w:tr w:rsidR="000F621C" w:rsidRPr="008264DF" w14:paraId="2401FF80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3A02F" w14:textId="0455A250" w:rsidR="00CC5FFA" w:rsidRPr="008264DF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751360" w14:textId="7AE8435E" w:rsidR="00CC5FFA" w:rsidRPr="008264DF" w:rsidRDefault="0062447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Ответственный за 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751DB9" w14:textId="260F472E" w:rsidR="00CC5FFA" w:rsidRPr="008264DF" w:rsidRDefault="0062447A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полное ФИО ответственного за проект (заключение договорных отношений), телефон и электронную почту</w:t>
            </w:r>
          </w:p>
        </w:tc>
      </w:tr>
      <w:tr w:rsidR="000F621C" w:rsidRPr="008264DF" w14:paraId="0CFCA679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7580E9" w14:textId="1885FF09" w:rsidR="00CC5FFA" w:rsidRPr="008264DF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F28EA" w14:textId="1BEC348E" w:rsidR="00CC5FFA" w:rsidRPr="008264DF" w:rsidRDefault="0062447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Контрагенты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14A4F" w14:textId="1D5B6181" w:rsidR="00CC5FFA" w:rsidRPr="008264DF" w:rsidRDefault="0062447A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</w:t>
            </w:r>
            <w:r w:rsidR="00A2782D" w:rsidRPr="008264DF">
              <w:rPr>
                <w:rFonts w:eastAsia="Calibri" w:cs="Times New Roman"/>
                <w:i/>
                <w:color w:val="0070C0"/>
                <w:szCs w:val="20"/>
              </w:rPr>
              <w:t xml:space="preserve"> субподрядчиков</w:t>
            </w:r>
            <w:r w:rsidR="00217A8D" w:rsidRPr="008264DF">
              <w:rPr>
                <w:rFonts w:eastAsia="Calibri" w:cs="Times New Roman"/>
                <w:i/>
                <w:color w:val="0070C0"/>
                <w:szCs w:val="20"/>
              </w:rPr>
              <w:t xml:space="preserve"> (название, ИНН)</w:t>
            </w: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, с которыми</w:t>
            </w:r>
            <w:r w:rsidR="00A2782D" w:rsidRPr="008264DF">
              <w:rPr>
                <w:rFonts w:eastAsia="Calibri" w:cs="Times New Roman"/>
                <w:i/>
                <w:color w:val="0070C0"/>
                <w:szCs w:val="20"/>
              </w:rPr>
              <w:t xml:space="preserve"> </w:t>
            </w:r>
            <w:r w:rsidR="00217A8D" w:rsidRPr="008264DF">
              <w:rPr>
                <w:rFonts w:eastAsia="Calibri" w:cs="Times New Roman"/>
                <w:i/>
                <w:color w:val="0070C0"/>
                <w:szCs w:val="20"/>
              </w:rPr>
              <w:t>планирует</w:t>
            </w:r>
            <w:r w:rsidR="00A2782D" w:rsidRPr="008264DF">
              <w:rPr>
                <w:rFonts w:eastAsia="Calibri" w:cs="Times New Roman"/>
                <w:i/>
                <w:color w:val="0070C0"/>
                <w:szCs w:val="20"/>
              </w:rPr>
              <w:t xml:space="preserve"> </w:t>
            </w: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сотруднича</w:t>
            </w:r>
            <w:r w:rsidR="00A2782D" w:rsidRPr="008264DF">
              <w:rPr>
                <w:rFonts w:eastAsia="Calibri" w:cs="Times New Roman"/>
                <w:i/>
                <w:color w:val="0070C0"/>
                <w:szCs w:val="20"/>
              </w:rPr>
              <w:t>ть</w:t>
            </w:r>
            <w:r w:rsidRPr="008264DF">
              <w:rPr>
                <w:rFonts w:eastAsia="Calibri" w:cs="Times New Roman"/>
                <w:i/>
                <w:color w:val="0070C0"/>
                <w:szCs w:val="20"/>
              </w:rPr>
              <w:t xml:space="preserve"> Участник</w:t>
            </w:r>
            <w:r w:rsidR="00217A8D" w:rsidRPr="008264DF">
              <w:rPr>
                <w:rFonts w:eastAsia="Calibri" w:cs="Times New Roman"/>
                <w:i/>
                <w:color w:val="0070C0"/>
                <w:szCs w:val="20"/>
              </w:rPr>
              <w:t xml:space="preserve"> в рамках реализации проекта (если применимо)</w:t>
            </w:r>
          </w:p>
        </w:tc>
      </w:tr>
      <w:tr w:rsidR="000F621C" w:rsidRPr="008264DF" w14:paraId="692AE225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B59B3" w14:textId="760AF278" w:rsidR="009C4572" w:rsidRPr="008264DF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CDFA0" w14:textId="177744E2" w:rsidR="009C4572" w:rsidRPr="008264DF" w:rsidRDefault="0062447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Аффилированность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BCE6C" w14:textId="45AF0C2C" w:rsidR="009C4572" w:rsidRPr="008264DF" w:rsidRDefault="0062447A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принадлежность к Холдингу или Группе компаний (приложить список аффилированных лиц при наличии</w:t>
            </w:r>
          </w:p>
        </w:tc>
      </w:tr>
      <w:tr w:rsidR="000F621C" w:rsidRPr="008264DF" w14:paraId="392A7646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DD3F84" w14:textId="5C5E7DFB" w:rsidR="00CC5FFA" w:rsidRPr="008264DF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A7BE0" w14:textId="5AE0C127" w:rsidR="00CC5FFA" w:rsidRPr="008264DF" w:rsidRDefault="0062447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Взаимодействие с Т1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CF20CF" w14:textId="6159CF99" w:rsidR="00CC5FFA" w:rsidRPr="008264DF" w:rsidRDefault="0062447A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имелись ли ранее или в данный момент договорные отношения между Участником и компаниями Холдинга Т1 или аффилированными ему компаниями</w:t>
            </w:r>
          </w:p>
        </w:tc>
      </w:tr>
      <w:tr w:rsidR="00233B7C" w14:paraId="3F5A19B5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A4D65C" w14:textId="77777777" w:rsidR="000F621C" w:rsidRPr="000F621C" w:rsidRDefault="000F621C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0F621C">
              <w:rPr>
                <w:rFonts w:cs="Times New Roman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079B1" w14:textId="77777777" w:rsidR="000F621C" w:rsidRPr="000F621C" w:rsidRDefault="000F621C" w:rsidP="000F621C">
            <w:pPr>
              <w:spacing w:after="0" w:line="240" w:lineRule="auto"/>
              <w:rPr>
                <w:rFonts w:cs="Times New Roman"/>
                <w:szCs w:val="20"/>
              </w:rPr>
            </w:pPr>
            <w:r w:rsidRPr="000F621C">
              <w:rPr>
                <w:rFonts w:cs="Times New Roman"/>
                <w:szCs w:val="20"/>
              </w:rPr>
              <w:t>Продукты Т1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92EEE" w14:textId="4615CFC7" w:rsidR="000F621C" w:rsidRPr="000F621C" w:rsidRDefault="000F621C" w:rsidP="000F621C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>
              <w:rPr>
                <w:rFonts w:eastAsia="Calibri" w:cs="Times New Roman"/>
                <w:i/>
                <w:color w:val="0070C0"/>
                <w:szCs w:val="20"/>
              </w:rPr>
              <w:t>Просьба ознакомиться с прилагаемой презентацией продуктов Т1 и у</w:t>
            </w:r>
            <w:r w:rsidRPr="000F621C">
              <w:rPr>
                <w:rFonts w:eastAsia="Calibri" w:cs="Times New Roman"/>
                <w:i/>
                <w:color w:val="0070C0"/>
                <w:szCs w:val="20"/>
              </w:rPr>
              <w:t xml:space="preserve">казать </w:t>
            </w:r>
            <w:r>
              <w:rPr>
                <w:rFonts w:eastAsia="Calibri" w:cs="Times New Roman"/>
                <w:i/>
                <w:color w:val="0070C0"/>
                <w:szCs w:val="20"/>
              </w:rPr>
              <w:t xml:space="preserve">потенциально </w:t>
            </w:r>
            <w:r w:rsidRPr="000F621C">
              <w:rPr>
                <w:rFonts w:eastAsia="Calibri" w:cs="Times New Roman"/>
                <w:i/>
                <w:color w:val="0070C0"/>
                <w:szCs w:val="20"/>
              </w:rPr>
              <w:t>интересны</w:t>
            </w:r>
            <w:r>
              <w:rPr>
                <w:rFonts w:eastAsia="Calibri" w:cs="Times New Roman"/>
                <w:i/>
                <w:color w:val="0070C0"/>
                <w:szCs w:val="20"/>
              </w:rPr>
              <w:t>е</w:t>
            </w:r>
            <w:r w:rsidRPr="000F621C">
              <w:rPr>
                <w:rFonts w:eastAsia="Calibri" w:cs="Times New Roman"/>
                <w:i/>
                <w:color w:val="0070C0"/>
                <w:szCs w:val="20"/>
              </w:rPr>
              <w:t xml:space="preserve"> Участнику, </w:t>
            </w:r>
            <w:r>
              <w:rPr>
                <w:rFonts w:eastAsia="Calibri" w:cs="Times New Roman"/>
                <w:i/>
                <w:color w:val="0070C0"/>
                <w:szCs w:val="20"/>
              </w:rPr>
              <w:t xml:space="preserve">а также направить сведения о </w:t>
            </w:r>
            <w:r w:rsidRPr="000F621C">
              <w:rPr>
                <w:rFonts w:eastAsia="Calibri" w:cs="Times New Roman"/>
                <w:i/>
                <w:color w:val="0070C0"/>
                <w:szCs w:val="20"/>
              </w:rPr>
              <w:t>контактно</w:t>
            </w:r>
            <w:r>
              <w:rPr>
                <w:rFonts w:eastAsia="Calibri" w:cs="Times New Roman"/>
                <w:i/>
                <w:color w:val="0070C0"/>
                <w:szCs w:val="20"/>
              </w:rPr>
              <w:t>м</w:t>
            </w:r>
            <w:r w:rsidRPr="000F621C">
              <w:rPr>
                <w:rFonts w:eastAsia="Calibri" w:cs="Times New Roman"/>
                <w:i/>
                <w:color w:val="0070C0"/>
                <w:szCs w:val="20"/>
              </w:rPr>
              <w:t xml:space="preserve"> лиц</w:t>
            </w:r>
            <w:r>
              <w:rPr>
                <w:rFonts w:eastAsia="Calibri" w:cs="Times New Roman"/>
                <w:i/>
                <w:color w:val="0070C0"/>
                <w:szCs w:val="20"/>
              </w:rPr>
              <w:t>е</w:t>
            </w:r>
            <w:r w:rsidRPr="000F621C">
              <w:rPr>
                <w:rFonts w:eastAsia="Calibri" w:cs="Times New Roman"/>
                <w:i/>
                <w:color w:val="0070C0"/>
                <w:szCs w:val="20"/>
              </w:rPr>
              <w:t xml:space="preserve"> (полное ФИО, телефон, электронную почту), к которому можно обратиться для</w:t>
            </w:r>
            <w:r>
              <w:rPr>
                <w:rFonts w:eastAsia="Calibri" w:cs="Times New Roman"/>
                <w:i/>
                <w:color w:val="0070C0"/>
                <w:szCs w:val="20"/>
              </w:rPr>
              <w:t xml:space="preserve"> проведения их</w:t>
            </w:r>
            <w:r w:rsidRPr="000F621C">
              <w:rPr>
                <w:rFonts w:eastAsia="Calibri" w:cs="Times New Roman"/>
                <w:i/>
                <w:color w:val="0070C0"/>
                <w:szCs w:val="20"/>
              </w:rPr>
              <w:t xml:space="preserve"> презентации</w:t>
            </w:r>
            <w:r>
              <w:rPr>
                <w:rFonts w:eastAsia="Calibri" w:cs="Times New Roman"/>
                <w:i/>
                <w:color w:val="0070C0"/>
                <w:szCs w:val="20"/>
              </w:rPr>
              <w:t>.</w:t>
            </w:r>
          </w:p>
        </w:tc>
      </w:tr>
    </w:tbl>
    <w:p w14:paraId="244D0A8B" w14:textId="5F2DDE2A" w:rsidR="00AE0A7E" w:rsidRPr="008264DF" w:rsidRDefault="00AE0A7E" w:rsidP="008B6A69">
      <w:pPr>
        <w:pStyle w:val="a9"/>
        <w:numPr>
          <w:ilvl w:val="0"/>
          <w:numId w:val="2"/>
        </w:numPr>
        <w:spacing w:before="0" w:after="0"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8264DF">
        <w:rPr>
          <w:rFonts w:ascii="Times New Roman" w:hAnsi="Times New Roman" w:cs="Times New Roman"/>
          <w:b/>
          <w:sz w:val="20"/>
          <w:szCs w:val="20"/>
        </w:rPr>
        <w:t>Обязательные требования к Участнику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8793"/>
        <w:gridCol w:w="1276"/>
      </w:tblGrid>
      <w:tr w:rsidR="00AE0A7E" w:rsidRPr="008264DF" w14:paraId="0B7937E1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D0B9781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№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0C03109" w14:textId="207AA7A0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b/>
                <w:i/>
                <w:color w:val="FF0000"/>
                <w:szCs w:val="20"/>
              </w:rPr>
            </w:pPr>
            <w:r w:rsidRPr="008264DF">
              <w:rPr>
                <w:rFonts w:cs="Times New Roman"/>
                <w:szCs w:val="20"/>
              </w:rPr>
              <w:t>Обязательное требование</w:t>
            </w:r>
            <w:r w:rsidR="00B54117" w:rsidRPr="008264DF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262C2B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Соответствие (да/нет)</w:t>
            </w:r>
          </w:p>
        </w:tc>
      </w:tr>
      <w:tr w:rsidR="00AE0A7E" w:rsidRPr="008264DF" w14:paraId="21292349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16670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A3BD43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Отсутствие упоминаний о недостоверности регистрационных сведений об Участнике в ЕГРЮЛ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A0A6BC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50278FB0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B68B5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2CC2A3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Непроведение ликвидации в отношении Участника, отсутствие решения/определения суда о введении процедуры, применяемой в деле о банкротстве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3F414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1897F241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C02669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8E4AF6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proofErr w:type="spellStart"/>
            <w:r w:rsidRPr="008264DF">
              <w:rPr>
                <w:rFonts w:cs="Times New Roman"/>
                <w:szCs w:val="20"/>
              </w:rPr>
              <w:t>Неприостановление</w:t>
            </w:r>
            <w:proofErr w:type="spellEnd"/>
            <w:r w:rsidRPr="008264DF">
              <w:rPr>
                <w:rFonts w:cs="Times New Roman"/>
                <w:szCs w:val="20"/>
              </w:rPr>
              <w:t xml:space="preserve"> деятельности Участника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DE776A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05D0D845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56BCD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755630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Отсутствие решения ФНС о приостановлении операций по счетам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84A8D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6A946124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80588C3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5C756F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 xml:space="preserve">Отсутствие у Участника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</w:t>
            </w:r>
            <w:r w:rsidRPr="008264DF">
              <w:rPr>
                <w:rFonts w:cs="Times New Roman"/>
                <w:b/>
                <w:szCs w:val="20"/>
              </w:rPr>
              <w:t>25</w:t>
            </w:r>
            <w:r w:rsidRPr="008264DF">
              <w:rPr>
                <w:rFonts w:cs="Times New Roman"/>
                <w:szCs w:val="20"/>
              </w:rPr>
              <w:t>% (двадцать пять процентов) балансовой стоимости активов участника закупки, по данным бухгалтерской отчетности за последний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1FFF0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0441D86E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5FA2CE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F594EC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 xml:space="preserve">Отсутствие у Участника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судимости за преступления в сфере экономики и борьбы с коррупцией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</w:t>
            </w:r>
            <w:r w:rsidRPr="008264DF">
              <w:rPr>
                <w:rFonts w:cs="Times New Roman"/>
                <w:szCs w:val="20"/>
              </w:rPr>
              <w:lastRenderedPageBreak/>
              <w:t>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5F04A4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6B4D4FA4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18A70F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CDE601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 xml:space="preserve">Участник - юридическое лицо, которое в течение </w:t>
            </w:r>
            <w:r w:rsidRPr="008264DF">
              <w:rPr>
                <w:rFonts w:cs="Times New Roman"/>
                <w:b/>
                <w:szCs w:val="20"/>
              </w:rPr>
              <w:t xml:space="preserve">2 </w:t>
            </w:r>
            <w:r w:rsidRPr="008264DF">
              <w:rPr>
                <w:rFonts w:cs="Times New Roman"/>
                <w:szCs w:val="20"/>
              </w:rPr>
              <w:t>(двух)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коррупционного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FDA26F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4FFFC5C6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F5462F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23970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Обладание Участником исключительными правами на результаты интеллектуальной деятельности, если в связи с исполнением договора заказчику передаются права на такие 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258A7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687E0CBB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253253B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AC81C47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необходимых разрешений, лицензий, членства в СРО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1B373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625AE376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B467D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10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8BFA1C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Отсутствие Участника в реестре недобросовестных поставщиков (подрядчиков, исполнителей) и реестра недобросовестных подрядных организаций) и в реестре Дисквалифицированных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6CFB4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1A3AC91F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D5131D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4B12EE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Участник в соответствии с п. 1 ст. 431.2 Гражданского кодекса РФ гарантирует, что до передачи персональных данных:</w:t>
            </w:r>
          </w:p>
          <w:p w14:paraId="4B2214AB" w14:textId="2C2F1C11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- получил от всех физических лиц, персональные данные которых передаются, согласия* на обработку персональных данных и их передачу Заказчику и/или аффилированным лицам Заказчика с целью заключения и исполнения договора с контрагентом, а также регулирование правоотношений в связи с заключением, исполнением и расторжением указанного договора (в том числе для организации, осуществления и управления эффективностью процедур закупок продукции (товаров/работ/услуг); •принятие мер должной осмотрительности в отношении потенциальных и действующих контрагентов, включая управление потенциальными рисками и проверку полноты и достоверности сведений);</w:t>
            </w:r>
          </w:p>
          <w:p w14:paraId="757FC6A6" w14:textId="079DD4BF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- уведомил указанных выше физических лиц в соответствии с требованиями ч. 3 ст. 18 Федерального закона от 27.07.2006 N 152-ФЗ "О персональных данных" о том, что их персональные данные будут передаваться и обрабатываться Заказчиком и/или аффилированными лицами Заказчика с указанной выше целью</w:t>
            </w:r>
            <w:r w:rsidR="007225C2" w:rsidRPr="008264DF">
              <w:rPr>
                <w:rFonts w:cs="Times New Roman"/>
                <w:szCs w:val="20"/>
              </w:rPr>
              <w:t>.</w:t>
            </w:r>
          </w:p>
          <w:p w14:paraId="66D14C7D" w14:textId="363AB782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i/>
                <w:szCs w:val="20"/>
              </w:rPr>
            </w:pPr>
            <w:r w:rsidRPr="008264DF">
              <w:rPr>
                <w:rFonts w:cs="Times New Roman"/>
                <w:i/>
                <w:szCs w:val="20"/>
              </w:rPr>
              <w:t>*</w:t>
            </w:r>
            <w:r w:rsidR="00496685" w:rsidRPr="008264DF">
              <w:rPr>
                <w:rFonts w:cs="Times New Roman"/>
                <w:i/>
                <w:szCs w:val="20"/>
              </w:rPr>
              <w:t>Ф</w:t>
            </w:r>
            <w:r w:rsidRPr="008264DF">
              <w:rPr>
                <w:rFonts w:cs="Times New Roman"/>
                <w:i/>
                <w:szCs w:val="20"/>
              </w:rPr>
              <w:t xml:space="preserve">орма согласия на обработку персональных данных и их передачу Заказчику и/или аффилированным лицам Заказчика установлена </w:t>
            </w:r>
            <w:r w:rsidR="00496685" w:rsidRPr="008264DF">
              <w:rPr>
                <w:rFonts w:cs="Times New Roman"/>
                <w:i/>
                <w:szCs w:val="20"/>
              </w:rPr>
              <w:t>П</w:t>
            </w:r>
            <w:r w:rsidRPr="008264DF">
              <w:rPr>
                <w:rFonts w:cs="Times New Roman"/>
                <w:i/>
                <w:szCs w:val="20"/>
              </w:rPr>
              <w:t>риложением № 7</w:t>
            </w:r>
            <w:r w:rsidR="00496685" w:rsidRPr="008264DF">
              <w:rPr>
                <w:rFonts w:cs="Times New Roman"/>
                <w:i/>
                <w:szCs w:val="20"/>
              </w:rPr>
              <w:t xml:space="preserve"> к Информационной карте закупочной процедуры</w:t>
            </w:r>
            <w:r w:rsidRPr="008264DF">
              <w:rPr>
                <w:rFonts w:cs="Times New Roman"/>
                <w:i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7038AC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70706D24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426B4C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D23F2E" w14:textId="77777777" w:rsidR="00693211" w:rsidRPr="00693211" w:rsidRDefault="00693211" w:rsidP="00693211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93211">
              <w:rPr>
                <w:rFonts w:cs="Times New Roman"/>
                <w:szCs w:val="20"/>
              </w:rPr>
              <w:t>Участник подтверждает, что:</w:t>
            </w:r>
          </w:p>
          <w:p w14:paraId="37CEADB0" w14:textId="77777777" w:rsidR="00693211" w:rsidRPr="00693211" w:rsidRDefault="00693211" w:rsidP="00693211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93211">
              <w:rPr>
                <w:rFonts w:cs="Times New Roman"/>
                <w:szCs w:val="20"/>
              </w:rPr>
              <w:t xml:space="preserve">- ознакомился с Политикой в области Комплаенс, Кодексом этики и делового поведения, Политикой в области предупреждения и противодействия коррупции, Кодексом поведения поставщиков Группы Т1, размещенных на сайте компании (https://t1.ru/purchases/principle/), и обязуется соблюдать установленные данными документами требования и нормы при осуществлении всех деловых операций в рамках преддоговорных и договорных отношений с Заказчиком. </w:t>
            </w:r>
          </w:p>
          <w:p w14:paraId="0EEA1AF2" w14:textId="77777777" w:rsidR="00693211" w:rsidRPr="00693211" w:rsidRDefault="00693211" w:rsidP="00693211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93211">
              <w:rPr>
                <w:rFonts w:cs="Times New Roman"/>
                <w:szCs w:val="20"/>
              </w:rPr>
              <w:t>- поддерживает надлежащий уровень информированности своих работников в области комплаенс и деловой этики (измеряется проведенными обучениями, тестированием, анкетированием и иными активностями по комплаенс).</w:t>
            </w:r>
          </w:p>
          <w:p w14:paraId="7B1B35EC" w14:textId="46187FDE" w:rsidR="00AE0A7E" w:rsidRPr="008264DF" w:rsidRDefault="00693211" w:rsidP="00693211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93211">
              <w:rPr>
                <w:rFonts w:cs="Times New Roman"/>
                <w:szCs w:val="20"/>
              </w:rPr>
              <w:t>- сотрудничество между Участником и Заказчиком не приводит к возникновению конфликта интересов как у работников Участника, так и у работников Заказчика  и обязуется сообщить о возникновении конфликтов интересов, связанных с Заказчиком, как только о таких фактах станет известно, используя один из каналов Горячей линии по комплаенс: +7 (495) 727-09-86; compliance@t1.ru ; Форма для обращения на https://t1.ru/compliance/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08D7A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</w:tbl>
    <w:p w14:paraId="2417E688" w14:textId="77777777" w:rsidR="00AE0A7E" w:rsidRPr="008264DF" w:rsidRDefault="00AE0A7E" w:rsidP="00AD6E8F">
      <w:pPr>
        <w:spacing w:after="0"/>
        <w:rPr>
          <w:rFonts w:cs="Times New Roman"/>
          <w:szCs w:val="20"/>
        </w:rPr>
      </w:pPr>
    </w:p>
    <w:p w14:paraId="43F3AAF9" w14:textId="0F92095B" w:rsidR="00AE0A7E" w:rsidRPr="008264DF" w:rsidRDefault="00AE0A7E" w:rsidP="00AD6E8F">
      <w:pPr>
        <w:spacing w:after="0"/>
        <w:jc w:val="both"/>
        <w:rPr>
          <w:rFonts w:cs="Times New Roman"/>
          <w:szCs w:val="20"/>
        </w:rPr>
      </w:pPr>
      <w:r w:rsidRPr="008264DF">
        <w:rPr>
          <w:rFonts w:cs="Times New Roman"/>
          <w:szCs w:val="20"/>
        </w:rPr>
        <w:t xml:space="preserve">Настоящим подтверждаем, что на момент подачи </w:t>
      </w:r>
      <w:r w:rsidR="00C2171C" w:rsidRPr="008264DF">
        <w:rPr>
          <w:rFonts w:cs="Times New Roman"/>
          <w:szCs w:val="20"/>
        </w:rPr>
        <w:t>З</w:t>
      </w:r>
      <w:r w:rsidRPr="008264DF">
        <w:rPr>
          <w:rFonts w:cs="Times New Roman"/>
          <w:szCs w:val="20"/>
        </w:rPr>
        <w:t>аявки, в течение периода проведения закупочной процедуры, а также в течение всего срока действия договора, в случае его подписания, будем соответствовать обязательным требованиям участия в закупочных процедурах и предоставляем документы, подтверждающие такое соответствие</w:t>
      </w:r>
      <w:r w:rsidR="00C2171C" w:rsidRPr="008264DF">
        <w:rPr>
          <w:rFonts w:cs="Times New Roman"/>
          <w:szCs w:val="20"/>
        </w:rPr>
        <w:t xml:space="preserve"> (п. 3)</w:t>
      </w:r>
      <w:r w:rsidRPr="008264DF">
        <w:rPr>
          <w:rFonts w:cs="Times New Roman"/>
          <w:szCs w:val="20"/>
        </w:rPr>
        <w:t>.</w:t>
      </w:r>
    </w:p>
    <w:p w14:paraId="05B2F684" w14:textId="55178E9D" w:rsidR="00AE0A7E" w:rsidRPr="008264DF" w:rsidRDefault="00AE0A7E" w:rsidP="00AD6E8F">
      <w:pPr>
        <w:spacing w:after="0"/>
        <w:jc w:val="both"/>
        <w:rPr>
          <w:rFonts w:cs="Times New Roman"/>
          <w:szCs w:val="20"/>
        </w:rPr>
      </w:pPr>
      <w:r w:rsidRPr="008264DF">
        <w:rPr>
          <w:rFonts w:cs="Times New Roman"/>
          <w:szCs w:val="20"/>
        </w:rPr>
        <w:t xml:space="preserve">Если Участник закупочной процедуры не предоставил все документы, подтверждающие соответствие обязательным требованиям, или после предоставления таких документов выявлено, что Участник закупочной процедуры предоставил недостоверную информацию и не соответствует заявленным требованиям, Участник закупочной процедуры может быть отклонен от участия в закупочной процедуре, заявка на участие в закупочной процедуре и предложение такого Участника не рассматриваются. Заказчик может прекратить без каких-либо для себя последствий отношения с таким Участниками или Победителем закупочной процедуры на любом этапе. </w:t>
      </w:r>
    </w:p>
    <w:p w14:paraId="3DA7CFFD" w14:textId="1CD6F4A8" w:rsidR="00AE0A7E" w:rsidRPr="008264DF" w:rsidRDefault="00AE0A7E" w:rsidP="00AD6E8F">
      <w:pPr>
        <w:pStyle w:val="a9"/>
        <w:numPr>
          <w:ilvl w:val="0"/>
          <w:numId w:val="2"/>
        </w:numPr>
        <w:spacing w:before="0" w:after="0"/>
        <w:ind w:hanging="720"/>
        <w:rPr>
          <w:rFonts w:ascii="Times New Roman" w:hAnsi="Times New Roman" w:cs="Times New Roman"/>
          <w:sz w:val="20"/>
          <w:szCs w:val="20"/>
        </w:rPr>
      </w:pPr>
      <w:r w:rsidRPr="008264DF">
        <w:rPr>
          <w:rFonts w:ascii="Times New Roman" w:hAnsi="Times New Roman" w:cs="Times New Roman"/>
          <w:b/>
          <w:sz w:val="20"/>
          <w:szCs w:val="20"/>
        </w:rPr>
        <w:t>Перечень документов, необходимых для представления Участником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8651"/>
        <w:gridCol w:w="1418"/>
      </w:tblGrid>
      <w:tr w:rsidR="007225C2" w:rsidRPr="00AD6E8F" w14:paraId="662FC1C0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DDB2F5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№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D27422F" w14:textId="10488C1B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Документ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622F577" w14:textId="31AB3CA3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Предоставлено (да/нет)</w:t>
            </w:r>
          </w:p>
        </w:tc>
      </w:tr>
      <w:tr w:rsidR="007225C2" w:rsidRPr="00AD6E8F" w14:paraId="14A0D67B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8D5B0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1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AB334" w14:textId="63141D3C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 xml:space="preserve">Документ об избрании руководителя Участника (Решение, либо Протокол)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9ABCF" w14:textId="2EE79180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AD6E8F" w14:paraId="488067E7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0DB96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lastRenderedPageBreak/>
              <w:t>2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04FE75" w14:textId="74AE7038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 xml:space="preserve">Документ, подтверждающий право иностранного работника (руководителя) на временное осуществление трудовой деятельности на территории РФ (разрешение на работу в РФ) (предоставляется в случае, если руководителем Участника является иностранный гражданин)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A296D0" w14:textId="2E7D2B48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AD6E8F" w14:paraId="4DE951DE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1EE78E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3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5F5E0" w14:textId="60687C53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bookmarkStart w:id="1" w:name="_Hlk97805233"/>
            <w:r w:rsidRPr="00AD6E8F">
              <w:rPr>
                <w:rFonts w:cs="Times New Roman"/>
                <w:szCs w:val="20"/>
              </w:rPr>
              <w:t xml:space="preserve">Приказ о назначении главного бухгалтера Участника </w:t>
            </w:r>
            <w:bookmarkEnd w:id="1"/>
            <w:r w:rsidRPr="00AD6E8F">
              <w:rPr>
                <w:rFonts w:cs="Times New Roman"/>
                <w:szCs w:val="20"/>
              </w:rPr>
              <w:t xml:space="preserve">(либо Приказ о том, что руководитель принимает ведение бухгалтерского учета Участника на себя)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D64A33" w14:textId="6FD666C7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AD6E8F" w14:paraId="60F2387C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690D9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4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F92E0" w14:textId="22FA98AD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Доверенность (в случае, если от лица общества выступает доверенное лицо)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525E23" w14:textId="035C697B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AD6E8F" w14:paraId="0D205DBE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6DC9BC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5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0FF39" w14:textId="0C415CFC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Список акционеров Участника (для АО)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AC03F4" w14:textId="46C9F55A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AD6E8F" w14:paraId="0725361C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B8FB0C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6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9630E" w14:textId="0C09084E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 xml:space="preserve">Документы, подтверждающие возможность Участника осуществлять виды деятельности, требующие специальных разрешений: </w:t>
            </w:r>
          </w:p>
          <w:p w14:paraId="0E79EFC6" w14:textId="7D0969CB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- лицензии (со всеми приложениями)</w:t>
            </w:r>
            <w:r w:rsidR="00D861BB" w:rsidRPr="00AD6E8F">
              <w:rPr>
                <w:rFonts w:cs="Times New Roman"/>
                <w:szCs w:val="20"/>
              </w:rPr>
              <w:t>, если деятельность</w:t>
            </w:r>
            <w:r w:rsidR="003D1456" w:rsidRPr="00AD6E8F">
              <w:rPr>
                <w:rFonts w:cs="Times New Roman"/>
                <w:szCs w:val="20"/>
              </w:rPr>
              <w:t>/продукция</w:t>
            </w:r>
            <w:r w:rsidR="00D861BB" w:rsidRPr="00AD6E8F">
              <w:rPr>
                <w:rFonts w:cs="Times New Roman"/>
                <w:szCs w:val="20"/>
              </w:rPr>
              <w:t xml:space="preserve"> подлеж</w:t>
            </w:r>
            <w:r w:rsidR="00873BC7" w:rsidRPr="00AD6E8F">
              <w:rPr>
                <w:rFonts w:cs="Times New Roman"/>
                <w:szCs w:val="20"/>
              </w:rPr>
              <w:t>а</w:t>
            </w:r>
            <w:r w:rsidR="00D861BB" w:rsidRPr="00AD6E8F">
              <w:rPr>
                <w:rFonts w:cs="Times New Roman"/>
                <w:szCs w:val="20"/>
              </w:rPr>
              <w:t>т обязательному лицензированию</w:t>
            </w:r>
            <w:r w:rsidRPr="00AD6E8F">
              <w:rPr>
                <w:rFonts w:cs="Times New Roman"/>
                <w:szCs w:val="20"/>
              </w:rPr>
              <w:t xml:space="preserve">; </w:t>
            </w:r>
          </w:p>
          <w:p w14:paraId="76F030AE" w14:textId="67AECFA7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-сертификаты, декларации о соответствии</w:t>
            </w:r>
            <w:r w:rsidR="00D861BB" w:rsidRPr="00AD6E8F">
              <w:rPr>
                <w:rFonts w:cs="Times New Roman"/>
                <w:szCs w:val="20"/>
              </w:rPr>
              <w:t>, если деятельность/продукция</w:t>
            </w:r>
            <w:r w:rsidR="003D1456" w:rsidRPr="00AD6E8F">
              <w:rPr>
                <w:rFonts w:cs="Times New Roman"/>
                <w:szCs w:val="20"/>
              </w:rPr>
              <w:t xml:space="preserve"> подлежат обязательному сертифицированию</w:t>
            </w:r>
            <w:r w:rsidRPr="00AD6E8F">
              <w:rPr>
                <w:rFonts w:cs="Times New Roman"/>
                <w:szCs w:val="20"/>
              </w:rPr>
              <w:t>;</w:t>
            </w:r>
          </w:p>
          <w:p w14:paraId="2C83B79A" w14:textId="6615C714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-</w:t>
            </w:r>
            <w:r w:rsidR="00D861BB" w:rsidRPr="00AD6E8F">
              <w:rPr>
                <w:rFonts w:cs="Times New Roman"/>
                <w:szCs w:val="20"/>
              </w:rPr>
              <w:t xml:space="preserve"> </w:t>
            </w:r>
            <w:r w:rsidRPr="00AD6E8F">
              <w:rPr>
                <w:rFonts w:cs="Times New Roman"/>
                <w:szCs w:val="20"/>
              </w:rPr>
              <w:t>выписки из реестра СРО</w:t>
            </w:r>
            <w:r w:rsidR="003D1456" w:rsidRPr="00AD6E8F">
              <w:rPr>
                <w:rFonts w:cs="Times New Roman"/>
                <w:szCs w:val="20"/>
              </w:rPr>
              <w:t xml:space="preserve">, если для осуществления деятельности необходим обязательный допуск к СРО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276A48" w14:textId="5858B860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AD6E8F" w14:paraId="2066CD38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97D81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7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61919" w14:textId="5C4A6AF7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Действующие договоры аренды с актом приема-передачи нежилого помещения по юридическому адресу (адресу, указанному в Уставе Участника) либо свидетельств</w:t>
            </w:r>
            <w:r w:rsidR="00C0311D" w:rsidRPr="00AD6E8F">
              <w:rPr>
                <w:rFonts w:cs="Times New Roman"/>
                <w:szCs w:val="20"/>
              </w:rPr>
              <w:t>о</w:t>
            </w:r>
            <w:r w:rsidRPr="00AD6E8F">
              <w:rPr>
                <w:rFonts w:cs="Times New Roman"/>
                <w:szCs w:val="20"/>
              </w:rPr>
              <w:t xml:space="preserve"> о собственности</w:t>
            </w:r>
          </w:p>
          <w:p w14:paraId="50709395" w14:textId="4CF7591C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В случае, если по истечении срока действия договора аренды договор аренды на новый срок не заключался, то необходимо предоставить дополнительное соглашение о продлении договора аренды, либо документ, подтверждающий фактическое пользование помещениями по истечении срока действия договора аренды (например, акт об оказании услуг за последний месяц аренды, гарантийное письмо от арендодателя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A8D2E" w14:textId="285AF547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AD6E8F" w14:paraId="5122D054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DB96F7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8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B605F" w14:textId="77777777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bookmarkStart w:id="2" w:name="_Hlk97805366"/>
            <w:r w:rsidRPr="00AD6E8F">
              <w:rPr>
                <w:rFonts w:cs="Times New Roman"/>
                <w:szCs w:val="20"/>
              </w:rPr>
              <w:t xml:space="preserve">Письмо за подписью руководителя и главного бухгалтера </w:t>
            </w:r>
            <w:bookmarkEnd w:id="2"/>
            <w:r w:rsidRPr="00AD6E8F">
              <w:rPr>
                <w:rFonts w:cs="Times New Roman"/>
                <w:szCs w:val="20"/>
              </w:rPr>
              <w:t>с печатью Участника, подтверждающее, на дату составления письма, следующие факты:</w:t>
            </w:r>
          </w:p>
          <w:p w14:paraId="6CDD1B10" w14:textId="77777777" w:rsidR="007225C2" w:rsidRPr="00AD6E8F" w:rsidRDefault="007225C2" w:rsidP="00AD6E8F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371" w:hanging="283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непроведение ликвидации и отсутствие решения арбитражного суда о признании банкротом и об открытии конкурсного производства;</w:t>
            </w:r>
          </w:p>
          <w:p w14:paraId="79642D12" w14:textId="77777777" w:rsidR="007225C2" w:rsidRPr="00AD6E8F" w:rsidRDefault="007225C2" w:rsidP="00AD6E8F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371" w:hanging="283"/>
              <w:jc w:val="both"/>
              <w:rPr>
                <w:rFonts w:cs="Times New Roman"/>
                <w:szCs w:val="20"/>
              </w:rPr>
            </w:pPr>
            <w:proofErr w:type="spellStart"/>
            <w:r w:rsidRPr="00AD6E8F">
              <w:rPr>
                <w:rFonts w:cs="Times New Roman"/>
                <w:szCs w:val="20"/>
              </w:rPr>
              <w:t>неприостановление</w:t>
            </w:r>
            <w:proofErr w:type="spellEnd"/>
            <w:r w:rsidRPr="00AD6E8F">
              <w:rPr>
                <w:rFonts w:cs="Times New Roman"/>
                <w:szCs w:val="20"/>
              </w:rPr>
              <w:t xml:space="preserve"> деятельности в порядке, предусмотренном КоАП;</w:t>
            </w:r>
          </w:p>
          <w:p w14:paraId="2ED5F563" w14:textId="1269B62E" w:rsidR="007225C2" w:rsidRPr="00AD6E8F" w:rsidRDefault="007225C2" w:rsidP="00AD6E8F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371" w:hanging="283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      </w:r>
          </w:p>
          <w:p w14:paraId="5D3B4F5B" w14:textId="1E293B55" w:rsidR="007225C2" w:rsidRPr="00AD6E8F" w:rsidRDefault="007225C2" w:rsidP="00AD6E8F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371" w:hanging="283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гарантия присутствия руководителя по адресу (месту нахождения) общества, внесенному в ЕГРЮЛ, и наличия необходимых производственных площадей и кадровых ресурсов для исполнения взятых на себя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6036CA" w14:textId="0EE0518A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AD6E8F" w14:paraId="0DA94055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F9F0467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9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8ADBF" w14:textId="6782A042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Паспорт руководителя Участника (стр. 2-3 и стр. с отметкой о регистрации по месту жительства) или паспортные данные на бланке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E596A" w14:textId="225236F6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AD6E8F" w14:paraId="3F7E6420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5A411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10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43F9F1" w14:textId="24B54016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Согласие на обработку персональных данных (Приложение №7</w:t>
            </w:r>
            <w:r w:rsidR="004D142F" w:rsidRPr="00AD6E8F">
              <w:rPr>
                <w:rFonts w:cs="Times New Roman"/>
                <w:szCs w:val="20"/>
              </w:rPr>
              <w:t xml:space="preserve"> к Информационной карте закупочной процед</w:t>
            </w:r>
            <w:r w:rsidR="00D861BB" w:rsidRPr="00AD6E8F">
              <w:rPr>
                <w:rFonts w:cs="Times New Roman"/>
                <w:szCs w:val="20"/>
              </w:rPr>
              <w:t>у</w:t>
            </w:r>
            <w:r w:rsidR="004D142F" w:rsidRPr="00AD6E8F">
              <w:rPr>
                <w:rFonts w:cs="Times New Roman"/>
                <w:szCs w:val="20"/>
              </w:rPr>
              <w:t>ры</w:t>
            </w:r>
            <w:r w:rsidRPr="00AD6E8F">
              <w:rPr>
                <w:rFonts w:cs="Times New Roman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D85D42" w14:textId="46B3BDBC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AD6E8F" w14:paraId="4853AAE4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3ED79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11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8A9647" w14:textId="77777777" w:rsidR="007225C2" w:rsidRPr="00AD6E8F" w:rsidRDefault="007225C2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При необходимости могут быть дополнительно запрошены:</w:t>
            </w:r>
          </w:p>
          <w:p w14:paraId="02B430AF" w14:textId="77777777" w:rsidR="007225C2" w:rsidRPr="00AD6E8F" w:rsidRDefault="007225C2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-Финансовая отчётность Участника на последнюю отчетную дату;</w:t>
            </w:r>
          </w:p>
          <w:p w14:paraId="55BC6C09" w14:textId="77777777" w:rsidR="007225C2" w:rsidRPr="00AD6E8F" w:rsidRDefault="007225C2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 xml:space="preserve">-Документы, подтверждающие наличие необходимых ресурсов: </w:t>
            </w:r>
          </w:p>
          <w:p w14:paraId="38897388" w14:textId="77777777" w:rsidR="007225C2" w:rsidRPr="00AD6E8F" w:rsidRDefault="007225C2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-Справка о материально-технических ресурсах;</w:t>
            </w:r>
          </w:p>
          <w:p w14:paraId="0C220638" w14:textId="77777777" w:rsidR="007225C2" w:rsidRPr="00AD6E8F" w:rsidRDefault="007225C2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-Справка о кадровых ресурсах (штатное расписание);</w:t>
            </w:r>
          </w:p>
          <w:p w14:paraId="2F281298" w14:textId="731C878B" w:rsidR="00A60C13" w:rsidRPr="00AD6E8F" w:rsidRDefault="007225C2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-Справка об опыте работ</w:t>
            </w:r>
            <w:r w:rsidR="00A60C13" w:rsidRPr="00AD6E8F">
              <w:rPr>
                <w:rFonts w:cs="Times New Roman"/>
                <w:szCs w:val="20"/>
              </w:rPr>
              <w:t xml:space="preserve"> и иные документы по требованию Заказчика.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5E1B8D" w14:textId="488E4300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</w:tbl>
    <w:p w14:paraId="7B1FB7F6" w14:textId="4557DFBA" w:rsidR="001F3CA7" w:rsidRPr="008264DF" w:rsidRDefault="001F3CA7" w:rsidP="001F3CA7">
      <w:pPr>
        <w:jc w:val="both"/>
        <w:rPr>
          <w:rFonts w:cs="Times New Roman"/>
          <w:szCs w:val="20"/>
        </w:rPr>
      </w:pPr>
      <w:r w:rsidRPr="008264DF">
        <w:rPr>
          <w:rFonts w:cs="Times New Roman"/>
          <w:szCs w:val="20"/>
        </w:rPr>
        <w:t>Предоставляются к</w:t>
      </w:r>
      <w:r w:rsidR="00AE0A7E" w:rsidRPr="008264DF">
        <w:rPr>
          <w:rFonts w:cs="Times New Roman"/>
          <w:szCs w:val="20"/>
        </w:rPr>
        <w:t>опии документов</w:t>
      </w:r>
      <w:r w:rsidRPr="008264DF">
        <w:rPr>
          <w:rFonts w:cs="Times New Roman"/>
          <w:szCs w:val="20"/>
        </w:rPr>
        <w:t>,</w:t>
      </w:r>
      <w:r w:rsidR="00AE0A7E" w:rsidRPr="008264DF">
        <w:rPr>
          <w:rFonts w:cs="Times New Roman"/>
          <w:szCs w:val="20"/>
        </w:rPr>
        <w:t xml:space="preserve"> заверенны</w:t>
      </w:r>
      <w:r w:rsidRPr="008264DF">
        <w:rPr>
          <w:rFonts w:cs="Times New Roman"/>
          <w:szCs w:val="20"/>
        </w:rPr>
        <w:t>е</w:t>
      </w:r>
      <w:r w:rsidR="00AE0A7E" w:rsidRPr="008264DF">
        <w:rPr>
          <w:rFonts w:cs="Times New Roman"/>
          <w:szCs w:val="20"/>
        </w:rPr>
        <w:t xml:space="preserve"> печатью организации и подписью руководителя (или уполномоченного на это лица по доверенности)</w:t>
      </w:r>
      <w:r w:rsidRPr="008264DF">
        <w:rPr>
          <w:rFonts w:cs="Times New Roman"/>
          <w:szCs w:val="20"/>
        </w:rPr>
        <w:t>.</w:t>
      </w:r>
    </w:p>
    <w:p w14:paraId="325B8EBE" w14:textId="4C6B46AA" w:rsidR="00AE0A7E" w:rsidRPr="008264DF" w:rsidRDefault="00AE0A7E" w:rsidP="001F3CA7">
      <w:pPr>
        <w:jc w:val="both"/>
        <w:rPr>
          <w:rFonts w:cs="Times New Roman"/>
          <w:szCs w:val="20"/>
        </w:rPr>
      </w:pPr>
      <w:r w:rsidRPr="008264DF">
        <w:rPr>
          <w:rFonts w:cs="Times New Roman"/>
          <w:szCs w:val="20"/>
        </w:rPr>
        <w:t>Порядок заверения документов:</w:t>
      </w:r>
      <w:r w:rsidR="00667056"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szCs w:val="20"/>
        </w:rPr>
        <w:t>на каждом листе копии проставляется надпись «КОПИЯ ВЕРНА», должность и Ф.И.О. уполномоченного лица контрагента, его подпись и печать контрагента, дата заверения документа.</w:t>
      </w:r>
    </w:p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AE0A7E" w:rsidRPr="008264DF" w14:paraId="2751C82A" w14:textId="77777777" w:rsidTr="00BD75A0">
        <w:tc>
          <w:tcPr>
            <w:tcW w:w="3934" w:type="dxa"/>
            <w:hideMark/>
          </w:tcPr>
          <w:p w14:paraId="3326ED59" w14:textId="77777777" w:rsidR="00AE0A7E" w:rsidRPr="008264DF" w:rsidRDefault="00AE0A7E" w:rsidP="00AE0A7E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___________________</w:t>
            </w:r>
          </w:p>
        </w:tc>
        <w:tc>
          <w:tcPr>
            <w:tcW w:w="2978" w:type="dxa"/>
            <w:hideMark/>
          </w:tcPr>
          <w:p w14:paraId="776C3FCD" w14:textId="77777777" w:rsidR="00AE0A7E" w:rsidRPr="008264DF" w:rsidRDefault="00AE0A7E" w:rsidP="00AE0A7E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</w:t>
            </w:r>
          </w:p>
        </w:tc>
        <w:tc>
          <w:tcPr>
            <w:tcW w:w="3933" w:type="dxa"/>
            <w:hideMark/>
          </w:tcPr>
          <w:p w14:paraId="0ED89ED3" w14:textId="77777777" w:rsidR="00AE0A7E" w:rsidRPr="008264DF" w:rsidRDefault="00AE0A7E" w:rsidP="00AE0A7E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___________________________</w:t>
            </w:r>
          </w:p>
        </w:tc>
      </w:tr>
      <w:tr w:rsidR="00AE0A7E" w:rsidRPr="008264DF" w14:paraId="5234F19A" w14:textId="77777777" w:rsidTr="00BD75A0">
        <w:tc>
          <w:tcPr>
            <w:tcW w:w="3934" w:type="dxa"/>
            <w:hideMark/>
          </w:tcPr>
          <w:p w14:paraId="0778BFFD" w14:textId="77777777" w:rsidR="00AE0A7E" w:rsidRPr="008264DF" w:rsidRDefault="00AE0A7E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3E6A0063" w14:textId="77777777" w:rsidR="00AE0A7E" w:rsidRPr="008264DF" w:rsidRDefault="00AE0A7E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Подпись</w:t>
            </w:r>
          </w:p>
        </w:tc>
        <w:tc>
          <w:tcPr>
            <w:tcW w:w="3933" w:type="dxa"/>
            <w:hideMark/>
          </w:tcPr>
          <w:p w14:paraId="039DA7A4" w14:textId="77777777" w:rsidR="00AE0A7E" w:rsidRPr="008264DF" w:rsidRDefault="00AE0A7E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Ф.И.О. Подписанта (полностью)</w:t>
            </w:r>
          </w:p>
        </w:tc>
      </w:tr>
      <w:tr w:rsidR="00AE0A7E" w:rsidRPr="008264DF" w14:paraId="7BEC81E9" w14:textId="77777777" w:rsidTr="00BD75A0">
        <w:tc>
          <w:tcPr>
            <w:tcW w:w="3934" w:type="dxa"/>
          </w:tcPr>
          <w:p w14:paraId="54259588" w14:textId="77777777" w:rsidR="00AE0A7E" w:rsidRPr="008264DF" w:rsidRDefault="00AE0A7E" w:rsidP="00BD75A0">
            <w:pPr>
              <w:rPr>
                <w:rFonts w:cs="Times New Roman"/>
                <w:szCs w:val="20"/>
              </w:rPr>
            </w:pPr>
          </w:p>
        </w:tc>
        <w:tc>
          <w:tcPr>
            <w:tcW w:w="2978" w:type="dxa"/>
            <w:hideMark/>
          </w:tcPr>
          <w:p w14:paraId="40E67486" w14:textId="77777777" w:rsidR="00AE0A7E" w:rsidRPr="008264DF" w:rsidRDefault="00AE0A7E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Печать Участника</w:t>
            </w:r>
          </w:p>
        </w:tc>
        <w:tc>
          <w:tcPr>
            <w:tcW w:w="3933" w:type="dxa"/>
          </w:tcPr>
          <w:p w14:paraId="641104A8" w14:textId="77777777" w:rsidR="00AE0A7E" w:rsidRPr="008264DF" w:rsidRDefault="00AE0A7E" w:rsidP="00BD75A0">
            <w:pPr>
              <w:rPr>
                <w:rFonts w:cs="Times New Roman"/>
                <w:szCs w:val="20"/>
              </w:rPr>
            </w:pPr>
          </w:p>
        </w:tc>
      </w:tr>
    </w:tbl>
    <w:p w14:paraId="3B40C287" w14:textId="77777777" w:rsidR="00AE0A7E" w:rsidRPr="008264DF" w:rsidRDefault="00AE0A7E" w:rsidP="00AE0A7E">
      <w:pPr>
        <w:rPr>
          <w:rFonts w:cs="Times New Roman"/>
          <w:noProof/>
          <w:szCs w:val="20"/>
        </w:rPr>
      </w:pPr>
    </w:p>
    <w:p w14:paraId="3E738AB0" w14:textId="77777777" w:rsidR="00AE0A7E" w:rsidRPr="008264DF" w:rsidRDefault="00AE0A7E" w:rsidP="00AE0A7E">
      <w:pPr>
        <w:pStyle w:val="ac"/>
        <w:rPr>
          <w:rFonts w:ascii="Times New Roman" w:hAnsi="Times New Roman" w:cs="Times New Roman"/>
          <w:noProof/>
          <w:sz w:val="20"/>
          <w:szCs w:val="20"/>
        </w:rPr>
      </w:pPr>
    </w:p>
    <w:p w14:paraId="5A3CB5AF" w14:textId="4DFC708C" w:rsidR="00C240D2" w:rsidRPr="008264DF" w:rsidRDefault="00C240D2" w:rsidP="00B60140">
      <w:pPr>
        <w:rPr>
          <w:rFonts w:cs="Times New Roman"/>
          <w:b/>
          <w:szCs w:val="20"/>
        </w:rPr>
      </w:pPr>
      <w:r w:rsidRPr="008264DF">
        <w:rPr>
          <w:rFonts w:cs="Times New Roman"/>
          <w:b/>
          <w:szCs w:val="20"/>
        </w:rPr>
        <w:lastRenderedPageBreak/>
        <w:t xml:space="preserve">Приложение </w:t>
      </w:r>
      <w:r w:rsidR="005A2241">
        <w:rPr>
          <w:rFonts w:cs="Times New Roman"/>
          <w:b/>
          <w:szCs w:val="20"/>
        </w:rPr>
        <w:t>3</w:t>
      </w:r>
    </w:p>
    <w:p w14:paraId="28F671A5" w14:textId="07C8F6BF" w:rsidR="00B60140" w:rsidRPr="008264DF" w:rsidRDefault="00C240D2" w:rsidP="00B60140">
      <w:pPr>
        <w:rPr>
          <w:rFonts w:cs="Times New Roman"/>
          <w:b/>
          <w:color w:val="FF0000"/>
          <w:szCs w:val="20"/>
        </w:rPr>
      </w:pPr>
      <w:r w:rsidRPr="008264DF">
        <w:rPr>
          <w:rFonts w:cs="Times New Roman"/>
          <w:b/>
          <w:szCs w:val="20"/>
        </w:rPr>
        <w:t>ФОРМА ПРЕДВАРИТЕЛЬНОГО КВАЛИФИКАЦИОННОГО ОТБОРА</w:t>
      </w:r>
      <w:r w:rsidR="00B60140" w:rsidRPr="008264DF">
        <w:rPr>
          <w:rFonts w:cs="Times New Roman"/>
          <w:b/>
          <w:szCs w:val="20"/>
        </w:rPr>
        <w:t xml:space="preserve"> ОТ</w:t>
      </w:r>
      <w:r w:rsidRPr="008264DF">
        <w:rPr>
          <w:rFonts w:cs="Times New Roman"/>
          <w:b/>
          <w:szCs w:val="20"/>
        </w:rPr>
        <w:t xml:space="preserve"> </w:t>
      </w:r>
      <w:proofErr w:type="gramStart"/>
      <w:r w:rsidRPr="008264DF">
        <w:rPr>
          <w:rFonts w:cs="Times New Roman"/>
          <w:b/>
          <w:szCs w:val="20"/>
        </w:rPr>
        <w:t>ДД</w:t>
      </w:r>
      <w:r w:rsidR="00B60140" w:rsidRPr="008264DF">
        <w:rPr>
          <w:rFonts w:cs="Times New Roman"/>
          <w:b/>
          <w:szCs w:val="20"/>
        </w:rPr>
        <w:t>.</w:t>
      </w:r>
      <w:r w:rsidRPr="008264DF">
        <w:rPr>
          <w:rFonts w:cs="Times New Roman"/>
          <w:b/>
          <w:szCs w:val="20"/>
        </w:rPr>
        <w:t>ММ</w:t>
      </w:r>
      <w:r w:rsidR="00B60140" w:rsidRPr="008264DF">
        <w:rPr>
          <w:rFonts w:cs="Times New Roman"/>
          <w:b/>
          <w:szCs w:val="20"/>
        </w:rPr>
        <w:t>.</w:t>
      </w:r>
      <w:r w:rsidRPr="008264DF">
        <w:rPr>
          <w:rFonts w:cs="Times New Roman"/>
          <w:b/>
          <w:szCs w:val="20"/>
        </w:rPr>
        <w:t xml:space="preserve">ГГ </w:t>
      </w:r>
      <w:r w:rsidR="00B60140" w:rsidRPr="008264DF">
        <w:rPr>
          <w:rFonts w:cs="Times New Roman"/>
          <w:b/>
          <w:szCs w:val="20"/>
        </w:rPr>
        <w:t xml:space="preserve"> </w:t>
      </w:r>
      <w:r w:rsidR="00B60140" w:rsidRPr="008264DF">
        <w:rPr>
          <w:rFonts w:cs="Times New Roman"/>
          <w:i/>
          <w:color w:val="0070C0"/>
          <w:szCs w:val="20"/>
        </w:rPr>
        <w:t>(</w:t>
      </w:r>
      <w:proofErr w:type="gramEnd"/>
      <w:r w:rsidR="00B60140" w:rsidRPr="008264DF">
        <w:rPr>
          <w:rFonts w:cs="Times New Roman"/>
          <w:i/>
          <w:color w:val="0070C0"/>
          <w:szCs w:val="20"/>
        </w:rPr>
        <w:t>Указать дату подписания)</w:t>
      </w:r>
    </w:p>
    <w:p w14:paraId="66E187E5" w14:textId="77777777" w:rsidR="00C240D2" w:rsidRPr="008264DF" w:rsidRDefault="00C240D2" w:rsidP="00B60140">
      <w:pPr>
        <w:jc w:val="both"/>
        <w:rPr>
          <w:rFonts w:cs="Times New Roman"/>
          <w:i/>
          <w:color w:val="0070C0"/>
          <w:szCs w:val="20"/>
        </w:rPr>
      </w:pPr>
      <w:r w:rsidRPr="008264DF">
        <w:rPr>
          <w:rFonts w:cs="Times New Roman"/>
          <w:b/>
          <w:szCs w:val="20"/>
        </w:rPr>
        <w:t>Участник закупочной процедуры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0070C0"/>
          <w:szCs w:val="20"/>
        </w:rPr>
        <w:t>Указать</w:t>
      </w:r>
      <w:proofErr w:type="gramEnd"/>
      <w:r w:rsidRPr="008264DF">
        <w:rPr>
          <w:rFonts w:cs="Times New Roman"/>
          <w:i/>
          <w:color w:val="0070C0"/>
          <w:szCs w:val="20"/>
        </w:rPr>
        <w:t xml:space="preserve"> краткое наименование Участника с указанием организационно-правовой формы </w:t>
      </w:r>
    </w:p>
    <w:p w14:paraId="75275798" w14:textId="77777777" w:rsidR="00C240D2" w:rsidRPr="008264DF" w:rsidRDefault="00C240D2" w:rsidP="00B60140">
      <w:pPr>
        <w:jc w:val="both"/>
        <w:rPr>
          <w:rFonts w:cs="Times New Roman"/>
          <w:szCs w:val="20"/>
        </w:rPr>
      </w:pPr>
      <w:r w:rsidRPr="008264DF">
        <w:rPr>
          <w:rFonts w:cs="Times New Roman"/>
          <w:b/>
          <w:szCs w:val="20"/>
        </w:rPr>
        <w:t>ИНН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0070C0"/>
          <w:szCs w:val="20"/>
        </w:rPr>
        <w:t>Указать</w:t>
      </w:r>
      <w:proofErr w:type="gramEnd"/>
      <w:r w:rsidRPr="008264DF">
        <w:rPr>
          <w:rFonts w:cs="Times New Roman"/>
          <w:i/>
          <w:color w:val="0070C0"/>
          <w:szCs w:val="20"/>
        </w:rPr>
        <w:t xml:space="preserve"> идентификационный номер налогоплательщика (при наличии)</w:t>
      </w:r>
      <w:r w:rsidRPr="008264DF">
        <w:rPr>
          <w:rFonts w:cs="Times New Roman"/>
          <w:szCs w:val="20"/>
        </w:rPr>
        <w:t xml:space="preserve">  </w:t>
      </w:r>
    </w:p>
    <w:p w14:paraId="015868A5" w14:textId="77777777" w:rsidR="00C240D2" w:rsidRPr="008264DF" w:rsidRDefault="00C240D2" w:rsidP="00B60140">
      <w:pPr>
        <w:jc w:val="both"/>
        <w:rPr>
          <w:rFonts w:cs="Times New Roman"/>
          <w:i/>
          <w:color w:val="0070C0"/>
          <w:szCs w:val="20"/>
        </w:rPr>
      </w:pPr>
      <w:r w:rsidRPr="008264DF">
        <w:rPr>
          <w:rFonts w:cs="Times New Roman"/>
          <w:b/>
          <w:szCs w:val="20"/>
        </w:rPr>
        <w:t>ОГРН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0070C0"/>
          <w:szCs w:val="20"/>
        </w:rPr>
        <w:t>Указать</w:t>
      </w:r>
      <w:proofErr w:type="gramEnd"/>
      <w:r w:rsidRPr="008264DF">
        <w:rPr>
          <w:rFonts w:cs="Times New Roman"/>
          <w:i/>
          <w:color w:val="0070C0"/>
          <w:szCs w:val="20"/>
        </w:rPr>
        <w:t xml:space="preserve"> основной государственный регистрационный номер Участника </w:t>
      </w:r>
    </w:p>
    <w:p w14:paraId="37B33053" w14:textId="77777777" w:rsidR="00C240D2" w:rsidRPr="008264DF" w:rsidRDefault="00C240D2" w:rsidP="00B60140">
      <w:pPr>
        <w:jc w:val="both"/>
        <w:rPr>
          <w:rFonts w:cs="Times New Roman"/>
          <w:i/>
          <w:color w:val="FF0000"/>
          <w:szCs w:val="20"/>
        </w:rPr>
      </w:pPr>
      <w:r w:rsidRPr="008264DF">
        <w:rPr>
          <w:rFonts w:cs="Times New Roman"/>
          <w:b/>
          <w:szCs w:val="20"/>
        </w:rPr>
        <w:t>Номер закупочной процедуры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FF0000"/>
          <w:szCs w:val="20"/>
        </w:rPr>
        <w:t>Указать</w:t>
      </w:r>
      <w:proofErr w:type="gramEnd"/>
      <w:r w:rsidRPr="008264DF">
        <w:rPr>
          <w:rFonts w:cs="Times New Roman"/>
          <w:i/>
          <w:color w:val="FF0000"/>
          <w:szCs w:val="20"/>
        </w:rPr>
        <w:t xml:space="preserve"> название ЭТП и номер закупочной процедуры на ЭТП</w:t>
      </w:r>
    </w:p>
    <w:p w14:paraId="7051A456" w14:textId="77777777" w:rsidR="00C240D2" w:rsidRPr="008264DF" w:rsidRDefault="00C240D2" w:rsidP="00B60140">
      <w:pPr>
        <w:jc w:val="both"/>
        <w:rPr>
          <w:rFonts w:cs="Times New Roman"/>
          <w:i/>
          <w:color w:val="FF0000"/>
          <w:szCs w:val="20"/>
        </w:rPr>
      </w:pPr>
      <w:r w:rsidRPr="008264DF">
        <w:rPr>
          <w:rFonts w:cs="Times New Roman"/>
          <w:b/>
          <w:szCs w:val="20"/>
        </w:rPr>
        <w:t>Предмет закупки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FF0000"/>
          <w:szCs w:val="20"/>
        </w:rPr>
        <w:t>Указать</w:t>
      </w:r>
      <w:proofErr w:type="gramEnd"/>
      <w:r w:rsidRPr="008264DF">
        <w:rPr>
          <w:rFonts w:cs="Times New Roman"/>
          <w:i/>
          <w:color w:val="FF0000"/>
          <w:szCs w:val="20"/>
        </w:rPr>
        <w:t xml:space="preserve"> предмет закупочной процедуры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5113"/>
        <w:gridCol w:w="1804"/>
        <w:gridCol w:w="2551"/>
      </w:tblGrid>
      <w:tr w:rsidR="00815C61" w:rsidRPr="00CF7A72" w14:paraId="7EE3885B" w14:textId="77777777" w:rsidTr="00273572">
        <w:tc>
          <w:tcPr>
            <w:tcW w:w="733" w:type="dxa"/>
            <w:shd w:val="clear" w:color="auto" w:fill="auto"/>
            <w:vAlign w:val="center"/>
          </w:tcPr>
          <w:p w14:paraId="420DDEA6" w14:textId="77777777" w:rsidR="00815C61" w:rsidRPr="00CF7A72" w:rsidRDefault="00815C61" w:rsidP="00273572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CF7A72">
              <w:rPr>
                <w:rFonts w:cs="Times New Roman"/>
                <w:szCs w:val="20"/>
              </w:rPr>
              <w:t>№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29235BBA" w14:textId="77777777" w:rsidR="00815C61" w:rsidRPr="00CF7A72" w:rsidRDefault="00815C61" w:rsidP="00273572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CF7A72">
              <w:rPr>
                <w:rFonts w:cs="Times New Roman"/>
                <w:szCs w:val="20"/>
              </w:rPr>
              <w:t xml:space="preserve">Критерий 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C82A4BE" w14:textId="77777777" w:rsidR="00815C61" w:rsidRPr="00CF7A72" w:rsidRDefault="00815C61" w:rsidP="00273572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CF7A72">
              <w:rPr>
                <w:rFonts w:cs="Times New Roman"/>
                <w:szCs w:val="20"/>
              </w:rPr>
              <w:t>Соответствие (да/ нет)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F6F360" w14:textId="77777777" w:rsidR="00815C61" w:rsidRPr="00CF7A72" w:rsidRDefault="00815C61" w:rsidP="00273572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CF7A72">
              <w:rPr>
                <w:rFonts w:cs="Times New Roman"/>
                <w:szCs w:val="20"/>
              </w:rPr>
              <w:t>Документальное подтверждение</w:t>
            </w:r>
          </w:p>
        </w:tc>
      </w:tr>
      <w:tr w:rsidR="00815C61" w:rsidRPr="00CF7A72" w14:paraId="5F26C775" w14:textId="77777777" w:rsidTr="00273572">
        <w:tc>
          <w:tcPr>
            <w:tcW w:w="733" w:type="dxa"/>
            <w:shd w:val="clear" w:color="auto" w:fill="auto"/>
            <w:vAlign w:val="center"/>
          </w:tcPr>
          <w:p w14:paraId="79F30D22" w14:textId="77777777" w:rsidR="00815C61" w:rsidRPr="00CF7A72" w:rsidRDefault="00815C61" w:rsidP="000D03E9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CF7A72">
              <w:rPr>
                <w:rFonts w:cs="Times New Roman"/>
                <w:szCs w:val="20"/>
              </w:rPr>
              <w:t>1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7C4BB7C6" w14:textId="53520315" w:rsidR="00815C61" w:rsidRPr="00CF7A72" w:rsidRDefault="00815C61" w:rsidP="00273572">
            <w:pPr>
              <w:spacing w:after="0"/>
              <w:rPr>
                <w:rFonts w:cs="Times New Roman"/>
                <w:b/>
                <w:color w:val="FF0000"/>
                <w:szCs w:val="20"/>
              </w:rPr>
            </w:pPr>
            <w:r w:rsidRPr="00CF7A72">
              <w:rPr>
                <w:rFonts w:cs="Times New Roman"/>
                <w:szCs w:val="20"/>
              </w:rPr>
              <w:t>Выручка Участника за последний отчетный финансовый год (строка № 2110 формы 2 бухгалтерского баланса за 202</w:t>
            </w:r>
            <w:r>
              <w:rPr>
                <w:rFonts w:cs="Times New Roman"/>
                <w:szCs w:val="20"/>
              </w:rPr>
              <w:t>3</w:t>
            </w:r>
            <w:r w:rsidRPr="00CF7A72">
              <w:rPr>
                <w:rFonts w:cs="Times New Roman"/>
                <w:szCs w:val="20"/>
              </w:rPr>
              <w:t xml:space="preserve"> год) не менее </w:t>
            </w:r>
            <w:r>
              <w:rPr>
                <w:rFonts w:cs="Times New Roman"/>
                <w:b/>
                <w:szCs w:val="20"/>
              </w:rPr>
              <w:t>5</w:t>
            </w:r>
            <w:r w:rsidRPr="00CF7A72">
              <w:rPr>
                <w:rFonts w:cs="Times New Roman"/>
                <w:szCs w:val="20"/>
              </w:rPr>
              <w:t xml:space="preserve"> млн. руб.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FD632D1" w14:textId="77777777" w:rsidR="00815C61" w:rsidRPr="00CF7A72" w:rsidRDefault="00815C61" w:rsidP="00273572">
            <w:pPr>
              <w:spacing w:after="0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76880EC" w14:textId="77777777" w:rsidR="00815C61" w:rsidRPr="00CF7A72" w:rsidRDefault="00815C61" w:rsidP="00273572">
            <w:pPr>
              <w:spacing w:after="0"/>
              <w:rPr>
                <w:rFonts w:cs="Times New Roman"/>
                <w:szCs w:val="20"/>
              </w:rPr>
            </w:pPr>
            <w:r w:rsidRPr="00CF7A72">
              <w:rPr>
                <w:rFonts w:cs="Times New Roman"/>
                <w:szCs w:val="20"/>
              </w:rPr>
              <w:t>Форма 2 бухгалтерского баланса за 2022 год.</w:t>
            </w:r>
          </w:p>
        </w:tc>
      </w:tr>
      <w:tr w:rsidR="00815C61" w:rsidRPr="00CF7A72" w14:paraId="5EE3AE26" w14:textId="77777777" w:rsidTr="00273572">
        <w:tc>
          <w:tcPr>
            <w:tcW w:w="733" w:type="dxa"/>
            <w:shd w:val="clear" w:color="auto" w:fill="auto"/>
            <w:vAlign w:val="center"/>
          </w:tcPr>
          <w:p w14:paraId="6DBEB8A8" w14:textId="77777777" w:rsidR="00815C61" w:rsidRPr="00CF7A72" w:rsidRDefault="00815C61" w:rsidP="000D03E9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CF7A72">
              <w:rPr>
                <w:rFonts w:cs="Times New Roman"/>
                <w:szCs w:val="20"/>
              </w:rPr>
              <w:t>2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48BEE71D" w14:textId="77777777" w:rsidR="00815C61" w:rsidRPr="00CF7A72" w:rsidRDefault="00815C61" w:rsidP="00273572">
            <w:pPr>
              <w:spacing w:after="0"/>
              <w:rPr>
                <w:rFonts w:cs="Times New Roman"/>
                <w:szCs w:val="20"/>
              </w:rPr>
            </w:pPr>
            <w:r w:rsidRPr="00CF7A72">
              <w:rPr>
                <w:rFonts w:cs="Times New Roman"/>
                <w:szCs w:val="20"/>
              </w:rPr>
              <w:t>Наличие опыта оказания услуг по техническому обслуживанию офисных помещений площадью не менее 1000 кв. м. в офисных зданиях класса «А», заключенных в период с 01.01.2022 года до даты подачи заявки на участие с приложением актов, подтверждающих факт оказания услуг в течение не менее 6 (шести) месяцев подряд.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5EB51488" w14:textId="77777777" w:rsidR="00815C61" w:rsidRPr="00CF7A72" w:rsidRDefault="00815C61" w:rsidP="00273572">
            <w:pPr>
              <w:spacing w:after="0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3E18CCE" w14:textId="77777777" w:rsidR="00815C61" w:rsidRPr="00CF7A72" w:rsidRDefault="00815C61" w:rsidP="00273572">
            <w:pPr>
              <w:spacing w:after="0"/>
              <w:rPr>
                <w:rFonts w:cs="Times New Roman"/>
                <w:szCs w:val="20"/>
              </w:rPr>
            </w:pPr>
            <w:r w:rsidRPr="00CF7A72">
              <w:rPr>
                <w:rFonts w:cs="Times New Roman"/>
                <w:szCs w:val="20"/>
              </w:rPr>
              <w:t>Скан-копии договоров и документов, подтверждающих факт оказания услуг</w:t>
            </w:r>
          </w:p>
        </w:tc>
      </w:tr>
      <w:tr w:rsidR="00815C61" w:rsidRPr="00CF7A72" w14:paraId="6A4951A7" w14:textId="77777777" w:rsidTr="00273572">
        <w:tc>
          <w:tcPr>
            <w:tcW w:w="733" w:type="dxa"/>
            <w:shd w:val="clear" w:color="auto" w:fill="auto"/>
            <w:vAlign w:val="center"/>
          </w:tcPr>
          <w:p w14:paraId="5F9CD68C" w14:textId="77777777" w:rsidR="00815C61" w:rsidRPr="00CF7A72" w:rsidRDefault="00815C61" w:rsidP="000D03E9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CF7A72">
              <w:rPr>
                <w:rFonts w:cs="Times New Roman"/>
                <w:szCs w:val="20"/>
              </w:rPr>
              <w:t>3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1EDFA489" w14:textId="77777777" w:rsidR="00815C61" w:rsidRPr="00CF7A72" w:rsidRDefault="00815C61" w:rsidP="00273572">
            <w:pPr>
              <w:spacing w:after="0"/>
              <w:rPr>
                <w:rFonts w:cs="Times New Roman"/>
                <w:szCs w:val="20"/>
              </w:rPr>
            </w:pPr>
            <w:r w:rsidRPr="00CF7A72">
              <w:rPr>
                <w:rFonts w:cs="Times New Roman"/>
                <w:szCs w:val="20"/>
              </w:rPr>
              <w:t xml:space="preserve">Наличие </w:t>
            </w:r>
            <w:bookmarkStart w:id="3" w:name="_Hlk170391771"/>
            <w:r w:rsidRPr="00CF7A72">
              <w:rPr>
                <w:rFonts w:cs="Times New Roman"/>
                <w:szCs w:val="20"/>
              </w:rPr>
              <w:t>действующей лицензии Министерства Российской Федерации по делам гражданской</w:t>
            </w:r>
          </w:p>
          <w:p w14:paraId="04B7CFEC" w14:textId="3AF1B132" w:rsidR="00815C61" w:rsidRPr="00CF7A72" w:rsidRDefault="00815C61" w:rsidP="00273572">
            <w:pPr>
              <w:spacing w:after="0"/>
              <w:rPr>
                <w:rFonts w:cs="Times New Roman"/>
                <w:szCs w:val="20"/>
              </w:rPr>
            </w:pPr>
            <w:r w:rsidRPr="00CF7A72">
              <w:rPr>
                <w:rFonts w:cs="Times New Roman"/>
                <w:szCs w:val="20"/>
              </w:rPr>
              <w:t>обороны, чрезвычайным ситуациям и ликвидации последствий стихийных бедствий на осуществление деятельности по монтажу, техническому обслуживанию, и ремонту средств обеспечения пожарной безопасности зданий и сооружений</w:t>
            </w:r>
            <w:bookmarkEnd w:id="3"/>
            <w:r w:rsidRPr="00CF7A72">
              <w:rPr>
                <w:rFonts w:cs="Times New Roman"/>
                <w:szCs w:val="20"/>
              </w:rPr>
              <w:t>.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1AB05466" w14:textId="77777777" w:rsidR="00815C61" w:rsidRPr="00CF7A72" w:rsidRDefault="00815C61" w:rsidP="00273572">
            <w:pPr>
              <w:spacing w:after="0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9A2815A" w14:textId="77777777" w:rsidR="00815C61" w:rsidRPr="00CF7A72" w:rsidRDefault="00815C61" w:rsidP="00273572">
            <w:pPr>
              <w:spacing w:after="0"/>
              <w:rPr>
                <w:rFonts w:cs="Times New Roman"/>
                <w:szCs w:val="20"/>
              </w:rPr>
            </w:pPr>
            <w:r w:rsidRPr="00CF7A72">
              <w:rPr>
                <w:rFonts w:cs="Times New Roman"/>
                <w:szCs w:val="20"/>
              </w:rPr>
              <w:t>Скан-копия действующей лицензии</w:t>
            </w:r>
          </w:p>
        </w:tc>
      </w:tr>
      <w:tr w:rsidR="00C8584E" w:rsidRPr="00CF7A72" w14:paraId="0D669602" w14:textId="77777777" w:rsidTr="00273572">
        <w:tc>
          <w:tcPr>
            <w:tcW w:w="733" w:type="dxa"/>
            <w:shd w:val="clear" w:color="auto" w:fill="auto"/>
            <w:vAlign w:val="center"/>
          </w:tcPr>
          <w:p w14:paraId="5E405FC0" w14:textId="33958DCA" w:rsidR="00C8584E" w:rsidRPr="00CF7A72" w:rsidRDefault="00C8584E" w:rsidP="000D03E9">
            <w:pPr>
              <w:spacing w:after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66A61EB1" w14:textId="43870956" w:rsidR="00C8584E" w:rsidRPr="00CF7A72" w:rsidRDefault="00C8584E" w:rsidP="00273572">
            <w:pPr>
              <w:spacing w:after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Участник подтверждает свое ознакомление с техническим заданием и согласие с ним.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0DF45341" w14:textId="77777777" w:rsidR="00C8584E" w:rsidRPr="00CF7A72" w:rsidRDefault="00C8584E" w:rsidP="00273572">
            <w:pPr>
              <w:spacing w:after="0"/>
              <w:rPr>
                <w:rFonts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12AAE1E" w14:textId="384CB68D" w:rsidR="00C8584E" w:rsidRPr="00CF7A72" w:rsidRDefault="00C8584E" w:rsidP="00273572">
            <w:pPr>
              <w:spacing w:after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Заполнение настоящей формы.</w:t>
            </w:r>
          </w:p>
        </w:tc>
      </w:tr>
    </w:tbl>
    <w:p w14:paraId="79FF56AE" w14:textId="77777777" w:rsidR="00C240D2" w:rsidRPr="008264DF" w:rsidRDefault="00C240D2" w:rsidP="00C240D2">
      <w:pPr>
        <w:rPr>
          <w:rFonts w:cs="Times New Roman"/>
          <w:szCs w:val="20"/>
        </w:rPr>
      </w:pPr>
    </w:p>
    <w:p w14:paraId="53AD46EC" w14:textId="77777777" w:rsidR="00C240D2" w:rsidRPr="008264DF" w:rsidRDefault="00C240D2" w:rsidP="00C240D2">
      <w:pPr>
        <w:rPr>
          <w:rFonts w:cs="Times New Roman"/>
          <w:szCs w:val="20"/>
        </w:rPr>
      </w:pPr>
    </w:p>
    <w:p w14:paraId="3986B35C" w14:textId="77777777" w:rsidR="00C240D2" w:rsidRPr="008264DF" w:rsidRDefault="00C240D2" w:rsidP="00C240D2">
      <w:pPr>
        <w:rPr>
          <w:rFonts w:cs="Times New Roman"/>
          <w:szCs w:val="20"/>
        </w:rPr>
      </w:pPr>
    </w:p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C240D2" w:rsidRPr="008264DF" w14:paraId="4B5D4C7A" w14:textId="77777777" w:rsidTr="00BD75A0">
        <w:tc>
          <w:tcPr>
            <w:tcW w:w="3934" w:type="dxa"/>
            <w:hideMark/>
          </w:tcPr>
          <w:p w14:paraId="7F9BB246" w14:textId="77777777" w:rsidR="00C240D2" w:rsidRPr="008264DF" w:rsidRDefault="00C240D2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___________________</w:t>
            </w:r>
          </w:p>
        </w:tc>
        <w:tc>
          <w:tcPr>
            <w:tcW w:w="2978" w:type="dxa"/>
            <w:hideMark/>
          </w:tcPr>
          <w:p w14:paraId="1313302D" w14:textId="77777777" w:rsidR="00C240D2" w:rsidRPr="008264DF" w:rsidRDefault="00C240D2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</w:t>
            </w:r>
          </w:p>
        </w:tc>
        <w:tc>
          <w:tcPr>
            <w:tcW w:w="3933" w:type="dxa"/>
            <w:hideMark/>
          </w:tcPr>
          <w:p w14:paraId="622BF4DA" w14:textId="77777777" w:rsidR="00C240D2" w:rsidRPr="008264DF" w:rsidRDefault="00C240D2" w:rsidP="00C240D2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___________________________</w:t>
            </w:r>
          </w:p>
        </w:tc>
      </w:tr>
      <w:tr w:rsidR="00C240D2" w:rsidRPr="008264DF" w14:paraId="5FB35B94" w14:textId="77777777" w:rsidTr="00BD75A0">
        <w:tc>
          <w:tcPr>
            <w:tcW w:w="3934" w:type="dxa"/>
            <w:hideMark/>
          </w:tcPr>
          <w:p w14:paraId="554BB2C5" w14:textId="77777777" w:rsidR="00C240D2" w:rsidRPr="008264DF" w:rsidRDefault="00C240D2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54161039" w14:textId="77777777" w:rsidR="00C240D2" w:rsidRPr="008264DF" w:rsidRDefault="00C240D2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Подпись</w:t>
            </w:r>
          </w:p>
        </w:tc>
        <w:tc>
          <w:tcPr>
            <w:tcW w:w="3933" w:type="dxa"/>
            <w:hideMark/>
          </w:tcPr>
          <w:p w14:paraId="6D7940AF" w14:textId="77777777" w:rsidR="00C240D2" w:rsidRPr="008264DF" w:rsidRDefault="00C240D2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Ф.И.О. Подписанта (полностью)</w:t>
            </w:r>
          </w:p>
        </w:tc>
      </w:tr>
      <w:tr w:rsidR="00C240D2" w:rsidRPr="008264DF" w14:paraId="4D0C8133" w14:textId="77777777" w:rsidTr="00BD75A0">
        <w:tc>
          <w:tcPr>
            <w:tcW w:w="3934" w:type="dxa"/>
          </w:tcPr>
          <w:p w14:paraId="7ECD2D14" w14:textId="77777777" w:rsidR="00C240D2" w:rsidRPr="008264DF" w:rsidRDefault="00C240D2" w:rsidP="00BD75A0">
            <w:pPr>
              <w:rPr>
                <w:rFonts w:cs="Times New Roman"/>
                <w:szCs w:val="20"/>
              </w:rPr>
            </w:pPr>
          </w:p>
        </w:tc>
        <w:tc>
          <w:tcPr>
            <w:tcW w:w="2978" w:type="dxa"/>
            <w:hideMark/>
          </w:tcPr>
          <w:p w14:paraId="2047632F" w14:textId="77777777" w:rsidR="00C240D2" w:rsidRPr="008264DF" w:rsidRDefault="00C240D2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Печать Участника</w:t>
            </w:r>
          </w:p>
        </w:tc>
        <w:tc>
          <w:tcPr>
            <w:tcW w:w="3933" w:type="dxa"/>
          </w:tcPr>
          <w:p w14:paraId="6DB4D2EB" w14:textId="77777777" w:rsidR="00C240D2" w:rsidRPr="008264DF" w:rsidRDefault="00C240D2" w:rsidP="00BD75A0">
            <w:pPr>
              <w:rPr>
                <w:rFonts w:cs="Times New Roman"/>
                <w:szCs w:val="20"/>
              </w:rPr>
            </w:pPr>
          </w:p>
        </w:tc>
      </w:tr>
    </w:tbl>
    <w:p w14:paraId="614FF9D6" w14:textId="77777777" w:rsidR="00BC18EC" w:rsidRPr="008264DF" w:rsidRDefault="00BC18EC" w:rsidP="003E50A3">
      <w:pPr>
        <w:rPr>
          <w:rFonts w:cs="Times New Roman"/>
          <w:b/>
          <w:szCs w:val="20"/>
        </w:rPr>
      </w:pPr>
      <w:r w:rsidRPr="008264DF">
        <w:rPr>
          <w:rFonts w:cs="Times New Roman"/>
          <w:b/>
          <w:szCs w:val="20"/>
        </w:rPr>
        <w:br w:type="page"/>
      </w:r>
    </w:p>
    <w:p w14:paraId="5ACE7522" w14:textId="28E13544" w:rsidR="003E50A3" w:rsidRPr="008264DF" w:rsidRDefault="003E50A3" w:rsidP="003E50A3">
      <w:pPr>
        <w:rPr>
          <w:rFonts w:cs="Times New Roman"/>
          <w:b/>
          <w:szCs w:val="20"/>
        </w:rPr>
      </w:pPr>
      <w:r w:rsidRPr="008264DF">
        <w:rPr>
          <w:rFonts w:cs="Times New Roman"/>
          <w:b/>
          <w:szCs w:val="20"/>
        </w:rPr>
        <w:lastRenderedPageBreak/>
        <w:t xml:space="preserve">Приложение </w:t>
      </w:r>
      <w:r w:rsidR="005A2241">
        <w:rPr>
          <w:rFonts w:cs="Times New Roman"/>
          <w:b/>
          <w:szCs w:val="20"/>
        </w:rPr>
        <w:t>4</w:t>
      </w:r>
    </w:p>
    <w:p w14:paraId="514205E2" w14:textId="6CE885B7" w:rsidR="003E50A3" w:rsidRPr="008264DF" w:rsidRDefault="003E50A3" w:rsidP="003E50A3">
      <w:pPr>
        <w:rPr>
          <w:rFonts w:cs="Times New Roman"/>
          <w:b/>
          <w:color w:val="FF0000"/>
          <w:szCs w:val="20"/>
        </w:rPr>
      </w:pPr>
      <w:r w:rsidRPr="008264DF">
        <w:rPr>
          <w:rFonts w:cs="Times New Roman"/>
          <w:b/>
          <w:szCs w:val="20"/>
        </w:rPr>
        <w:t xml:space="preserve">ПРЕДЛОЖЕНИЕ УЧАСТНИКА ОТ ДД.ММ.ГГ </w:t>
      </w:r>
      <w:r w:rsidRPr="008264DF">
        <w:rPr>
          <w:rFonts w:cs="Times New Roman"/>
          <w:i/>
          <w:color w:val="0070C0"/>
          <w:szCs w:val="20"/>
        </w:rPr>
        <w:t>(Указать дату подписания)</w:t>
      </w:r>
      <w:r w:rsidRPr="008264DF">
        <w:rPr>
          <w:rFonts w:cs="Times New Roman"/>
          <w:b/>
          <w:color w:val="FF0000"/>
          <w:szCs w:val="20"/>
        </w:rPr>
        <w:t xml:space="preserve"> </w:t>
      </w:r>
    </w:p>
    <w:p w14:paraId="3D5336A7" w14:textId="77777777" w:rsidR="003E50A3" w:rsidRPr="008264DF" w:rsidRDefault="003E50A3" w:rsidP="003E50A3">
      <w:pPr>
        <w:rPr>
          <w:rFonts w:cs="Times New Roman"/>
          <w:i/>
          <w:color w:val="0070C0"/>
          <w:szCs w:val="20"/>
        </w:rPr>
      </w:pPr>
      <w:r w:rsidRPr="008264DF">
        <w:rPr>
          <w:rFonts w:cs="Times New Roman"/>
          <w:b/>
          <w:szCs w:val="20"/>
        </w:rPr>
        <w:t>Участник закупочной процедуры</w:t>
      </w:r>
      <w:proofErr w:type="gramStart"/>
      <w:r w:rsidRPr="008264DF">
        <w:rPr>
          <w:rFonts w:cs="Times New Roman"/>
          <w:szCs w:val="20"/>
        </w:rPr>
        <w:t xml:space="preserve">: </w:t>
      </w:r>
      <w:r w:rsidRPr="008264DF">
        <w:rPr>
          <w:rFonts w:cs="Times New Roman"/>
          <w:i/>
          <w:color w:val="0070C0"/>
          <w:szCs w:val="20"/>
        </w:rPr>
        <w:t>Указать</w:t>
      </w:r>
      <w:proofErr w:type="gramEnd"/>
      <w:r w:rsidRPr="008264DF">
        <w:rPr>
          <w:rFonts w:cs="Times New Roman"/>
          <w:i/>
          <w:color w:val="0070C0"/>
          <w:szCs w:val="20"/>
        </w:rPr>
        <w:t xml:space="preserve"> краткое наименование Участника с указанием организационно-правовой формы </w:t>
      </w:r>
    </w:p>
    <w:p w14:paraId="3C647D29" w14:textId="77777777" w:rsidR="003E50A3" w:rsidRPr="008264DF" w:rsidRDefault="003E50A3" w:rsidP="003E50A3">
      <w:pPr>
        <w:rPr>
          <w:rFonts w:cs="Times New Roman"/>
          <w:i/>
          <w:color w:val="0070C0"/>
          <w:szCs w:val="20"/>
        </w:rPr>
      </w:pPr>
      <w:r w:rsidRPr="008264DF">
        <w:rPr>
          <w:rFonts w:cs="Times New Roman"/>
          <w:b/>
          <w:szCs w:val="20"/>
        </w:rPr>
        <w:t>ИНН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0070C0"/>
          <w:szCs w:val="20"/>
        </w:rPr>
        <w:t>Указать</w:t>
      </w:r>
      <w:proofErr w:type="gramEnd"/>
      <w:r w:rsidRPr="008264DF">
        <w:rPr>
          <w:rFonts w:cs="Times New Roman"/>
          <w:i/>
          <w:color w:val="0070C0"/>
          <w:szCs w:val="20"/>
        </w:rPr>
        <w:t xml:space="preserve"> идентификационный номер налогоплательщика (при наличии)  </w:t>
      </w:r>
    </w:p>
    <w:p w14:paraId="76225539" w14:textId="77777777" w:rsidR="003E50A3" w:rsidRPr="008264DF" w:rsidRDefault="003E50A3" w:rsidP="003E50A3">
      <w:pPr>
        <w:rPr>
          <w:rFonts w:cs="Times New Roman"/>
          <w:i/>
          <w:color w:val="0070C0"/>
          <w:szCs w:val="20"/>
        </w:rPr>
      </w:pPr>
      <w:r w:rsidRPr="008264DF">
        <w:rPr>
          <w:rFonts w:cs="Times New Roman"/>
          <w:b/>
          <w:szCs w:val="20"/>
        </w:rPr>
        <w:t>ОГРН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0070C0"/>
          <w:szCs w:val="20"/>
        </w:rPr>
        <w:t>Указать</w:t>
      </w:r>
      <w:proofErr w:type="gramEnd"/>
      <w:r w:rsidRPr="008264DF">
        <w:rPr>
          <w:rFonts w:cs="Times New Roman"/>
          <w:i/>
          <w:color w:val="0070C0"/>
          <w:szCs w:val="20"/>
        </w:rPr>
        <w:t xml:space="preserve"> основной государственный регистрационный номер Участника </w:t>
      </w:r>
    </w:p>
    <w:p w14:paraId="1E2C68EA" w14:textId="77777777" w:rsidR="003E50A3" w:rsidRPr="008264DF" w:rsidRDefault="003E50A3" w:rsidP="003E50A3">
      <w:pPr>
        <w:rPr>
          <w:rFonts w:cs="Times New Roman"/>
          <w:i/>
          <w:color w:val="FF0000"/>
          <w:szCs w:val="20"/>
        </w:rPr>
      </w:pPr>
      <w:r w:rsidRPr="008264DF">
        <w:rPr>
          <w:rFonts w:cs="Times New Roman"/>
          <w:b/>
          <w:szCs w:val="20"/>
        </w:rPr>
        <w:t>Номер закупочной процедуры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FF0000"/>
          <w:szCs w:val="20"/>
        </w:rPr>
        <w:t>Указать</w:t>
      </w:r>
      <w:proofErr w:type="gramEnd"/>
      <w:r w:rsidRPr="008264DF">
        <w:rPr>
          <w:rFonts w:cs="Times New Roman"/>
          <w:i/>
          <w:color w:val="FF0000"/>
          <w:szCs w:val="20"/>
        </w:rPr>
        <w:t xml:space="preserve"> название ЭТП и номер закупочной процедуры на ЭТП</w:t>
      </w:r>
    </w:p>
    <w:p w14:paraId="28C1A091" w14:textId="77777777" w:rsidR="003E50A3" w:rsidRPr="008264DF" w:rsidRDefault="003E50A3" w:rsidP="003E50A3">
      <w:pPr>
        <w:rPr>
          <w:rFonts w:cs="Times New Roman"/>
          <w:i/>
          <w:color w:val="0070C0"/>
          <w:szCs w:val="20"/>
        </w:rPr>
      </w:pPr>
      <w:r w:rsidRPr="008264DF">
        <w:rPr>
          <w:rFonts w:cs="Times New Roman"/>
          <w:b/>
          <w:szCs w:val="20"/>
        </w:rPr>
        <w:t>Предмет закупки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FF0000"/>
          <w:szCs w:val="20"/>
        </w:rPr>
        <w:t>Указать</w:t>
      </w:r>
      <w:proofErr w:type="gramEnd"/>
      <w:r w:rsidRPr="008264DF">
        <w:rPr>
          <w:rFonts w:cs="Times New Roman"/>
          <w:i/>
          <w:color w:val="FF0000"/>
          <w:szCs w:val="20"/>
        </w:rPr>
        <w:t xml:space="preserve"> предмет закупочной процедуры</w:t>
      </w:r>
    </w:p>
    <w:p w14:paraId="2739A010" w14:textId="77777777" w:rsidR="003E50A3" w:rsidRPr="008264DF" w:rsidRDefault="003E50A3" w:rsidP="003E50A3">
      <w:pPr>
        <w:rPr>
          <w:rFonts w:cs="Times New Roman"/>
          <w:szCs w:val="20"/>
        </w:rPr>
      </w:pPr>
    </w:p>
    <w:p w14:paraId="68BE40EE" w14:textId="43021B9B" w:rsidR="003E50A3" w:rsidRPr="008264DF" w:rsidRDefault="003E50A3" w:rsidP="003E50A3">
      <w:pPr>
        <w:rPr>
          <w:rFonts w:cs="Times New Roman"/>
          <w:szCs w:val="20"/>
        </w:rPr>
      </w:pPr>
      <w:r w:rsidRPr="008264DF">
        <w:rPr>
          <w:rFonts w:cs="Times New Roman"/>
          <w:szCs w:val="20"/>
        </w:rPr>
        <w:t xml:space="preserve">Вставьте таблицу в форму Приложения </w:t>
      </w:r>
      <w:r w:rsidR="00C97EDA">
        <w:rPr>
          <w:rFonts w:cs="Times New Roman"/>
          <w:szCs w:val="20"/>
        </w:rPr>
        <w:t>4</w:t>
      </w:r>
      <w:r w:rsidRPr="008264DF">
        <w:rPr>
          <w:rFonts w:cs="Times New Roman"/>
          <w:szCs w:val="20"/>
        </w:rPr>
        <w:t xml:space="preserve"> и обязательно приложите отдельно в редактируемом формате (</w:t>
      </w:r>
      <w:proofErr w:type="spellStart"/>
      <w:r w:rsidRPr="008264DF">
        <w:rPr>
          <w:rFonts w:cs="Times New Roman"/>
          <w:szCs w:val="20"/>
        </w:rPr>
        <w:t>exсel</w:t>
      </w:r>
      <w:proofErr w:type="spellEnd"/>
      <w:r w:rsidRPr="008264DF">
        <w:rPr>
          <w:rFonts w:cs="Times New Roman"/>
          <w:szCs w:val="20"/>
        </w:rPr>
        <w:t>)!</w:t>
      </w:r>
    </w:p>
    <w:p w14:paraId="72379ED4" w14:textId="5AD52B37" w:rsidR="003E50A3" w:rsidRPr="008264DF" w:rsidRDefault="003E50A3" w:rsidP="003E50A3">
      <w:pPr>
        <w:rPr>
          <w:rFonts w:cs="Times New Roman"/>
          <w:szCs w:val="20"/>
        </w:rPr>
      </w:pPr>
    </w:p>
    <w:p w14:paraId="3EE7D517" w14:textId="018A7FC0" w:rsidR="003E50A3" w:rsidRPr="008264DF" w:rsidRDefault="003E50A3" w:rsidP="003E50A3">
      <w:pPr>
        <w:rPr>
          <w:rFonts w:cs="Times New Roman"/>
          <w:i/>
          <w:color w:val="0070C0"/>
          <w:szCs w:val="20"/>
        </w:rPr>
      </w:pPr>
      <w:r w:rsidRPr="008264DF">
        <w:rPr>
          <w:rFonts w:cs="Times New Roman"/>
          <w:i/>
          <w:color w:val="0070C0"/>
          <w:szCs w:val="20"/>
        </w:rPr>
        <w:t>Таблица</w:t>
      </w:r>
      <w:r w:rsidR="00D325E8">
        <w:rPr>
          <w:rFonts w:cs="Times New Roman"/>
          <w:i/>
          <w:color w:val="0070C0"/>
          <w:szCs w:val="20"/>
        </w:rPr>
        <w:t xml:space="preserve"> (приложена отдельным файлом)</w:t>
      </w:r>
    </w:p>
    <w:p w14:paraId="53893D95" w14:textId="530C6F9E" w:rsidR="003E50A3" w:rsidRPr="008264DF" w:rsidRDefault="003E50A3" w:rsidP="003E50A3">
      <w:pPr>
        <w:rPr>
          <w:rFonts w:cs="Times New Roman"/>
          <w:szCs w:val="20"/>
        </w:rPr>
      </w:pPr>
    </w:p>
    <w:p w14:paraId="1F22EF38" w14:textId="1A4003A0" w:rsidR="003E50A3" w:rsidRPr="008264DF" w:rsidRDefault="003E50A3" w:rsidP="003E50A3">
      <w:pPr>
        <w:rPr>
          <w:rFonts w:cs="Times New Roman"/>
          <w:szCs w:val="20"/>
        </w:rPr>
      </w:pPr>
    </w:p>
    <w:p w14:paraId="24D7C128" w14:textId="77777777" w:rsidR="003E50A3" w:rsidRPr="008264DF" w:rsidRDefault="003E50A3" w:rsidP="003E50A3">
      <w:pPr>
        <w:rPr>
          <w:rFonts w:cs="Times New Roman"/>
          <w:szCs w:val="20"/>
        </w:rPr>
      </w:pPr>
    </w:p>
    <w:p w14:paraId="23BF5AD3" w14:textId="77777777" w:rsidR="003E50A3" w:rsidRPr="008264DF" w:rsidRDefault="003E50A3" w:rsidP="003E50A3">
      <w:pPr>
        <w:rPr>
          <w:rFonts w:cs="Times New Roman"/>
          <w:szCs w:val="20"/>
        </w:rPr>
      </w:pPr>
      <w:r w:rsidRPr="008264DF">
        <w:rPr>
          <w:rFonts w:cs="Times New Roman"/>
          <w:szCs w:val="20"/>
        </w:rPr>
        <w:t>Настоящее Предложение Участника действует до «_</w:t>
      </w:r>
      <w:proofErr w:type="gramStart"/>
      <w:r w:rsidRPr="008264DF">
        <w:rPr>
          <w:rFonts w:cs="Times New Roman"/>
          <w:szCs w:val="20"/>
        </w:rPr>
        <w:t>_ »</w:t>
      </w:r>
      <w:proofErr w:type="gramEnd"/>
      <w:r w:rsidRPr="008264DF">
        <w:rPr>
          <w:rFonts w:cs="Times New Roman"/>
          <w:szCs w:val="20"/>
        </w:rPr>
        <w:t xml:space="preserve"> ___________ 20__ года.</w:t>
      </w:r>
    </w:p>
    <w:p w14:paraId="7F0C1EB9" w14:textId="77777777" w:rsidR="003E50A3" w:rsidRPr="008264DF" w:rsidRDefault="003E50A3" w:rsidP="003E50A3">
      <w:pPr>
        <w:rPr>
          <w:rFonts w:eastAsia="SimSun" w:cs="Times New Roman"/>
          <w:color w:val="000000"/>
          <w:szCs w:val="20"/>
        </w:rPr>
      </w:pPr>
      <w:r w:rsidRPr="008264DF">
        <w:rPr>
          <w:rFonts w:cs="Times New Roman"/>
          <w:szCs w:val="20"/>
          <w:vertAlign w:val="superscript"/>
        </w:rPr>
        <w:t>(Указанный срок не должен быть менее 90 (девяносто) календарных дней от даты подачи настоящего предложения)</w:t>
      </w:r>
    </w:p>
    <w:p w14:paraId="0F03A9C1" w14:textId="77777777" w:rsidR="003E50A3" w:rsidRPr="008264DF" w:rsidRDefault="003E50A3" w:rsidP="003E50A3">
      <w:pPr>
        <w:rPr>
          <w:rFonts w:cs="Times New Roman"/>
          <w:b/>
          <w:szCs w:val="20"/>
        </w:rPr>
      </w:pPr>
      <w:r w:rsidRPr="008264DF">
        <w:rPr>
          <w:rFonts w:cs="Times New Roman"/>
          <w:szCs w:val="20"/>
        </w:rPr>
        <w:t>В данные расценки включены все затраты Участника на предоставление работы/услуги в соответствии с полученной документацией, данные работы/услуги будут выполнены в любом случае за наш счет в пределах стоимости, предлагаемой в настоящем Предложении.</w:t>
      </w:r>
    </w:p>
    <w:p w14:paraId="1A93FF0C" w14:textId="77777777" w:rsidR="003E50A3" w:rsidRPr="008264DF" w:rsidRDefault="003E50A3" w:rsidP="003E50A3">
      <w:pPr>
        <w:rPr>
          <w:rFonts w:cs="Times New Roman"/>
          <w:szCs w:val="20"/>
        </w:rPr>
      </w:pPr>
      <w:r w:rsidRPr="008264DF">
        <w:rPr>
          <w:rFonts w:cs="Times New Roman"/>
          <w:szCs w:val="20"/>
        </w:rPr>
        <w:t>Все цены в настоящем Предложении выражены в российских рублях и включают все расходы Участника, налоги и другие обязательные платежи, стоимость всех сопутствующих затрат, а также все скидки, предлагаемые Участником.</w:t>
      </w:r>
    </w:p>
    <w:p w14:paraId="3AAC3019" w14:textId="77777777" w:rsidR="003E50A3" w:rsidRPr="008264DF" w:rsidRDefault="003E50A3" w:rsidP="003E50A3">
      <w:pPr>
        <w:rPr>
          <w:rFonts w:cs="Times New Roman"/>
          <w:szCs w:val="20"/>
        </w:rPr>
      </w:pPr>
    </w:p>
    <w:p w14:paraId="7CE68DD1" w14:textId="77777777" w:rsidR="003E50A3" w:rsidRPr="008264DF" w:rsidRDefault="003E50A3" w:rsidP="003E50A3">
      <w:pPr>
        <w:rPr>
          <w:rFonts w:cs="Times New Roman"/>
          <w:szCs w:val="20"/>
        </w:rPr>
      </w:pPr>
    </w:p>
    <w:tbl>
      <w:tblPr>
        <w:tblW w:w="10914" w:type="dxa"/>
        <w:tblInd w:w="-142" w:type="dxa"/>
        <w:tblLook w:val="01E0" w:firstRow="1" w:lastRow="1" w:firstColumn="1" w:lastColumn="1" w:noHBand="0" w:noVBand="0"/>
      </w:tblPr>
      <w:tblGrid>
        <w:gridCol w:w="3972"/>
        <w:gridCol w:w="2970"/>
        <w:gridCol w:w="3972"/>
      </w:tblGrid>
      <w:tr w:rsidR="003E50A3" w:rsidRPr="008264DF" w14:paraId="497424DE" w14:textId="77777777" w:rsidTr="00BD75A0">
        <w:tc>
          <w:tcPr>
            <w:tcW w:w="3972" w:type="dxa"/>
            <w:hideMark/>
          </w:tcPr>
          <w:p w14:paraId="33DB8177" w14:textId="77777777" w:rsidR="003E50A3" w:rsidRPr="008264DF" w:rsidRDefault="003E50A3" w:rsidP="003E50A3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___________________</w:t>
            </w:r>
          </w:p>
        </w:tc>
        <w:tc>
          <w:tcPr>
            <w:tcW w:w="2970" w:type="dxa"/>
            <w:hideMark/>
          </w:tcPr>
          <w:p w14:paraId="0702737F" w14:textId="77777777" w:rsidR="003E50A3" w:rsidRPr="008264DF" w:rsidRDefault="003E50A3" w:rsidP="003E50A3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</w:t>
            </w:r>
          </w:p>
        </w:tc>
        <w:tc>
          <w:tcPr>
            <w:tcW w:w="3972" w:type="dxa"/>
            <w:hideMark/>
          </w:tcPr>
          <w:p w14:paraId="04158AA2" w14:textId="77777777" w:rsidR="003E50A3" w:rsidRPr="008264DF" w:rsidRDefault="003E50A3" w:rsidP="003E50A3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___________________________</w:t>
            </w:r>
          </w:p>
        </w:tc>
      </w:tr>
      <w:tr w:rsidR="003E50A3" w:rsidRPr="008264DF" w14:paraId="57A52357" w14:textId="77777777" w:rsidTr="00BD75A0">
        <w:tc>
          <w:tcPr>
            <w:tcW w:w="3972" w:type="dxa"/>
            <w:hideMark/>
          </w:tcPr>
          <w:p w14:paraId="07B74573" w14:textId="77777777" w:rsidR="003E50A3" w:rsidRPr="008264DF" w:rsidRDefault="003E50A3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Должность (полностью)</w:t>
            </w:r>
          </w:p>
        </w:tc>
        <w:tc>
          <w:tcPr>
            <w:tcW w:w="2970" w:type="dxa"/>
            <w:hideMark/>
          </w:tcPr>
          <w:p w14:paraId="1CEFF65D" w14:textId="77777777" w:rsidR="003E50A3" w:rsidRPr="008264DF" w:rsidRDefault="003E50A3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Подпись</w:t>
            </w:r>
          </w:p>
        </w:tc>
        <w:tc>
          <w:tcPr>
            <w:tcW w:w="3972" w:type="dxa"/>
            <w:hideMark/>
          </w:tcPr>
          <w:p w14:paraId="3CCB205B" w14:textId="77777777" w:rsidR="003E50A3" w:rsidRPr="008264DF" w:rsidRDefault="003E50A3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Ф.И.О. Подписанта (полностью)</w:t>
            </w:r>
          </w:p>
        </w:tc>
      </w:tr>
      <w:tr w:rsidR="003E50A3" w:rsidRPr="008264DF" w14:paraId="768CAA13" w14:textId="77777777" w:rsidTr="00BD75A0">
        <w:tc>
          <w:tcPr>
            <w:tcW w:w="3972" w:type="dxa"/>
          </w:tcPr>
          <w:p w14:paraId="7549AA1A" w14:textId="77777777" w:rsidR="003E50A3" w:rsidRPr="008264DF" w:rsidRDefault="003E50A3" w:rsidP="00BD75A0">
            <w:pPr>
              <w:rPr>
                <w:rFonts w:cs="Times New Roman"/>
                <w:szCs w:val="20"/>
              </w:rPr>
            </w:pPr>
          </w:p>
        </w:tc>
        <w:tc>
          <w:tcPr>
            <w:tcW w:w="2970" w:type="dxa"/>
            <w:hideMark/>
          </w:tcPr>
          <w:p w14:paraId="260F9E0F" w14:textId="77777777" w:rsidR="003E50A3" w:rsidRPr="008264DF" w:rsidRDefault="003E50A3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Печать Участника</w:t>
            </w:r>
          </w:p>
        </w:tc>
        <w:tc>
          <w:tcPr>
            <w:tcW w:w="3972" w:type="dxa"/>
          </w:tcPr>
          <w:p w14:paraId="402F6D9B" w14:textId="77777777" w:rsidR="003E50A3" w:rsidRPr="008264DF" w:rsidRDefault="003E50A3" w:rsidP="00BD75A0">
            <w:pPr>
              <w:rPr>
                <w:rFonts w:cs="Times New Roman"/>
                <w:szCs w:val="20"/>
              </w:rPr>
            </w:pPr>
          </w:p>
        </w:tc>
      </w:tr>
    </w:tbl>
    <w:p w14:paraId="7DAC261F" w14:textId="436082A8" w:rsidR="004034A2" w:rsidRPr="008264DF" w:rsidRDefault="00BC18EC" w:rsidP="004034A2">
      <w:pPr>
        <w:rPr>
          <w:rFonts w:cs="Times New Roman"/>
          <w:b/>
          <w:szCs w:val="20"/>
        </w:rPr>
      </w:pPr>
      <w:r w:rsidRPr="008264DF">
        <w:rPr>
          <w:rFonts w:cs="Times New Roman"/>
          <w:b/>
          <w:szCs w:val="20"/>
        </w:rPr>
        <w:br w:type="page"/>
      </w:r>
      <w:r w:rsidR="004034A2" w:rsidRPr="008264DF">
        <w:rPr>
          <w:rFonts w:cs="Times New Roman"/>
          <w:b/>
          <w:szCs w:val="20"/>
        </w:rPr>
        <w:lastRenderedPageBreak/>
        <w:t xml:space="preserve">Приложение </w:t>
      </w:r>
      <w:r w:rsidR="005A2241">
        <w:rPr>
          <w:rFonts w:cs="Times New Roman"/>
          <w:b/>
          <w:szCs w:val="20"/>
        </w:rPr>
        <w:t>5</w:t>
      </w:r>
    </w:p>
    <w:p w14:paraId="4C927ECD" w14:textId="77777777" w:rsidR="0055314D" w:rsidRPr="005B4785" w:rsidRDefault="0055314D" w:rsidP="0055314D">
      <w:pPr>
        <w:spacing w:after="0" w:line="240" w:lineRule="auto"/>
        <w:ind w:right="709"/>
        <w:jc w:val="center"/>
        <w:rPr>
          <w:rFonts w:cs="Times New Roman"/>
          <w:b/>
          <w:sz w:val="19"/>
          <w:szCs w:val="19"/>
        </w:rPr>
      </w:pPr>
      <w:r w:rsidRPr="005B4785">
        <w:rPr>
          <w:rFonts w:cs="Times New Roman"/>
          <w:b/>
          <w:sz w:val="19"/>
          <w:szCs w:val="19"/>
        </w:rPr>
        <w:t>Согласие на обработку персональных данных</w:t>
      </w:r>
    </w:p>
    <w:p w14:paraId="2B176BCB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b/>
          <w:sz w:val="19"/>
          <w:szCs w:val="19"/>
        </w:rPr>
      </w:pPr>
      <w:r w:rsidRPr="005B4785">
        <w:rPr>
          <w:rFonts w:cs="Times New Roman"/>
          <w:sz w:val="19"/>
          <w:szCs w:val="19"/>
        </w:rPr>
        <w:t>Перед заключением договора мы всегда проводим проверку благонадежности контрагента. Так как эта проверка включает в себя проверку данных представителей контрагента, то просим выразить согласие на обработку персональных данных.</w:t>
      </w:r>
    </w:p>
    <w:p w14:paraId="3C8F251C" w14:textId="77777777" w:rsidR="0055314D" w:rsidRPr="005B4785" w:rsidRDefault="0055314D" w:rsidP="0055314D">
      <w:pPr>
        <w:spacing w:after="0" w:line="240" w:lineRule="auto"/>
        <w:ind w:right="709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 xml:space="preserve">Я, </w:t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  <w:t xml:space="preserve"> </w:t>
      </w:r>
      <w:r w:rsidRPr="005B4785">
        <w:rPr>
          <w:rFonts w:cs="Times New Roman"/>
          <w:sz w:val="19"/>
          <w:szCs w:val="19"/>
        </w:rPr>
        <w:t xml:space="preserve">   дата рождения </w:t>
      </w:r>
      <w:r w:rsidRPr="005B4785">
        <w:rPr>
          <w:rFonts w:cs="Times New Roman"/>
          <w:sz w:val="19"/>
          <w:szCs w:val="19"/>
          <w:u w:val="single"/>
        </w:rPr>
        <w:t xml:space="preserve"> </w:t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</w:p>
    <w:p w14:paraId="5A8F7F42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>проживающий(</w:t>
      </w:r>
      <w:proofErr w:type="spellStart"/>
      <w:r w:rsidRPr="005B4785">
        <w:rPr>
          <w:rFonts w:cs="Times New Roman"/>
          <w:sz w:val="19"/>
          <w:szCs w:val="19"/>
        </w:rPr>
        <w:t>ая</w:t>
      </w:r>
      <w:proofErr w:type="spellEnd"/>
      <w:r w:rsidRPr="005B4785">
        <w:rPr>
          <w:rFonts w:cs="Times New Roman"/>
          <w:sz w:val="19"/>
          <w:szCs w:val="19"/>
        </w:rPr>
        <w:t xml:space="preserve">) по адресу (месту регистрации) </w:t>
      </w:r>
      <w:r w:rsidRPr="005B4785">
        <w:rPr>
          <w:rFonts w:cs="Times New Roman"/>
          <w:sz w:val="19"/>
          <w:szCs w:val="19"/>
          <w:u w:val="single"/>
        </w:rPr>
        <w:t xml:space="preserve"> </w:t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  <w:t xml:space="preserve">        </w:t>
      </w:r>
      <w:r w:rsidRPr="005B4785">
        <w:rPr>
          <w:rFonts w:cs="Times New Roman"/>
          <w:sz w:val="19"/>
          <w:szCs w:val="19"/>
        </w:rPr>
        <w:t>паспорт серия _</w:t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</w:rPr>
        <w:t xml:space="preserve"> , номер </w:t>
      </w:r>
      <w:r w:rsidRPr="005B4785">
        <w:rPr>
          <w:rFonts w:cs="Times New Roman"/>
          <w:sz w:val="19"/>
          <w:szCs w:val="19"/>
          <w:u w:val="single"/>
        </w:rPr>
        <w:tab/>
        <w:t xml:space="preserve">     </w:t>
      </w:r>
      <w:r w:rsidRPr="005B4785">
        <w:rPr>
          <w:rFonts w:cs="Times New Roman"/>
          <w:sz w:val="19"/>
          <w:szCs w:val="19"/>
        </w:rPr>
        <w:t xml:space="preserve">, выдан </w:t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</w:rPr>
        <w:t>, являюсь действующим/потенциальным контрагентом или представителем/работником контрагента, который заключает/планирует заключить договор с Компаниями Группы Т1 (далее – Субъект персональных данных) и предоставляю согласие на обработку персональных данных указанной ниже Компании Группы Т1, которая будет обрабатывать мои персональные данные как оператор (далее – Компания):</w:t>
      </w:r>
    </w:p>
    <w:p w14:paraId="4E11E9E2" w14:textId="77777777" w:rsidR="0055314D" w:rsidRPr="005B4785" w:rsidRDefault="0055314D" w:rsidP="0055314D">
      <w:pPr>
        <w:spacing w:after="0" w:line="240" w:lineRule="auto"/>
        <w:ind w:right="709"/>
        <w:rPr>
          <w:rFonts w:cs="Times New Roman"/>
          <w:b/>
          <w:sz w:val="19"/>
          <w:szCs w:val="19"/>
        </w:rPr>
      </w:pPr>
      <w:r w:rsidRPr="005B4785">
        <w:rPr>
          <w:rFonts w:cs="Times New Roman"/>
          <w:b/>
          <w:sz w:val="19"/>
          <w:szCs w:val="19"/>
        </w:rPr>
        <w:t>ООО «Т1» (ИНН 7720484492)</w:t>
      </w:r>
    </w:p>
    <w:p w14:paraId="204653F4" w14:textId="77777777" w:rsidR="0055314D" w:rsidRPr="005B4785" w:rsidRDefault="0055314D" w:rsidP="0055314D">
      <w:pPr>
        <w:spacing w:after="0" w:line="240" w:lineRule="auto"/>
        <w:ind w:right="709"/>
        <w:rPr>
          <w:rFonts w:cs="Times New Roman"/>
          <w:b/>
          <w:sz w:val="19"/>
          <w:szCs w:val="19"/>
        </w:rPr>
      </w:pPr>
      <w:r w:rsidRPr="005B4785">
        <w:rPr>
          <w:rFonts w:cs="Times New Roman"/>
          <w:b/>
          <w:sz w:val="19"/>
          <w:szCs w:val="19"/>
        </w:rPr>
        <w:t>111395, г. Москва, ул. Юности, д. 13 офис 221</w:t>
      </w:r>
    </w:p>
    <w:p w14:paraId="450F6ABE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>Компания обрабатывает персональные данные с целью проведения проверки в связи с заключением договора с контрагентом, в том числе для</w:t>
      </w: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5236"/>
        <w:gridCol w:w="4437"/>
      </w:tblGrid>
      <w:tr w:rsidR="0055314D" w:rsidRPr="005B4785" w14:paraId="579F9F58" w14:textId="77777777" w:rsidTr="00273572">
        <w:tc>
          <w:tcPr>
            <w:tcW w:w="5236" w:type="dxa"/>
            <w:shd w:val="clear" w:color="auto" w:fill="auto"/>
          </w:tcPr>
          <w:p w14:paraId="7B7ED037" w14:textId="77777777" w:rsidR="0055314D" w:rsidRPr="005B4785" w:rsidRDefault="0055314D" w:rsidP="0055314D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cs="Times New Roman"/>
                <w:sz w:val="19"/>
                <w:szCs w:val="19"/>
              </w:rPr>
            </w:pPr>
            <w:r w:rsidRPr="005B4785">
              <w:rPr>
                <w:rFonts w:cs="Times New Roman"/>
                <w:sz w:val="19"/>
                <w:szCs w:val="19"/>
              </w:rPr>
              <w:t>Ведения договорной работы (заключение, исполнение, изменение и прекращение договоров и соглашений с контрагентами);</w:t>
            </w:r>
          </w:p>
          <w:p w14:paraId="4B06BBFA" w14:textId="77777777" w:rsidR="0055314D" w:rsidRPr="005B4785" w:rsidRDefault="0055314D" w:rsidP="0055314D">
            <w:pPr>
              <w:numPr>
                <w:ilvl w:val="0"/>
                <w:numId w:val="7"/>
              </w:numPr>
              <w:spacing w:after="0" w:line="240" w:lineRule="auto"/>
              <w:ind w:left="-110" w:right="270" w:firstLine="0"/>
              <w:jc w:val="both"/>
              <w:rPr>
                <w:rFonts w:cs="Times New Roman"/>
                <w:sz w:val="19"/>
                <w:szCs w:val="19"/>
              </w:rPr>
            </w:pPr>
            <w:r w:rsidRPr="005B4785">
              <w:rPr>
                <w:rFonts w:cs="Times New Roman"/>
                <w:sz w:val="19"/>
                <w:szCs w:val="19"/>
              </w:rPr>
              <w:t>Организации, осуществления и управления эффективностью процедур закупок продукции (товаров/работ/услуг) у контрагентов.</w:t>
            </w:r>
          </w:p>
        </w:tc>
        <w:tc>
          <w:tcPr>
            <w:tcW w:w="4437" w:type="dxa"/>
            <w:shd w:val="clear" w:color="auto" w:fill="auto"/>
          </w:tcPr>
          <w:p w14:paraId="5C66322C" w14:textId="77777777" w:rsidR="0055314D" w:rsidRPr="005B4785" w:rsidRDefault="0055314D" w:rsidP="0055314D">
            <w:pPr>
              <w:numPr>
                <w:ilvl w:val="0"/>
                <w:numId w:val="7"/>
              </w:numPr>
              <w:spacing w:after="0" w:line="240" w:lineRule="auto"/>
              <w:ind w:left="0" w:right="174" w:hanging="11"/>
              <w:jc w:val="both"/>
              <w:rPr>
                <w:rFonts w:cs="Times New Roman"/>
                <w:sz w:val="19"/>
                <w:szCs w:val="19"/>
              </w:rPr>
            </w:pPr>
            <w:r w:rsidRPr="005B4785">
              <w:rPr>
                <w:rFonts w:cs="Times New Roman"/>
                <w:sz w:val="19"/>
                <w:szCs w:val="19"/>
              </w:rPr>
              <w:t>Принятия мер должной осмотрительности в отношении потенциальных и действующих контрагентов, включая управление потенциальными рисками</w:t>
            </w:r>
            <w:r w:rsidRPr="005B4785">
              <w:rPr>
                <w:rFonts w:cs="Times New Roman"/>
                <w:sz w:val="19"/>
                <w:szCs w:val="19"/>
                <w:vertAlign w:val="superscript"/>
              </w:rPr>
              <w:footnoteReference w:id="1"/>
            </w:r>
            <w:r w:rsidRPr="005B4785">
              <w:rPr>
                <w:rFonts w:cs="Times New Roman"/>
                <w:sz w:val="19"/>
                <w:szCs w:val="19"/>
              </w:rPr>
              <w:t xml:space="preserve"> и проверку полноты и достоверности сведений о контрагенте;</w:t>
            </w:r>
          </w:p>
        </w:tc>
      </w:tr>
    </w:tbl>
    <w:p w14:paraId="21B0D93F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b/>
          <w:sz w:val="19"/>
          <w:szCs w:val="19"/>
        </w:rPr>
      </w:pPr>
      <w:r w:rsidRPr="005B4785">
        <w:rPr>
          <w:rFonts w:cs="Times New Roman"/>
          <w:b/>
          <w:sz w:val="19"/>
          <w:szCs w:val="19"/>
        </w:rPr>
        <w:t>Перечень обрабатываемых персональных данных</w:t>
      </w:r>
    </w:p>
    <w:p w14:paraId="188B1D68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eastAsia="Calibri" w:cs="Times New Roman"/>
          <w:sz w:val="19"/>
          <w:szCs w:val="19"/>
        </w:rPr>
      </w:pPr>
      <w:r w:rsidRPr="005B4785">
        <w:rPr>
          <w:rFonts w:eastAsia="Calibri" w:cs="Times New Roman"/>
          <w:sz w:val="19"/>
          <w:szCs w:val="19"/>
        </w:rPr>
        <w:t xml:space="preserve">Компания собирает и обрабатывает следующие данные </w:t>
      </w:r>
      <w:r w:rsidRPr="005B4785">
        <w:rPr>
          <w:rFonts w:cs="Times New Roman"/>
          <w:sz w:val="19"/>
          <w:szCs w:val="19"/>
        </w:rPr>
        <w:t>Субъекта персональных данных</w:t>
      </w:r>
      <w:r w:rsidRPr="005B4785">
        <w:rPr>
          <w:rFonts w:eastAsia="Calibri" w:cs="Times New Roman"/>
          <w:sz w:val="19"/>
          <w:szCs w:val="19"/>
        </w:rPr>
        <w:t xml:space="preserve"> </w:t>
      </w:r>
    </w:p>
    <w:p w14:paraId="2BF3D841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eastAsia="Calibri" w:cs="Times New Roman"/>
          <w:sz w:val="19"/>
          <w:szCs w:val="19"/>
        </w:rPr>
      </w:pPr>
      <w:r w:rsidRPr="005B4785">
        <w:rPr>
          <w:rFonts w:eastAsia="Calibri" w:cs="Times New Roman"/>
          <w:sz w:val="19"/>
          <w:szCs w:val="19"/>
        </w:rPr>
        <w:t>(далее –«Персональные данные»):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55314D" w:rsidRPr="005B4785" w14:paraId="674EFC9F" w14:textId="77777777" w:rsidTr="00273572">
        <w:tc>
          <w:tcPr>
            <w:tcW w:w="5387" w:type="dxa"/>
            <w:shd w:val="clear" w:color="auto" w:fill="auto"/>
          </w:tcPr>
          <w:p w14:paraId="44BBF54D" w14:textId="77777777" w:rsidR="0055314D" w:rsidRPr="005B4785" w:rsidRDefault="0055314D" w:rsidP="0055314D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cs="Times New Roman"/>
                <w:sz w:val="19"/>
                <w:szCs w:val="19"/>
              </w:rPr>
            </w:pPr>
            <w:r w:rsidRPr="005B4785">
              <w:rPr>
                <w:rFonts w:cs="Times New Roman"/>
                <w:sz w:val="19"/>
                <w:szCs w:val="19"/>
              </w:rPr>
              <w:t>Фамилия, имя, отчество (включая прежние); дата и место рождения; пол;</w:t>
            </w:r>
          </w:p>
          <w:p w14:paraId="79BE73F2" w14:textId="77777777" w:rsidR="0055314D" w:rsidRPr="005B4785" w:rsidRDefault="0055314D" w:rsidP="0055314D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eastAsia="Calibri" w:cs="Times New Roman"/>
                <w:sz w:val="19"/>
                <w:szCs w:val="19"/>
              </w:rPr>
            </w:pPr>
            <w:r w:rsidRPr="005B4785">
              <w:rPr>
                <w:rFonts w:cs="Times New Roman"/>
                <w:sz w:val="19"/>
                <w:szCs w:val="19"/>
              </w:rPr>
              <w:t>Сведения об участии в уставном капитале и участии (членстве) в органах управления юридических лиц, осуществлении предпринимательской деятельности и иной коммерческой деятельности</w:t>
            </w:r>
            <w:r w:rsidRPr="005B4785">
              <w:rPr>
                <w:rFonts w:eastAsia="Calibri" w:cs="Times New Roman"/>
                <w:sz w:val="19"/>
                <w:szCs w:val="19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A72F71D" w14:textId="77777777" w:rsidR="0055314D" w:rsidRPr="005B4785" w:rsidRDefault="0055314D" w:rsidP="0055314D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cs="Times New Roman"/>
                <w:sz w:val="19"/>
                <w:szCs w:val="19"/>
              </w:rPr>
            </w:pPr>
            <w:r w:rsidRPr="005B4785">
              <w:rPr>
                <w:rFonts w:cs="Times New Roman"/>
                <w:sz w:val="19"/>
                <w:szCs w:val="19"/>
              </w:rPr>
              <w:t xml:space="preserve">Паспортные данные или данные иного документа, удостоверяющего личность (серия, номер, дата выдачи, наименование органа, выдавшего документ); Адрес регистрации, Гражданство </w:t>
            </w:r>
          </w:p>
          <w:p w14:paraId="477ED21A" w14:textId="77777777" w:rsidR="0055314D" w:rsidRPr="005B4785" w:rsidRDefault="0055314D" w:rsidP="0055314D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eastAsia="Calibri" w:cs="Times New Roman"/>
                <w:sz w:val="19"/>
                <w:szCs w:val="19"/>
              </w:rPr>
            </w:pPr>
            <w:r w:rsidRPr="005B4785">
              <w:rPr>
                <w:rFonts w:cs="Times New Roman"/>
                <w:sz w:val="19"/>
                <w:szCs w:val="19"/>
              </w:rPr>
              <w:t>Должность, место работы</w:t>
            </w:r>
          </w:p>
        </w:tc>
      </w:tr>
    </w:tbl>
    <w:p w14:paraId="5C3E3D0C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b/>
          <w:sz w:val="19"/>
          <w:szCs w:val="19"/>
        </w:rPr>
      </w:pPr>
      <w:r w:rsidRPr="005B4785">
        <w:rPr>
          <w:rFonts w:cs="Times New Roman"/>
          <w:b/>
          <w:sz w:val="19"/>
          <w:szCs w:val="19"/>
        </w:rPr>
        <w:t>Операции с Персональными данными, источники их получения и срок обработки</w:t>
      </w:r>
    </w:p>
    <w:p w14:paraId="5AB8D4AB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 xml:space="preserve">Компания обрабатывает Персональные данные следующими способами: сбор, запись, систематизация, накопление, использование, хранение, уточнение, (обновление, изменение), извлечение, сопоставление (сравнение, связывание), получение, передача, удаление, уничтожение Персональных данных. Компания обрабатывает Персональные данные смешанным способом обработки (с использованием средств автоматизации и без их использования). </w:t>
      </w:r>
    </w:p>
    <w:p w14:paraId="7FC37FC1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 xml:space="preserve">Компания вправе передавать (в форме предоставления и/или доступа) Персональные данные указанным ниже третьим лицам (путем поручения обработки и без такого поручения) для достижения вышеуказанной цели обработки в минимальном объеме следующим третьими лицами: </w:t>
      </w:r>
    </w:p>
    <w:p w14:paraId="0A0914F0" w14:textId="77777777" w:rsidR="0055314D" w:rsidRPr="005B4785" w:rsidRDefault="0055314D" w:rsidP="0055314D">
      <w:pPr>
        <w:keepNext/>
        <w:numPr>
          <w:ilvl w:val="0"/>
          <w:numId w:val="8"/>
        </w:numPr>
        <w:spacing w:after="0" w:line="240" w:lineRule="auto"/>
        <w:ind w:left="0" w:right="709" w:firstLine="0"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>Аффилированным лицам;</w:t>
      </w:r>
    </w:p>
    <w:p w14:paraId="1974FE8D" w14:textId="77777777" w:rsidR="0055314D" w:rsidRPr="005B4785" w:rsidRDefault="0055314D" w:rsidP="0055314D">
      <w:pPr>
        <w:keepNext/>
        <w:numPr>
          <w:ilvl w:val="0"/>
          <w:numId w:val="8"/>
        </w:numPr>
        <w:spacing w:after="0" w:line="240" w:lineRule="auto"/>
        <w:ind w:left="0" w:right="709" w:firstLine="0"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 xml:space="preserve">Компаниям, которые проводят проверку или предоставляют инфраструктуру и информационные системы, используемые для обработки персональных данных, а также осуществляющим их техническую поддержку (см. приложение к согласию). </w:t>
      </w:r>
    </w:p>
    <w:p w14:paraId="38562603" w14:textId="77777777" w:rsidR="0055314D" w:rsidRPr="005B4785" w:rsidRDefault="0055314D" w:rsidP="0055314D">
      <w:pPr>
        <w:keepNext/>
        <w:spacing w:after="0" w:line="240" w:lineRule="auto"/>
        <w:ind w:right="709"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>Указанные лица вправе перепоручить обработку другим лицам.</w:t>
      </w:r>
    </w:p>
    <w:p w14:paraId="5BFD232B" w14:textId="77777777" w:rsidR="0055314D" w:rsidRPr="005B4785" w:rsidRDefault="0055314D" w:rsidP="0055314D">
      <w:pPr>
        <w:spacing w:after="0" w:line="240" w:lineRule="auto"/>
        <w:ind w:right="709" w:hanging="34"/>
        <w:jc w:val="both"/>
        <w:rPr>
          <w:rFonts w:cs="Times New Roman"/>
          <w:b/>
          <w:sz w:val="19"/>
          <w:szCs w:val="19"/>
        </w:rPr>
      </w:pPr>
      <w:r w:rsidRPr="005B4785">
        <w:rPr>
          <w:rFonts w:cs="Times New Roman"/>
          <w:b/>
          <w:sz w:val="19"/>
          <w:szCs w:val="19"/>
        </w:rPr>
        <w:t xml:space="preserve">Источники получения Персональных данных: </w:t>
      </w:r>
    </w:p>
    <w:p w14:paraId="193B1FE9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b/>
          <w:sz w:val="19"/>
          <w:szCs w:val="19"/>
        </w:rPr>
      </w:pPr>
      <w:r w:rsidRPr="005B4785">
        <w:rPr>
          <w:rFonts w:cs="Times New Roman"/>
          <w:sz w:val="19"/>
          <w:szCs w:val="19"/>
        </w:rPr>
        <w:t xml:space="preserve">Компания вправе использовать один, несколько или все следующие источники Персональных данных, необходимые Компании для достижения вышеуказанной цели обработки Персональных данных: </w:t>
      </w:r>
    </w:p>
    <w:p w14:paraId="0C43E7B8" w14:textId="77777777" w:rsidR="0055314D" w:rsidRPr="005B4785" w:rsidRDefault="0055314D" w:rsidP="0055314D">
      <w:pPr>
        <w:numPr>
          <w:ilvl w:val="0"/>
          <w:numId w:val="9"/>
        </w:numPr>
        <w:spacing w:after="0" w:line="240" w:lineRule="auto"/>
        <w:ind w:left="0" w:right="709" w:firstLine="0"/>
        <w:contextualSpacing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>сведения и документы, предоставляемые Субъектом персональных данных и (или) его уполномоченным представителем;</w:t>
      </w:r>
    </w:p>
    <w:p w14:paraId="241D288E" w14:textId="77777777" w:rsidR="0055314D" w:rsidRPr="005B4785" w:rsidRDefault="0055314D" w:rsidP="0055314D">
      <w:pPr>
        <w:numPr>
          <w:ilvl w:val="0"/>
          <w:numId w:val="9"/>
        </w:numPr>
        <w:spacing w:after="0" w:line="240" w:lineRule="auto"/>
        <w:ind w:left="0" w:right="709" w:firstLine="0"/>
        <w:contextualSpacing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>сведения, получаемые от аффилированных лиц Компании;</w:t>
      </w:r>
    </w:p>
    <w:p w14:paraId="0DA99798" w14:textId="77777777" w:rsidR="0055314D" w:rsidRPr="005B4785" w:rsidRDefault="0055314D" w:rsidP="0055314D">
      <w:pPr>
        <w:keepNext/>
        <w:numPr>
          <w:ilvl w:val="0"/>
          <w:numId w:val="9"/>
        </w:numPr>
        <w:spacing w:after="0" w:line="240" w:lineRule="auto"/>
        <w:ind w:left="0" w:right="709" w:firstLine="0"/>
        <w:contextualSpacing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>сведения, собираемые из общедоступных источников и/или открытых источников информации</w:t>
      </w:r>
      <w:r w:rsidRPr="005B4785">
        <w:rPr>
          <w:rFonts w:cs="Times New Roman"/>
          <w:sz w:val="19"/>
          <w:szCs w:val="19"/>
          <w:vertAlign w:val="superscript"/>
        </w:rPr>
        <w:footnoteReference w:id="2"/>
      </w:r>
      <w:r w:rsidRPr="005B4785">
        <w:rPr>
          <w:rFonts w:cs="Times New Roman"/>
          <w:sz w:val="19"/>
          <w:szCs w:val="19"/>
        </w:rPr>
        <w:t>;</w:t>
      </w:r>
    </w:p>
    <w:p w14:paraId="3E296B0D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bCs/>
          <w:sz w:val="19"/>
          <w:szCs w:val="19"/>
        </w:rPr>
      </w:pPr>
      <w:r w:rsidRPr="005B4785">
        <w:rPr>
          <w:rFonts w:cs="Times New Roman"/>
          <w:bCs/>
          <w:sz w:val="19"/>
          <w:szCs w:val="19"/>
        </w:rPr>
        <w:t>Срок обработки – 5 лет с момента заключения договора с Компанией и/или предоставления Согласия</w:t>
      </w:r>
      <w:r w:rsidRPr="005B4785">
        <w:rPr>
          <w:rFonts w:cs="Times New Roman"/>
          <w:bCs/>
          <w:sz w:val="19"/>
          <w:szCs w:val="19"/>
          <w:vertAlign w:val="superscript"/>
        </w:rPr>
        <w:footnoteReference w:id="3"/>
      </w:r>
      <w:r w:rsidRPr="005B4785">
        <w:rPr>
          <w:rFonts w:cs="Times New Roman"/>
          <w:bCs/>
          <w:sz w:val="19"/>
          <w:szCs w:val="19"/>
        </w:rPr>
        <w:t>.</w:t>
      </w:r>
    </w:p>
    <w:p w14:paraId="55FC9A7A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bCs/>
          <w:sz w:val="19"/>
          <w:szCs w:val="19"/>
        </w:rPr>
      </w:pPr>
      <w:r w:rsidRPr="005B4785">
        <w:rPr>
          <w:rFonts w:cs="Times New Roman"/>
          <w:bCs/>
          <w:sz w:val="19"/>
          <w:szCs w:val="19"/>
        </w:rPr>
        <w:t>Отзыв согласия производится посредством направления письма в произвольной форме по адресу Компании.</w:t>
      </w:r>
    </w:p>
    <w:p w14:paraId="56BF2278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bCs/>
          <w:sz w:val="19"/>
          <w:szCs w:val="19"/>
        </w:rPr>
      </w:pPr>
      <w:r w:rsidRPr="005B4785">
        <w:rPr>
          <w:rFonts w:cs="Times New Roman"/>
          <w:bCs/>
          <w:sz w:val="19"/>
          <w:szCs w:val="19"/>
        </w:rPr>
        <w:t>Дата согласия: ____________   Подпись __________________</w:t>
      </w:r>
    </w:p>
    <w:p w14:paraId="7D9A41DD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bCs/>
          <w:sz w:val="19"/>
          <w:szCs w:val="19"/>
        </w:rPr>
      </w:pPr>
    </w:p>
    <w:p w14:paraId="21DDA72F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bCs/>
          <w:sz w:val="19"/>
          <w:szCs w:val="19"/>
        </w:rPr>
        <w:t>ФИО</w:t>
      </w:r>
      <w:r w:rsidRPr="005B4785">
        <w:rPr>
          <w:rFonts w:cs="Times New Roman"/>
          <w:sz w:val="19"/>
          <w:szCs w:val="19"/>
          <w:u w:val="single"/>
        </w:rPr>
        <w:t>__________________________________________________________________</w:t>
      </w:r>
    </w:p>
    <w:p w14:paraId="4F637F21" w14:textId="77777777" w:rsidR="0055314D" w:rsidRPr="006221DA" w:rsidRDefault="0055314D" w:rsidP="0055314D">
      <w:pPr>
        <w:spacing w:line="240" w:lineRule="auto"/>
        <w:ind w:left="-426" w:right="-438" w:firstLine="567"/>
        <w:contextualSpacing/>
        <w:jc w:val="both"/>
        <w:rPr>
          <w:rFonts w:cs="Times New Roman"/>
          <w:szCs w:val="20"/>
        </w:rPr>
      </w:pPr>
      <w:r w:rsidRPr="006221DA">
        <w:rPr>
          <w:rFonts w:cs="Times New Roman"/>
          <w:szCs w:val="20"/>
        </w:rPr>
        <w:lastRenderedPageBreak/>
        <w:t xml:space="preserve">Приложение: перечень третьих лиц, привлекаемых к обработке Персональных данных </w:t>
      </w:r>
    </w:p>
    <w:p w14:paraId="3710F2A6" w14:textId="77777777" w:rsidR="0055314D" w:rsidRPr="006221DA" w:rsidRDefault="0055314D" w:rsidP="0055314D">
      <w:pPr>
        <w:spacing w:line="240" w:lineRule="auto"/>
        <w:ind w:left="-426" w:right="-438" w:firstLine="567"/>
        <w:contextualSpacing/>
        <w:jc w:val="center"/>
        <w:rPr>
          <w:rFonts w:cs="Times New Roman"/>
          <w:szCs w:val="20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09"/>
        <w:gridCol w:w="4596"/>
      </w:tblGrid>
      <w:tr w:rsidR="0055314D" w:rsidRPr="006221DA" w14:paraId="57CCE2D3" w14:textId="77777777" w:rsidTr="00273572">
        <w:tc>
          <w:tcPr>
            <w:tcW w:w="567" w:type="dxa"/>
            <w:shd w:val="clear" w:color="auto" w:fill="auto"/>
          </w:tcPr>
          <w:p w14:paraId="2039A618" w14:textId="77777777" w:rsidR="0055314D" w:rsidRPr="006221DA" w:rsidRDefault="0055314D" w:rsidP="00273572">
            <w:pPr>
              <w:spacing w:line="240" w:lineRule="auto"/>
              <w:ind w:left="-426" w:right="-438" w:firstLine="567"/>
              <w:contextualSpacing/>
              <w:jc w:val="both"/>
              <w:rPr>
                <w:rFonts w:cs="Times New Roman"/>
                <w:b/>
                <w:bCs/>
                <w:i/>
                <w:iCs/>
                <w:szCs w:val="20"/>
              </w:rPr>
            </w:pPr>
            <w:r w:rsidRPr="006221DA">
              <w:rPr>
                <w:rFonts w:cs="Times New Roman"/>
                <w:b/>
                <w:bCs/>
                <w:i/>
                <w:iCs/>
                <w:szCs w:val="20"/>
              </w:rPr>
              <w:t>№</w:t>
            </w:r>
          </w:p>
        </w:tc>
        <w:tc>
          <w:tcPr>
            <w:tcW w:w="3909" w:type="dxa"/>
            <w:shd w:val="clear" w:color="auto" w:fill="auto"/>
          </w:tcPr>
          <w:p w14:paraId="5EA5ADC0" w14:textId="77777777" w:rsidR="0055314D" w:rsidRPr="006221DA" w:rsidRDefault="0055314D" w:rsidP="00273572">
            <w:pPr>
              <w:spacing w:line="240" w:lineRule="auto"/>
              <w:ind w:left="-114"/>
              <w:contextualSpacing/>
              <w:jc w:val="both"/>
              <w:rPr>
                <w:rFonts w:cs="Times New Roman"/>
                <w:b/>
                <w:bCs/>
                <w:i/>
                <w:iCs/>
                <w:szCs w:val="20"/>
              </w:rPr>
            </w:pPr>
            <w:r w:rsidRPr="006221DA">
              <w:rPr>
                <w:rFonts w:cs="Times New Roman"/>
                <w:b/>
                <w:bCs/>
                <w:i/>
                <w:iCs/>
                <w:szCs w:val="20"/>
              </w:rPr>
              <w:t>Описание необходимости привлечения к обработке</w:t>
            </w:r>
          </w:p>
          <w:p w14:paraId="15078016" w14:textId="77777777" w:rsidR="0055314D" w:rsidRPr="006221DA" w:rsidRDefault="0055314D" w:rsidP="00273572">
            <w:pPr>
              <w:spacing w:line="240" w:lineRule="auto"/>
              <w:ind w:left="-426" w:right="-438" w:firstLine="567"/>
              <w:contextualSpacing/>
              <w:jc w:val="both"/>
              <w:rPr>
                <w:rFonts w:cs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4596" w:type="dxa"/>
            <w:shd w:val="clear" w:color="auto" w:fill="auto"/>
          </w:tcPr>
          <w:p w14:paraId="5BC97D98" w14:textId="77777777" w:rsidR="0055314D" w:rsidRPr="006221DA" w:rsidRDefault="0055314D" w:rsidP="00273572">
            <w:pPr>
              <w:spacing w:line="240" w:lineRule="auto"/>
              <w:ind w:left="-426" w:right="-438" w:firstLine="567"/>
              <w:contextualSpacing/>
              <w:jc w:val="both"/>
              <w:rPr>
                <w:rFonts w:cs="Times New Roman"/>
                <w:b/>
                <w:bCs/>
                <w:i/>
                <w:iCs/>
                <w:szCs w:val="20"/>
              </w:rPr>
            </w:pPr>
            <w:r w:rsidRPr="006221DA">
              <w:rPr>
                <w:rFonts w:cs="Times New Roman"/>
                <w:b/>
                <w:bCs/>
                <w:i/>
                <w:iCs/>
                <w:szCs w:val="20"/>
              </w:rPr>
              <w:t xml:space="preserve">Наименование, ИНН </w:t>
            </w:r>
          </w:p>
          <w:p w14:paraId="5BE4137F" w14:textId="77777777" w:rsidR="0055314D" w:rsidRPr="006221DA" w:rsidRDefault="0055314D" w:rsidP="00273572">
            <w:pPr>
              <w:spacing w:line="240" w:lineRule="auto"/>
              <w:ind w:left="-426" w:right="-438" w:firstLine="567"/>
              <w:contextualSpacing/>
              <w:jc w:val="both"/>
              <w:rPr>
                <w:rFonts w:cs="Times New Roman"/>
                <w:b/>
                <w:bCs/>
                <w:i/>
                <w:iCs/>
                <w:szCs w:val="20"/>
              </w:rPr>
            </w:pPr>
            <w:r w:rsidRPr="006221DA">
              <w:rPr>
                <w:rFonts w:cs="Times New Roman"/>
                <w:b/>
                <w:bCs/>
                <w:i/>
                <w:iCs/>
                <w:szCs w:val="20"/>
              </w:rPr>
              <w:t>и адрес компании</w:t>
            </w:r>
          </w:p>
        </w:tc>
      </w:tr>
      <w:tr w:rsidR="0055314D" w:rsidRPr="006221DA" w14:paraId="2E63371B" w14:textId="77777777" w:rsidTr="00273572">
        <w:tc>
          <w:tcPr>
            <w:tcW w:w="567" w:type="dxa"/>
            <w:shd w:val="clear" w:color="auto" w:fill="auto"/>
          </w:tcPr>
          <w:p w14:paraId="6A26A3DF" w14:textId="77777777" w:rsidR="0055314D" w:rsidRPr="006221DA" w:rsidRDefault="0055314D" w:rsidP="00273572">
            <w:pPr>
              <w:spacing w:line="240" w:lineRule="auto"/>
              <w:ind w:left="-426" w:right="-438" w:firstLine="567"/>
              <w:contextualSpacing/>
              <w:rPr>
                <w:rFonts w:cs="Times New Roman"/>
                <w:szCs w:val="20"/>
              </w:rPr>
            </w:pPr>
            <w:r w:rsidRPr="006221DA">
              <w:rPr>
                <w:rFonts w:cs="Times New Roman"/>
                <w:szCs w:val="20"/>
              </w:rPr>
              <w:t>1</w:t>
            </w:r>
          </w:p>
        </w:tc>
        <w:tc>
          <w:tcPr>
            <w:tcW w:w="3909" w:type="dxa"/>
            <w:shd w:val="clear" w:color="auto" w:fill="auto"/>
          </w:tcPr>
          <w:p w14:paraId="67699F71" w14:textId="77777777" w:rsidR="0055314D" w:rsidRPr="006221DA" w:rsidRDefault="0055314D" w:rsidP="00273572">
            <w:pPr>
              <w:spacing w:line="240" w:lineRule="auto"/>
              <w:contextualSpacing/>
              <w:jc w:val="both"/>
              <w:rPr>
                <w:rFonts w:cs="Times New Roman"/>
                <w:szCs w:val="20"/>
              </w:rPr>
            </w:pPr>
            <w:r w:rsidRPr="006221DA">
              <w:rPr>
                <w:rFonts w:cs="Times New Roman"/>
                <w:szCs w:val="20"/>
              </w:rPr>
              <w:t xml:space="preserve">Участие в проведении проверки </w:t>
            </w:r>
          </w:p>
        </w:tc>
        <w:tc>
          <w:tcPr>
            <w:tcW w:w="4596" w:type="dxa"/>
            <w:shd w:val="clear" w:color="auto" w:fill="auto"/>
          </w:tcPr>
          <w:p w14:paraId="5A168E70" w14:textId="77777777" w:rsidR="0055314D" w:rsidRPr="006221DA" w:rsidRDefault="0055314D" w:rsidP="00273572">
            <w:pPr>
              <w:jc w:val="both"/>
              <w:rPr>
                <w:rFonts w:cs="Times New Roman"/>
                <w:szCs w:val="20"/>
              </w:rPr>
            </w:pPr>
            <w:r w:rsidRPr="006221DA">
              <w:rPr>
                <w:rFonts w:cs="Times New Roman"/>
                <w:szCs w:val="20"/>
              </w:rPr>
              <w:t>ООО «ГК «</w:t>
            </w:r>
            <w:proofErr w:type="spellStart"/>
            <w:r w:rsidRPr="006221DA">
              <w:rPr>
                <w:rFonts w:cs="Times New Roman"/>
                <w:szCs w:val="20"/>
              </w:rPr>
              <w:t>Иннотех</w:t>
            </w:r>
            <w:proofErr w:type="spellEnd"/>
            <w:r w:rsidRPr="006221DA">
              <w:rPr>
                <w:rFonts w:cs="Times New Roman"/>
                <w:szCs w:val="20"/>
              </w:rPr>
              <w:t xml:space="preserve">» (123112, г. Москва, </w:t>
            </w:r>
            <w:proofErr w:type="spellStart"/>
            <w:r w:rsidRPr="006221DA">
              <w:rPr>
                <w:rFonts w:cs="Times New Roman"/>
                <w:szCs w:val="20"/>
              </w:rPr>
              <w:t>вн</w:t>
            </w:r>
            <w:proofErr w:type="spellEnd"/>
            <w:r w:rsidRPr="006221DA">
              <w:rPr>
                <w:rFonts w:cs="Times New Roman"/>
                <w:szCs w:val="20"/>
              </w:rPr>
              <w:t xml:space="preserve">. тер. г. Муниципальный округ Пресненский, наб. Пресненская, д. 12, этаж 63, офис 9; </w:t>
            </w:r>
            <w:r w:rsidRPr="006221DA">
              <w:rPr>
                <w:rFonts w:cs="Times New Roman"/>
                <w:szCs w:val="20"/>
              </w:rPr>
              <w:br/>
              <w:t>ИНН 9703073496)</w:t>
            </w:r>
          </w:p>
        </w:tc>
      </w:tr>
      <w:tr w:rsidR="0055314D" w:rsidRPr="006221DA" w14:paraId="6983C9E6" w14:textId="77777777" w:rsidTr="00273572">
        <w:tc>
          <w:tcPr>
            <w:tcW w:w="567" w:type="dxa"/>
            <w:shd w:val="clear" w:color="auto" w:fill="auto"/>
          </w:tcPr>
          <w:p w14:paraId="2F45C72C" w14:textId="77777777" w:rsidR="0055314D" w:rsidRPr="006221DA" w:rsidRDefault="0055314D" w:rsidP="00273572">
            <w:pPr>
              <w:spacing w:line="240" w:lineRule="auto"/>
              <w:ind w:left="-426" w:right="-438" w:firstLine="567"/>
              <w:contextualSpacing/>
              <w:rPr>
                <w:rFonts w:cs="Times New Roman"/>
                <w:szCs w:val="20"/>
              </w:rPr>
            </w:pPr>
            <w:r w:rsidRPr="006221DA">
              <w:rPr>
                <w:rFonts w:cs="Times New Roman"/>
                <w:szCs w:val="20"/>
              </w:rPr>
              <w:t>2</w:t>
            </w:r>
          </w:p>
        </w:tc>
        <w:tc>
          <w:tcPr>
            <w:tcW w:w="3909" w:type="dxa"/>
            <w:shd w:val="clear" w:color="auto" w:fill="auto"/>
          </w:tcPr>
          <w:p w14:paraId="22F6BDF3" w14:textId="77777777" w:rsidR="0055314D" w:rsidRPr="006221DA" w:rsidRDefault="0055314D" w:rsidP="00273572">
            <w:pPr>
              <w:spacing w:line="240" w:lineRule="auto"/>
              <w:jc w:val="both"/>
              <w:rPr>
                <w:rFonts w:cs="Times New Roman"/>
                <w:szCs w:val="20"/>
              </w:rPr>
            </w:pPr>
            <w:r w:rsidRPr="006221DA">
              <w:rPr>
                <w:rFonts w:cs="Times New Roman"/>
                <w:szCs w:val="20"/>
              </w:rPr>
              <w:t xml:space="preserve">Участие в проведении проверки </w:t>
            </w:r>
          </w:p>
        </w:tc>
        <w:tc>
          <w:tcPr>
            <w:tcW w:w="4596" w:type="dxa"/>
            <w:shd w:val="clear" w:color="auto" w:fill="auto"/>
          </w:tcPr>
          <w:p w14:paraId="6EE1DA62" w14:textId="77777777" w:rsidR="0055314D" w:rsidRPr="006221DA" w:rsidRDefault="0055314D" w:rsidP="00273572">
            <w:pPr>
              <w:jc w:val="both"/>
              <w:rPr>
                <w:rFonts w:cs="Times New Roman"/>
                <w:szCs w:val="20"/>
              </w:rPr>
            </w:pPr>
            <w:r w:rsidRPr="006221DA">
              <w:rPr>
                <w:rFonts w:cs="Times New Roman"/>
                <w:szCs w:val="20"/>
              </w:rPr>
              <w:t>ООО «Т1» (111395, г. Москва, ул. Юности, д. 13, офис 221; ИНН 7720484492)</w:t>
            </w:r>
          </w:p>
        </w:tc>
      </w:tr>
      <w:tr w:rsidR="0055314D" w:rsidRPr="006221DA" w14:paraId="0332EAEA" w14:textId="77777777" w:rsidTr="00273572">
        <w:tc>
          <w:tcPr>
            <w:tcW w:w="567" w:type="dxa"/>
            <w:shd w:val="clear" w:color="auto" w:fill="auto"/>
          </w:tcPr>
          <w:p w14:paraId="7FE576C2" w14:textId="77777777" w:rsidR="0055314D" w:rsidRPr="006221DA" w:rsidRDefault="0055314D" w:rsidP="00273572">
            <w:pPr>
              <w:spacing w:line="240" w:lineRule="auto"/>
              <w:ind w:left="-426" w:right="-438" w:firstLine="567"/>
              <w:contextualSpacing/>
              <w:rPr>
                <w:rFonts w:cs="Times New Roman"/>
                <w:szCs w:val="20"/>
              </w:rPr>
            </w:pPr>
            <w:r w:rsidRPr="006221DA">
              <w:rPr>
                <w:rFonts w:cs="Times New Roman"/>
                <w:szCs w:val="20"/>
              </w:rPr>
              <w:t>3</w:t>
            </w:r>
          </w:p>
        </w:tc>
        <w:tc>
          <w:tcPr>
            <w:tcW w:w="3909" w:type="dxa"/>
            <w:shd w:val="clear" w:color="auto" w:fill="auto"/>
          </w:tcPr>
          <w:p w14:paraId="2109FA7F" w14:textId="77777777" w:rsidR="0055314D" w:rsidRPr="006221DA" w:rsidRDefault="0055314D" w:rsidP="00273572">
            <w:pPr>
              <w:spacing w:line="240" w:lineRule="auto"/>
              <w:jc w:val="both"/>
              <w:rPr>
                <w:rFonts w:cs="Times New Roman"/>
                <w:szCs w:val="20"/>
              </w:rPr>
            </w:pPr>
            <w:r w:rsidRPr="006221DA">
              <w:rPr>
                <w:rFonts w:cs="Times New Roman"/>
                <w:szCs w:val="20"/>
              </w:rPr>
              <w:t>Дата-центр</w:t>
            </w:r>
          </w:p>
        </w:tc>
        <w:tc>
          <w:tcPr>
            <w:tcW w:w="4596" w:type="dxa"/>
            <w:shd w:val="clear" w:color="auto" w:fill="auto"/>
          </w:tcPr>
          <w:p w14:paraId="16DBA418" w14:textId="77777777" w:rsidR="0055314D" w:rsidRPr="006221DA" w:rsidRDefault="0055314D" w:rsidP="00273572">
            <w:pPr>
              <w:spacing w:line="240" w:lineRule="auto"/>
              <w:jc w:val="both"/>
              <w:rPr>
                <w:rFonts w:cs="Times New Roman"/>
                <w:szCs w:val="20"/>
              </w:rPr>
            </w:pPr>
            <w:r w:rsidRPr="006221DA">
              <w:rPr>
                <w:rFonts w:cs="Times New Roman"/>
                <w:szCs w:val="20"/>
              </w:rPr>
              <w:t xml:space="preserve">ООО «Т1 </w:t>
            </w:r>
            <w:proofErr w:type="spellStart"/>
            <w:r w:rsidRPr="006221DA">
              <w:rPr>
                <w:rFonts w:cs="Times New Roman"/>
                <w:szCs w:val="20"/>
              </w:rPr>
              <w:t>Клауд</w:t>
            </w:r>
            <w:proofErr w:type="spellEnd"/>
            <w:r w:rsidRPr="006221DA">
              <w:rPr>
                <w:rFonts w:cs="Times New Roman"/>
                <w:szCs w:val="20"/>
              </w:rPr>
              <w:t xml:space="preserve">» (111395, г. Москва, ул. Юности, д. 13А, </w:t>
            </w:r>
            <w:proofErr w:type="spellStart"/>
            <w:r w:rsidRPr="006221DA">
              <w:rPr>
                <w:rFonts w:cs="Times New Roman"/>
                <w:szCs w:val="20"/>
              </w:rPr>
              <w:t>каб</w:t>
            </w:r>
            <w:proofErr w:type="spellEnd"/>
            <w:r w:rsidRPr="006221DA">
              <w:rPr>
                <w:rFonts w:cs="Times New Roman"/>
                <w:szCs w:val="20"/>
              </w:rPr>
              <w:t>. 8; ИНН 7720479358)</w:t>
            </w:r>
          </w:p>
        </w:tc>
      </w:tr>
    </w:tbl>
    <w:p w14:paraId="536ABD57" w14:textId="77777777" w:rsidR="0055314D" w:rsidRPr="006221DA" w:rsidRDefault="0055314D" w:rsidP="0055314D">
      <w:pPr>
        <w:spacing w:line="240" w:lineRule="auto"/>
        <w:ind w:right="-24"/>
        <w:contextualSpacing/>
        <w:jc w:val="both"/>
        <w:rPr>
          <w:rFonts w:cs="Times New Roman"/>
          <w:szCs w:val="20"/>
        </w:rPr>
      </w:pPr>
    </w:p>
    <w:p w14:paraId="40EEA480" w14:textId="77777777" w:rsidR="0055314D" w:rsidRPr="008264DF" w:rsidRDefault="0055314D" w:rsidP="0055314D">
      <w:pPr>
        <w:spacing w:after="0"/>
        <w:jc w:val="both"/>
        <w:rPr>
          <w:rFonts w:cs="Times New Roman"/>
          <w:b/>
          <w:szCs w:val="20"/>
        </w:rPr>
      </w:pPr>
    </w:p>
    <w:p w14:paraId="7F45E20E" w14:textId="2CACD380" w:rsidR="00AE0A7E" w:rsidRPr="008264DF" w:rsidRDefault="00AE0A7E" w:rsidP="0055314D">
      <w:pPr>
        <w:spacing w:after="0"/>
        <w:rPr>
          <w:rFonts w:cs="Times New Roman"/>
          <w:b/>
          <w:szCs w:val="20"/>
        </w:rPr>
      </w:pPr>
    </w:p>
    <w:sectPr w:rsidR="00AE0A7E" w:rsidRPr="008264DF" w:rsidSect="00581429">
      <w:headerReference w:type="default" r:id="rId10"/>
      <w:footerReference w:type="default" r:id="rId11"/>
      <w:head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6AE47" w14:textId="77777777" w:rsidR="00E077EB" w:rsidRDefault="00E077EB">
      <w:pPr>
        <w:spacing w:after="0" w:line="240" w:lineRule="auto"/>
      </w:pPr>
      <w:r>
        <w:separator/>
      </w:r>
    </w:p>
  </w:endnote>
  <w:endnote w:type="continuationSeparator" w:id="0">
    <w:p w14:paraId="62E5A519" w14:textId="77777777" w:rsidR="00E077EB" w:rsidRDefault="00E0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THarmon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F1F4" w14:textId="77777777" w:rsidR="00E077EB" w:rsidRPr="00437B01" w:rsidRDefault="0004377A" w:rsidP="00C240D2">
    <w:pPr>
      <w:rPr>
        <w:rFonts w:cs="Times New Roman"/>
        <w:sz w:val="16"/>
        <w:szCs w:val="16"/>
      </w:rPr>
    </w:pPr>
    <w:sdt>
      <w:sdtPr>
        <w:rPr>
          <w:rFonts w:cs="Times New Roman"/>
          <w:sz w:val="16"/>
          <w:szCs w:val="16"/>
        </w:rPr>
        <w:id w:val="-1925946265"/>
        <w:docPartObj>
          <w:docPartGallery w:val="Page Numbers (Bottom of Page)"/>
          <w:docPartUnique/>
        </w:docPartObj>
      </w:sdtPr>
      <w:sdtEndPr/>
      <w:sdtContent>
        <w:r w:rsidR="00E077EB" w:rsidRPr="00437B01">
          <w:rPr>
            <w:rFonts w:cs="Times New Roman"/>
            <w:sz w:val="16"/>
            <w:szCs w:val="16"/>
          </w:rPr>
          <w:fldChar w:fldCharType="begin"/>
        </w:r>
        <w:r w:rsidR="00E077EB" w:rsidRPr="00437B01">
          <w:rPr>
            <w:rFonts w:cs="Times New Roman"/>
            <w:sz w:val="16"/>
            <w:szCs w:val="16"/>
          </w:rPr>
          <w:instrText>PAGE   \* MERGEFORMAT</w:instrText>
        </w:r>
        <w:r w:rsidR="00E077EB" w:rsidRPr="00437B01">
          <w:rPr>
            <w:rFonts w:cs="Times New Roman"/>
            <w:sz w:val="16"/>
            <w:szCs w:val="16"/>
          </w:rPr>
          <w:fldChar w:fldCharType="separate"/>
        </w:r>
        <w:r w:rsidR="00E077EB" w:rsidRPr="00437B01">
          <w:rPr>
            <w:rFonts w:cs="Times New Roman"/>
            <w:sz w:val="16"/>
            <w:szCs w:val="16"/>
          </w:rPr>
          <w:t>2</w:t>
        </w:r>
        <w:r w:rsidR="00E077EB" w:rsidRPr="00437B01">
          <w:rPr>
            <w:rFonts w:cs="Times New Roman"/>
            <w:sz w:val="16"/>
            <w:szCs w:val="16"/>
          </w:rPr>
          <w:fldChar w:fldCharType="end"/>
        </w:r>
      </w:sdtContent>
    </w:sdt>
    <w:r w:rsidR="00E077EB" w:rsidRPr="00437B01">
      <w:rPr>
        <w:rFonts w:cs="Times New Roman"/>
        <w:sz w:val="16"/>
        <w:szCs w:val="16"/>
      </w:rPr>
      <w:t xml:space="preserve"> </w:t>
    </w:r>
  </w:p>
  <w:p w14:paraId="6EF5EEEF" w14:textId="77777777" w:rsidR="00E077EB" w:rsidRDefault="00E077EB" w:rsidP="00BD75A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B55DA" w14:textId="77777777" w:rsidR="00E077EB" w:rsidRDefault="00E077EB">
      <w:pPr>
        <w:spacing w:after="0" w:line="240" w:lineRule="auto"/>
      </w:pPr>
      <w:r>
        <w:separator/>
      </w:r>
    </w:p>
  </w:footnote>
  <w:footnote w:type="continuationSeparator" w:id="0">
    <w:p w14:paraId="150219CB" w14:textId="77777777" w:rsidR="00E077EB" w:rsidRDefault="00E077EB">
      <w:pPr>
        <w:spacing w:after="0" w:line="240" w:lineRule="auto"/>
      </w:pPr>
      <w:r>
        <w:continuationSeparator/>
      </w:r>
    </w:p>
  </w:footnote>
  <w:footnote w:id="1">
    <w:p w14:paraId="1E299094" w14:textId="77777777" w:rsidR="00E077EB" w:rsidRDefault="00E077EB" w:rsidP="0055314D">
      <w:pPr>
        <w:pStyle w:val="af4"/>
      </w:pPr>
      <w:r>
        <w:rPr>
          <w:rStyle w:val="af6"/>
          <w:rFonts w:eastAsia="Calibri"/>
        </w:rPr>
        <w:footnoteRef/>
      </w:r>
      <w:r w:rsidRPr="00CF098F">
        <w:rPr>
          <w:rFonts w:ascii="Arial" w:hAnsi="Arial" w:cs="Arial"/>
          <w:sz w:val="14"/>
        </w:rPr>
        <w:t>При заключении договора у компании могут возникать финансовые, коммерческие, юридические, регуляторные, операционные и иные риски</w:t>
      </w:r>
    </w:p>
  </w:footnote>
  <w:footnote w:id="2">
    <w:p w14:paraId="3B9C3B95" w14:textId="77777777" w:rsidR="00E077EB" w:rsidRPr="00986725" w:rsidRDefault="00E077EB" w:rsidP="0055314D">
      <w:pPr>
        <w:pStyle w:val="af4"/>
        <w:ind w:right="-24"/>
        <w:rPr>
          <w:sz w:val="14"/>
          <w:szCs w:val="14"/>
        </w:rPr>
      </w:pPr>
      <w:r w:rsidRPr="00986725">
        <w:rPr>
          <w:rStyle w:val="af6"/>
          <w:rFonts w:eastAsia="SimSun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 w:rsidRPr="000524C0">
        <w:rPr>
          <w:rFonts w:ascii="Arial" w:hAnsi="Arial" w:cs="Arial"/>
          <w:sz w:val="14"/>
        </w:rPr>
        <w:t xml:space="preserve">например, при проведении служебной проверки используются сведения, содержащиеся в открытых справочно-информационных сервисах таких как https://egrul.nalog.ru/; </w:t>
      </w:r>
      <w:hyperlink r:id="rId1" w:history="1">
        <w:r w:rsidRPr="000524C0">
          <w:rPr>
            <w:rFonts w:ascii="Arial" w:hAnsi="Arial" w:cs="Arial"/>
            <w:sz w:val="14"/>
          </w:rPr>
          <w:t>https://www.fedsfm.ru/documents/terrorists-catalog-portal-act</w:t>
        </w:r>
      </w:hyperlink>
      <w:r w:rsidRPr="000524C0">
        <w:rPr>
          <w:rFonts w:ascii="Arial" w:hAnsi="Arial" w:cs="Arial"/>
          <w:sz w:val="14"/>
        </w:rPr>
        <w:t>);</w:t>
      </w:r>
    </w:p>
  </w:footnote>
  <w:footnote w:id="3">
    <w:p w14:paraId="73A69758" w14:textId="77777777" w:rsidR="00E077EB" w:rsidRDefault="00E077EB" w:rsidP="0055314D">
      <w:pPr>
        <w:pStyle w:val="af4"/>
      </w:pPr>
      <w:r w:rsidRPr="000524C0">
        <w:rPr>
          <w:rStyle w:val="af6"/>
          <w:rFonts w:eastAsia="SimSun"/>
          <w:sz w:val="14"/>
          <w:szCs w:val="14"/>
        </w:rPr>
        <w:footnoteRef/>
      </w:r>
      <w:r w:rsidRPr="000524C0">
        <w:rPr>
          <w:rStyle w:val="af6"/>
          <w:rFonts w:eastAsia="SimSun"/>
          <w:sz w:val="14"/>
          <w:szCs w:val="14"/>
        </w:rPr>
        <w:t xml:space="preserve"> </w:t>
      </w:r>
      <w:r>
        <w:rPr>
          <w:rFonts w:ascii="Arial" w:hAnsi="Arial" w:cs="Arial"/>
          <w:sz w:val="14"/>
        </w:rPr>
        <w:t>в</w:t>
      </w:r>
      <w:r w:rsidRPr="0070681A">
        <w:rPr>
          <w:rFonts w:ascii="Arial" w:hAnsi="Arial" w:cs="Arial"/>
          <w:sz w:val="14"/>
        </w:rPr>
        <w:t xml:space="preserve"> случае заключения договора с контрагентом персональные данные могут обрабатываться в течение срока действия договора</w:t>
      </w:r>
      <w:r>
        <w:rPr>
          <w:rFonts w:ascii="Arial" w:hAnsi="Arial" w:cs="Arial"/>
          <w:sz w:val="14"/>
        </w:rPr>
        <w:t>, а также по истечении 5 лет с момента его расторжения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DE64" w14:textId="458BCD3C" w:rsidR="00E077EB" w:rsidRDefault="00E077EB" w:rsidP="00BD75A0">
    <w:pPr>
      <w:pStyle w:val="ae"/>
    </w:pPr>
    <w:r w:rsidRPr="00120ABE">
      <w:drawing>
        <wp:inline distT="0" distB="0" distL="0" distR="0" wp14:anchorId="142B2BB1" wp14:editId="5737DF98">
          <wp:extent cx="952704" cy="354330"/>
          <wp:effectExtent l="0" t="0" r="0" b="7620"/>
          <wp:docPr id="19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83E9" w14:textId="77777777" w:rsidR="00E077EB" w:rsidRDefault="00E077EB" w:rsidP="00C240D2">
    <w:r w:rsidRPr="00120ABE">
      <w:rPr>
        <w:noProof/>
      </w:rPr>
      <w:drawing>
        <wp:inline distT="0" distB="0" distL="0" distR="0" wp14:anchorId="1589B033" wp14:editId="5E39502B">
          <wp:extent cx="952704" cy="354330"/>
          <wp:effectExtent l="0" t="0" r="0" b="7620"/>
          <wp:docPr id="20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BC6"/>
    <w:multiLevelType w:val="multilevel"/>
    <w:tmpl w:val="10B088B0"/>
    <w:lvl w:ilvl="0">
      <w:start w:val="1"/>
      <w:numFmt w:val="bullet"/>
      <w:pStyle w:val="a"/>
      <w:lvlText w:val="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pStyle w:val="1"/>
      <w:lvlText w:val=""/>
      <w:lvlJc w:val="left"/>
      <w:pPr>
        <w:tabs>
          <w:tab w:val="left" w:pos="1780"/>
        </w:tabs>
        <w:ind w:left="17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2500"/>
        </w:tabs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2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40"/>
        </w:tabs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60"/>
        </w:tabs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8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00"/>
        </w:tabs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20"/>
        </w:tabs>
        <w:ind w:left="6820" w:hanging="360"/>
      </w:pPr>
      <w:rPr>
        <w:rFonts w:ascii="Wingdings" w:hAnsi="Wingdings"/>
      </w:rPr>
    </w:lvl>
  </w:abstractNum>
  <w:abstractNum w:abstractNumId="1" w15:restartNumberingAfterBreak="0">
    <w:nsid w:val="157B56FE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74F0B"/>
    <w:multiLevelType w:val="hybridMultilevel"/>
    <w:tmpl w:val="68C0F840"/>
    <w:lvl w:ilvl="0" w:tplc="0FF47978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3E10"/>
    <w:multiLevelType w:val="hybridMultilevel"/>
    <w:tmpl w:val="8FF64972"/>
    <w:lvl w:ilvl="0" w:tplc="942A8D5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4705A"/>
    <w:multiLevelType w:val="hybridMultilevel"/>
    <w:tmpl w:val="2B9A0F2C"/>
    <w:lvl w:ilvl="0" w:tplc="7EB2D8E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D622A"/>
    <w:multiLevelType w:val="hybridMultilevel"/>
    <w:tmpl w:val="FC0CF97C"/>
    <w:lvl w:ilvl="0" w:tplc="BF9068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56F3B"/>
    <w:multiLevelType w:val="hybridMultilevel"/>
    <w:tmpl w:val="F0AECAFC"/>
    <w:lvl w:ilvl="0" w:tplc="DE66A5FA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876A3"/>
    <w:multiLevelType w:val="hybridMultilevel"/>
    <w:tmpl w:val="F96AEC86"/>
    <w:lvl w:ilvl="0" w:tplc="27E004EA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72D60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52619"/>
    <w:multiLevelType w:val="hybridMultilevel"/>
    <w:tmpl w:val="C8D0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46A77"/>
    <w:multiLevelType w:val="hybridMultilevel"/>
    <w:tmpl w:val="D486CAD8"/>
    <w:lvl w:ilvl="0" w:tplc="6CAA22E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712FF7"/>
    <w:multiLevelType w:val="hybridMultilevel"/>
    <w:tmpl w:val="752CBD14"/>
    <w:lvl w:ilvl="0" w:tplc="C8781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40CF9"/>
    <w:multiLevelType w:val="hybridMultilevel"/>
    <w:tmpl w:val="6A76CEFA"/>
    <w:lvl w:ilvl="0" w:tplc="3D48869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12"/>
  </w:num>
  <w:num w:numId="10">
    <w:abstractNumId w:val="6"/>
  </w:num>
  <w:num w:numId="11">
    <w:abstractNumId w:val="3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88"/>
    <w:rsid w:val="000212B8"/>
    <w:rsid w:val="000247A7"/>
    <w:rsid w:val="0004377A"/>
    <w:rsid w:val="00052BA3"/>
    <w:rsid w:val="00086292"/>
    <w:rsid w:val="000A1821"/>
    <w:rsid w:val="000C7CA4"/>
    <w:rsid w:val="000D03E9"/>
    <w:rsid w:val="000E590D"/>
    <w:rsid w:val="000F621C"/>
    <w:rsid w:val="00112D17"/>
    <w:rsid w:val="001453E7"/>
    <w:rsid w:val="00147295"/>
    <w:rsid w:val="00150D89"/>
    <w:rsid w:val="001940AA"/>
    <w:rsid w:val="001972E9"/>
    <w:rsid w:val="001B65D1"/>
    <w:rsid w:val="001C715F"/>
    <w:rsid w:val="001D0638"/>
    <w:rsid w:val="001D7413"/>
    <w:rsid w:val="001F3CA7"/>
    <w:rsid w:val="001F66A2"/>
    <w:rsid w:val="00217A8D"/>
    <w:rsid w:val="00233B7C"/>
    <w:rsid w:val="002505EA"/>
    <w:rsid w:val="00262D9A"/>
    <w:rsid w:val="00273572"/>
    <w:rsid w:val="002A5840"/>
    <w:rsid w:val="00313085"/>
    <w:rsid w:val="00334E74"/>
    <w:rsid w:val="00352359"/>
    <w:rsid w:val="003902FD"/>
    <w:rsid w:val="003D1456"/>
    <w:rsid w:val="003E343D"/>
    <w:rsid w:val="003E50A3"/>
    <w:rsid w:val="003F0D2C"/>
    <w:rsid w:val="003F5AA2"/>
    <w:rsid w:val="004034A2"/>
    <w:rsid w:val="00437B01"/>
    <w:rsid w:val="00453C5A"/>
    <w:rsid w:val="004653B0"/>
    <w:rsid w:val="00475B8A"/>
    <w:rsid w:val="00496685"/>
    <w:rsid w:val="00496BFC"/>
    <w:rsid w:val="004D142F"/>
    <w:rsid w:val="004F207C"/>
    <w:rsid w:val="0055314D"/>
    <w:rsid w:val="00571A7B"/>
    <w:rsid w:val="00580615"/>
    <w:rsid w:val="00581429"/>
    <w:rsid w:val="00591110"/>
    <w:rsid w:val="005A188E"/>
    <w:rsid w:val="005A2241"/>
    <w:rsid w:val="005C2E34"/>
    <w:rsid w:val="005C4B30"/>
    <w:rsid w:val="005E2D09"/>
    <w:rsid w:val="005E7FE8"/>
    <w:rsid w:val="0062447A"/>
    <w:rsid w:val="00625245"/>
    <w:rsid w:val="00627816"/>
    <w:rsid w:val="00633A53"/>
    <w:rsid w:val="00633F03"/>
    <w:rsid w:val="00647D25"/>
    <w:rsid w:val="00653627"/>
    <w:rsid w:val="00667056"/>
    <w:rsid w:val="00693211"/>
    <w:rsid w:val="006A11E3"/>
    <w:rsid w:val="006B1903"/>
    <w:rsid w:val="006B59E2"/>
    <w:rsid w:val="006B6C02"/>
    <w:rsid w:val="006D1677"/>
    <w:rsid w:val="006E57BF"/>
    <w:rsid w:val="0071569D"/>
    <w:rsid w:val="007225C2"/>
    <w:rsid w:val="007256D9"/>
    <w:rsid w:val="00730B6B"/>
    <w:rsid w:val="007613C2"/>
    <w:rsid w:val="007742C9"/>
    <w:rsid w:val="00781FF7"/>
    <w:rsid w:val="00794F46"/>
    <w:rsid w:val="007E29F3"/>
    <w:rsid w:val="0080688A"/>
    <w:rsid w:val="00807E44"/>
    <w:rsid w:val="00814BC0"/>
    <w:rsid w:val="00815C61"/>
    <w:rsid w:val="00817EC0"/>
    <w:rsid w:val="008264DF"/>
    <w:rsid w:val="0084177B"/>
    <w:rsid w:val="00873BC7"/>
    <w:rsid w:val="008B6A69"/>
    <w:rsid w:val="008E6073"/>
    <w:rsid w:val="00943202"/>
    <w:rsid w:val="00962B28"/>
    <w:rsid w:val="00995E9F"/>
    <w:rsid w:val="0099614C"/>
    <w:rsid w:val="009A29DF"/>
    <w:rsid w:val="009C4572"/>
    <w:rsid w:val="00A2571D"/>
    <w:rsid w:val="00A2710A"/>
    <w:rsid w:val="00A2782D"/>
    <w:rsid w:val="00A51F38"/>
    <w:rsid w:val="00A60C13"/>
    <w:rsid w:val="00A82571"/>
    <w:rsid w:val="00A85799"/>
    <w:rsid w:val="00A8737A"/>
    <w:rsid w:val="00AA1657"/>
    <w:rsid w:val="00AC028E"/>
    <w:rsid w:val="00AD6E8F"/>
    <w:rsid w:val="00AE0A7E"/>
    <w:rsid w:val="00AF0239"/>
    <w:rsid w:val="00B5032E"/>
    <w:rsid w:val="00B54117"/>
    <w:rsid w:val="00B60140"/>
    <w:rsid w:val="00B81FB8"/>
    <w:rsid w:val="00BC18EC"/>
    <w:rsid w:val="00BD44B2"/>
    <w:rsid w:val="00BD75A0"/>
    <w:rsid w:val="00BE269B"/>
    <w:rsid w:val="00BE5118"/>
    <w:rsid w:val="00BF124A"/>
    <w:rsid w:val="00C006DC"/>
    <w:rsid w:val="00C0311D"/>
    <w:rsid w:val="00C2171C"/>
    <w:rsid w:val="00C240D2"/>
    <w:rsid w:val="00C3697D"/>
    <w:rsid w:val="00C80997"/>
    <w:rsid w:val="00C8584E"/>
    <w:rsid w:val="00C91C83"/>
    <w:rsid w:val="00C9584A"/>
    <w:rsid w:val="00C95B0C"/>
    <w:rsid w:val="00C97EDA"/>
    <w:rsid w:val="00CC5FFA"/>
    <w:rsid w:val="00CF0468"/>
    <w:rsid w:val="00CF613F"/>
    <w:rsid w:val="00D25D87"/>
    <w:rsid w:val="00D30434"/>
    <w:rsid w:val="00D325E8"/>
    <w:rsid w:val="00D46A7A"/>
    <w:rsid w:val="00D56B6F"/>
    <w:rsid w:val="00D72FA5"/>
    <w:rsid w:val="00D7409F"/>
    <w:rsid w:val="00D85F24"/>
    <w:rsid w:val="00D861BB"/>
    <w:rsid w:val="00D865BE"/>
    <w:rsid w:val="00DA4BDE"/>
    <w:rsid w:val="00DD1762"/>
    <w:rsid w:val="00E077EB"/>
    <w:rsid w:val="00E46665"/>
    <w:rsid w:val="00E673BB"/>
    <w:rsid w:val="00E85F88"/>
    <w:rsid w:val="00ED380B"/>
    <w:rsid w:val="00EF4DDC"/>
    <w:rsid w:val="00F06049"/>
    <w:rsid w:val="00F4604A"/>
    <w:rsid w:val="00F729AA"/>
    <w:rsid w:val="00F807BB"/>
    <w:rsid w:val="00F840B1"/>
    <w:rsid w:val="00F97E5C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B3BE"/>
  <w15:chartTrackingRefBased/>
  <w15:docId w15:val="{C3A3B303-E338-49C5-B6A3-AF8B4CF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85F24"/>
    <w:rPr>
      <w:rFonts w:ascii="Times New Roman" w:hAnsi="Times New Roman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85F88"/>
    <w:rPr>
      <w:color w:val="0000FF"/>
      <w:u w:val="single"/>
    </w:rPr>
  </w:style>
  <w:style w:type="table" w:customStyle="1" w:styleId="-11">
    <w:name w:val="Светлая сетка - Акцент 11"/>
    <w:basedOn w:val="a2"/>
    <w:rsid w:val="00E85F88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 CYR" w:eastAsia="Times New Roman" w:hAnsi="Times New Roman CYR" w:cs="Times New Roman"/>
        <w:b/>
        <w:bCs/>
      </w:rPr>
    </w:tblStylePr>
    <w:tblStylePr w:type="lastCol"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10">
    <w:name w:val="1"/>
    <w:basedOn w:val="a0"/>
    <w:rsid w:val="00E85F88"/>
    <w:pPr>
      <w:tabs>
        <w:tab w:val="left" w:pos="0"/>
        <w:tab w:val="left" w:pos="426"/>
      </w:tabs>
      <w:spacing w:before="100" w:beforeAutospacing="1" w:after="100" w:afterAutospacing="1" w:line="360" w:lineRule="auto"/>
    </w:pPr>
    <w:rPr>
      <w:rFonts w:eastAsia="Calibri" w:cs="Arial"/>
      <w:bCs/>
      <w:sz w:val="24"/>
      <w:szCs w:val="24"/>
      <w:lang w:eastAsia="ru-RU"/>
    </w:rPr>
  </w:style>
  <w:style w:type="table" w:styleId="a5">
    <w:name w:val="Table Grid"/>
    <w:basedOn w:val="a2"/>
    <w:rsid w:val="008E6073"/>
    <w:pPr>
      <w:spacing w:after="0" w:line="36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8E6073"/>
    <w:rPr>
      <w:sz w:val="16"/>
      <w:szCs w:val="16"/>
    </w:rPr>
  </w:style>
  <w:style w:type="paragraph" w:styleId="a7">
    <w:name w:val="annotation text"/>
    <w:basedOn w:val="a0"/>
    <w:link w:val="a8"/>
    <w:rsid w:val="008E6073"/>
    <w:pPr>
      <w:tabs>
        <w:tab w:val="left" w:pos="0"/>
        <w:tab w:val="left" w:pos="426"/>
      </w:tabs>
      <w:spacing w:before="60" w:after="60" w:line="360" w:lineRule="auto"/>
    </w:pPr>
    <w:rPr>
      <w:rFonts w:eastAsia="Calibri" w:cs="Arial"/>
      <w:bCs/>
      <w:sz w:val="24"/>
      <w:szCs w:val="24"/>
      <w:lang w:eastAsia="ru-RU"/>
    </w:rPr>
  </w:style>
  <w:style w:type="character" w:customStyle="1" w:styleId="a8">
    <w:name w:val="Текст примечания Знак"/>
    <w:basedOn w:val="a1"/>
    <w:link w:val="a7"/>
    <w:rsid w:val="008E6073"/>
    <w:rPr>
      <w:rFonts w:ascii="Times New Roman" w:eastAsia="Calibri" w:hAnsi="Times New Roman" w:cs="Arial"/>
      <w:bCs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8E6073"/>
    <w:pPr>
      <w:tabs>
        <w:tab w:val="left" w:pos="0"/>
        <w:tab w:val="left" w:pos="426"/>
      </w:tabs>
      <w:spacing w:before="60" w:after="60" w:line="360" w:lineRule="auto"/>
      <w:ind w:left="708"/>
    </w:pPr>
    <w:rPr>
      <w:rFonts w:ascii="NTHarmonica" w:eastAsia="Calibri" w:hAnsi="NTHarmonica" w:cs="Arial"/>
      <w:bCs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8E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E6073"/>
    <w:rPr>
      <w:rFonts w:ascii="Segoe UI" w:hAnsi="Segoe UI" w:cs="Segoe UI"/>
      <w:sz w:val="18"/>
      <w:szCs w:val="18"/>
    </w:rPr>
  </w:style>
  <w:style w:type="paragraph" w:customStyle="1" w:styleId="ac">
    <w:name w:val="!Обычный"/>
    <w:basedOn w:val="a0"/>
    <w:link w:val="ad"/>
    <w:rsid w:val="00AE0A7E"/>
    <w:pPr>
      <w:widowControl w:val="0"/>
      <w:tabs>
        <w:tab w:val="left" w:pos="0"/>
        <w:tab w:val="left" w:pos="426"/>
      </w:tabs>
      <w:autoSpaceDE w:val="0"/>
      <w:autoSpaceDN w:val="0"/>
      <w:adjustRightInd w:val="0"/>
      <w:spacing w:before="200" w:after="60" w:line="280" w:lineRule="auto"/>
    </w:pPr>
    <w:rPr>
      <w:rFonts w:ascii="Arial" w:eastAsia="Calibri" w:hAnsi="Arial" w:cs="Arial"/>
      <w:bCs/>
      <w:sz w:val="24"/>
    </w:rPr>
  </w:style>
  <w:style w:type="character" w:customStyle="1" w:styleId="ad">
    <w:name w:val="!Обычный Знак"/>
    <w:link w:val="ac"/>
    <w:rsid w:val="00AE0A7E"/>
    <w:rPr>
      <w:rFonts w:ascii="Arial" w:eastAsia="Calibri" w:hAnsi="Arial" w:cs="Arial"/>
      <w:bCs/>
      <w:sz w:val="24"/>
    </w:rPr>
  </w:style>
  <w:style w:type="paragraph" w:styleId="ae">
    <w:name w:val="header"/>
    <w:basedOn w:val="a0"/>
    <w:link w:val="af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styleId="af0">
    <w:name w:val="footer"/>
    <w:basedOn w:val="a0"/>
    <w:link w:val="af1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customStyle="1" w:styleId="1">
    <w:name w:val="Список 1"/>
    <w:basedOn w:val="a0"/>
    <w:rsid w:val="00D25D87"/>
    <w:pPr>
      <w:numPr>
        <w:ilvl w:val="1"/>
        <w:numId w:val="6"/>
      </w:num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styleId="a">
    <w:name w:val="Normal (Web)"/>
    <w:basedOn w:val="a0"/>
    <w:next w:val="a0"/>
    <w:link w:val="af2"/>
    <w:rsid w:val="00D25D87"/>
    <w:pPr>
      <w:numPr>
        <w:numId w:val="6"/>
      </w:numPr>
      <w:tabs>
        <w:tab w:val="left" w:pos="1070"/>
      </w:tabs>
      <w:spacing w:after="0" w:line="360" w:lineRule="auto"/>
      <w:jc w:val="both"/>
    </w:pPr>
    <w:rPr>
      <w:rFonts w:eastAsia="Times New Roman" w:cs="Times New Roman"/>
      <w:color w:val="000000"/>
      <w:sz w:val="28"/>
      <w:szCs w:val="20"/>
      <w:lang w:eastAsia="ru-RU"/>
    </w:rPr>
  </w:style>
  <w:style w:type="character" w:customStyle="1" w:styleId="af2">
    <w:name w:val="Обычный (веб) Знак"/>
    <w:basedOn w:val="a1"/>
    <w:link w:val="a"/>
    <w:rsid w:val="00D25D8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3">
    <w:name w:val="Unresolved Mention"/>
    <w:basedOn w:val="a1"/>
    <w:uiPriority w:val="99"/>
    <w:semiHidden/>
    <w:unhideWhenUsed/>
    <w:rsid w:val="00A85799"/>
    <w:rPr>
      <w:color w:val="605E5C"/>
      <w:shd w:val="clear" w:color="auto" w:fill="E1DFDD"/>
    </w:rPr>
  </w:style>
  <w:style w:type="paragraph" w:styleId="af4">
    <w:name w:val="footnote text"/>
    <w:basedOn w:val="a0"/>
    <w:link w:val="af5"/>
    <w:unhideWhenUsed/>
    <w:rsid w:val="0055314D"/>
    <w:pPr>
      <w:spacing w:after="0" w:line="240" w:lineRule="auto"/>
    </w:pPr>
    <w:rPr>
      <w:szCs w:val="20"/>
    </w:rPr>
  </w:style>
  <w:style w:type="character" w:customStyle="1" w:styleId="af5">
    <w:name w:val="Текст сноски Знак"/>
    <w:basedOn w:val="a1"/>
    <w:link w:val="af4"/>
    <w:rsid w:val="0055314D"/>
    <w:rPr>
      <w:rFonts w:ascii="Times New Roman" w:hAnsi="Times New Roman"/>
      <w:sz w:val="20"/>
      <w:szCs w:val="20"/>
    </w:rPr>
  </w:style>
  <w:style w:type="character" w:styleId="af6">
    <w:name w:val="footnote reference"/>
    <w:aliases w:val="~PSD Footnote Reference"/>
    <w:basedOn w:val="a1"/>
    <w:uiPriority w:val="99"/>
    <w:unhideWhenUsed/>
    <w:rsid w:val="0055314D"/>
    <w:rPr>
      <w:vertAlign w:val="superscript"/>
    </w:rPr>
  </w:style>
  <w:style w:type="paragraph" w:styleId="af7">
    <w:name w:val="No Spacing"/>
    <w:uiPriority w:val="1"/>
    <w:qFormat/>
    <w:rsid w:val="00BD44B2"/>
    <w:pPr>
      <w:tabs>
        <w:tab w:val="left" w:pos="426"/>
        <w:tab w:val="left" w:pos="1134"/>
      </w:tabs>
      <w:spacing w:after="0" w:line="240" w:lineRule="auto"/>
      <w:ind w:left="3" w:hanging="3"/>
      <w:jc w:val="both"/>
    </w:pPr>
    <w:rPr>
      <w:rFonts w:ascii="Arial" w:eastAsia="Calibri" w:hAnsi="Arial" w:cs="Arial"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inno.te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1.ru/purchase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kfg.city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dsfm.ru/documents/terrorists-catalog-portal-ac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12</Pages>
  <Words>4770</Words>
  <Characters>27193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Елена Владимировна</dc:creator>
  <cp:keywords/>
  <dc:description/>
  <cp:lastModifiedBy>Матвеев Станислав Александрович</cp:lastModifiedBy>
  <cp:revision>129</cp:revision>
  <dcterms:created xsi:type="dcterms:W3CDTF">2023-10-19T12:36:00Z</dcterms:created>
  <dcterms:modified xsi:type="dcterms:W3CDTF">2024-06-27T12:48:00Z</dcterms:modified>
</cp:coreProperties>
</file>