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04377A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0BD45B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273572">
              <w:rPr>
                <w:b/>
              </w:rPr>
              <w:t xml:space="preserve"> на оказание услуг по техническому обслуживанию инженерных систем </w:t>
            </w:r>
            <w:r w:rsidR="007256D9">
              <w:rPr>
                <w:b/>
              </w:rPr>
              <w:t>объектов по адресам: г. Москва, Пресненская наб., 12 и г. Москва, Ленинградский пр-т, 70</w:t>
            </w:r>
          </w:p>
        </w:tc>
      </w:tr>
      <w:tr w:rsidR="00E85F88" w:rsidRPr="008264DF" w14:paraId="481D6C10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38DC0DD" w:rsidR="008E6073" w:rsidRPr="008264DF" w:rsidRDefault="00AF0239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6424D810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40CD531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BD44B2" w:rsidRPr="008264DF" w14:paraId="77B4BD7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BD44B2" w:rsidRPr="008264DF" w:rsidRDefault="00BD44B2" w:rsidP="00BD44B2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2F1B7011" w14:textId="77777777" w:rsidR="00BD44B2" w:rsidRPr="002B25C5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 xml:space="preserve">Стоимостной критерий (Цена предложения Участника) – </w:t>
            </w:r>
            <w:r w:rsidRPr="002B25C5">
              <w:rPr>
                <w:b/>
              </w:rPr>
              <w:t xml:space="preserve">100 </w:t>
            </w:r>
            <w:r w:rsidRPr="002B25C5">
              <w:t>%</w:t>
            </w:r>
          </w:p>
          <w:p w14:paraId="4AA705AE" w14:textId="7BB548BC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услуг»  –  </w:t>
            </w:r>
            <w:r w:rsidR="0094320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0491C552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674B9DD9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AF37D79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A217D86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01D94D1C" w14:textId="281D8D69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51F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086FCCF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4416F680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3FFB6402" w14:textId="42E43DCD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Подкритерий «Стоимость дополнительных работ»  –  </w:t>
            </w:r>
            <w:r w:rsidR="009432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%.</w:t>
            </w:r>
          </w:p>
          <w:p w14:paraId="2A387147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525E6E62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0BBD8B4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1950F4B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4E786452" w14:textId="3C94B729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51F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 – значимость подкритерия;</w:t>
            </w:r>
          </w:p>
          <w:p w14:paraId="7BAD80D8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A34C8B7" w14:textId="77777777" w:rsidR="00BD44B2" w:rsidRPr="002B25C5" w:rsidRDefault="00BD44B2" w:rsidP="00BD44B2">
            <w:pPr>
              <w:pStyle w:val="af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66050432" w:rsidR="00BD44B2" w:rsidRPr="008264DF" w:rsidRDefault="00BD44B2" w:rsidP="00BD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25C5">
              <w:t>Сумма весов критериев равна 100%</w:t>
            </w:r>
          </w:p>
        </w:tc>
      </w:tr>
      <w:tr w:rsidR="008E6073" w:rsidRPr="00D85F24" w14:paraId="38E57261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2B95D6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6E57BF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47003538" w:rsidR="008E6073" w:rsidRPr="008264DF" w:rsidRDefault="00052BA3" w:rsidP="00814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lastRenderedPageBreak/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16561BD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14BC0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30CB09A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BD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5E90F2E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BD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256C361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6B59E2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4524FD55" w14:textId="77777777" w:rsidR="00BD44B2" w:rsidRDefault="00BD44B2" w:rsidP="005A188E">
      <w:pPr>
        <w:rPr>
          <w:rFonts w:cs="Times New Roman"/>
          <w:b/>
          <w:szCs w:val="20"/>
        </w:rPr>
      </w:pPr>
    </w:p>
    <w:p w14:paraId="18F38564" w14:textId="77777777" w:rsidR="00BD44B2" w:rsidRDefault="00BD44B2" w:rsidP="005A188E">
      <w:pPr>
        <w:rPr>
          <w:rFonts w:cs="Times New Roman"/>
          <w:b/>
          <w:szCs w:val="20"/>
        </w:rPr>
      </w:pPr>
    </w:p>
    <w:p w14:paraId="30361B5B" w14:textId="77777777" w:rsidR="00BD44B2" w:rsidRDefault="00BD44B2" w:rsidP="005A188E">
      <w:pPr>
        <w:rPr>
          <w:rFonts w:cs="Times New Roman"/>
          <w:b/>
          <w:szCs w:val="20"/>
        </w:rPr>
      </w:pPr>
    </w:p>
    <w:p w14:paraId="52B1F2F6" w14:textId="77777777" w:rsidR="00BD44B2" w:rsidRDefault="00BD44B2" w:rsidP="005A188E">
      <w:pPr>
        <w:rPr>
          <w:rFonts w:cs="Times New Roman"/>
          <w:b/>
          <w:szCs w:val="20"/>
        </w:rPr>
      </w:pPr>
    </w:p>
    <w:p w14:paraId="38226643" w14:textId="77777777" w:rsidR="00BD44B2" w:rsidRDefault="00BD44B2" w:rsidP="005A188E">
      <w:pPr>
        <w:rPr>
          <w:rFonts w:cs="Times New Roman"/>
          <w:b/>
          <w:szCs w:val="20"/>
        </w:rPr>
      </w:pPr>
    </w:p>
    <w:p w14:paraId="6BFF6FB3" w14:textId="77777777" w:rsidR="00BD44B2" w:rsidRDefault="00BD44B2" w:rsidP="005A188E">
      <w:pPr>
        <w:rPr>
          <w:rFonts w:cs="Times New Roman"/>
          <w:b/>
          <w:szCs w:val="20"/>
        </w:rPr>
      </w:pPr>
    </w:p>
    <w:p w14:paraId="0E6150CF" w14:textId="77777777" w:rsidR="00BD44B2" w:rsidRDefault="00BD44B2" w:rsidP="005A188E">
      <w:pPr>
        <w:rPr>
          <w:rFonts w:cs="Times New Roman"/>
          <w:b/>
          <w:szCs w:val="20"/>
        </w:rPr>
      </w:pPr>
    </w:p>
    <w:p w14:paraId="4AB37C4D" w14:textId="77777777" w:rsidR="00BD44B2" w:rsidRDefault="00BD44B2" w:rsidP="005A188E">
      <w:pPr>
        <w:rPr>
          <w:rFonts w:cs="Times New Roman"/>
          <w:b/>
          <w:szCs w:val="20"/>
        </w:rPr>
      </w:pPr>
    </w:p>
    <w:p w14:paraId="42150EFF" w14:textId="77777777" w:rsidR="00BD44B2" w:rsidRDefault="00BD44B2" w:rsidP="005A188E">
      <w:pPr>
        <w:rPr>
          <w:rFonts w:cs="Times New Roman"/>
          <w:b/>
          <w:szCs w:val="20"/>
        </w:rPr>
      </w:pPr>
    </w:p>
    <w:p w14:paraId="731A6EC5" w14:textId="77777777" w:rsidR="00BD44B2" w:rsidRDefault="00BD44B2" w:rsidP="005A188E">
      <w:pPr>
        <w:rPr>
          <w:rFonts w:cs="Times New Roman"/>
          <w:b/>
          <w:szCs w:val="20"/>
        </w:rPr>
      </w:pPr>
    </w:p>
    <w:p w14:paraId="3E8D6386" w14:textId="77777777" w:rsidR="00BD44B2" w:rsidRDefault="00BD44B2" w:rsidP="005A188E">
      <w:pPr>
        <w:rPr>
          <w:rFonts w:cs="Times New Roman"/>
          <w:b/>
          <w:szCs w:val="20"/>
        </w:rPr>
      </w:pPr>
    </w:p>
    <w:p w14:paraId="33FB22B5" w14:textId="77777777" w:rsidR="00BD44B2" w:rsidRDefault="00BD44B2" w:rsidP="005A188E">
      <w:pPr>
        <w:rPr>
          <w:rFonts w:cs="Times New Roman"/>
          <w:b/>
          <w:szCs w:val="20"/>
        </w:rPr>
      </w:pPr>
    </w:p>
    <w:p w14:paraId="7C34B36A" w14:textId="77777777" w:rsidR="00BD44B2" w:rsidRDefault="00BD44B2" w:rsidP="005A188E">
      <w:pPr>
        <w:rPr>
          <w:rFonts w:cs="Times New Roman"/>
          <w:b/>
          <w:szCs w:val="20"/>
        </w:rPr>
      </w:pPr>
    </w:p>
    <w:p w14:paraId="39ED4F1A" w14:textId="77777777" w:rsidR="00BD44B2" w:rsidRDefault="00BD44B2" w:rsidP="005A188E">
      <w:pPr>
        <w:rPr>
          <w:rFonts w:cs="Times New Roman"/>
          <w:b/>
          <w:szCs w:val="20"/>
        </w:rPr>
      </w:pPr>
    </w:p>
    <w:p w14:paraId="0B5B55A3" w14:textId="77777777" w:rsidR="00BD44B2" w:rsidRDefault="00BD44B2" w:rsidP="005A188E">
      <w:pPr>
        <w:rPr>
          <w:rFonts w:cs="Times New Roman"/>
          <w:b/>
          <w:szCs w:val="20"/>
        </w:rPr>
      </w:pPr>
    </w:p>
    <w:p w14:paraId="3CE0A039" w14:textId="77777777" w:rsidR="00BD44B2" w:rsidRDefault="00BD44B2" w:rsidP="005A188E">
      <w:pPr>
        <w:rPr>
          <w:rFonts w:cs="Times New Roman"/>
          <w:b/>
          <w:szCs w:val="20"/>
        </w:rPr>
      </w:pPr>
    </w:p>
    <w:p w14:paraId="23284A6B" w14:textId="77777777" w:rsidR="00BD44B2" w:rsidRDefault="00BD44B2" w:rsidP="005A188E">
      <w:pPr>
        <w:rPr>
          <w:rFonts w:cs="Times New Roman"/>
          <w:b/>
          <w:szCs w:val="20"/>
        </w:rPr>
      </w:pPr>
    </w:p>
    <w:p w14:paraId="4B45C502" w14:textId="77777777" w:rsidR="00BD44B2" w:rsidRDefault="00BD44B2" w:rsidP="005A188E">
      <w:pPr>
        <w:rPr>
          <w:rFonts w:cs="Times New Roman"/>
          <w:b/>
          <w:szCs w:val="20"/>
        </w:rPr>
      </w:pPr>
    </w:p>
    <w:p w14:paraId="79672B9D" w14:textId="77777777" w:rsidR="00BD44B2" w:rsidRDefault="00BD44B2" w:rsidP="005A188E">
      <w:pPr>
        <w:rPr>
          <w:rFonts w:cs="Times New Roman"/>
          <w:b/>
          <w:szCs w:val="20"/>
        </w:rPr>
      </w:pPr>
    </w:p>
    <w:p w14:paraId="7275C2BD" w14:textId="77777777" w:rsidR="00BD44B2" w:rsidRDefault="00BD44B2" w:rsidP="005A188E">
      <w:pPr>
        <w:rPr>
          <w:rFonts w:cs="Times New Roman"/>
          <w:b/>
          <w:szCs w:val="20"/>
        </w:rPr>
      </w:pPr>
    </w:p>
    <w:p w14:paraId="261AC27B" w14:textId="77777777" w:rsidR="00BD44B2" w:rsidRDefault="00BD44B2" w:rsidP="005A188E">
      <w:pPr>
        <w:rPr>
          <w:rFonts w:cs="Times New Roman"/>
          <w:b/>
          <w:szCs w:val="20"/>
        </w:rPr>
      </w:pPr>
    </w:p>
    <w:p w14:paraId="040B84A0" w14:textId="77777777" w:rsidR="00BD44B2" w:rsidRDefault="00BD44B2" w:rsidP="005A188E">
      <w:pPr>
        <w:rPr>
          <w:rFonts w:cs="Times New Roman"/>
          <w:b/>
          <w:szCs w:val="20"/>
        </w:rPr>
      </w:pPr>
    </w:p>
    <w:p w14:paraId="479B2AC4" w14:textId="77777777" w:rsidR="006B59E2" w:rsidRDefault="006B59E2" w:rsidP="005A188E">
      <w:pPr>
        <w:rPr>
          <w:rFonts w:cs="Times New Roman"/>
          <w:b/>
          <w:szCs w:val="20"/>
        </w:rPr>
      </w:pPr>
    </w:p>
    <w:p w14:paraId="58B73D6E" w14:textId="77777777" w:rsidR="006B59E2" w:rsidRDefault="006B59E2" w:rsidP="005A188E">
      <w:pPr>
        <w:rPr>
          <w:rFonts w:cs="Times New Roman"/>
          <w:b/>
          <w:szCs w:val="20"/>
        </w:rPr>
      </w:pPr>
    </w:p>
    <w:p w14:paraId="41BE1721" w14:textId="77777777" w:rsidR="006B59E2" w:rsidRDefault="006B59E2" w:rsidP="005A188E">
      <w:pPr>
        <w:rPr>
          <w:rFonts w:cs="Times New Roman"/>
          <w:b/>
          <w:szCs w:val="20"/>
        </w:rPr>
      </w:pPr>
    </w:p>
    <w:p w14:paraId="1960C284" w14:textId="08BC7AC2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422E4E5" w14:textId="77777777" w:rsidR="00475B8A" w:rsidRDefault="00475B8A" w:rsidP="00475B8A">
      <w:pPr>
        <w:spacing w:after="0" w:line="240" w:lineRule="auto"/>
        <w:jc w:val="center"/>
        <w:rPr>
          <w:b/>
          <w:caps/>
          <w:szCs w:val="20"/>
        </w:rPr>
      </w:pPr>
      <w:r>
        <w:rPr>
          <w:b/>
          <w:caps/>
          <w:szCs w:val="20"/>
        </w:rPr>
        <w:t>Техническое задание</w:t>
      </w:r>
    </w:p>
    <w:p w14:paraId="29B416B6" w14:textId="77777777" w:rsidR="00475B8A" w:rsidRDefault="00475B8A" w:rsidP="00475B8A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1. Наименование услуг.</w:t>
      </w:r>
    </w:p>
    <w:p w14:paraId="7CD7FEB5" w14:textId="3E2DD264" w:rsidR="00475B8A" w:rsidRDefault="00475B8A" w:rsidP="00475B8A">
      <w:pPr>
        <w:spacing w:after="0" w:line="240" w:lineRule="auto"/>
        <w:rPr>
          <w:szCs w:val="20"/>
        </w:rPr>
      </w:pPr>
      <w:r>
        <w:rPr>
          <w:szCs w:val="20"/>
        </w:rPr>
        <w:t xml:space="preserve">Оказание услуг по техническому обслуживанию и ремонту </w:t>
      </w:r>
      <w:r w:rsidR="00F807BB">
        <w:rPr>
          <w:szCs w:val="20"/>
        </w:rPr>
        <w:t xml:space="preserve">инженерных систем </w:t>
      </w:r>
      <w:r>
        <w:rPr>
          <w:szCs w:val="20"/>
        </w:rPr>
        <w:t xml:space="preserve">объектов ООО «ГК </w:t>
      </w:r>
      <w:proofErr w:type="spellStart"/>
      <w:r>
        <w:rPr>
          <w:szCs w:val="20"/>
        </w:rPr>
        <w:t>Иннотех</w:t>
      </w:r>
      <w:proofErr w:type="spellEnd"/>
      <w:r>
        <w:rPr>
          <w:szCs w:val="20"/>
        </w:rPr>
        <w:t>» в г. Москва</w:t>
      </w:r>
    </w:p>
    <w:p w14:paraId="0553679C" w14:textId="77777777" w:rsidR="00475B8A" w:rsidRDefault="00475B8A" w:rsidP="00475B8A">
      <w:pPr>
        <w:spacing w:after="0" w:line="240" w:lineRule="auto"/>
        <w:rPr>
          <w:b/>
          <w:szCs w:val="20"/>
        </w:rPr>
      </w:pPr>
    </w:p>
    <w:p w14:paraId="6BBA76E7" w14:textId="77777777" w:rsidR="00475B8A" w:rsidRDefault="00475B8A" w:rsidP="00475B8A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2. Адреса объектов.</w:t>
      </w:r>
    </w:p>
    <w:p w14:paraId="6B7074B3" w14:textId="77777777" w:rsidR="00475B8A" w:rsidRDefault="00475B8A" w:rsidP="00475B8A">
      <w:pPr>
        <w:spacing w:after="0" w:line="240" w:lineRule="auto"/>
        <w:rPr>
          <w:szCs w:val="20"/>
        </w:rPr>
      </w:pPr>
      <w:r>
        <w:rPr>
          <w:szCs w:val="20"/>
        </w:rPr>
        <w:t>- г. Москва, Пресненская наб., 12.</w:t>
      </w:r>
    </w:p>
    <w:p w14:paraId="5439EFBC" w14:textId="77777777" w:rsidR="00475B8A" w:rsidRDefault="00475B8A" w:rsidP="00475B8A">
      <w:pPr>
        <w:spacing w:after="0" w:line="240" w:lineRule="auto"/>
        <w:rPr>
          <w:szCs w:val="20"/>
        </w:rPr>
      </w:pPr>
      <w:r>
        <w:rPr>
          <w:szCs w:val="20"/>
        </w:rPr>
        <w:t>- г. Москва, Ленинградский пр-т., 70</w:t>
      </w:r>
    </w:p>
    <w:p w14:paraId="4DAEF11D" w14:textId="77777777" w:rsidR="00475B8A" w:rsidRDefault="00475B8A" w:rsidP="00475B8A">
      <w:pPr>
        <w:spacing w:after="0" w:line="240" w:lineRule="auto"/>
        <w:rPr>
          <w:szCs w:val="20"/>
        </w:rPr>
      </w:pPr>
    </w:p>
    <w:p w14:paraId="4B64BC01" w14:textId="77777777" w:rsidR="00475B8A" w:rsidRDefault="00475B8A" w:rsidP="00475B8A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>3. Условия оказания услуг.</w:t>
      </w:r>
    </w:p>
    <w:p w14:paraId="728D3D5D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Исполнитель обязуется привлекать к оказанию услуг квалифицированный персонал, прошедший необходимое обучение (сертификацию, аттестацию и т.д.), имеющий все необходимые для оказания услуг допуски и разрешения, а также обладающих навыками работы с оборудованием и программным обеспечением, установленным на объекте заказчика.</w:t>
      </w:r>
    </w:p>
    <w:p w14:paraId="2F78122C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Исполнитель гарантирует наличие у него (у его соисполнителя) действующей лицензии Министерства Российской Федерации по делам гражданской 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сооружений, а также свое соответствие лицензионным требованиям в течение всего срока оказания услуг.</w:t>
      </w:r>
    </w:p>
    <w:p w14:paraId="2C5DDF5A" w14:textId="121C3247" w:rsidR="00475B8A" w:rsidRPr="0004377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Исполнитель гарантирует соблюдение правил Бизнес центра (при наличии) а также несет ответственность за их несоблюдение. Исполнитель гарантирует надлежащее ведение всей необходимой документации о проведении технического обслуживания систем.</w:t>
      </w:r>
      <w:r w:rsidR="0004377A">
        <w:rPr>
          <w:rFonts w:ascii="Times New Roman" w:eastAsia="Times New Roman" w:hAnsi="Times New Roman"/>
          <w:sz w:val="20"/>
          <w:szCs w:val="20"/>
        </w:rPr>
        <w:t xml:space="preserve"> Правила БЦ «Башня Федерация» </w:t>
      </w:r>
      <w:r w:rsidR="0004377A" w:rsidRPr="0004377A">
        <w:rPr>
          <w:rFonts w:ascii="Times New Roman" w:eastAsia="Times New Roman" w:hAnsi="Times New Roman" w:cs="Times New Roman"/>
          <w:sz w:val="20"/>
          <w:szCs w:val="20"/>
        </w:rPr>
        <w:t xml:space="preserve">доступны по ссылке: </w:t>
      </w:r>
      <w:hyperlink r:id="rId9" w:history="1">
        <w:r w:rsidR="0004377A" w:rsidRPr="0004377A">
          <w:rPr>
            <w:rStyle w:val="a4"/>
            <w:rFonts w:ascii="Times New Roman" w:hAnsi="Times New Roman" w:cs="Times New Roman"/>
            <w:sz w:val="20"/>
            <w:szCs w:val="20"/>
          </w:rPr>
          <w:t>http://ukfg.city</w:t>
        </w:r>
      </w:hyperlink>
      <w:r w:rsidR="0004377A" w:rsidRPr="0004377A">
        <w:rPr>
          <w:rFonts w:ascii="Times New Roman" w:hAnsi="Times New Roman" w:cs="Times New Roman"/>
          <w:sz w:val="20"/>
          <w:szCs w:val="20"/>
        </w:rPr>
        <w:t xml:space="preserve">; </w:t>
      </w:r>
      <w:r w:rsidR="0004377A">
        <w:rPr>
          <w:rFonts w:ascii="Times New Roman" w:hAnsi="Times New Roman" w:cs="Times New Roman"/>
          <w:sz w:val="20"/>
          <w:szCs w:val="20"/>
        </w:rPr>
        <w:t>правила БЦ «</w:t>
      </w:r>
      <w:proofErr w:type="spellStart"/>
      <w:r w:rsidR="0004377A">
        <w:rPr>
          <w:rFonts w:ascii="Times New Roman" w:hAnsi="Times New Roman" w:cs="Times New Roman"/>
          <w:sz w:val="20"/>
          <w:szCs w:val="20"/>
        </w:rPr>
        <w:t>Алкон</w:t>
      </w:r>
      <w:proofErr w:type="spellEnd"/>
      <w:r w:rsidR="0004377A">
        <w:rPr>
          <w:rFonts w:ascii="Times New Roman" w:hAnsi="Times New Roman" w:cs="Times New Roman"/>
          <w:sz w:val="20"/>
          <w:szCs w:val="20"/>
        </w:rPr>
        <w:t>» в приложениях.</w:t>
      </w:r>
    </w:p>
    <w:p w14:paraId="284E5078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Исполнитель несет ответственность за ущерб, причиненный заказчику, в результате оказания услуг (в том числе причиненный его работниками, соисполнителями).</w:t>
      </w:r>
    </w:p>
    <w:p w14:paraId="5F71DE17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Исполнитель обязуется оказывать услуги в соответствии с требованиями технических регламентов, в том числе санитарно-эпидемиологическими, экологическими требованиями, требованиями пожарной, промышленной, ядерной, радиационной и иной безопасности, а также в соответствии с результатами инженерных изысканий и проектной документацией, действующими для данного вида работ;</w:t>
      </w:r>
    </w:p>
    <w:p w14:paraId="2E61F1AC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Исполнитель обязуется произвести уборку места оказания услуг до исходного состояния, если в результате оказания услуги допущено загрязнение места непосредственного оказания услуги.</w:t>
      </w:r>
    </w:p>
    <w:p w14:paraId="7E811ABD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Гарантия составляет 24 месяца с даты приемки результата оказанных услуг.</w:t>
      </w:r>
    </w:p>
    <w:p w14:paraId="39EBBAE6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Стоимость услуг включает в себя мелкие расходные материалы (герметик, клей, скотч, саморезы, прокладки, чистящие материалы и т.п.), а также расходные материалы к инструменту и оборудованию.</w:t>
      </w:r>
    </w:p>
    <w:p w14:paraId="236DD54F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Единичные расценки на дополнительные работы применяются при проведении работ по модернизации систем и/или при проведении мелких косметических ремонтов. К услугам, включенным в перечень регламентных услуг по техническому обслуживанию инженерных систем, данные расценки не применяются.</w:t>
      </w:r>
    </w:p>
    <w:p w14:paraId="479D03AD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Стоимость оборудования, подлежащего замене, а также транспортные и прочие связанные с заменой оборудования услуги оплачиваются заказчиком дополнительно.</w:t>
      </w:r>
    </w:p>
    <w:p w14:paraId="6DA2E4BA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Заказчик вправе исключить из оплаты стоимость услуг, которые фактически не были оказаны Исполнителем в отчетном периоде.</w:t>
      </w:r>
    </w:p>
    <w:p w14:paraId="1D2DAE75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eastAsia="Times New Roman" w:hAnsi="Times New Roman"/>
          <w:sz w:val="20"/>
          <w:szCs w:val="20"/>
        </w:rPr>
      </w:pPr>
    </w:p>
    <w:p w14:paraId="7C8A6DC8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4. Дополнительные требования к оказанию услуг.</w:t>
      </w:r>
    </w:p>
    <w:p w14:paraId="65A28319" w14:textId="77777777" w:rsidR="00475B8A" w:rsidRDefault="00475B8A" w:rsidP="00475B8A">
      <w:pPr>
        <w:spacing w:after="0" w:line="240" w:lineRule="auto"/>
        <w:rPr>
          <w:rFonts w:eastAsia="Calibri"/>
          <w:szCs w:val="20"/>
        </w:rPr>
      </w:pPr>
      <w:r>
        <w:rPr>
          <w:szCs w:val="20"/>
        </w:rPr>
        <w:t>Исполнитель в течении 2 месяцев с даты начала оказания услуг обязуется:</w:t>
      </w:r>
    </w:p>
    <w:p w14:paraId="268C3039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Провести аудит технического состояния ИС и оборудования, обеспечения безопасности работы. </w:t>
      </w:r>
    </w:p>
    <w:p w14:paraId="6B22C1E3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Провести обследование инженерных систем и оборудования на предмет соответствие монтажа и текущего состояния проектной документации. В случае расхождения подготовить данные для ТЗ по внесению изменений в ПД.</w:t>
      </w:r>
    </w:p>
    <w:p w14:paraId="2F7510BC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Разработать план модернизации (при необходимости). </w:t>
      </w:r>
    </w:p>
    <w:p w14:paraId="390FCC19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Разработать обоснованный список минимального запаса расходного материала и </w:t>
      </w:r>
      <w:proofErr w:type="spellStart"/>
      <w:r>
        <w:rPr>
          <w:rFonts w:ascii="Times New Roman" w:hAnsi="Times New Roman"/>
          <w:sz w:val="20"/>
          <w:szCs w:val="20"/>
        </w:rPr>
        <w:t>ЗиП</w:t>
      </w:r>
      <w:proofErr w:type="spellEnd"/>
      <w:r>
        <w:rPr>
          <w:rFonts w:ascii="Times New Roman" w:hAnsi="Times New Roman"/>
          <w:sz w:val="20"/>
          <w:szCs w:val="20"/>
        </w:rPr>
        <w:t xml:space="preserve">, а также инструмента.   </w:t>
      </w:r>
    </w:p>
    <w:p w14:paraId="2E159FB8" w14:textId="45BC50E0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Подготовить перечень замены (проверки) составных частей АУП с указанием сведения о сроке службы элементов АУП и дате последующей замены (проверки).</w:t>
      </w:r>
    </w:p>
    <w:p w14:paraId="64778986" w14:textId="2FE89EDA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наличии возможности услуги должны оказываться в нерабочее время сотрудников заказчика</w:t>
      </w:r>
      <w:r w:rsidR="0084177B">
        <w:rPr>
          <w:rFonts w:ascii="Times New Roman" w:hAnsi="Times New Roman"/>
          <w:sz w:val="20"/>
          <w:szCs w:val="20"/>
        </w:rPr>
        <w:t>, при необходимости оказания услуг в течение рабочего времени сотрудников заказчика, оказание услуг не должно создавать неудобств сотрудникам заказчика.</w:t>
      </w:r>
    </w:p>
    <w:p w14:paraId="0E9D1802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3BAEC71D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Сроки реагирования на заявки заказчика.</w:t>
      </w:r>
    </w:p>
    <w:p w14:paraId="3B197AD4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Для срочных заявок – не более двух часов с момента направления заявки (аварийные ситуации и иные, требующие незамедлительного вмешательства в целях обеспечения безопасной эксплуатации объекта).</w:t>
      </w:r>
    </w:p>
    <w:p w14:paraId="5B89E1F1" w14:textId="77777777" w:rsid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заявок средней срочности – не более одного рабочего дня с момента направления заявки.</w:t>
      </w:r>
    </w:p>
    <w:p w14:paraId="53ADCCF7" w14:textId="19FFAFFD" w:rsidR="00475B8A" w:rsidRPr="00475B8A" w:rsidRDefault="00475B8A" w:rsidP="00475B8A">
      <w:pPr>
        <w:pStyle w:val="a9"/>
        <w:numPr>
          <w:ilvl w:val="0"/>
          <w:numId w:val="13"/>
        </w:numPr>
        <w:tabs>
          <w:tab w:val="clear" w:pos="0"/>
          <w:tab w:val="clear" w:pos="426"/>
        </w:tabs>
        <w:spacing w:before="0" w:after="0" w:line="240" w:lineRule="auto"/>
        <w:ind w:left="0" w:firstLine="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заявок низкой срочности – не более пяти рабочих дней (заказчиком может быть установлен иной срок оказания услуги, но не менее трех рабочих дней).</w:t>
      </w:r>
    </w:p>
    <w:p w14:paraId="010F3543" w14:textId="6BC8D5CD" w:rsidR="00475B8A" w:rsidRPr="00475B8A" w:rsidRDefault="00475B8A" w:rsidP="00475B8A">
      <w:pPr>
        <w:pStyle w:val="a9"/>
        <w:tabs>
          <w:tab w:val="clear" w:pos="0"/>
          <w:tab w:val="clear" w:pos="426"/>
        </w:tabs>
        <w:spacing w:before="0" w:after="0" w:line="240" w:lineRule="auto"/>
        <w:ind w:left="0"/>
        <w:contextualSpacing/>
        <w:rPr>
          <w:rFonts w:ascii="Times New Roman" w:hAnsi="Times New Roman"/>
          <w:sz w:val="20"/>
          <w:szCs w:val="20"/>
        </w:rPr>
      </w:pPr>
      <w:r w:rsidRPr="00475B8A">
        <w:rPr>
          <w:rFonts w:ascii="Times New Roman" w:hAnsi="Times New Roman"/>
          <w:sz w:val="20"/>
          <w:szCs w:val="20"/>
        </w:rPr>
        <w:t>Срочность заявки определяется Заказчиком.</w:t>
      </w:r>
    </w:p>
    <w:p w14:paraId="4D9D0795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1C38AF88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Порядок оплаты.</w:t>
      </w:r>
    </w:p>
    <w:p w14:paraId="45B2A410" w14:textId="77777777" w:rsidR="00475B8A" w:rsidRDefault="00475B8A" w:rsidP="00475B8A">
      <w:pPr>
        <w:pStyle w:val="a9"/>
        <w:spacing w:before="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Оплата оказанных услуг осуществляется в течение 15 календарных дней месяца, следующего за отчетным (текущим).</w:t>
      </w: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674C2E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785D63A4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852975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5969814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30427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7F015B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CAD334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07DCADB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579FC1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7016F55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B9DB9A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60500C5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7863B2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E53DA1A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F9092BE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1102D1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4FD8192B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3405F90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543319C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551E8F6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96EA05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6A847BB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8822937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214C4F3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1E9145FD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3E8172F6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D745E73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042859C9" w14:textId="77777777" w:rsidR="0084177B" w:rsidRDefault="0084177B" w:rsidP="008B6A69">
      <w:pPr>
        <w:spacing w:after="0"/>
        <w:rPr>
          <w:rFonts w:cs="Times New Roman"/>
          <w:b/>
          <w:szCs w:val="20"/>
        </w:rPr>
      </w:pPr>
    </w:p>
    <w:p w14:paraId="7A46AB81" w14:textId="3EBD31F8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bookmarkStart w:id="0" w:name="_GoBack"/>
      <w:bookmarkEnd w:id="0"/>
      <w:r w:rsidRPr="008264DF">
        <w:rPr>
          <w:rFonts w:cs="Times New Roman"/>
          <w:b/>
          <w:szCs w:val="20"/>
        </w:rPr>
        <w:t>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4DFC708C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3</w:t>
      </w:r>
    </w:p>
    <w:p w14:paraId="28F671A5" w14:textId="07C8F6BF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815C61" w:rsidRPr="00CF7A72" w14:paraId="7EE3885B" w14:textId="77777777" w:rsidTr="00273572">
        <w:tc>
          <w:tcPr>
            <w:tcW w:w="733" w:type="dxa"/>
            <w:shd w:val="clear" w:color="auto" w:fill="auto"/>
            <w:vAlign w:val="center"/>
          </w:tcPr>
          <w:p w14:paraId="420DDEA6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29235BBA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C82A4BE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6F360" w14:textId="77777777" w:rsidR="00815C61" w:rsidRPr="00CF7A72" w:rsidRDefault="00815C61" w:rsidP="00273572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815C61" w:rsidRPr="00CF7A72" w14:paraId="5F26C775" w14:textId="77777777" w:rsidTr="00273572">
        <w:tc>
          <w:tcPr>
            <w:tcW w:w="733" w:type="dxa"/>
            <w:shd w:val="clear" w:color="auto" w:fill="auto"/>
            <w:vAlign w:val="center"/>
          </w:tcPr>
          <w:p w14:paraId="79F30D22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7C4BB7C6" w14:textId="53520315" w:rsidR="00815C61" w:rsidRPr="00CF7A72" w:rsidRDefault="00815C61" w:rsidP="00273572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Выручка Участника за последний отчетный финансовый год (строка № 2110 формы 2 бухгалтерского баланса за 202</w:t>
            </w:r>
            <w:r>
              <w:rPr>
                <w:rFonts w:cs="Times New Roman"/>
                <w:szCs w:val="20"/>
              </w:rPr>
              <w:t>3</w:t>
            </w:r>
            <w:r w:rsidRPr="00CF7A72">
              <w:rPr>
                <w:rFonts w:cs="Times New Roman"/>
                <w:szCs w:val="20"/>
              </w:rPr>
              <w:t xml:space="preserve"> год) не менее </w:t>
            </w:r>
            <w:r>
              <w:rPr>
                <w:rFonts w:cs="Times New Roman"/>
                <w:b/>
                <w:szCs w:val="20"/>
              </w:rPr>
              <w:t>5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FD632D1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6880EC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15C61" w:rsidRPr="00CF7A72" w14:paraId="5EE3AE26" w14:textId="77777777" w:rsidTr="00273572">
        <w:tc>
          <w:tcPr>
            <w:tcW w:w="733" w:type="dxa"/>
            <w:shd w:val="clear" w:color="auto" w:fill="auto"/>
            <w:vAlign w:val="center"/>
          </w:tcPr>
          <w:p w14:paraId="6DBEB8A8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8BEE71D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 опыта оказания услуг по техническому обслуживанию офисных помещений площадью не менее 1000 кв. м. в офисных зданиях класса «А»,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EB51488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8CCE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815C61" w:rsidRPr="00CF7A72" w14:paraId="6A4951A7" w14:textId="77777777" w:rsidTr="00273572">
        <w:tc>
          <w:tcPr>
            <w:tcW w:w="733" w:type="dxa"/>
            <w:shd w:val="clear" w:color="auto" w:fill="auto"/>
            <w:vAlign w:val="center"/>
          </w:tcPr>
          <w:p w14:paraId="5F9CD68C" w14:textId="77777777" w:rsidR="00815C61" w:rsidRPr="00CF7A72" w:rsidRDefault="00815C61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1EDFA489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Наличие </w:t>
            </w:r>
            <w:bookmarkStart w:id="3" w:name="_Hlk170391771"/>
            <w:r w:rsidRPr="00CF7A72">
              <w:rPr>
                <w:rFonts w:cs="Times New Roman"/>
                <w:szCs w:val="20"/>
              </w:rPr>
              <w:t>действующей лицензии Министерства Российской Федерации по делам гражданской</w:t>
            </w:r>
          </w:p>
          <w:p w14:paraId="04B7CFEC" w14:textId="3AF1B132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</w:t>
            </w:r>
            <w:bookmarkEnd w:id="3"/>
            <w:r w:rsidRPr="00CF7A72">
              <w:rPr>
                <w:rFonts w:cs="Times New Roman"/>
                <w:szCs w:val="20"/>
              </w:rPr>
              <w:t>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AB05466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A2815A" w14:textId="77777777" w:rsidR="00815C61" w:rsidRPr="00CF7A72" w:rsidRDefault="00815C61" w:rsidP="00273572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8584E" w:rsidRPr="00CF7A72" w14:paraId="0D669602" w14:textId="77777777" w:rsidTr="00273572">
        <w:tc>
          <w:tcPr>
            <w:tcW w:w="733" w:type="dxa"/>
            <w:shd w:val="clear" w:color="auto" w:fill="auto"/>
            <w:vAlign w:val="center"/>
          </w:tcPr>
          <w:p w14:paraId="5E405FC0" w14:textId="33958DCA" w:rsidR="00C8584E" w:rsidRPr="00CF7A72" w:rsidRDefault="00C8584E" w:rsidP="000D03E9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6A61EB1" w14:textId="43870956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свое ознакомление с техническим заданием и согласие с ним.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DF45341" w14:textId="77777777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2AAE1E" w14:textId="384CB68D" w:rsidR="00C8584E" w:rsidRPr="00CF7A72" w:rsidRDefault="00C8584E" w:rsidP="00273572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28E13544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43021B9B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C97EDA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018A7FC0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  <w:r w:rsidR="00D325E8">
        <w:rPr>
          <w:rFonts w:cs="Times New Roman"/>
          <w:i/>
          <w:color w:val="0070C0"/>
          <w:szCs w:val="20"/>
        </w:rPr>
        <w:t xml:space="preserve"> (приложена отдельным файлом)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436082A8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5A2241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273572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273572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273572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273572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273572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273572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273572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273572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273572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273572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273572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077EB" w:rsidRDefault="00E077EB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077EB" w:rsidRDefault="00E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077EB" w:rsidRPr="00437B01" w:rsidRDefault="0004377A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077EB" w:rsidRPr="00437B01">
          <w:rPr>
            <w:rFonts w:cs="Times New Roman"/>
            <w:sz w:val="16"/>
            <w:szCs w:val="16"/>
          </w:rPr>
          <w:fldChar w:fldCharType="begin"/>
        </w:r>
        <w:r w:rsidR="00E077EB" w:rsidRPr="00437B01">
          <w:rPr>
            <w:rFonts w:cs="Times New Roman"/>
            <w:sz w:val="16"/>
            <w:szCs w:val="16"/>
          </w:rPr>
          <w:instrText>PAGE   \* MERGEFORMAT</w:instrText>
        </w:r>
        <w:r w:rsidR="00E077EB" w:rsidRPr="00437B01">
          <w:rPr>
            <w:rFonts w:cs="Times New Roman"/>
            <w:sz w:val="16"/>
            <w:szCs w:val="16"/>
          </w:rPr>
          <w:fldChar w:fldCharType="separate"/>
        </w:r>
        <w:r w:rsidR="00E077EB" w:rsidRPr="00437B01">
          <w:rPr>
            <w:rFonts w:cs="Times New Roman"/>
            <w:sz w:val="16"/>
            <w:szCs w:val="16"/>
          </w:rPr>
          <w:t>2</w:t>
        </w:r>
        <w:r w:rsidR="00E077EB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077EB" w:rsidRPr="00437B01">
      <w:rPr>
        <w:rFonts w:cs="Times New Roman"/>
        <w:sz w:val="16"/>
        <w:szCs w:val="16"/>
      </w:rPr>
      <w:t xml:space="preserve"> </w:t>
    </w:r>
  </w:p>
  <w:p w14:paraId="6EF5EEEF" w14:textId="77777777" w:rsidR="00E077EB" w:rsidRDefault="00E077EB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077EB" w:rsidRDefault="00E077EB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077EB" w:rsidRDefault="00E077EB">
      <w:pPr>
        <w:spacing w:after="0" w:line="240" w:lineRule="auto"/>
      </w:pPr>
      <w:r>
        <w:continuationSeparator/>
      </w:r>
    </w:p>
  </w:footnote>
  <w:footnote w:id="1">
    <w:p w14:paraId="1E299094" w14:textId="77777777" w:rsidR="00E077EB" w:rsidRDefault="00E077EB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E077EB" w:rsidRPr="00986725" w:rsidRDefault="00E077EB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E077EB" w:rsidRDefault="00E077EB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E077EB" w:rsidRDefault="00E077E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077EB" w:rsidRDefault="00E077E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74F0B"/>
    <w:multiLevelType w:val="hybridMultilevel"/>
    <w:tmpl w:val="68C0F840"/>
    <w:lvl w:ilvl="0" w:tplc="0FF47978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E10"/>
    <w:multiLevelType w:val="hybridMultilevel"/>
    <w:tmpl w:val="8FF64972"/>
    <w:lvl w:ilvl="0" w:tplc="942A8D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22A"/>
    <w:multiLevelType w:val="hybridMultilevel"/>
    <w:tmpl w:val="FC0CF97C"/>
    <w:lvl w:ilvl="0" w:tplc="BF9068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6F3B"/>
    <w:multiLevelType w:val="hybridMultilevel"/>
    <w:tmpl w:val="F0AECAFC"/>
    <w:lvl w:ilvl="0" w:tplc="DE66A5F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4377A"/>
    <w:rsid w:val="00052BA3"/>
    <w:rsid w:val="00086292"/>
    <w:rsid w:val="000A1821"/>
    <w:rsid w:val="000C7CA4"/>
    <w:rsid w:val="000D03E9"/>
    <w:rsid w:val="000E590D"/>
    <w:rsid w:val="000F621C"/>
    <w:rsid w:val="00112D17"/>
    <w:rsid w:val="001453E7"/>
    <w:rsid w:val="00147295"/>
    <w:rsid w:val="00150D89"/>
    <w:rsid w:val="001940AA"/>
    <w:rsid w:val="001972E9"/>
    <w:rsid w:val="001B65D1"/>
    <w:rsid w:val="001C715F"/>
    <w:rsid w:val="001D0638"/>
    <w:rsid w:val="001D7413"/>
    <w:rsid w:val="001F3CA7"/>
    <w:rsid w:val="001F66A2"/>
    <w:rsid w:val="00217A8D"/>
    <w:rsid w:val="00233B7C"/>
    <w:rsid w:val="002505EA"/>
    <w:rsid w:val="00262D9A"/>
    <w:rsid w:val="00273572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75B8A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A2241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59E2"/>
    <w:rsid w:val="006B6C02"/>
    <w:rsid w:val="006D1677"/>
    <w:rsid w:val="006E57BF"/>
    <w:rsid w:val="0071569D"/>
    <w:rsid w:val="007225C2"/>
    <w:rsid w:val="007256D9"/>
    <w:rsid w:val="00730B6B"/>
    <w:rsid w:val="007613C2"/>
    <w:rsid w:val="007742C9"/>
    <w:rsid w:val="00781FF7"/>
    <w:rsid w:val="00794F46"/>
    <w:rsid w:val="007E29F3"/>
    <w:rsid w:val="0080688A"/>
    <w:rsid w:val="00807E44"/>
    <w:rsid w:val="00814BC0"/>
    <w:rsid w:val="00815C61"/>
    <w:rsid w:val="00817EC0"/>
    <w:rsid w:val="008264DF"/>
    <w:rsid w:val="0084177B"/>
    <w:rsid w:val="00873BC7"/>
    <w:rsid w:val="008B6A69"/>
    <w:rsid w:val="008E6073"/>
    <w:rsid w:val="00943202"/>
    <w:rsid w:val="00962B28"/>
    <w:rsid w:val="00995E9F"/>
    <w:rsid w:val="0099614C"/>
    <w:rsid w:val="009A29DF"/>
    <w:rsid w:val="009C4572"/>
    <w:rsid w:val="00A2571D"/>
    <w:rsid w:val="00A2710A"/>
    <w:rsid w:val="00A2782D"/>
    <w:rsid w:val="00A51F38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44B2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8584E"/>
    <w:rsid w:val="00C91C83"/>
    <w:rsid w:val="00C9584A"/>
    <w:rsid w:val="00C95B0C"/>
    <w:rsid w:val="00C97EDA"/>
    <w:rsid w:val="00CC5FFA"/>
    <w:rsid w:val="00CF0468"/>
    <w:rsid w:val="00CF613F"/>
    <w:rsid w:val="00D25D87"/>
    <w:rsid w:val="00D30434"/>
    <w:rsid w:val="00D325E8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077EB"/>
    <w:rsid w:val="00E46665"/>
    <w:rsid w:val="00E673BB"/>
    <w:rsid w:val="00E85F88"/>
    <w:rsid w:val="00ED380B"/>
    <w:rsid w:val="00EF4DDC"/>
    <w:rsid w:val="00F06049"/>
    <w:rsid w:val="00F4604A"/>
    <w:rsid w:val="00F729AA"/>
    <w:rsid w:val="00F807BB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paragraph" w:styleId="af7">
    <w:name w:val="No Spacing"/>
    <w:uiPriority w:val="1"/>
    <w:qFormat/>
    <w:rsid w:val="00BD44B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kfg.city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12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129</cp:revision>
  <dcterms:created xsi:type="dcterms:W3CDTF">2023-10-19T12:36:00Z</dcterms:created>
  <dcterms:modified xsi:type="dcterms:W3CDTF">2024-06-27T12:48:00Z</dcterms:modified>
</cp:coreProperties>
</file>