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50AE" w14:textId="77777777" w:rsidR="00BB3F8F" w:rsidRDefault="00BB3F8F" w:rsidP="00BB3F8F">
      <w:pPr>
        <w:spacing w:after="0" w:line="276" w:lineRule="auto"/>
        <w:jc w:val="center"/>
        <w:outlineLvl w:val="4"/>
        <w:rPr>
          <w:rFonts w:ascii="Arial" w:hAnsi="Arial" w:cs="Arial"/>
          <w:b/>
          <w:bCs/>
          <w:sz w:val="44"/>
          <w:szCs w:val="44"/>
        </w:rPr>
      </w:pPr>
    </w:p>
    <w:p w14:paraId="5604F5EE" w14:textId="77777777" w:rsidR="00BB3F8F" w:rsidRDefault="00BB3F8F" w:rsidP="00BB3F8F">
      <w:pPr>
        <w:spacing w:after="0" w:line="276" w:lineRule="auto"/>
        <w:jc w:val="center"/>
        <w:outlineLvl w:val="4"/>
        <w:rPr>
          <w:rFonts w:ascii="Arial" w:hAnsi="Arial" w:cs="Arial"/>
          <w:b/>
          <w:bCs/>
          <w:sz w:val="44"/>
          <w:szCs w:val="44"/>
        </w:rPr>
      </w:pPr>
    </w:p>
    <w:p w14:paraId="75215DD2" w14:textId="3C52F81B" w:rsidR="00BB3F8F" w:rsidRPr="00BB3F8F" w:rsidRDefault="00BB3F8F" w:rsidP="00BB3F8F">
      <w:pPr>
        <w:spacing w:after="0" w:line="276" w:lineRule="auto"/>
        <w:jc w:val="center"/>
        <w:outlineLvl w:val="4"/>
        <w:rPr>
          <w:rFonts w:ascii="Arial" w:hAnsi="Arial" w:cs="Arial"/>
          <w:b/>
          <w:bCs/>
          <w:sz w:val="44"/>
          <w:szCs w:val="44"/>
        </w:rPr>
      </w:pPr>
      <w:r w:rsidRPr="00BB3F8F">
        <w:rPr>
          <w:rFonts w:ascii="Arial" w:hAnsi="Arial" w:cs="Arial"/>
          <w:b/>
          <w:bCs/>
          <w:sz w:val="44"/>
          <w:szCs w:val="44"/>
        </w:rPr>
        <w:t>Техническое задание</w:t>
      </w:r>
    </w:p>
    <w:p w14:paraId="260E263C" w14:textId="5C70032D" w:rsidR="00BB3F8F" w:rsidRPr="00BB3F8F" w:rsidRDefault="00BB3F8F" w:rsidP="00BB3F8F">
      <w:pPr>
        <w:spacing w:after="600" w:line="276" w:lineRule="auto"/>
        <w:jc w:val="center"/>
        <w:outlineLvl w:val="4"/>
        <w:rPr>
          <w:rFonts w:ascii="Arial" w:hAnsi="Arial" w:cs="Arial"/>
          <w:color w:val="858585" w:themeColor="text1" w:themeTint="99"/>
          <w:sz w:val="28"/>
          <w:szCs w:val="28"/>
        </w:rPr>
      </w:pPr>
      <w:r w:rsidRPr="00BB3F8F">
        <w:rPr>
          <w:rFonts w:ascii="Arial" w:hAnsi="Arial" w:cs="Arial"/>
          <w:color w:val="858585" w:themeColor="text1" w:themeTint="99"/>
          <w:sz w:val="28"/>
          <w:szCs w:val="28"/>
        </w:rPr>
        <w:t>Тендер на дизайн-поддержку</w:t>
      </w:r>
    </w:p>
    <w:p w14:paraId="65B0D38B" w14:textId="337BA1B7" w:rsidR="00BB3F8F" w:rsidRPr="00BB3F8F" w:rsidRDefault="00BB3F8F" w:rsidP="00BB3F8F">
      <w:pPr>
        <w:spacing w:before="240" w:after="240" w:line="240" w:lineRule="auto"/>
        <w:outlineLvl w:val="4"/>
        <w:rPr>
          <w:rFonts w:ascii="Arial" w:hAnsi="Arial" w:cs="Arial"/>
          <w:b/>
          <w:bCs/>
          <w:sz w:val="28"/>
          <w:szCs w:val="28"/>
        </w:rPr>
      </w:pPr>
      <w:r w:rsidRPr="00BB3F8F">
        <w:rPr>
          <w:rFonts w:ascii="Arial" w:hAnsi="Arial" w:cs="Arial"/>
          <w:b/>
          <w:bCs/>
          <w:sz w:val="28"/>
          <w:szCs w:val="28"/>
        </w:rPr>
        <w:t>Бизнес-потребность</w:t>
      </w:r>
    </w:p>
    <w:p w14:paraId="4BB07B40" w14:textId="59A9787A" w:rsidR="00BB3F8F" w:rsidRPr="00BB3F8F" w:rsidRDefault="00BB3F8F" w:rsidP="00BB3F8F">
      <w:pPr>
        <w:pStyle w:val="afe"/>
        <w:spacing w:before="240"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BB3F8F">
        <w:rPr>
          <w:rFonts w:ascii="Arial" w:eastAsia="Times New Roman" w:hAnsi="Arial" w:cs="Arial"/>
          <w:sz w:val="24"/>
          <w:szCs w:val="24"/>
          <w:lang w:eastAsia="ru-RU"/>
        </w:rPr>
        <w:t xml:space="preserve">Опыт работы с дизайн-подрядчиком в 2023 году, показал необходимость масштабирования команды при появлении специфических/объемных запросов, которые бы расходовали ресурс </w:t>
      </w:r>
      <w:r>
        <w:rPr>
          <w:rFonts w:ascii="Arial" w:eastAsia="Times New Roman" w:hAnsi="Arial" w:cs="Arial"/>
          <w:sz w:val="24"/>
          <w:szCs w:val="24"/>
          <w:lang w:eastAsia="ru-RU"/>
        </w:rPr>
        <w:t>Дизайн-центра Т1</w:t>
      </w:r>
      <w:r w:rsidRPr="00BB3F8F">
        <w:rPr>
          <w:rFonts w:ascii="Arial" w:eastAsia="Times New Roman" w:hAnsi="Arial" w:cs="Arial"/>
          <w:sz w:val="24"/>
          <w:szCs w:val="24"/>
          <w:lang w:eastAsia="ru-RU"/>
        </w:rPr>
        <w:t xml:space="preserve"> в пользу одних </w:t>
      </w:r>
      <w:r>
        <w:rPr>
          <w:rFonts w:ascii="Arial" w:eastAsia="Times New Roman" w:hAnsi="Arial" w:cs="Arial"/>
          <w:sz w:val="24"/>
          <w:szCs w:val="24"/>
          <w:lang w:eastAsia="ru-RU"/>
        </w:rPr>
        <w:t>бизнес-единиц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3F8F">
        <w:rPr>
          <w:rFonts w:ascii="Arial" w:eastAsia="Times New Roman" w:hAnsi="Arial" w:cs="Arial"/>
          <w:sz w:val="24"/>
          <w:szCs w:val="24"/>
          <w:lang w:eastAsia="ru-RU"/>
        </w:rPr>
        <w:t xml:space="preserve">и без ущерба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других</w:t>
      </w:r>
      <w:r w:rsidRPr="00BB3F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C75147A" w14:textId="7AA706F6" w:rsidR="00BB3F8F" w:rsidRPr="00BB3F8F" w:rsidRDefault="00BB3F8F" w:rsidP="00BB3F8F">
      <w:pPr>
        <w:spacing w:before="240" w:after="240" w:line="240" w:lineRule="auto"/>
        <w:outlineLvl w:val="4"/>
        <w:rPr>
          <w:rFonts w:ascii="Arial" w:hAnsi="Arial" w:cs="Arial"/>
          <w:sz w:val="24"/>
          <w:szCs w:val="24"/>
        </w:rPr>
      </w:pPr>
      <w:r w:rsidRPr="00BB3F8F">
        <w:rPr>
          <w:rFonts w:ascii="Arial" w:hAnsi="Arial" w:cs="Arial"/>
          <w:sz w:val="24"/>
          <w:szCs w:val="24"/>
        </w:rPr>
        <w:t xml:space="preserve">Чтобы обеспечить необходимую дизайн-поддержку </w:t>
      </w:r>
      <w:r w:rsidR="009E0EEF">
        <w:rPr>
          <w:rFonts w:ascii="Arial" w:hAnsi="Arial" w:cs="Arial"/>
          <w:sz w:val="24"/>
          <w:szCs w:val="24"/>
        </w:rPr>
        <w:t>Холдинга Т1</w:t>
      </w:r>
      <w:r w:rsidRPr="00BB3F8F">
        <w:rPr>
          <w:rFonts w:ascii="Arial" w:hAnsi="Arial" w:cs="Arial"/>
          <w:sz w:val="24"/>
          <w:szCs w:val="24"/>
        </w:rPr>
        <w:t xml:space="preserve"> в любой момент, требуется выбрать Поставщика услуг по дизайн-сопровождению</w:t>
      </w:r>
      <w:r w:rsidR="009E0EEF">
        <w:rPr>
          <w:rFonts w:ascii="Arial" w:hAnsi="Arial" w:cs="Arial"/>
          <w:sz w:val="24"/>
          <w:szCs w:val="24"/>
        </w:rPr>
        <w:t xml:space="preserve"> (в рамках графического, креативного, презентационного и </w:t>
      </w:r>
      <w:proofErr w:type="spellStart"/>
      <w:r w:rsidR="009E0EEF">
        <w:rPr>
          <w:rFonts w:ascii="Arial" w:hAnsi="Arial" w:cs="Arial"/>
          <w:sz w:val="24"/>
          <w:szCs w:val="24"/>
        </w:rPr>
        <w:t>диджитал</w:t>
      </w:r>
      <w:proofErr w:type="spellEnd"/>
      <w:r w:rsidR="009E0EEF">
        <w:rPr>
          <w:rFonts w:ascii="Arial" w:hAnsi="Arial" w:cs="Arial"/>
          <w:sz w:val="24"/>
          <w:szCs w:val="24"/>
        </w:rPr>
        <w:t>-дизайна)</w:t>
      </w:r>
      <w:r w:rsidRPr="00BB3F8F">
        <w:rPr>
          <w:rFonts w:ascii="Arial" w:hAnsi="Arial" w:cs="Arial"/>
          <w:sz w:val="24"/>
          <w:szCs w:val="24"/>
        </w:rPr>
        <w:t>, который мог бы в течение года выполнять задачи на том же уровне и с той же скоростью, как если бы являлся частью внутренней команды Заказчика.</w:t>
      </w:r>
    </w:p>
    <w:p w14:paraId="0440322A" w14:textId="1BEAC2BB" w:rsidR="009E0EEF" w:rsidRDefault="009E0EEF" w:rsidP="009E0EEF">
      <w:pPr>
        <w:spacing w:before="240" w:after="240" w:line="240" w:lineRule="auto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Закупка разделена на 2 лота: </w:t>
      </w:r>
      <w:r w:rsidR="005B691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рафический дизайн и </w:t>
      </w:r>
      <w:r w:rsidR="005B6913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иджитал-дизайн. В рамках каждого лота к</w:t>
      </w:r>
      <w:r w:rsidRPr="00BB3F8F">
        <w:rPr>
          <w:rFonts w:ascii="Arial" w:hAnsi="Arial" w:cs="Arial"/>
          <w:sz w:val="24"/>
          <w:szCs w:val="24"/>
        </w:rPr>
        <w:t xml:space="preserve">роме основного Поставщика </w:t>
      </w:r>
      <w:r>
        <w:rPr>
          <w:rFonts w:ascii="Arial" w:hAnsi="Arial" w:cs="Arial"/>
          <w:sz w:val="24"/>
          <w:szCs w:val="24"/>
        </w:rPr>
        <w:t>планируется</w:t>
      </w:r>
      <w:r w:rsidRPr="00BB3F8F">
        <w:rPr>
          <w:rFonts w:ascii="Arial" w:hAnsi="Arial" w:cs="Arial"/>
          <w:sz w:val="24"/>
          <w:szCs w:val="24"/>
        </w:rPr>
        <w:t xml:space="preserve"> утвердить одного-двух резервных на случай, если основной Поставщик не сможет справиться со всем объёмом работ.</w:t>
      </w:r>
    </w:p>
    <w:p w14:paraId="6D3F55C7" w14:textId="2DD12729" w:rsidR="009E0EEF" w:rsidRPr="00BB3F8F" w:rsidRDefault="009E0EEF" w:rsidP="00BB3F8F">
      <w:pPr>
        <w:spacing w:before="240" w:after="240" w:line="240" w:lineRule="auto"/>
        <w:outlineLvl w:val="4"/>
        <w:rPr>
          <w:rFonts w:ascii="Arial" w:hAnsi="Arial" w:cs="Arial"/>
          <w:sz w:val="24"/>
          <w:szCs w:val="24"/>
        </w:rPr>
      </w:pPr>
    </w:p>
    <w:p w14:paraId="6F8AFC6A" w14:textId="77777777" w:rsidR="00BB3F8F" w:rsidRPr="00BB3F8F" w:rsidRDefault="00BB3F8F" w:rsidP="00BB3F8F">
      <w:pPr>
        <w:spacing w:before="240" w:after="240" w:line="240" w:lineRule="auto"/>
        <w:outlineLvl w:val="4"/>
        <w:rPr>
          <w:rFonts w:ascii="Arial" w:hAnsi="Arial" w:cs="Arial"/>
          <w:sz w:val="24"/>
          <w:szCs w:val="24"/>
        </w:rPr>
      </w:pPr>
    </w:p>
    <w:p w14:paraId="76029CE0" w14:textId="234054C2" w:rsidR="00BB3F8F" w:rsidRPr="00BB3F8F" w:rsidRDefault="00BB3F8F" w:rsidP="00BB3F8F">
      <w:pPr>
        <w:spacing w:before="240"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BB3F8F">
        <w:rPr>
          <w:rFonts w:ascii="Arial" w:hAnsi="Arial" w:cs="Arial"/>
          <w:b/>
          <w:bCs/>
          <w:sz w:val="28"/>
          <w:szCs w:val="28"/>
        </w:rPr>
        <w:t>Заказчик</w:t>
      </w:r>
    </w:p>
    <w:p w14:paraId="5D49449E" w14:textId="77777777" w:rsidR="00BB3F8F" w:rsidRPr="00BE03B8" w:rsidRDefault="00BB3F8F" w:rsidP="00BB3F8F">
      <w:pPr>
        <w:spacing w:before="240" w:after="240" w:line="276" w:lineRule="auto"/>
        <w:rPr>
          <w:rFonts w:ascii="Arial" w:hAnsi="Arial" w:cs="Arial"/>
          <w:sz w:val="20"/>
        </w:rPr>
      </w:pPr>
      <w:r w:rsidRPr="00BE03B8">
        <w:rPr>
          <w:rFonts w:ascii="Arial" w:hAnsi="Arial" w:cs="Arial"/>
          <w:b/>
          <w:bCs/>
          <w:sz w:val="20"/>
        </w:rPr>
        <w:t>Группа «Иннотех»</w:t>
      </w:r>
    </w:p>
    <w:p w14:paraId="35FEEC71" w14:textId="6DCEB898" w:rsidR="00BB3F8F" w:rsidRPr="00BE03B8" w:rsidRDefault="00BB3F8F" w:rsidP="00BB3F8F">
      <w:pPr>
        <w:pStyle w:val="afe"/>
        <w:spacing w:before="240" w:after="240" w:line="276" w:lineRule="auto"/>
        <w:rPr>
          <w:rFonts w:ascii="Arial" w:eastAsia="Times New Roman" w:hAnsi="Arial" w:cs="Arial"/>
          <w:lang w:eastAsia="ru-RU"/>
        </w:rPr>
      </w:pPr>
      <w:r w:rsidRPr="00BE03B8">
        <w:rPr>
          <w:rFonts w:ascii="Arial" w:eastAsia="Times New Roman" w:hAnsi="Arial" w:cs="Arial"/>
          <w:lang w:eastAsia="ru-RU"/>
        </w:rPr>
        <w:t xml:space="preserve">Группа «Иннотех» (Входит в Холдинг Т1) — это современная высокотехнологичная </w:t>
      </w:r>
      <w:proofErr w:type="gramStart"/>
      <w:r w:rsidRPr="00BE03B8">
        <w:rPr>
          <w:rFonts w:ascii="Arial" w:eastAsia="Times New Roman" w:hAnsi="Arial" w:cs="Arial"/>
          <w:lang w:eastAsia="ru-RU"/>
        </w:rPr>
        <w:t>быстро</w:t>
      </w:r>
      <w:r w:rsidR="00BE03B8">
        <w:rPr>
          <w:rFonts w:ascii="Arial" w:eastAsia="Times New Roman" w:hAnsi="Arial" w:cs="Arial"/>
          <w:lang w:eastAsia="ru-RU"/>
        </w:rPr>
        <w:t>-</w:t>
      </w:r>
      <w:r w:rsidRPr="00BE03B8">
        <w:rPr>
          <w:rFonts w:ascii="Arial" w:eastAsia="Times New Roman" w:hAnsi="Arial" w:cs="Arial"/>
          <w:lang w:eastAsia="ru-RU"/>
        </w:rPr>
        <w:t>развивающаяся</w:t>
      </w:r>
      <w:proofErr w:type="gramEnd"/>
      <w:r w:rsidRPr="00BE03B8">
        <w:rPr>
          <w:rFonts w:ascii="Arial" w:eastAsia="Times New Roman" w:hAnsi="Arial" w:cs="Arial"/>
          <w:lang w:eastAsia="ru-RU"/>
        </w:rPr>
        <w:t xml:space="preserve"> компания. C 2020 года мы разрабатываем инновационные решения для цифровизации банковской </w:t>
      </w:r>
      <w:proofErr w:type="spellStart"/>
      <w:proofErr w:type="gramStart"/>
      <w:r w:rsidRPr="00BE03B8">
        <w:rPr>
          <w:rFonts w:ascii="Arial" w:eastAsia="Times New Roman" w:hAnsi="Arial" w:cs="Arial"/>
          <w:lang w:eastAsia="ru-RU"/>
        </w:rPr>
        <w:t>отрасли.Мы</w:t>
      </w:r>
      <w:proofErr w:type="spellEnd"/>
      <w:proofErr w:type="gramEnd"/>
      <w:r w:rsidRPr="00BE03B8">
        <w:rPr>
          <w:rFonts w:ascii="Arial" w:eastAsia="Times New Roman" w:hAnsi="Arial" w:cs="Arial"/>
          <w:lang w:eastAsia="ru-RU"/>
        </w:rPr>
        <w:t xml:space="preserve"> сотрудничаем с крупнейшими банковскими организациями в России, а также активно выстраиваем партнерскую работу на Ближнем Востоке, в Африке и в Юго-Восточной Азии. </w:t>
      </w:r>
      <w:r w:rsidR="00BE03B8">
        <w:rPr>
          <w:rFonts w:ascii="Arial" w:eastAsia="Times New Roman" w:hAnsi="Arial" w:cs="Arial"/>
          <w:lang w:eastAsia="ru-RU"/>
        </w:rPr>
        <w:br/>
      </w:r>
      <w:r w:rsidRPr="00BE03B8">
        <w:rPr>
          <w:rFonts w:ascii="Arial" w:eastAsia="Times New Roman" w:hAnsi="Arial" w:cs="Arial"/>
          <w:lang w:eastAsia="ru-RU"/>
        </w:rPr>
        <w:t xml:space="preserve">и высоконадежные платформы для поддержки банковского бизнеса. Мы помогаем выводить клиентский опыт на новый уровень, внедряя AI-технологии в банковские продукты. Для создания новых </w:t>
      </w:r>
      <w:r w:rsidR="00BE03B8">
        <w:rPr>
          <w:rFonts w:ascii="Arial" w:eastAsia="Times New Roman" w:hAnsi="Arial" w:cs="Arial"/>
          <w:lang w:eastAsia="ru-RU"/>
        </w:rPr>
        <w:br/>
      </w:r>
      <w:r w:rsidRPr="00BE03B8">
        <w:rPr>
          <w:rFonts w:ascii="Arial" w:eastAsia="Times New Roman" w:hAnsi="Arial" w:cs="Arial"/>
          <w:lang w:eastAsia="ru-RU"/>
        </w:rPr>
        <w:t xml:space="preserve">и совершенствования существующих мобильных решений мы используем современные технологии разработки программного обеспечения, доказавшие свою безопасность и эффективность. </w:t>
      </w:r>
      <w:r w:rsidRPr="00BE03B8">
        <w:rPr>
          <w:rFonts w:ascii="Arial" w:eastAsia="Times New Roman" w:hAnsi="Arial" w:cs="Arial"/>
          <w:lang w:eastAsia="ru-RU"/>
        </w:rPr>
        <w:br/>
        <w:t xml:space="preserve">Мы помогаем банкам в реализации цифровой трансформации без необходимости замены </w:t>
      </w:r>
      <w:r w:rsidR="00BE03B8">
        <w:rPr>
          <w:rFonts w:ascii="Arial" w:eastAsia="Times New Roman" w:hAnsi="Arial" w:cs="Arial"/>
          <w:lang w:eastAsia="ru-RU"/>
        </w:rPr>
        <w:br/>
      </w:r>
      <w:r w:rsidRPr="00BE03B8">
        <w:rPr>
          <w:rFonts w:ascii="Arial" w:eastAsia="Times New Roman" w:hAnsi="Arial" w:cs="Arial"/>
          <w:lang w:eastAsia="ru-RU"/>
        </w:rPr>
        <w:t>IT-инфраструктуры.</w:t>
      </w:r>
    </w:p>
    <w:p w14:paraId="0FC1857E" w14:textId="0464CEFD" w:rsidR="00BB3F8F" w:rsidRPr="00FC1855" w:rsidRDefault="00A7642E" w:rsidP="00BB3F8F">
      <w:pPr>
        <w:spacing w:before="240" w:after="240" w:line="276" w:lineRule="auto"/>
        <w:rPr>
          <w:rStyle w:val="af1"/>
          <w:rFonts w:ascii="Arial" w:hAnsi="Arial" w:cs="Arial"/>
          <w:sz w:val="20"/>
          <w:szCs w:val="16"/>
        </w:rPr>
      </w:pPr>
      <w:hyperlink r:id="rId7" w:history="1">
        <w:r w:rsidR="00BB3F8F" w:rsidRPr="00BE03B8">
          <w:rPr>
            <w:rStyle w:val="af1"/>
            <w:rFonts w:ascii="Arial" w:hAnsi="Arial" w:cs="Arial"/>
            <w:sz w:val="20"/>
            <w:szCs w:val="16"/>
            <w:lang w:val="en-US"/>
          </w:rPr>
          <w:t>INNO</w:t>
        </w:r>
        <w:r w:rsidR="00BB3F8F" w:rsidRPr="00FC1855">
          <w:rPr>
            <w:rStyle w:val="af1"/>
            <w:rFonts w:ascii="Arial" w:hAnsi="Arial" w:cs="Arial"/>
            <w:sz w:val="20"/>
            <w:szCs w:val="16"/>
          </w:rPr>
          <w:t>.</w:t>
        </w:r>
        <w:r w:rsidR="00BB3F8F" w:rsidRPr="00BE03B8">
          <w:rPr>
            <w:rStyle w:val="af1"/>
            <w:rFonts w:ascii="Arial" w:hAnsi="Arial" w:cs="Arial"/>
            <w:sz w:val="20"/>
            <w:szCs w:val="16"/>
            <w:lang w:val="en-US"/>
          </w:rPr>
          <w:t>TECH</w:t>
        </w:r>
      </w:hyperlink>
    </w:p>
    <w:p w14:paraId="7027C76A" w14:textId="77777777" w:rsidR="00BB3F8F" w:rsidRPr="00BE03B8" w:rsidRDefault="00BB3F8F" w:rsidP="00BB3F8F">
      <w:pPr>
        <w:spacing w:before="240" w:after="240" w:line="240" w:lineRule="auto"/>
        <w:rPr>
          <w:rFonts w:ascii="Arial" w:hAnsi="Arial" w:cs="Arial"/>
          <w:sz w:val="20"/>
        </w:rPr>
      </w:pPr>
    </w:p>
    <w:p w14:paraId="0E2AEF78" w14:textId="77777777" w:rsidR="00BB3F8F" w:rsidRPr="00BE03B8" w:rsidRDefault="00BB3F8F" w:rsidP="00BB3F8F">
      <w:pPr>
        <w:spacing w:before="240" w:after="240" w:line="276" w:lineRule="auto"/>
        <w:rPr>
          <w:rFonts w:ascii="Arial" w:hAnsi="Arial" w:cs="Arial"/>
          <w:b/>
          <w:bCs/>
          <w:sz w:val="20"/>
        </w:rPr>
      </w:pPr>
      <w:r w:rsidRPr="00BE03B8">
        <w:rPr>
          <w:rFonts w:ascii="Arial" w:hAnsi="Arial" w:cs="Arial"/>
          <w:b/>
          <w:bCs/>
          <w:sz w:val="20"/>
        </w:rPr>
        <w:t>Холдинг Т1</w:t>
      </w:r>
    </w:p>
    <w:p w14:paraId="20318704" w14:textId="62909235" w:rsidR="00BB3F8F" w:rsidRPr="00BE03B8" w:rsidRDefault="00BB3F8F" w:rsidP="00BB3F8F">
      <w:pPr>
        <w:spacing w:before="240" w:after="240" w:line="276" w:lineRule="auto"/>
        <w:rPr>
          <w:rFonts w:ascii="Arial" w:hAnsi="Arial" w:cs="Arial"/>
          <w:sz w:val="20"/>
        </w:rPr>
      </w:pPr>
      <w:r w:rsidRPr="00BE03B8">
        <w:rPr>
          <w:rFonts w:ascii="Arial" w:hAnsi="Arial" w:cs="Arial"/>
          <w:sz w:val="20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холдинга входят компании Т1 Интеграция, Т1 Консалтинг, Т1 </w:t>
      </w:r>
      <w:proofErr w:type="spellStart"/>
      <w:r w:rsidRPr="00BE03B8">
        <w:rPr>
          <w:rFonts w:ascii="Arial" w:hAnsi="Arial" w:cs="Arial"/>
          <w:sz w:val="20"/>
        </w:rPr>
        <w:t>Cloud</w:t>
      </w:r>
      <w:proofErr w:type="spellEnd"/>
      <w:r w:rsidRPr="00BE03B8">
        <w:rPr>
          <w:rFonts w:ascii="Arial" w:hAnsi="Arial" w:cs="Arial"/>
          <w:sz w:val="20"/>
        </w:rPr>
        <w:t xml:space="preserve">, Иннотех, Дататех, </w:t>
      </w:r>
      <w:proofErr w:type="spellStart"/>
      <w:r w:rsidRPr="00BE03B8">
        <w:rPr>
          <w:rFonts w:ascii="Arial" w:hAnsi="Arial" w:cs="Arial"/>
          <w:sz w:val="20"/>
        </w:rPr>
        <w:t>Мультикарта</w:t>
      </w:r>
      <w:proofErr w:type="spellEnd"/>
      <w:r w:rsidRPr="00BE03B8">
        <w:rPr>
          <w:rFonts w:ascii="Arial" w:hAnsi="Arial" w:cs="Arial"/>
          <w:sz w:val="20"/>
        </w:rPr>
        <w:t xml:space="preserve"> и Сервионика. Они обладают профессиональной экспертизой в области системной интеграции, консалтинга, разработки ПО на заказ, </w:t>
      </w:r>
      <w:proofErr w:type="spellStart"/>
      <w:r w:rsidRPr="00BE03B8">
        <w:rPr>
          <w:rFonts w:ascii="Arial" w:hAnsi="Arial" w:cs="Arial"/>
          <w:sz w:val="20"/>
        </w:rPr>
        <w:t>Big</w:t>
      </w:r>
      <w:proofErr w:type="spellEnd"/>
      <w:r w:rsidRPr="00BE03B8">
        <w:rPr>
          <w:rFonts w:ascii="Arial" w:hAnsi="Arial" w:cs="Arial"/>
          <w:sz w:val="20"/>
        </w:rPr>
        <w:t xml:space="preserve"> </w:t>
      </w:r>
      <w:proofErr w:type="spellStart"/>
      <w:r w:rsidRPr="00BE03B8">
        <w:rPr>
          <w:rFonts w:ascii="Arial" w:hAnsi="Arial" w:cs="Arial"/>
          <w:sz w:val="20"/>
        </w:rPr>
        <w:t>Data</w:t>
      </w:r>
      <w:proofErr w:type="spellEnd"/>
      <w:r w:rsidRPr="00BE03B8">
        <w:rPr>
          <w:rFonts w:ascii="Arial" w:hAnsi="Arial" w:cs="Arial"/>
          <w:sz w:val="20"/>
        </w:rPr>
        <w:t xml:space="preserve"> и машинного обучения, информационной безопасности, роботизации рутинных операций, процессной аналитики </w:t>
      </w:r>
      <w:proofErr w:type="spellStart"/>
      <w:r w:rsidRPr="00BE03B8">
        <w:rPr>
          <w:rFonts w:ascii="Arial" w:hAnsi="Arial" w:cs="Arial"/>
          <w:sz w:val="20"/>
        </w:rPr>
        <w:t>Process</w:t>
      </w:r>
      <w:proofErr w:type="spellEnd"/>
      <w:r w:rsidRPr="00BE03B8">
        <w:rPr>
          <w:rFonts w:ascii="Arial" w:hAnsi="Arial" w:cs="Arial"/>
          <w:sz w:val="20"/>
        </w:rPr>
        <w:t xml:space="preserve"> </w:t>
      </w:r>
      <w:proofErr w:type="spellStart"/>
      <w:r w:rsidRPr="00BE03B8">
        <w:rPr>
          <w:rFonts w:ascii="Arial" w:hAnsi="Arial" w:cs="Arial"/>
          <w:sz w:val="20"/>
        </w:rPr>
        <w:t>Mining</w:t>
      </w:r>
      <w:proofErr w:type="spellEnd"/>
      <w:r w:rsidRPr="00BE03B8">
        <w:rPr>
          <w:rFonts w:ascii="Arial" w:hAnsi="Arial" w:cs="Arial"/>
          <w:sz w:val="20"/>
        </w:rPr>
        <w:t xml:space="preserve">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</w:t>
      </w:r>
      <w:r w:rsidR="00BE03B8">
        <w:rPr>
          <w:rFonts w:ascii="Arial" w:hAnsi="Arial" w:cs="Arial"/>
          <w:sz w:val="20"/>
        </w:rPr>
        <w:br/>
      </w:r>
      <w:r w:rsidRPr="00BE03B8">
        <w:rPr>
          <w:rFonts w:ascii="Arial" w:hAnsi="Arial" w:cs="Arial"/>
          <w:sz w:val="20"/>
        </w:rPr>
        <w:t>и торговые предприятия.</w:t>
      </w:r>
    </w:p>
    <w:p w14:paraId="4D7FEEE3" w14:textId="487ABA3F" w:rsidR="00BB3F8F" w:rsidRPr="00BE03B8" w:rsidRDefault="00A7642E" w:rsidP="00BB3F8F">
      <w:pPr>
        <w:spacing w:before="240" w:after="240" w:line="276" w:lineRule="auto"/>
        <w:rPr>
          <w:rFonts w:ascii="Arial" w:hAnsi="Arial" w:cs="Arial"/>
          <w:sz w:val="20"/>
        </w:rPr>
      </w:pPr>
      <w:hyperlink r:id="rId8" w:history="1">
        <w:r w:rsidR="00BB3F8F" w:rsidRPr="00BE03B8">
          <w:rPr>
            <w:rStyle w:val="af1"/>
            <w:rFonts w:ascii="Arial" w:hAnsi="Arial" w:cs="Arial"/>
            <w:sz w:val="20"/>
            <w:lang w:val="en-US"/>
          </w:rPr>
          <w:t>T</w:t>
        </w:r>
        <w:r w:rsidR="00BB3F8F" w:rsidRPr="00BE03B8">
          <w:rPr>
            <w:rStyle w:val="af1"/>
            <w:rFonts w:ascii="Arial" w:hAnsi="Arial" w:cs="Arial"/>
            <w:sz w:val="20"/>
          </w:rPr>
          <w:t>1.</w:t>
        </w:r>
        <w:r w:rsidR="00BB3F8F" w:rsidRPr="00BE03B8">
          <w:rPr>
            <w:rStyle w:val="af1"/>
            <w:rFonts w:ascii="Arial" w:hAnsi="Arial" w:cs="Arial"/>
            <w:sz w:val="20"/>
            <w:lang w:val="en-US"/>
          </w:rPr>
          <w:t>RU</w:t>
        </w:r>
      </w:hyperlink>
    </w:p>
    <w:p w14:paraId="5E8D18D3" w14:textId="77777777" w:rsidR="00BB3F8F" w:rsidRDefault="00BB3F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6D777596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2889A1E7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10A365D7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338222AC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12D25A3D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68FAEAFF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57F708A1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626F94EC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3BEEEE36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10FA65C5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4A5BB5CA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00A2CBE7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25508C62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41C22E26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7E7934F6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74997271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49D88727" w14:textId="77777777" w:rsidR="000C5C8F" w:rsidRDefault="000C5C8F" w:rsidP="00BB3F8F">
      <w:pPr>
        <w:spacing w:before="240" w:after="240" w:line="276" w:lineRule="auto"/>
        <w:rPr>
          <w:rFonts w:ascii="Arial" w:hAnsi="Arial" w:cs="Arial"/>
          <w:sz w:val="20"/>
        </w:rPr>
      </w:pPr>
    </w:p>
    <w:p w14:paraId="40188571" w14:textId="49386574" w:rsidR="00BE03B8" w:rsidRPr="00BE03B8" w:rsidRDefault="00BE03B8" w:rsidP="00BB3F8F">
      <w:pPr>
        <w:spacing w:before="240" w:after="240" w:line="276" w:lineRule="auto"/>
        <w:rPr>
          <w:rFonts w:ascii="Arial" w:hAnsi="Arial" w:cs="Arial"/>
          <w:b/>
          <w:bCs/>
          <w:sz w:val="44"/>
          <w:szCs w:val="44"/>
        </w:rPr>
      </w:pPr>
      <w:r w:rsidRPr="00BE03B8">
        <w:rPr>
          <w:rFonts w:ascii="Arial" w:hAnsi="Arial" w:cs="Arial"/>
          <w:b/>
          <w:bCs/>
          <w:sz w:val="44"/>
          <w:szCs w:val="44"/>
        </w:rPr>
        <w:lastRenderedPageBreak/>
        <w:t xml:space="preserve">Лот </w:t>
      </w:r>
      <w:r>
        <w:rPr>
          <w:rFonts w:ascii="Arial" w:hAnsi="Arial" w:cs="Arial"/>
          <w:b/>
          <w:bCs/>
          <w:sz w:val="44"/>
          <w:szCs w:val="44"/>
        </w:rPr>
        <w:t>№</w:t>
      </w:r>
      <w:r w:rsidRPr="00BE03B8">
        <w:rPr>
          <w:rFonts w:ascii="Arial" w:hAnsi="Arial" w:cs="Arial"/>
          <w:b/>
          <w:bCs/>
          <w:sz w:val="44"/>
          <w:szCs w:val="44"/>
        </w:rPr>
        <w:t>1</w:t>
      </w:r>
      <w:r w:rsidR="00EF71C5">
        <w:rPr>
          <w:rFonts w:ascii="Arial" w:hAnsi="Arial" w:cs="Arial"/>
          <w:b/>
          <w:bCs/>
          <w:sz w:val="44"/>
          <w:szCs w:val="44"/>
        </w:rPr>
        <w:t>: Графический дизайн</w:t>
      </w:r>
    </w:p>
    <w:p w14:paraId="277670F9" w14:textId="77777777" w:rsidR="000C5C8F" w:rsidRDefault="000C5C8F" w:rsidP="00BB3F8F">
      <w:pPr>
        <w:pStyle w:val="2"/>
        <w:shd w:val="clear" w:color="auto" w:fill="FFFFFF"/>
        <w:spacing w:before="240" w:after="240" w:line="240" w:lineRule="auto"/>
        <w:rPr>
          <w:rFonts w:ascii="Arial" w:hAnsi="Arial" w:cs="Arial"/>
          <w:bCs/>
          <w:color w:val="auto"/>
          <w:spacing w:val="-2"/>
          <w:szCs w:val="28"/>
        </w:rPr>
      </w:pPr>
    </w:p>
    <w:p w14:paraId="7D5043C9" w14:textId="3AD20E2C" w:rsidR="00BB3F8F" w:rsidRPr="00BB3F8F" w:rsidRDefault="00BB3F8F" w:rsidP="00BB3F8F">
      <w:pPr>
        <w:pStyle w:val="2"/>
        <w:shd w:val="clear" w:color="auto" w:fill="FFFFFF"/>
        <w:spacing w:before="240" w:after="240" w:line="240" w:lineRule="auto"/>
        <w:rPr>
          <w:rFonts w:ascii="Arial" w:hAnsi="Arial" w:cs="Arial"/>
          <w:b w:val="0"/>
          <w:bCs/>
          <w:color w:val="auto"/>
          <w:spacing w:val="-2"/>
          <w:szCs w:val="28"/>
        </w:rPr>
      </w:pPr>
      <w:r w:rsidRPr="00BB3F8F">
        <w:rPr>
          <w:rFonts w:ascii="Arial" w:hAnsi="Arial" w:cs="Arial"/>
          <w:bCs/>
          <w:color w:val="auto"/>
          <w:spacing w:val="-2"/>
          <w:szCs w:val="28"/>
        </w:rPr>
        <w:t>Требования к агентству</w:t>
      </w:r>
    </w:p>
    <w:p w14:paraId="0D97B9FB" w14:textId="1FDDE814" w:rsidR="00BB3F8F" w:rsidRPr="008962FA" w:rsidRDefault="00BB3F8F" w:rsidP="008962FA">
      <w:pPr>
        <w:pStyle w:val="afd"/>
        <w:shd w:val="clear" w:color="auto" w:fill="FFFFFF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8962FA">
        <w:rPr>
          <w:rFonts w:ascii="Arial" w:hAnsi="Arial" w:cs="Arial"/>
          <w:sz w:val="22"/>
          <w:szCs w:val="22"/>
        </w:rPr>
        <w:t xml:space="preserve">Наличие специалистов и их прогнозируемая </w:t>
      </w:r>
      <w:r w:rsidR="008962FA" w:rsidRPr="008962FA">
        <w:rPr>
          <w:rFonts w:ascii="Arial" w:hAnsi="Arial" w:cs="Arial"/>
          <w:sz w:val="22"/>
          <w:szCs w:val="22"/>
        </w:rPr>
        <w:t xml:space="preserve">годовая </w:t>
      </w:r>
      <w:r w:rsidRPr="008962FA">
        <w:rPr>
          <w:rFonts w:ascii="Arial" w:hAnsi="Arial" w:cs="Arial"/>
          <w:sz w:val="22"/>
          <w:szCs w:val="22"/>
        </w:rPr>
        <w:t>загрузка:</w:t>
      </w:r>
    </w:p>
    <w:tbl>
      <w:tblPr>
        <w:tblpPr w:leftFromText="180" w:rightFromText="180" w:vertAnchor="text" w:tblpY="1"/>
        <w:tblOverlap w:val="never"/>
        <w:tblW w:w="10198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4964"/>
        <w:gridCol w:w="1796"/>
        <w:gridCol w:w="1281"/>
      </w:tblGrid>
      <w:tr w:rsidR="008962FA" w:rsidRPr="00BE03B8" w14:paraId="5EEBA6BD" w14:textId="77777777" w:rsidTr="00EF71C5">
        <w:trPr>
          <w:trHeight w:val="510"/>
          <w:tblHeader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10C69C37" w14:textId="77777777" w:rsidR="00BB3F8F" w:rsidRPr="008962FA" w:rsidRDefault="00BB3F8F" w:rsidP="008962FA">
            <w:pPr>
              <w:spacing w:after="120" w:line="240" w:lineRule="auto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Специалист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2E63AF24" w14:textId="77777777" w:rsidR="00BB3F8F" w:rsidRPr="008962FA" w:rsidRDefault="00BB3F8F" w:rsidP="008962FA">
            <w:pPr>
              <w:spacing w:after="120" w:line="240" w:lineRule="auto"/>
              <w:ind w:left="-55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Роль/функционал</w:t>
            </w: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4142C4A8" w14:textId="77777777" w:rsidR="00BB3F8F" w:rsidRPr="008962FA" w:rsidRDefault="00BB3F8F" w:rsidP="008962FA">
            <w:pPr>
              <w:spacing w:after="120" w:line="240" w:lineRule="auto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Загрузка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397F2CEF" w14:textId="46C5B043" w:rsidR="00BB3F8F" w:rsidRPr="008962FA" w:rsidRDefault="008962FA" w:rsidP="008962FA">
            <w:pPr>
              <w:spacing w:after="120" w:line="240" w:lineRule="auto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>
              <w:rPr>
                <w:rFonts w:ascii="Arial" w:hAnsi="Arial" w:cs="Arial"/>
                <w:b/>
                <w:bCs/>
                <w:color w:val="172B4D"/>
                <w:sz w:val="20"/>
              </w:rPr>
              <w:t>П</w:t>
            </w:r>
            <w:r w:rsidR="00BB3F8F"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рогноз загрузки, часов</w:t>
            </w:r>
            <w:r>
              <w:rPr>
                <w:rFonts w:ascii="Arial" w:hAnsi="Arial" w:cs="Arial"/>
                <w:b/>
                <w:bCs/>
                <w:color w:val="172B4D"/>
                <w:sz w:val="20"/>
              </w:rPr>
              <w:t xml:space="preserve"> </w:t>
            </w:r>
          </w:p>
        </w:tc>
      </w:tr>
      <w:tr w:rsidR="008962FA" w:rsidRPr="00BE03B8" w14:paraId="0CD49B50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68794E" w14:textId="2B7804FD" w:rsidR="00BB3F8F" w:rsidRPr="008962FA" w:rsidRDefault="00BB3F8F" w:rsidP="008962FA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>Менеджер проекта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02543D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Единая точка входа для Дизайн-центра Т1</w:t>
            </w:r>
          </w:p>
          <w:p w14:paraId="24669D20" w14:textId="6E09068E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Помощь в решении любых возникающих </w:t>
            </w:r>
            <w:r w:rsidR="008962FA">
              <w:rPr>
                <w:rFonts w:ascii="Arial" w:hAnsi="Arial" w:cs="Arial"/>
                <w:sz w:val="20"/>
              </w:rPr>
              <w:br/>
            </w:r>
            <w:r w:rsidRPr="00BE03B8">
              <w:rPr>
                <w:rFonts w:ascii="Arial" w:hAnsi="Arial" w:cs="Arial"/>
                <w:sz w:val="20"/>
              </w:rPr>
              <w:t>в ходе работы проблем</w:t>
            </w:r>
          </w:p>
          <w:p w14:paraId="0FA69CEF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Решение административных вопросов, ЭДО</w:t>
            </w:r>
          </w:p>
          <w:p w14:paraId="05DF3B2B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Реакция на запрос в течение 24 часов с момента получения — обратная связь по наличию ресурсов, предварительный расчёт ресурсов и стоимости задачи</w:t>
            </w:r>
          </w:p>
          <w:p w14:paraId="5FED98E4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Контроль сроков выполнения задач</w:t>
            </w:r>
          </w:p>
          <w:p w14:paraId="390F4C7A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Ведение задачи в </w:t>
            </w:r>
            <w:r w:rsidRPr="00BE03B8">
              <w:rPr>
                <w:rFonts w:ascii="Arial" w:hAnsi="Arial" w:cs="Arial"/>
                <w:sz w:val="20"/>
                <w:lang w:val="en-US"/>
              </w:rPr>
              <w:t>Jira</w:t>
            </w:r>
            <w:r w:rsidRPr="00BE03B8">
              <w:rPr>
                <w:rFonts w:ascii="Arial" w:hAnsi="Arial" w:cs="Arial"/>
                <w:sz w:val="20"/>
              </w:rPr>
              <w:t xml:space="preserve"> Заказчика: предварительная оценка времени, фактически затраченное время, статус в комментариях по процессу (внутренний и для заказчика), прикрепление актуальных рабочих материалов и финальных файлов</w:t>
            </w:r>
          </w:p>
          <w:p w14:paraId="1AF5C282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Предварительное согласование макетов с Дизайн-центром до отправки заказчику</w:t>
            </w:r>
          </w:p>
          <w:p w14:paraId="6133B510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Синхронизация процессов по задачам с руководителем проектов Дизайн-центра </w:t>
            </w:r>
          </w:p>
          <w:p w14:paraId="17B61DBA" w14:textId="27ABE229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При необходимости</w:t>
            </w:r>
            <w:r w:rsidR="008962FA">
              <w:rPr>
                <w:rFonts w:ascii="Arial" w:hAnsi="Arial" w:cs="Arial"/>
                <w:sz w:val="20"/>
              </w:rPr>
              <w:t xml:space="preserve">, </w:t>
            </w:r>
            <w:r w:rsidRPr="00BE03B8">
              <w:rPr>
                <w:rFonts w:ascii="Arial" w:hAnsi="Arial" w:cs="Arial"/>
                <w:sz w:val="20"/>
              </w:rPr>
              <w:t>коммуникация с бизнес-заказчиками, получение задач, сбор и анализ требований, работа с критикой и согласование презентаций с Дизайн-центром и заказчиком</w:t>
            </w:r>
          </w:p>
          <w:p w14:paraId="409F2629" w14:textId="081012D1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Фиксирование потраченного ресурса </w:t>
            </w:r>
            <w:r w:rsidR="008962FA">
              <w:rPr>
                <w:rFonts w:ascii="Arial" w:hAnsi="Arial" w:cs="Arial"/>
                <w:sz w:val="20"/>
              </w:rPr>
              <w:br/>
            </w:r>
            <w:r w:rsidRPr="00BE03B8">
              <w:rPr>
                <w:rFonts w:ascii="Arial" w:hAnsi="Arial" w:cs="Arial"/>
                <w:sz w:val="20"/>
              </w:rPr>
              <w:t>и стоимости проекта</w:t>
            </w:r>
          </w:p>
          <w:p w14:paraId="3487D893" w14:textId="77777777" w:rsidR="00BB3F8F" w:rsidRPr="00BE03B8" w:rsidRDefault="00BB3F8F" w:rsidP="008962FA">
            <w:pPr>
              <w:spacing w:after="120" w:line="240" w:lineRule="auto"/>
              <w:ind w:left="228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8C4589" w14:textId="2D27E1AA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Ежедневная, </w:t>
            </w:r>
            <w:r w:rsidRPr="00BE03B8">
              <w:rPr>
                <w:rFonts w:ascii="Arial" w:hAnsi="Arial" w:cs="Arial"/>
                <w:sz w:val="20"/>
              </w:rPr>
              <w:br/>
              <w:t>10–50% раб</w:t>
            </w:r>
            <w:r w:rsidR="008962FA">
              <w:rPr>
                <w:rFonts w:ascii="Arial" w:hAnsi="Arial" w:cs="Arial"/>
                <w:sz w:val="20"/>
              </w:rPr>
              <w:t>.</w:t>
            </w:r>
            <w:r w:rsidRPr="00BE03B8">
              <w:rPr>
                <w:rFonts w:ascii="Arial" w:hAnsi="Arial" w:cs="Arial"/>
                <w:sz w:val="20"/>
              </w:rPr>
              <w:t xml:space="preserve"> времени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47335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750</w:t>
            </w:r>
          </w:p>
        </w:tc>
      </w:tr>
      <w:tr w:rsidR="00EF71C5" w:rsidRPr="00BE03B8" w14:paraId="43448893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82E572" w14:textId="5E5559A4" w:rsidR="00EF71C5" w:rsidRPr="008962FA" w:rsidRDefault="00EF71C5" w:rsidP="00EF71C5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>Дизайн-лид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5CE124" w14:textId="77777777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Проверка всех выходящих заданий на соответствие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гайдлайнам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 xml:space="preserve">, лучшим практикам, грамматическим и типографическим правилам, соответствию ТЗ </w:t>
            </w:r>
          </w:p>
          <w:p w14:paraId="0535DF86" w14:textId="77777777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Участие в генерации идей в проектах креативного дизайнера</w:t>
            </w:r>
          </w:p>
          <w:p w14:paraId="7ECCC90E" w14:textId="77777777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Приём и анализ входящих задач для постановки целей своей команде</w:t>
            </w:r>
          </w:p>
          <w:p w14:paraId="46A9335C" w14:textId="114A12D4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Участие в брифах и обсуждениях задач с Дизайн-центром совместно с менеджером-проектов</w:t>
            </w: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42E4E" w14:textId="61C1027D" w:rsidR="00EF71C5" w:rsidRPr="00BE03B8" w:rsidRDefault="00EF71C5" w:rsidP="00EF71C5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Периодическая, в зависимости от наличия проектов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115707" w14:textId="44896D72" w:rsidR="00EF71C5" w:rsidRPr="00BE03B8" w:rsidRDefault="00EF71C5" w:rsidP="00EF71C5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500</w:t>
            </w:r>
          </w:p>
        </w:tc>
      </w:tr>
      <w:tr w:rsidR="008962FA" w:rsidRPr="00BE03B8" w14:paraId="2271822E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57047C" w14:textId="5F2A998B" w:rsidR="00BB3F8F" w:rsidRPr="008962FA" w:rsidRDefault="00BB3F8F" w:rsidP="008962FA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Графический дизайнер </w:t>
            </w:r>
            <w:r w:rsidRPr="008962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junior+,</w:t>
            </w:r>
            <w:r w:rsidR="00896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62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3DA45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Вёрстка одностраничной и многостраничной коммуникации — печатные и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диджитал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>-материалы (каталоги, буклеты, роллапы, баннеры и т.д.)</w:t>
            </w:r>
          </w:p>
          <w:p w14:paraId="47E95F02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Подготовка макетов по техническим требованиям на базе существующего исходника</w:t>
            </w:r>
          </w:p>
          <w:p w14:paraId="5EEEB6AD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Подготовка макетов в печать (векторная и растровая графика)</w:t>
            </w:r>
          </w:p>
          <w:p w14:paraId="06E2FAB8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Развитие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гайдлайнов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 xml:space="preserve"> и дизайн-систем на базе существующих стилей</w:t>
            </w:r>
          </w:p>
          <w:p w14:paraId="4CB91F96" w14:textId="1F53F76E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Отрисовка векторных изображений (иконки, схемы и т</w:t>
            </w:r>
            <w:r w:rsidR="008962FA">
              <w:rPr>
                <w:rFonts w:ascii="Arial" w:hAnsi="Arial" w:cs="Arial"/>
                <w:sz w:val="20"/>
              </w:rPr>
              <w:t>.д.</w:t>
            </w:r>
            <w:r w:rsidRPr="00BE03B8">
              <w:rPr>
                <w:rFonts w:ascii="Arial" w:hAnsi="Arial" w:cs="Arial"/>
                <w:sz w:val="20"/>
              </w:rPr>
              <w:t>)</w:t>
            </w:r>
          </w:p>
          <w:p w14:paraId="74FDA6EA" w14:textId="77777777" w:rsidR="00BB3F8F" w:rsidRPr="00BE03B8" w:rsidRDefault="00BB3F8F" w:rsidP="008962FA">
            <w:pPr>
              <w:spacing w:after="120" w:line="240" w:lineRule="auto"/>
              <w:ind w:left="-55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94EA7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 загрузка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B2906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3000</w:t>
            </w:r>
          </w:p>
        </w:tc>
      </w:tr>
      <w:tr w:rsidR="008962FA" w:rsidRPr="00BE03B8" w14:paraId="517BC037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BDE9F" w14:textId="26A4C0A4" w:rsidR="00BB3F8F" w:rsidRPr="008962FA" w:rsidRDefault="00BB3F8F" w:rsidP="008962FA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Креативный дизайнер </w:t>
            </w:r>
            <w:r w:rsidRPr="008962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middle+,</w:t>
            </w:r>
            <w:r w:rsidR="00896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62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877A4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Создание промо-изображений и КВ (в том числе с помощью нейросетей), их последующая доработка и 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финализация</w:t>
            </w:r>
            <w:proofErr w:type="spellEnd"/>
          </w:p>
          <w:p w14:paraId="0CD2AE6A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Разработка стилей коммуникаций на основе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гайдлайна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 xml:space="preserve"> бренда</w:t>
            </w:r>
          </w:p>
          <w:p w14:paraId="0979D833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Создание креативных концепций оформления пространств</w:t>
            </w:r>
          </w:p>
          <w:p w14:paraId="2267DF24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Создание креативных концепций выставочных стендов</w:t>
            </w:r>
          </w:p>
          <w:p w14:paraId="05E82DEA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Разработка логотипов и стилей мероприятий на основе предоставленного брифа</w:t>
            </w:r>
          </w:p>
          <w:p w14:paraId="37362893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Разработка брендбуков и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гайдлайнов</w:t>
            </w:r>
            <w:proofErr w:type="spellEnd"/>
          </w:p>
          <w:p w14:paraId="33BF5C94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Разработка фирменной полиграфии (визитки, листовки, брошюры,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лифлеты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>, каталоги), осуществление предпечатной подготовки</w:t>
            </w:r>
          </w:p>
          <w:p w14:paraId="4F4F770D" w14:textId="77777777" w:rsidR="00BB3F8F" w:rsidRPr="00BE03B8" w:rsidRDefault="00BB3F8F" w:rsidP="008962FA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Разработка фирменного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мерча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 xml:space="preserve"> </w:t>
            </w:r>
          </w:p>
          <w:p w14:paraId="36970D08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DBC78B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Периодическая, в зависимости от наличия проектов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2FEF5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2000</w:t>
            </w:r>
          </w:p>
        </w:tc>
      </w:tr>
      <w:tr w:rsidR="008962FA" w:rsidRPr="00BE03B8" w14:paraId="2DC41BF1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9D533" w14:textId="77777777" w:rsidR="00BB3F8F" w:rsidRPr="008962FA" w:rsidRDefault="00BB3F8F" w:rsidP="008962FA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>Дизайнер презентаций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C4C97D" w14:textId="77777777" w:rsidR="00BB3F8F" w:rsidRPr="00BE03B8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Оформление внешних и внутренних презентационных материалов в форматах ppt и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figma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 xml:space="preserve"> по шаблону, а также создание креативных презентаций</w:t>
            </w:r>
          </w:p>
          <w:p w14:paraId="7D729094" w14:textId="77777777" w:rsidR="00BB3F8F" w:rsidRPr="00BE03B8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Разработка и </w:t>
            </w:r>
            <w:proofErr w:type="gramStart"/>
            <w:r w:rsidRPr="00BE03B8">
              <w:rPr>
                <w:rFonts w:ascii="Arial" w:hAnsi="Arial" w:cs="Arial"/>
                <w:sz w:val="20"/>
              </w:rPr>
              <w:t>внедрение шаблонов презентаций</w:t>
            </w:r>
            <w:proofErr w:type="gramEnd"/>
            <w:r w:rsidRPr="00BE03B8">
              <w:rPr>
                <w:rFonts w:ascii="Arial" w:hAnsi="Arial" w:cs="Arial"/>
                <w:sz w:val="20"/>
              </w:rPr>
              <w:t xml:space="preserve"> и дизайн-системы</w:t>
            </w:r>
          </w:p>
          <w:p w14:paraId="2F218B9B" w14:textId="77777777" w:rsidR="00BB3F8F" w:rsidRPr="00BE03B8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Работа с контентом, обработка изображений, отрисовка схем, графиков, таблиц, диаграмм, пиктограмм, инфографики и др.</w:t>
            </w:r>
          </w:p>
          <w:p w14:paraId="34F58D4E" w14:textId="77777777" w:rsidR="00BB3F8F" w:rsidRPr="00BE03B8" w:rsidRDefault="00BB3F8F" w:rsidP="008962FA">
            <w:pPr>
              <w:pStyle w:val="ac"/>
              <w:numPr>
                <w:ilvl w:val="0"/>
                <w:numId w:val="12"/>
              </w:numPr>
              <w:spacing w:after="120" w:line="240" w:lineRule="auto"/>
              <w:ind w:left="225" w:hanging="225"/>
              <w:contextualSpacing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Подготовка анимированных и интерактивных презентаций в </w:t>
            </w:r>
            <w:r w:rsidRPr="00BE03B8">
              <w:rPr>
                <w:rFonts w:ascii="Arial" w:hAnsi="Arial" w:cs="Arial"/>
                <w:sz w:val="20"/>
                <w:lang w:val="en-US"/>
              </w:rPr>
              <w:t>ppt</w:t>
            </w:r>
            <w:r w:rsidRPr="00BE03B8">
              <w:rPr>
                <w:rFonts w:ascii="Arial" w:hAnsi="Arial" w:cs="Arial"/>
                <w:sz w:val="20"/>
              </w:rPr>
              <w:t xml:space="preserve"> для выступлений и презентаций, а также обучающих курсов</w:t>
            </w:r>
          </w:p>
          <w:p w14:paraId="4B3AB490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2DE03D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Периодическая, в зависимости от наличия проектов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05B87" w14:textId="77777777" w:rsidR="00BB3F8F" w:rsidRPr="00BE03B8" w:rsidRDefault="00BB3F8F" w:rsidP="008962FA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3000</w:t>
            </w:r>
          </w:p>
        </w:tc>
      </w:tr>
    </w:tbl>
    <w:p w14:paraId="52EC8519" w14:textId="77777777" w:rsidR="0066498C" w:rsidRDefault="0066498C" w:rsidP="0066498C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b/>
          <w:sz w:val="28"/>
          <w:szCs w:val="28"/>
        </w:rPr>
      </w:pPr>
    </w:p>
    <w:p w14:paraId="33ED6986" w14:textId="0CE54749" w:rsidR="0066498C" w:rsidRPr="00EF71C5" w:rsidRDefault="0066498C" w:rsidP="0066498C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Прочие</w:t>
      </w:r>
      <w:r w:rsidRPr="00BB3F8F">
        <w:rPr>
          <w:rFonts w:ascii="Arial" w:hAnsi="Arial" w:cs="Arial"/>
          <w:b/>
          <w:sz w:val="28"/>
          <w:szCs w:val="28"/>
        </w:rPr>
        <w:t xml:space="preserve"> требования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8113"/>
      </w:tblGrid>
      <w:tr w:rsidR="0066498C" w:rsidRPr="00BB3F8F" w14:paraId="699FED9E" w14:textId="77777777" w:rsidTr="00715008">
        <w:tc>
          <w:tcPr>
            <w:tcW w:w="22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F5F912" w14:textId="77777777" w:rsidR="0066498C" w:rsidRPr="00E418DB" w:rsidRDefault="0066498C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Опыт работы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811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0F4A4" w14:textId="77777777" w:rsidR="0066498C" w:rsidRPr="00EF71C5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Портфолио </w:t>
            </w:r>
            <w:r>
              <w:rPr>
                <w:rFonts w:ascii="Arial" w:hAnsi="Arial" w:cs="Arial"/>
                <w:sz w:val="20"/>
              </w:rPr>
              <w:t xml:space="preserve">с </w:t>
            </w:r>
            <w:r w:rsidRPr="00E418DB">
              <w:rPr>
                <w:rFonts w:ascii="Arial" w:hAnsi="Arial" w:cs="Arial"/>
                <w:sz w:val="20"/>
              </w:rPr>
              <w:t>работ</w:t>
            </w:r>
            <w:r>
              <w:rPr>
                <w:rFonts w:ascii="Arial" w:hAnsi="Arial" w:cs="Arial"/>
                <w:sz w:val="20"/>
              </w:rPr>
              <w:t>ами</w:t>
            </w:r>
            <w:r w:rsidRPr="00E418D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в рамках графического, креативного и презентационного дизайна </w:t>
            </w:r>
            <w:r w:rsidRPr="00E418DB">
              <w:rPr>
                <w:rFonts w:ascii="Arial" w:hAnsi="Arial" w:cs="Arial"/>
                <w:sz w:val="20"/>
              </w:rPr>
              <w:t>не старше 3-х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71C5">
              <w:rPr>
                <w:rFonts w:ascii="Arial" w:hAnsi="Arial" w:cs="Arial"/>
                <w:sz w:val="20"/>
              </w:rPr>
              <w:t xml:space="preserve">лет </w:t>
            </w:r>
            <w:r>
              <w:rPr>
                <w:rFonts w:ascii="Arial" w:hAnsi="Arial" w:cs="Arial"/>
                <w:sz w:val="20"/>
              </w:rPr>
              <w:t>—</w:t>
            </w:r>
            <w:r w:rsidRPr="00EF71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н</w:t>
            </w:r>
            <w:r w:rsidRPr="00EF71C5">
              <w:rPr>
                <w:rFonts w:ascii="Arial" w:hAnsi="Arial" w:cs="Arial"/>
                <w:sz w:val="20"/>
              </w:rPr>
              <w:t>еобходимо перечислить компании, обозначить тип работ и приложить презентацию с кейсами (или ссылку на кейсы);</w:t>
            </w:r>
          </w:p>
          <w:p w14:paraId="7A960DE4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Опыт работы дизайн-лида на своей или аналогичной должности – </w:t>
            </w:r>
            <w:r>
              <w:rPr>
                <w:rFonts w:ascii="Arial" w:hAnsi="Arial" w:cs="Arial"/>
                <w:sz w:val="20"/>
              </w:rPr>
              <w:t>н</w:t>
            </w:r>
            <w:r w:rsidRPr="00E418DB">
              <w:rPr>
                <w:rFonts w:ascii="Arial" w:hAnsi="Arial" w:cs="Arial"/>
                <w:sz w:val="20"/>
              </w:rPr>
              <w:t>еобходимо предоставить проекты сотрудников за последние 3 года (3-5 кейсов)</w:t>
            </w:r>
          </w:p>
        </w:tc>
      </w:tr>
      <w:tr w:rsidR="0066498C" w:rsidRPr="00BB3F8F" w14:paraId="2A579060" w14:textId="77777777" w:rsidTr="00715008">
        <w:tc>
          <w:tcPr>
            <w:tcW w:w="22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BC81A" w14:textId="77777777" w:rsidR="0066498C" w:rsidRPr="00E418DB" w:rsidRDefault="0066498C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Структура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>и управление</w:t>
            </w:r>
          </w:p>
        </w:tc>
        <w:tc>
          <w:tcPr>
            <w:tcW w:w="811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85108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Менеджер проекта и дизайн-лид в штате компании, не менее </w:t>
            </w:r>
            <w:r>
              <w:rPr>
                <w:rFonts w:ascii="Arial" w:hAnsi="Arial" w:cs="Arial"/>
                <w:sz w:val="20"/>
              </w:rPr>
              <w:t>5</w:t>
            </w:r>
            <w:r w:rsidRPr="00E418DB">
              <w:rPr>
                <w:rFonts w:ascii="Arial" w:hAnsi="Arial" w:cs="Arial"/>
                <w:sz w:val="20"/>
              </w:rPr>
              <w:t xml:space="preserve"> дизайнеров (сумма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разнопрофильных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дизайнеров) в штате или на контракте – Необходимо предоставить официальное письмо с перечнем сотрудников и штатным расписанием с печатью, и подписью. При контрактном сотрудничестве предоставить официальное письмо с печатью и подписью о наборе данных сотрудников на проекты. </w:t>
            </w:r>
          </w:p>
          <w:p w14:paraId="3779739A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Наличие собственной системы таск-трекинга, способной учитывать количество потраченных рабочих часов. (необязательный критерий, но будет плюсом). </w:t>
            </w:r>
          </w:p>
          <w:p w14:paraId="4954B0AA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Готовность работать 2-х недельными спринтами и предоставлять отчётность по всем проведённым проектам не реже раза в месяц. – Необходимо подтвердить письмом на фирменном бланке с печатью и подписью. </w:t>
            </w:r>
          </w:p>
          <w:p w14:paraId="510A3BCE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Готовность оперативно брать в работу срочные задачи, предварительно обсуждая условия и сроки работы, в том числе внеурочно и в выходные (необязательно, но будет плюсом). </w:t>
            </w:r>
          </w:p>
          <w:p w14:paraId="10A523B5" w14:textId="77777777" w:rsidR="0066498C" w:rsidRPr="00EF71C5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Готовность регулярно, но не реже чем раз в месяц проводить ретроспективу по всем проведённым проектам и вносить необходимые коррективы для повышения эффективности работы. </w:t>
            </w:r>
            <w:r>
              <w:rPr>
                <w:rFonts w:ascii="Arial" w:hAnsi="Arial" w:cs="Arial"/>
                <w:sz w:val="20"/>
              </w:rPr>
              <w:t>—</w:t>
            </w:r>
            <w:r w:rsidRPr="00E418DB">
              <w:rPr>
                <w:rFonts w:ascii="Arial" w:hAnsi="Arial" w:cs="Arial"/>
                <w:sz w:val="20"/>
              </w:rPr>
              <w:t xml:space="preserve"> Необходимо подтвердить письмом на фирменном бланке с печатью и подписью.</w:t>
            </w:r>
          </w:p>
        </w:tc>
      </w:tr>
      <w:tr w:rsidR="0066498C" w:rsidRPr="00BB3F8F" w14:paraId="0F816AE7" w14:textId="77777777" w:rsidTr="00715008">
        <w:tc>
          <w:tcPr>
            <w:tcW w:w="22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4A807F" w14:textId="77777777" w:rsidR="0066498C" w:rsidRPr="00E418DB" w:rsidRDefault="0066498C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Обязательные юридические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>и финансовые требования</w:t>
            </w:r>
          </w:p>
        </w:tc>
        <w:tc>
          <w:tcPr>
            <w:tcW w:w="811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308F3B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Пост-оплата по итогам потраченных за месяц рабочих часов</w:t>
            </w:r>
          </w:p>
          <w:p w14:paraId="4EF3B774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Агентская комиссия, если такая имеется, включена в стоимость рабочих часов и не выставляется отдельным счётом</w:t>
            </w:r>
          </w:p>
          <w:p w14:paraId="76D1C1FE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Стоимость рабочих часов оформляется неотъемлемым приложением к договору и не пересматривается в течение года, либо до конца действия договора если договор истекает раньше</w:t>
            </w:r>
          </w:p>
          <w:p w14:paraId="680C19D8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Фиксирование стоимости проекта</w:t>
            </w:r>
            <w:r>
              <w:rPr>
                <w:rFonts w:ascii="Arial" w:hAnsi="Arial" w:cs="Arial"/>
                <w:sz w:val="20"/>
              </w:rPr>
              <w:t xml:space="preserve"> выставляется</w:t>
            </w:r>
            <w:r w:rsidRPr="00E418DB">
              <w:rPr>
                <w:rFonts w:ascii="Arial" w:hAnsi="Arial" w:cs="Arial"/>
                <w:sz w:val="20"/>
              </w:rPr>
              <w:t xml:space="preserve"> перед началом работ, с оговоренными этапами, результат</w:t>
            </w:r>
            <w:r>
              <w:rPr>
                <w:rFonts w:ascii="Arial" w:hAnsi="Arial" w:cs="Arial"/>
                <w:sz w:val="20"/>
              </w:rPr>
              <w:t xml:space="preserve">ами </w:t>
            </w:r>
            <w:r w:rsidRPr="00E418DB">
              <w:rPr>
                <w:rFonts w:ascii="Arial" w:hAnsi="Arial" w:cs="Arial"/>
                <w:sz w:val="20"/>
              </w:rPr>
              <w:t>работ, количеством возможных комментариев и итераций со стороны Заказчика, а также обозначение</w:t>
            </w:r>
            <w:r>
              <w:rPr>
                <w:rFonts w:ascii="Arial" w:hAnsi="Arial" w:cs="Arial"/>
                <w:sz w:val="20"/>
              </w:rPr>
              <w:t>м</w:t>
            </w:r>
            <w:r w:rsidRPr="00E418DB">
              <w:rPr>
                <w:rFonts w:ascii="Arial" w:hAnsi="Arial" w:cs="Arial"/>
                <w:sz w:val="20"/>
              </w:rPr>
              <w:t xml:space="preserve"> типа комментариев, которые не могут учитываться в просчете (например, несоответствие ТЗ, технические и типографические ошибки со стороны Исполнителя</w:t>
            </w:r>
            <w:r>
              <w:rPr>
                <w:rFonts w:ascii="Arial" w:hAnsi="Arial" w:cs="Arial"/>
                <w:sz w:val="20"/>
              </w:rPr>
              <w:t xml:space="preserve"> и т.д.</w:t>
            </w:r>
            <w:r w:rsidRPr="00E418DB">
              <w:rPr>
                <w:rFonts w:ascii="Arial" w:hAnsi="Arial" w:cs="Arial"/>
                <w:sz w:val="20"/>
              </w:rPr>
              <w:t xml:space="preserve">) </w:t>
            </w:r>
          </w:p>
          <w:p w14:paraId="334854F4" w14:textId="77777777" w:rsidR="0066498C" w:rsidRPr="00E418DB" w:rsidRDefault="0066498C" w:rsidP="004D5B9C">
            <w:pPr>
              <w:pStyle w:val="ac"/>
              <w:numPr>
                <w:ilvl w:val="0"/>
                <w:numId w:val="10"/>
              </w:numPr>
              <w:spacing w:after="120" w:line="240" w:lineRule="auto"/>
              <w:ind w:left="227" w:hanging="284"/>
              <w:contextualSpacing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В процессе работы над проектом Заказчик может вносить правки/комментарии к просчетам агентств, данная функция не может влиять на первоначальный просчет проекта Исполнителем. При условии, если со стороны Исполнителя представленный им просчет был выполнен не в соответствии изначально поданного технического задания или требованиям проекта Заказчика </w:t>
            </w:r>
          </w:p>
          <w:p w14:paraId="78EFD42D" w14:textId="77777777" w:rsidR="0066498C" w:rsidRPr="0066498C" w:rsidRDefault="0066498C" w:rsidP="004D5B9C">
            <w:pPr>
              <w:pStyle w:val="ac"/>
              <w:numPr>
                <w:ilvl w:val="0"/>
                <w:numId w:val="10"/>
              </w:numPr>
              <w:spacing w:after="120" w:line="240" w:lineRule="auto"/>
              <w:ind w:left="227" w:hanging="284"/>
              <w:contextualSpacing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Исполнитель вправе отказаться от оказания услуг по проекту в течении 24 часов, после получения письма от Заказчика. Максимальное количество отказов от Исполнителя не может превышать 10 (десяти) раз в течение действия договора. При получении большего количества отказов от Исполнителя, договор с контрагентом (Исполнителем) может быть расторгнут по инициативе Заказчика</w:t>
            </w:r>
          </w:p>
          <w:p w14:paraId="23ABC3C0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Исполнитель обязан уведомлять</w:t>
            </w:r>
            <w:r w:rsidRPr="00E418DB">
              <w:rPr>
                <w:rFonts w:ascii="Arial" w:hAnsi="Arial" w:cs="Arial"/>
                <w:sz w:val="20"/>
              </w:rPr>
              <w:t xml:space="preserve"> Заказчика о статусе потраченных часов на регулярной основе, а также о рисках превышения фиксированной стоимости заранее (не менее чем за 20% оставшийся суммы</w:t>
            </w:r>
            <w:r>
              <w:rPr>
                <w:rFonts w:ascii="Arial" w:hAnsi="Arial" w:cs="Arial"/>
                <w:sz w:val="20"/>
              </w:rPr>
              <w:t>, заложенной на проект</w:t>
            </w:r>
            <w:r w:rsidRPr="00E418DB">
              <w:rPr>
                <w:rFonts w:ascii="Arial" w:hAnsi="Arial" w:cs="Arial"/>
                <w:sz w:val="20"/>
              </w:rPr>
              <w:t>)</w:t>
            </w:r>
          </w:p>
        </w:tc>
      </w:tr>
      <w:tr w:rsidR="0066498C" w:rsidRPr="00BB3F8F" w14:paraId="1C1C8349" w14:textId="77777777" w:rsidTr="00715008">
        <w:tc>
          <w:tcPr>
            <w:tcW w:w="22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EE4B3" w14:textId="77777777" w:rsidR="0066498C" w:rsidRPr="00E418DB" w:rsidRDefault="0066498C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Обязательные технические требования</w:t>
            </w:r>
          </w:p>
        </w:tc>
        <w:tc>
          <w:tcPr>
            <w:tcW w:w="811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C89D7D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Свободное владение специалистами профильным ПО –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Adobe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CC (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Ai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Ps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Id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Figma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MS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PowerPoint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и готовность предоставлять исходные материалы в указанных форматах – Необходимо подтвердить письмом на фирменном бланке с печатью и подписью.</w:t>
            </w:r>
          </w:p>
          <w:p w14:paraId="184EA4FF" w14:textId="77777777" w:rsidR="0066498C" w:rsidRPr="00E418DB" w:rsidRDefault="0066498C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Владение нейросетями,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blender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Adobe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Ae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Pr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будет плюсом</w:t>
            </w:r>
          </w:p>
        </w:tc>
      </w:tr>
    </w:tbl>
    <w:p w14:paraId="176EACD5" w14:textId="77777777" w:rsidR="00715008" w:rsidRPr="00BB3F8F" w:rsidRDefault="00715008" w:rsidP="00715008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</w:rPr>
      </w:pPr>
    </w:p>
    <w:p w14:paraId="0BE933A9" w14:textId="54A8F374" w:rsidR="00715008" w:rsidRPr="00BB3F8F" w:rsidRDefault="00715008" w:rsidP="00715008">
      <w:pPr>
        <w:pStyle w:val="2"/>
        <w:shd w:val="clear" w:color="auto" w:fill="FFFFFF"/>
        <w:spacing w:before="240" w:after="240" w:line="240" w:lineRule="auto"/>
        <w:rPr>
          <w:rFonts w:ascii="Arial" w:hAnsi="Arial" w:cs="Arial"/>
          <w:color w:val="auto"/>
          <w:spacing w:val="-2"/>
          <w:szCs w:val="28"/>
        </w:rPr>
      </w:pPr>
      <w:r w:rsidRPr="00BB3F8F">
        <w:rPr>
          <w:rFonts w:ascii="Arial" w:hAnsi="Arial" w:cs="Arial"/>
          <w:bCs/>
          <w:color w:val="auto"/>
          <w:spacing w:val="-2"/>
          <w:szCs w:val="28"/>
        </w:rPr>
        <w:t>Тестовое задание</w:t>
      </w:r>
      <w:r w:rsidR="000C5C8F">
        <w:rPr>
          <w:rFonts w:ascii="Arial" w:hAnsi="Arial" w:cs="Arial"/>
          <w:bCs/>
          <w:color w:val="auto"/>
          <w:spacing w:val="-2"/>
          <w:szCs w:val="28"/>
        </w:rPr>
        <w:t xml:space="preserve"> — графический дизайн</w:t>
      </w:r>
    </w:p>
    <w:p w14:paraId="740F6EFC" w14:textId="0BF527C9" w:rsidR="0066498C" w:rsidRPr="00715008" w:rsidRDefault="00715008" w:rsidP="00715008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</w:rPr>
      </w:pPr>
      <w:r w:rsidRPr="00BB3F8F">
        <w:rPr>
          <w:rFonts w:ascii="Arial" w:hAnsi="Arial" w:cs="Arial"/>
        </w:rPr>
        <w:t xml:space="preserve">Тестовое задание не оплачивается. Оно состоит из </w:t>
      </w:r>
      <w:r>
        <w:rPr>
          <w:rFonts w:ascii="Arial" w:hAnsi="Arial" w:cs="Arial"/>
        </w:rPr>
        <w:t>3</w:t>
      </w:r>
      <w:r w:rsidRPr="00BB3F8F">
        <w:rPr>
          <w:rFonts w:ascii="Arial" w:hAnsi="Arial" w:cs="Arial"/>
        </w:rPr>
        <w:t xml:space="preserve"> блоков, являющихся характерными примерами работ для дизайн-поддержки.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5139"/>
        <w:gridCol w:w="2560"/>
      </w:tblGrid>
      <w:tr w:rsidR="00715008" w:rsidRPr="00BB3F8F" w14:paraId="32618F12" w14:textId="77777777" w:rsidTr="004D5B9C">
        <w:trPr>
          <w:tblHeader/>
        </w:trPr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E58039" w14:textId="77777777" w:rsidR="00715008" w:rsidRPr="00BB3F8F" w:rsidRDefault="00715008" w:rsidP="004D5B9C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B3F8F">
              <w:rPr>
                <w:rFonts w:ascii="Arial" w:hAnsi="Arial" w:cs="Arial"/>
                <w:b/>
                <w:bCs/>
                <w:color w:val="172B4D"/>
              </w:rPr>
              <w:t>Типа задачи</w:t>
            </w:r>
          </w:p>
        </w:tc>
        <w:tc>
          <w:tcPr>
            <w:tcW w:w="0" w:type="auto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74AE39" w14:textId="77777777" w:rsidR="00715008" w:rsidRPr="00BB3F8F" w:rsidRDefault="00715008" w:rsidP="004D5B9C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B3F8F">
              <w:rPr>
                <w:rFonts w:ascii="Arial" w:hAnsi="Arial" w:cs="Arial"/>
                <w:b/>
                <w:bCs/>
                <w:color w:val="172B4D"/>
              </w:rPr>
              <w:t>Содержание задачи</w:t>
            </w:r>
          </w:p>
        </w:tc>
        <w:tc>
          <w:tcPr>
            <w:tcW w:w="2560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4C9E4B" w14:textId="77777777" w:rsidR="00715008" w:rsidRPr="00BB3F8F" w:rsidRDefault="00715008" w:rsidP="004D5B9C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B3F8F">
              <w:rPr>
                <w:rFonts w:ascii="Arial" w:hAnsi="Arial" w:cs="Arial"/>
                <w:b/>
                <w:bCs/>
                <w:color w:val="172B4D"/>
              </w:rPr>
              <w:t>Предоставление материалов</w:t>
            </w:r>
          </w:p>
        </w:tc>
      </w:tr>
      <w:tr w:rsidR="00715008" w:rsidRPr="00A7642E" w14:paraId="6FC93037" w14:textId="77777777" w:rsidTr="004D5B9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A67A0" w14:textId="77777777" w:rsidR="00715008" w:rsidRPr="00062B3E" w:rsidRDefault="00715008" w:rsidP="00062B3E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B3E">
              <w:rPr>
                <w:rFonts w:ascii="Arial" w:hAnsi="Arial" w:cs="Arial"/>
                <w:b/>
                <w:bCs/>
                <w:sz w:val="24"/>
                <w:szCs w:val="24"/>
              </w:rPr>
              <w:t>Многостраничная верстка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2646E9" w14:textId="5401CA30" w:rsidR="00715008" w:rsidRPr="00062B3E" w:rsidRDefault="00715008" w:rsidP="00062B3E">
            <w:pPr>
              <w:spacing w:after="120" w:line="240" w:lineRule="auto"/>
              <w:ind w:left="-57"/>
              <w:rPr>
                <w:rFonts w:ascii="Arial" w:hAnsi="Arial" w:cs="Arial"/>
                <w:sz w:val="20"/>
              </w:rPr>
            </w:pPr>
            <w:r w:rsidRPr="00062B3E">
              <w:rPr>
                <w:rFonts w:ascii="Arial" w:hAnsi="Arial" w:cs="Arial"/>
                <w:sz w:val="20"/>
              </w:rPr>
              <w:t xml:space="preserve">Вёрстка 2-х страниц в рекламный модуль </w:t>
            </w:r>
            <w:r w:rsidRPr="00062B3E">
              <w:rPr>
                <w:rFonts w:ascii="Arial" w:hAnsi="Arial" w:cs="Arial"/>
                <w:sz w:val="20"/>
              </w:rPr>
              <w:br/>
              <w:t xml:space="preserve">с предоставленным текстом, в соответствии с </w:t>
            </w:r>
            <w:proofErr w:type="spellStart"/>
            <w:r w:rsidRPr="00062B3E">
              <w:rPr>
                <w:rFonts w:ascii="Arial" w:hAnsi="Arial" w:cs="Arial"/>
                <w:sz w:val="20"/>
              </w:rPr>
              <w:t>гайдлайном</w:t>
            </w:r>
            <w:proofErr w:type="spellEnd"/>
            <w:r w:rsidRPr="00062B3E">
              <w:rPr>
                <w:rFonts w:ascii="Arial" w:hAnsi="Arial" w:cs="Arial"/>
                <w:sz w:val="20"/>
              </w:rPr>
              <w:t xml:space="preserve"> Холдинга Т1 и техническими требованиями для печати </w:t>
            </w:r>
            <w:r w:rsidRPr="00062B3E">
              <w:rPr>
                <w:rFonts w:ascii="Arial" w:hAnsi="Arial" w:cs="Arial"/>
                <w:sz w:val="20"/>
              </w:rPr>
              <w:br/>
              <w:t xml:space="preserve">(см. </w:t>
            </w:r>
            <w:r w:rsidR="00FC1855">
              <w:rPr>
                <w:rFonts w:ascii="Arial" w:hAnsi="Arial" w:cs="Arial"/>
                <w:sz w:val="20"/>
              </w:rPr>
              <w:t xml:space="preserve">файл </w:t>
            </w:r>
            <w:proofErr w:type="spellStart"/>
            <w:r w:rsidR="00FC1855">
              <w:rPr>
                <w:rFonts w:ascii="Arial" w:hAnsi="Arial" w:cs="Arial"/>
                <w:sz w:val="20"/>
              </w:rPr>
              <w:t>ТЗ</w:t>
            </w:r>
            <w:r w:rsidRPr="00062B3E">
              <w:rPr>
                <w:rFonts w:ascii="Arial" w:hAnsi="Arial" w:cs="Arial"/>
                <w:sz w:val="20"/>
              </w:rPr>
              <w:t>_Вёрстка</w:t>
            </w:r>
            <w:proofErr w:type="spellEnd"/>
            <w:r w:rsidRPr="00062B3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7B0DB2" w14:textId="16F9DA99" w:rsidR="00715008" w:rsidRPr="00FC1855" w:rsidRDefault="000C5C8F" w:rsidP="00062B3E">
            <w:pPr>
              <w:spacing w:after="120" w:line="240" w:lineRule="auto"/>
              <w:ind w:left="-57"/>
              <w:rPr>
                <w:rFonts w:ascii="Arial" w:hAnsi="Arial" w:cs="Arial"/>
                <w:sz w:val="20"/>
                <w:lang w:val="en-US"/>
              </w:rPr>
            </w:pPr>
            <w:r w:rsidRPr="00062B3E">
              <w:rPr>
                <w:rFonts w:ascii="Arial" w:hAnsi="Arial" w:cs="Arial"/>
                <w:sz w:val="20"/>
              </w:rPr>
              <w:t>Файл</w:t>
            </w:r>
            <w:r w:rsidRPr="00FC1855">
              <w:rPr>
                <w:rFonts w:ascii="Arial" w:hAnsi="Arial" w:cs="Arial"/>
                <w:sz w:val="20"/>
                <w:lang w:val="en-US"/>
              </w:rPr>
              <w:t xml:space="preserve"> pdf + </w:t>
            </w:r>
            <w:r w:rsidRPr="00FC1855">
              <w:rPr>
                <w:rFonts w:ascii="Arial" w:hAnsi="Arial" w:cs="Arial"/>
                <w:sz w:val="20"/>
                <w:lang w:val="en-US"/>
              </w:rPr>
              <w:br/>
            </w:r>
            <w:r w:rsidRPr="00062B3E">
              <w:rPr>
                <w:rFonts w:ascii="Arial" w:hAnsi="Arial" w:cs="Arial"/>
                <w:sz w:val="20"/>
              </w:rPr>
              <w:t>файл</w:t>
            </w:r>
            <w:r w:rsidRPr="00FC185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62B3E">
              <w:rPr>
                <w:rFonts w:ascii="Arial" w:hAnsi="Arial" w:cs="Arial"/>
                <w:sz w:val="20"/>
              </w:rPr>
              <w:t>исходник</w:t>
            </w:r>
            <w:r w:rsidRPr="00FC185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1855">
              <w:rPr>
                <w:rFonts w:ascii="Arial" w:hAnsi="Arial" w:cs="Arial"/>
                <w:sz w:val="20"/>
                <w:lang w:val="en-US"/>
              </w:rPr>
              <w:br/>
            </w:r>
            <w:r w:rsidRPr="00062B3E">
              <w:rPr>
                <w:rFonts w:ascii="Arial" w:hAnsi="Arial" w:cs="Arial"/>
                <w:sz w:val="20"/>
              </w:rPr>
              <w:t>в</w:t>
            </w:r>
            <w:r w:rsidR="00715008" w:rsidRPr="00FC1855">
              <w:rPr>
                <w:rFonts w:ascii="Arial" w:hAnsi="Arial" w:cs="Arial"/>
                <w:sz w:val="20"/>
                <w:lang w:val="en-US"/>
              </w:rPr>
              <w:t xml:space="preserve"> Adobe InDesign</w:t>
            </w:r>
            <w:r w:rsidR="00715008" w:rsidRPr="00FC1855">
              <w:rPr>
                <w:rFonts w:ascii="Arial" w:hAnsi="Arial" w:cs="Arial"/>
                <w:sz w:val="20"/>
                <w:lang w:val="en-US"/>
              </w:rPr>
              <w:br/>
            </w:r>
            <w:r w:rsidR="00715008" w:rsidRPr="00062B3E">
              <w:rPr>
                <w:rFonts w:ascii="Arial" w:hAnsi="Arial" w:cs="Arial"/>
                <w:sz w:val="20"/>
              </w:rPr>
              <w:t>или</w:t>
            </w:r>
            <w:r w:rsidR="00715008" w:rsidRPr="00FC1855">
              <w:rPr>
                <w:rFonts w:ascii="Arial" w:hAnsi="Arial" w:cs="Arial"/>
                <w:sz w:val="20"/>
                <w:lang w:val="en-US"/>
              </w:rPr>
              <w:t xml:space="preserve"> Adobe Illustrator</w:t>
            </w:r>
          </w:p>
        </w:tc>
      </w:tr>
      <w:tr w:rsidR="00715008" w:rsidRPr="00BB3F8F" w14:paraId="4E07BACF" w14:textId="77777777" w:rsidTr="004D5B9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BAF6C" w14:textId="0416A22C" w:rsidR="00715008" w:rsidRPr="00062B3E" w:rsidRDefault="00DA575B" w:rsidP="00062B3E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580A7" w14:textId="00DB5746" w:rsidR="00715008" w:rsidRPr="00062B3E" w:rsidRDefault="00715008" w:rsidP="00062B3E">
            <w:pPr>
              <w:spacing w:after="120" w:line="240" w:lineRule="auto"/>
              <w:ind w:left="-57"/>
              <w:rPr>
                <w:rFonts w:ascii="Arial" w:hAnsi="Arial" w:cs="Arial"/>
                <w:sz w:val="20"/>
              </w:rPr>
            </w:pPr>
            <w:r w:rsidRPr="00062B3E">
              <w:rPr>
                <w:rFonts w:ascii="Arial" w:hAnsi="Arial" w:cs="Arial"/>
                <w:sz w:val="20"/>
              </w:rPr>
              <w:t xml:space="preserve">Оформление нескольких слайдов презентации для Холдинга Т1, в соответствии с техническим заданием и предоставленным контентом (см. </w:t>
            </w:r>
            <w:r w:rsidR="00FC1855">
              <w:rPr>
                <w:rFonts w:ascii="Arial" w:hAnsi="Arial" w:cs="Arial"/>
                <w:sz w:val="20"/>
              </w:rPr>
              <w:t xml:space="preserve">файл </w:t>
            </w:r>
            <w:proofErr w:type="spellStart"/>
            <w:r w:rsidR="00FC1855">
              <w:rPr>
                <w:rFonts w:ascii="Arial" w:hAnsi="Arial" w:cs="Arial"/>
                <w:sz w:val="20"/>
              </w:rPr>
              <w:t>ТЗ</w:t>
            </w:r>
            <w:r w:rsidRPr="00062B3E">
              <w:rPr>
                <w:rFonts w:ascii="Arial" w:hAnsi="Arial" w:cs="Arial"/>
                <w:sz w:val="20"/>
              </w:rPr>
              <w:t>_Презентации</w:t>
            </w:r>
            <w:proofErr w:type="spellEnd"/>
            <w:r w:rsidRPr="00062B3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7545E9" w14:textId="77777777" w:rsidR="00715008" w:rsidRPr="00062B3E" w:rsidRDefault="00715008" w:rsidP="00062B3E">
            <w:pPr>
              <w:spacing w:after="120" w:line="240" w:lineRule="auto"/>
              <w:ind w:left="-57"/>
              <w:rPr>
                <w:rFonts w:ascii="Arial" w:hAnsi="Arial" w:cs="Arial"/>
                <w:sz w:val="20"/>
              </w:rPr>
            </w:pPr>
            <w:r w:rsidRPr="00062B3E">
              <w:rPr>
                <w:rFonts w:ascii="Arial" w:hAnsi="Arial" w:cs="Arial"/>
                <w:sz w:val="20"/>
              </w:rPr>
              <w:t xml:space="preserve">файл MS </w:t>
            </w:r>
            <w:proofErr w:type="spellStart"/>
            <w:r w:rsidRPr="00062B3E">
              <w:rPr>
                <w:rFonts w:ascii="Arial" w:hAnsi="Arial" w:cs="Arial"/>
                <w:sz w:val="20"/>
              </w:rPr>
              <w:t>PowerPoint</w:t>
            </w:r>
            <w:proofErr w:type="spellEnd"/>
            <w:r w:rsidRPr="00062B3E">
              <w:rPr>
                <w:rFonts w:ascii="Arial" w:hAnsi="Arial" w:cs="Arial"/>
                <w:sz w:val="20"/>
              </w:rPr>
              <w:t> </w:t>
            </w:r>
          </w:p>
        </w:tc>
      </w:tr>
      <w:tr w:rsidR="00715008" w:rsidRPr="00BB3F8F" w14:paraId="78051761" w14:textId="77777777" w:rsidTr="004D5B9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69E1C" w14:textId="77777777" w:rsidR="00715008" w:rsidRPr="00062B3E" w:rsidRDefault="00715008" w:rsidP="00062B3E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B3E">
              <w:rPr>
                <w:rFonts w:ascii="Arial" w:hAnsi="Arial" w:cs="Arial"/>
                <w:b/>
                <w:bCs/>
                <w:sz w:val="24"/>
                <w:szCs w:val="24"/>
              </w:rPr>
              <w:t>Креативный дизайн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C6A5E" w14:textId="78E977D5" w:rsidR="00715008" w:rsidRPr="00062B3E" w:rsidRDefault="000C5C8F" w:rsidP="00062B3E">
            <w:pPr>
              <w:spacing w:after="120" w:line="240" w:lineRule="auto"/>
              <w:ind w:left="-57"/>
              <w:rPr>
                <w:rFonts w:ascii="Arial" w:hAnsi="Arial" w:cs="Arial"/>
                <w:sz w:val="20"/>
              </w:rPr>
            </w:pPr>
            <w:r w:rsidRPr="00062B3E">
              <w:rPr>
                <w:rFonts w:ascii="Arial" w:hAnsi="Arial" w:cs="Arial"/>
                <w:sz w:val="20"/>
              </w:rPr>
              <w:t xml:space="preserve">Разработка креативного </w:t>
            </w:r>
            <w:proofErr w:type="spellStart"/>
            <w:r w:rsidRPr="00062B3E">
              <w:rPr>
                <w:rFonts w:ascii="Arial" w:hAnsi="Arial" w:cs="Arial"/>
                <w:sz w:val="20"/>
              </w:rPr>
              <w:t>KeyVisual</w:t>
            </w:r>
            <w:proofErr w:type="spellEnd"/>
            <w:r w:rsidR="00D648AE">
              <w:rPr>
                <w:rFonts w:ascii="Arial" w:hAnsi="Arial" w:cs="Arial"/>
                <w:sz w:val="20"/>
              </w:rPr>
              <w:t xml:space="preserve"> </w:t>
            </w:r>
            <w:r w:rsidRPr="00062B3E">
              <w:rPr>
                <w:rFonts w:ascii="Arial" w:hAnsi="Arial" w:cs="Arial"/>
                <w:sz w:val="20"/>
              </w:rPr>
              <w:t xml:space="preserve">для мероприятия </w:t>
            </w:r>
            <w:r w:rsidR="00D648AE">
              <w:rPr>
                <w:rFonts w:ascii="Arial" w:hAnsi="Arial" w:cs="Arial"/>
                <w:sz w:val="20"/>
              </w:rPr>
              <w:t>и плаката на его основе</w:t>
            </w:r>
            <w:r w:rsidR="00D648AE" w:rsidRPr="00062B3E">
              <w:rPr>
                <w:rFonts w:ascii="Arial" w:hAnsi="Arial" w:cs="Arial"/>
                <w:sz w:val="20"/>
              </w:rPr>
              <w:t xml:space="preserve"> </w:t>
            </w:r>
            <w:r w:rsidRPr="00062B3E">
              <w:rPr>
                <w:rFonts w:ascii="Arial" w:hAnsi="Arial" w:cs="Arial"/>
                <w:sz w:val="20"/>
              </w:rPr>
              <w:t xml:space="preserve">в соответствии с техническим заданием и предоставленным контентом (см. </w:t>
            </w:r>
            <w:r w:rsidR="00FC1855">
              <w:rPr>
                <w:rFonts w:ascii="Arial" w:hAnsi="Arial" w:cs="Arial"/>
                <w:sz w:val="20"/>
              </w:rPr>
              <w:t xml:space="preserve">файл </w:t>
            </w:r>
            <w:proofErr w:type="spellStart"/>
            <w:r w:rsidR="00FC1855">
              <w:rPr>
                <w:rFonts w:ascii="Arial" w:hAnsi="Arial" w:cs="Arial"/>
                <w:sz w:val="20"/>
              </w:rPr>
              <w:t>ТЗ</w:t>
            </w:r>
            <w:r w:rsidRPr="00062B3E">
              <w:rPr>
                <w:rFonts w:ascii="Arial" w:hAnsi="Arial" w:cs="Arial"/>
                <w:sz w:val="20"/>
              </w:rPr>
              <w:t>_Креатив</w:t>
            </w:r>
            <w:proofErr w:type="spellEnd"/>
            <w:r w:rsidRPr="00062B3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97BF3" w14:textId="7BDA7218" w:rsidR="00715008" w:rsidRPr="00062B3E" w:rsidRDefault="000C5C8F" w:rsidP="00062B3E">
            <w:pPr>
              <w:spacing w:after="120" w:line="240" w:lineRule="auto"/>
              <w:ind w:left="-57"/>
              <w:rPr>
                <w:rFonts w:ascii="Arial" w:hAnsi="Arial" w:cs="Arial"/>
                <w:sz w:val="20"/>
              </w:rPr>
            </w:pPr>
            <w:r w:rsidRPr="00062B3E">
              <w:rPr>
                <w:rFonts w:ascii="Arial" w:hAnsi="Arial" w:cs="Arial"/>
                <w:sz w:val="20"/>
              </w:rPr>
              <w:t xml:space="preserve">Файл </w:t>
            </w:r>
            <w:proofErr w:type="spellStart"/>
            <w:r w:rsidR="00715008" w:rsidRPr="00062B3E">
              <w:rPr>
                <w:rFonts w:ascii="Arial" w:hAnsi="Arial" w:cs="Arial"/>
                <w:sz w:val="20"/>
              </w:rPr>
              <w:t>pdf</w:t>
            </w:r>
            <w:proofErr w:type="spellEnd"/>
          </w:p>
        </w:tc>
      </w:tr>
    </w:tbl>
    <w:p w14:paraId="765ED8F9" w14:textId="77777777" w:rsidR="00715008" w:rsidRPr="00BB3F8F" w:rsidRDefault="00715008" w:rsidP="00715008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172B4D"/>
          <w:sz w:val="21"/>
          <w:szCs w:val="21"/>
        </w:rPr>
      </w:pPr>
    </w:p>
    <w:p w14:paraId="2FB6C8A9" w14:textId="77777777" w:rsidR="00715008" w:rsidRPr="00BB3F8F" w:rsidRDefault="00715008" w:rsidP="00715008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123CCD25" w14:textId="77777777" w:rsidR="00715008" w:rsidRPr="00BB3F8F" w:rsidRDefault="00715008" w:rsidP="00715008">
      <w:pPr>
        <w:pStyle w:val="afd"/>
        <w:shd w:val="clear" w:color="auto" w:fill="FFFFFF"/>
        <w:spacing w:before="240" w:beforeAutospacing="0" w:after="240" w:afterAutospacing="0"/>
        <w:rPr>
          <w:rFonts w:ascii="Arial" w:hAnsi="Arial" w:cs="Arial"/>
          <w:color w:val="172B4D"/>
          <w:sz w:val="21"/>
          <w:szCs w:val="21"/>
        </w:rPr>
      </w:pPr>
    </w:p>
    <w:p w14:paraId="4F3016BF" w14:textId="77777777" w:rsidR="00715008" w:rsidRDefault="00715008" w:rsidP="00EF71C5">
      <w:pPr>
        <w:spacing w:before="240" w:after="240" w:line="276" w:lineRule="auto"/>
        <w:rPr>
          <w:rFonts w:ascii="Arial" w:hAnsi="Arial" w:cs="Arial"/>
          <w:color w:val="172B4D"/>
          <w:sz w:val="21"/>
          <w:szCs w:val="21"/>
        </w:rPr>
      </w:pPr>
    </w:p>
    <w:p w14:paraId="191CB7DA" w14:textId="77777777" w:rsidR="0066498C" w:rsidRDefault="0066498C" w:rsidP="00EF71C5">
      <w:pPr>
        <w:spacing w:before="240" w:after="240" w:line="276" w:lineRule="auto"/>
        <w:rPr>
          <w:rFonts w:ascii="Arial" w:hAnsi="Arial" w:cs="Arial"/>
          <w:color w:val="172B4D"/>
          <w:sz w:val="21"/>
          <w:szCs w:val="21"/>
        </w:rPr>
      </w:pPr>
    </w:p>
    <w:p w14:paraId="7B521402" w14:textId="77777777" w:rsidR="000C5C8F" w:rsidRDefault="000C5C8F" w:rsidP="00EF71C5">
      <w:pPr>
        <w:spacing w:before="240" w:after="240" w:line="276" w:lineRule="auto"/>
        <w:rPr>
          <w:rFonts w:ascii="Arial" w:hAnsi="Arial" w:cs="Arial"/>
          <w:color w:val="172B4D"/>
          <w:sz w:val="21"/>
          <w:szCs w:val="21"/>
        </w:rPr>
      </w:pPr>
    </w:p>
    <w:p w14:paraId="6F1FEA5E" w14:textId="77777777" w:rsidR="006D34A6" w:rsidRDefault="006D34A6" w:rsidP="00EF71C5">
      <w:pPr>
        <w:spacing w:before="240" w:after="240" w:line="276" w:lineRule="auto"/>
        <w:rPr>
          <w:rFonts w:ascii="Arial" w:hAnsi="Arial" w:cs="Arial"/>
          <w:color w:val="172B4D"/>
          <w:sz w:val="21"/>
          <w:szCs w:val="21"/>
        </w:rPr>
      </w:pPr>
    </w:p>
    <w:p w14:paraId="5FC3BDE8" w14:textId="77777777" w:rsidR="006D34A6" w:rsidRPr="00E31551" w:rsidRDefault="006D34A6" w:rsidP="00EF71C5">
      <w:pPr>
        <w:spacing w:before="240" w:after="240" w:line="276" w:lineRule="auto"/>
        <w:rPr>
          <w:rFonts w:ascii="Arial" w:hAnsi="Arial" w:cs="Arial"/>
          <w:color w:val="172B4D"/>
          <w:sz w:val="21"/>
          <w:szCs w:val="21"/>
        </w:rPr>
      </w:pPr>
    </w:p>
    <w:p w14:paraId="427415C2" w14:textId="77777777" w:rsidR="000C5C8F" w:rsidRDefault="000C5C8F" w:rsidP="00EF71C5">
      <w:pPr>
        <w:spacing w:before="240" w:after="240" w:line="276" w:lineRule="auto"/>
        <w:rPr>
          <w:rFonts w:ascii="Arial" w:hAnsi="Arial" w:cs="Arial"/>
          <w:color w:val="172B4D"/>
          <w:sz w:val="21"/>
          <w:szCs w:val="21"/>
        </w:rPr>
      </w:pPr>
    </w:p>
    <w:p w14:paraId="5B41FEB8" w14:textId="0F21A752" w:rsidR="00EF71C5" w:rsidRPr="00BE03B8" w:rsidRDefault="00BB3F8F" w:rsidP="00EF71C5">
      <w:pPr>
        <w:spacing w:before="240" w:after="240" w:line="276" w:lineRule="auto"/>
        <w:rPr>
          <w:rFonts w:ascii="Arial" w:hAnsi="Arial" w:cs="Arial"/>
          <w:b/>
          <w:bCs/>
          <w:sz w:val="44"/>
          <w:szCs w:val="44"/>
        </w:rPr>
      </w:pPr>
      <w:r w:rsidRPr="00BB3F8F">
        <w:rPr>
          <w:rFonts w:ascii="Arial" w:hAnsi="Arial" w:cs="Arial"/>
          <w:color w:val="172B4D"/>
          <w:sz w:val="21"/>
          <w:szCs w:val="21"/>
        </w:rPr>
        <w:lastRenderedPageBreak/>
        <w:br w:type="textWrapping" w:clear="all"/>
      </w:r>
      <w:r w:rsidR="00EF71C5" w:rsidRPr="00BE03B8">
        <w:rPr>
          <w:rFonts w:ascii="Arial" w:hAnsi="Arial" w:cs="Arial"/>
          <w:b/>
          <w:bCs/>
          <w:sz w:val="44"/>
          <w:szCs w:val="44"/>
        </w:rPr>
        <w:t xml:space="preserve">Лот </w:t>
      </w:r>
      <w:r w:rsidR="00EF71C5">
        <w:rPr>
          <w:rFonts w:ascii="Arial" w:hAnsi="Arial" w:cs="Arial"/>
          <w:b/>
          <w:bCs/>
          <w:sz w:val="44"/>
          <w:szCs w:val="44"/>
        </w:rPr>
        <w:t>№2: Диджитал-дизайн</w:t>
      </w:r>
    </w:p>
    <w:p w14:paraId="4780FF61" w14:textId="77777777" w:rsidR="000C5C8F" w:rsidRDefault="000C5C8F" w:rsidP="00EF71C5">
      <w:pPr>
        <w:pStyle w:val="2"/>
        <w:shd w:val="clear" w:color="auto" w:fill="FFFFFF"/>
        <w:spacing w:before="240" w:after="240" w:line="240" w:lineRule="auto"/>
        <w:rPr>
          <w:rFonts w:ascii="Arial" w:hAnsi="Arial" w:cs="Arial"/>
          <w:bCs/>
          <w:color w:val="auto"/>
          <w:spacing w:val="-2"/>
          <w:szCs w:val="28"/>
        </w:rPr>
      </w:pPr>
    </w:p>
    <w:p w14:paraId="0DD5AF77" w14:textId="5A6749A4" w:rsidR="00EF71C5" w:rsidRPr="00BB3F8F" w:rsidRDefault="00EF71C5" w:rsidP="00EF71C5">
      <w:pPr>
        <w:pStyle w:val="2"/>
        <w:shd w:val="clear" w:color="auto" w:fill="FFFFFF"/>
        <w:spacing w:before="240" w:after="240" w:line="240" w:lineRule="auto"/>
        <w:rPr>
          <w:rFonts w:ascii="Arial" w:hAnsi="Arial" w:cs="Arial"/>
          <w:b w:val="0"/>
          <w:bCs/>
          <w:color w:val="auto"/>
          <w:spacing w:val="-2"/>
          <w:szCs w:val="28"/>
        </w:rPr>
      </w:pPr>
      <w:r w:rsidRPr="00BB3F8F">
        <w:rPr>
          <w:rFonts w:ascii="Arial" w:hAnsi="Arial" w:cs="Arial"/>
          <w:bCs/>
          <w:color w:val="auto"/>
          <w:spacing w:val="-2"/>
          <w:szCs w:val="28"/>
        </w:rPr>
        <w:t>Требования к агентству</w:t>
      </w:r>
    </w:p>
    <w:p w14:paraId="59B91ACE" w14:textId="77777777" w:rsidR="00EF71C5" w:rsidRPr="008962FA" w:rsidRDefault="00EF71C5" w:rsidP="00EF71C5">
      <w:pPr>
        <w:pStyle w:val="afd"/>
        <w:shd w:val="clear" w:color="auto" w:fill="FFFFFF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8962FA">
        <w:rPr>
          <w:rFonts w:ascii="Arial" w:hAnsi="Arial" w:cs="Arial"/>
          <w:sz w:val="22"/>
          <w:szCs w:val="22"/>
        </w:rPr>
        <w:t>Наличие специалистов и их прогнозируемая годовая загрузка:</w:t>
      </w:r>
    </w:p>
    <w:tbl>
      <w:tblPr>
        <w:tblpPr w:leftFromText="180" w:rightFromText="180" w:vertAnchor="text" w:tblpY="1"/>
        <w:tblOverlap w:val="never"/>
        <w:tblW w:w="10198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4964"/>
        <w:gridCol w:w="1796"/>
        <w:gridCol w:w="1281"/>
      </w:tblGrid>
      <w:tr w:rsidR="00EF71C5" w:rsidRPr="00BE03B8" w14:paraId="434E64B2" w14:textId="77777777" w:rsidTr="00EF71C5">
        <w:trPr>
          <w:trHeight w:val="510"/>
          <w:tblHeader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2D4641FB" w14:textId="77777777" w:rsidR="00EF71C5" w:rsidRPr="008962FA" w:rsidRDefault="00EF71C5" w:rsidP="004D5B9C">
            <w:pPr>
              <w:spacing w:after="120" w:line="240" w:lineRule="auto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Специалист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7B5DF84C" w14:textId="77777777" w:rsidR="00EF71C5" w:rsidRPr="008962FA" w:rsidRDefault="00EF71C5" w:rsidP="004D5B9C">
            <w:pPr>
              <w:spacing w:after="120" w:line="240" w:lineRule="auto"/>
              <w:ind w:left="-55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Роль/функционал</w:t>
            </w: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5F0B6BB3" w14:textId="77777777" w:rsidR="00EF71C5" w:rsidRPr="008962FA" w:rsidRDefault="00EF71C5" w:rsidP="004D5B9C">
            <w:pPr>
              <w:spacing w:after="120" w:line="240" w:lineRule="auto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Загрузка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542FA80A" w14:textId="77777777" w:rsidR="00EF71C5" w:rsidRPr="008962FA" w:rsidRDefault="00EF71C5" w:rsidP="004D5B9C">
            <w:pPr>
              <w:spacing w:after="120" w:line="240" w:lineRule="auto"/>
              <w:rPr>
                <w:rFonts w:ascii="Arial" w:hAnsi="Arial" w:cs="Arial"/>
                <w:b/>
                <w:bCs/>
                <w:color w:val="172B4D"/>
                <w:sz w:val="20"/>
              </w:rPr>
            </w:pPr>
            <w:r>
              <w:rPr>
                <w:rFonts w:ascii="Arial" w:hAnsi="Arial" w:cs="Arial"/>
                <w:b/>
                <w:bCs/>
                <w:color w:val="172B4D"/>
                <w:sz w:val="20"/>
              </w:rPr>
              <w:t>П</w:t>
            </w:r>
            <w:r w:rsidRPr="008962FA">
              <w:rPr>
                <w:rFonts w:ascii="Arial" w:hAnsi="Arial" w:cs="Arial"/>
                <w:b/>
                <w:bCs/>
                <w:color w:val="172B4D"/>
                <w:sz w:val="20"/>
              </w:rPr>
              <w:t>рогноз загрузки, часов</w:t>
            </w:r>
            <w:r>
              <w:rPr>
                <w:rFonts w:ascii="Arial" w:hAnsi="Arial" w:cs="Arial"/>
                <w:b/>
                <w:bCs/>
                <w:color w:val="172B4D"/>
                <w:sz w:val="20"/>
              </w:rPr>
              <w:t xml:space="preserve"> </w:t>
            </w:r>
          </w:p>
        </w:tc>
      </w:tr>
      <w:tr w:rsidR="00EF71C5" w:rsidRPr="00BE03B8" w14:paraId="135CD6F9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79CB12" w14:textId="77777777" w:rsidR="00EF71C5" w:rsidRPr="008962FA" w:rsidRDefault="00EF71C5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>Менеджер проекта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0332E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Единая точка входа для Дизайн-центра Т1</w:t>
            </w:r>
          </w:p>
          <w:p w14:paraId="736823AE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Помощь в решении любых возникающих </w:t>
            </w:r>
            <w:r>
              <w:rPr>
                <w:rFonts w:ascii="Arial" w:hAnsi="Arial" w:cs="Arial"/>
                <w:sz w:val="20"/>
              </w:rPr>
              <w:br/>
            </w:r>
            <w:r w:rsidRPr="00BE03B8">
              <w:rPr>
                <w:rFonts w:ascii="Arial" w:hAnsi="Arial" w:cs="Arial"/>
                <w:sz w:val="20"/>
              </w:rPr>
              <w:t>в ходе работы проблем</w:t>
            </w:r>
          </w:p>
          <w:p w14:paraId="7D2DBE59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Решение административных вопросов, ЭДО</w:t>
            </w:r>
          </w:p>
          <w:p w14:paraId="5EEC4B26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Реакция на запрос в течение 24 часов с момента получения — обратная связь по наличию ресурсов, предварительный расчёт ресурсов и стоимости задачи</w:t>
            </w:r>
          </w:p>
          <w:p w14:paraId="2A0BE386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Контроль сроков выполнения задач</w:t>
            </w:r>
          </w:p>
          <w:p w14:paraId="252442AE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Ведение задачи в </w:t>
            </w:r>
            <w:r w:rsidRPr="00BE03B8">
              <w:rPr>
                <w:rFonts w:ascii="Arial" w:hAnsi="Arial" w:cs="Arial"/>
                <w:sz w:val="20"/>
                <w:lang w:val="en-US"/>
              </w:rPr>
              <w:t>Jira</w:t>
            </w:r>
            <w:r w:rsidRPr="00BE03B8">
              <w:rPr>
                <w:rFonts w:ascii="Arial" w:hAnsi="Arial" w:cs="Arial"/>
                <w:sz w:val="20"/>
              </w:rPr>
              <w:t xml:space="preserve"> Заказчика: предварительная оценка времени, фактически затраченное время, статус в комментариях по процессу (внутренний и для заказчика), прикрепление актуальных рабочих материалов и финальных файлов</w:t>
            </w:r>
          </w:p>
          <w:p w14:paraId="7B1ECD1F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Предварительное согласование макетов с Дизайн-центром до отправки заказчику</w:t>
            </w:r>
          </w:p>
          <w:p w14:paraId="67B01C24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Синхронизация процессов по задачам с руководителем проектов Дизайн-центра </w:t>
            </w:r>
          </w:p>
          <w:p w14:paraId="6A3470E9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При необходимости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BE03B8">
              <w:rPr>
                <w:rFonts w:ascii="Arial" w:hAnsi="Arial" w:cs="Arial"/>
                <w:sz w:val="20"/>
              </w:rPr>
              <w:t>коммуникация с бизнес-заказчиками, получение задач, сбор и анализ требований, работа с критикой и согласование презентаций с Дизайн-центром и заказчиком</w:t>
            </w:r>
          </w:p>
          <w:p w14:paraId="78DC80B2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Фиксирование потраченного ресурса </w:t>
            </w:r>
            <w:r>
              <w:rPr>
                <w:rFonts w:ascii="Arial" w:hAnsi="Arial" w:cs="Arial"/>
                <w:sz w:val="20"/>
              </w:rPr>
              <w:br/>
            </w:r>
            <w:r w:rsidRPr="00BE03B8">
              <w:rPr>
                <w:rFonts w:ascii="Arial" w:hAnsi="Arial" w:cs="Arial"/>
                <w:sz w:val="20"/>
              </w:rPr>
              <w:t>и стоимости проекта</w:t>
            </w:r>
          </w:p>
          <w:p w14:paraId="3E4215A4" w14:textId="77777777" w:rsidR="00EF71C5" w:rsidRPr="00BE03B8" w:rsidRDefault="00EF71C5" w:rsidP="004D5B9C">
            <w:pPr>
              <w:spacing w:after="120" w:line="240" w:lineRule="auto"/>
              <w:ind w:left="228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4FA7D" w14:textId="77777777" w:rsidR="00EF71C5" w:rsidRPr="00BE03B8" w:rsidRDefault="00EF71C5" w:rsidP="004D5B9C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Ежедневная, </w:t>
            </w:r>
            <w:r w:rsidRPr="00BE03B8">
              <w:rPr>
                <w:rFonts w:ascii="Arial" w:hAnsi="Arial" w:cs="Arial"/>
                <w:sz w:val="20"/>
              </w:rPr>
              <w:br/>
              <w:t>10–50% раб</w:t>
            </w:r>
            <w:r>
              <w:rPr>
                <w:rFonts w:ascii="Arial" w:hAnsi="Arial" w:cs="Arial"/>
                <w:sz w:val="20"/>
              </w:rPr>
              <w:t>.</w:t>
            </w:r>
            <w:r w:rsidRPr="00BE03B8">
              <w:rPr>
                <w:rFonts w:ascii="Arial" w:hAnsi="Arial" w:cs="Arial"/>
                <w:sz w:val="20"/>
              </w:rPr>
              <w:t xml:space="preserve"> времени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A52F1" w14:textId="77777777" w:rsidR="00EF71C5" w:rsidRPr="00BE03B8" w:rsidRDefault="00EF71C5" w:rsidP="004D5B9C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750</w:t>
            </w:r>
          </w:p>
        </w:tc>
      </w:tr>
      <w:tr w:rsidR="00EF71C5" w:rsidRPr="00BE03B8" w14:paraId="388A9497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4C3407" w14:textId="1687B66C" w:rsidR="00EF71C5" w:rsidRPr="008962FA" w:rsidRDefault="00EF71C5" w:rsidP="00EF71C5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>Дизайн-лид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6E04FA" w14:textId="77777777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Проверка всех выходящих заданий на соответствие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гайдлайнам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 xml:space="preserve">, лучшим практикам, грамматическим и типографическим правилам, соответствию ТЗ </w:t>
            </w:r>
          </w:p>
          <w:p w14:paraId="6AC1F06A" w14:textId="77777777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Участие в генерации идей в проектах креативного дизайнера</w:t>
            </w:r>
          </w:p>
          <w:p w14:paraId="2D310D9E" w14:textId="77777777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Приём и анализ входящих задач для постановки целей своей команде</w:t>
            </w:r>
          </w:p>
          <w:p w14:paraId="6F74F444" w14:textId="4DE42A95" w:rsidR="00EF71C5" w:rsidRPr="00BE03B8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Участие в брифах и обсуждениях задач с Дизайн-центром совместно с менеджером-проектов</w:t>
            </w: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CBBB21" w14:textId="45427B35" w:rsidR="00EF71C5" w:rsidRPr="00BE03B8" w:rsidRDefault="00EF71C5" w:rsidP="00EF71C5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Периодическая, в зависимости от наличия проектов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D6C684" w14:textId="227D7B5E" w:rsidR="00EF71C5" w:rsidRPr="00BE03B8" w:rsidRDefault="00EF71C5" w:rsidP="00EF71C5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500</w:t>
            </w:r>
          </w:p>
        </w:tc>
      </w:tr>
      <w:tr w:rsidR="00EF71C5" w:rsidRPr="00BE03B8" w14:paraId="14152EEB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FC5C0" w14:textId="77777777" w:rsidR="00EF71C5" w:rsidRPr="008962FA" w:rsidRDefault="00EF71C5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Графический дизайнер </w:t>
            </w:r>
            <w:r w:rsidRPr="008962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junior+,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62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4258E6" w14:textId="30DC905D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Вёрстка </w:t>
            </w:r>
            <w:proofErr w:type="spellStart"/>
            <w:r>
              <w:rPr>
                <w:rFonts w:ascii="Arial" w:hAnsi="Arial" w:cs="Arial"/>
                <w:sz w:val="20"/>
              </w:rPr>
              <w:t>диджитал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 w:rsidRPr="00BE03B8">
              <w:rPr>
                <w:rFonts w:ascii="Arial" w:hAnsi="Arial" w:cs="Arial"/>
                <w:sz w:val="20"/>
              </w:rPr>
              <w:t xml:space="preserve">коммуникации </w:t>
            </w:r>
            <w:r>
              <w:rPr>
                <w:rFonts w:ascii="Arial" w:hAnsi="Arial" w:cs="Arial"/>
                <w:sz w:val="20"/>
              </w:rPr>
              <w:t>(баннеры, рассылки, реклама)</w:t>
            </w:r>
          </w:p>
          <w:p w14:paraId="109BA7C7" w14:textId="77777777" w:rsidR="00EF71C5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Отрисовка векторных изображений (иконки, схемы и т</w:t>
            </w:r>
            <w:r>
              <w:rPr>
                <w:rFonts w:ascii="Arial" w:hAnsi="Arial" w:cs="Arial"/>
                <w:sz w:val="20"/>
              </w:rPr>
              <w:t>.д.</w:t>
            </w:r>
            <w:r w:rsidRPr="00BE03B8">
              <w:rPr>
                <w:rFonts w:ascii="Arial" w:hAnsi="Arial" w:cs="Arial"/>
                <w:sz w:val="20"/>
              </w:rPr>
              <w:t>)</w:t>
            </w:r>
          </w:p>
          <w:p w14:paraId="4D95A125" w14:textId="40AFB79A" w:rsidR="00EF71C5" w:rsidRPr="00EF71C5" w:rsidRDefault="00EF71C5" w:rsidP="00EF71C5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Обработка растровых изображений</w:t>
            </w:r>
          </w:p>
          <w:p w14:paraId="3E8027B4" w14:textId="77777777" w:rsidR="00EF71C5" w:rsidRPr="00BE03B8" w:rsidRDefault="00EF71C5" w:rsidP="004D5B9C">
            <w:pPr>
              <w:spacing w:after="120" w:line="240" w:lineRule="auto"/>
              <w:ind w:left="-55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7FF6E3" w14:textId="77777777" w:rsidR="00EF71C5" w:rsidRPr="00BE03B8" w:rsidRDefault="00EF71C5" w:rsidP="004D5B9C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 загрузка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F3BC8" w14:textId="66464112" w:rsidR="00EF71C5" w:rsidRPr="00BE03B8" w:rsidRDefault="00A7642E" w:rsidP="004D5B9C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EF71C5" w:rsidRPr="00BE03B8">
              <w:rPr>
                <w:rFonts w:ascii="Arial" w:hAnsi="Arial" w:cs="Arial"/>
                <w:sz w:val="20"/>
              </w:rPr>
              <w:t>000</w:t>
            </w:r>
          </w:p>
        </w:tc>
      </w:tr>
      <w:tr w:rsidR="00EF71C5" w:rsidRPr="00BE03B8" w14:paraId="0A0A9488" w14:textId="77777777" w:rsidTr="00EF71C5">
        <w:trPr>
          <w:trHeight w:val="907"/>
        </w:trPr>
        <w:tc>
          <w:tcPr>
            <w:tcW w:w="21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69F3A5" w14:textId="77777777" w:rsidR="00EF71C5" w:rsidRPr="008962FA" w:rsidRDefault="00EF71C5" w:rsidP="004D5B9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2FA">
              <w:rPr>
                <w:rFonts w:ascii="Arial" w:hAnsi="Arial" w:cs="Arial"/>
                <w:b/>
                <w:bCs/>
                <w:sz w:val="24"/>
                <w:szCs w:val="24"/>
              </w:rPr>
              <w:t>Диджитал/веб-дизайнер</w:t>
            </w:r>
          </w:p>
        </w:tc>
        <w:tc>
          <w:tcPr>
            <w:tcW w:w="496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4BFCF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Сборка лендингов и сайтов на базе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03B8">
              <w:rPr>
                <w:rFonts w:ascii="Arial" w:hAnsi="Arial" w:cs="Arial"/>
                <w:sz w:val="20"/>
              </w:rPr>
              <w:t xml:space="preserve">существующих дизайн-систем </w:t>
            </w:r>
            <w:r>
              <w:rPr>
                <w:rFonts w:ascii="Arial" w:hAnsi="Arial" w:cs="Arial"/>
                <w:sz w:val="20"/>
              </w:rPr>
              <w:br/>
            </w:r>
            <w:r w:rsidRPr="00BE03B8">
              <w:rPr>
                <w:rFonts w:ascii="Arial" w:hAnsi="Arial" w:cs="Arial"/>
                <w:sz w:val="20"/>
              </w:rPr>
              <w:t>и в соответствии с брифом</w:t>
            </w:r>
          </w:p>
          <w:p w14:paraId="5E2F2AE2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8" w:hanging="283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Доработка существующих дизайн-ресурсов (дополнение или изменение контента)</w:t>
            </w:r>
          </w:p>
          <w:p w14:paraId="528D1344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Создание креативных лендингов или сайтов с нуля в соответствии с брифом</w:t>
            </w:r>
          </w:p>
          <w:p w14:paraId="0928F884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Разработка адаптивных макетов для всех страниц сайта (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desktop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>/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tablet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>/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mobile</w:t>
            </w:r>
            <w:proofErr w:type="spellEnd"/>
            <w:r w:rsidRPr="00BE03B8">
              <w:rPr>
                <w:rFonts w:ascii="Arial" w:hAnsi="Arial" w:cs="Arial"/>
                <w:sz w:val="20"/>
              </w:rPr>
              <w:t>)</w:t>
            </w:r>
          </w:p>
          <w:p w14:paraId="03D28725" w14:textId="77777777" w:rsidR="00EF71C5" w:rsidRPr="00E418DB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Подготовка промо-материалов для веб (рассылки, баннеры, инфографика,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418DB">
              <w:rPr>
                <w:rFonts w:ascii="Arial" w:hAnsi="Arial" w:cs="Arial"/>
                <w:sz w:val="20"/>
              </w:rPr>
              <w:t>пиктограммы и другие имиджевые материалы)</w:t>
            </w:r>
          </w:p>
          <w:p w14:paraId="3E9749D8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Создание интерактивных прототипов</w:t>
            </w:r>
          </w:p>
          <w:p w14:paraId="4CF8AE2C" w14:textId="77777777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Верстка сайтов в </w:t>
            </w:r>
            <w:proofErr w:type="spellStart"/>
            <w:r w:rsidRPr="00BE03B8">
              <w:rPr>
                <w:rFonts w:ascii="Arial" w:hAnsi="Arial" w:cs="Arial"/>
                <w:sz w:val="20"/>
              </w:rPr>
              <w:t>Tilda</w:t>
            </w:r>
            <w:proofErr w:type="spellEnd"/>
          </w:p>
          <w:p w14:paraId="7B3EAB7E" w14:textId="2A715F71" w:rsidR="00EF71C5" w:rsidRPr="00BE03B8" w:rsidRDefault="00EF71C5" w:rsidP="004D5B9C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 xml:space="preserve">Подготовка дизайн-макетов для передачи 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BE03B8">
              <w:rPr>
                <w:rFonts w:ascii="Arial" w:hAnsi="Arial" w:cs="Arial"/>
                <w:sz w:val="20"/>
              </w:rPr>
              <w:t>в разработку</w:t>
            </w:r>
          </w:p>
        </w:tc>
        <w:tc>
          <w:tcPr>
            <w:tcW w:w="179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5F4FD" w14:textId="77777777" w:rsidR="00EF71C5" w:rsidRPr="00BE03B8" w:rsidRDefault="00EF71C5" w:rsidP="004D5B9C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BE03B8">
              <w:rPr>
                <w:rFonts w:ascii="Arial" w:hAnsi="Arial" w:cs="Arial"/>
                <w:sz w:val="20"/>
              </w:rPr>
              <w:t>Периодическая, в зависимости от наличия проектов</w:t>
            </w:r>
          </w:p>
        </w:tc>
        <w:tc>
          <w:tcPr>
            <w:tcW w:w="12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D45D42" w14:textId="7B503F08" w:rsidR="00EF71C5" w:rsidRPr="00BE03B8" w:rsidRDefault="00A7642E" w:rsidP="004D5B9C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="00EF71C5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760084E4" w14:textId="77777777" w:rsidR="00BB3F8F" w:rsidRPr="000C5C8F" w:rsidRDefault="00BB3F8F" w:rsidP="00BB3F8F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color w:val="172B4D"/>
          <w:sz w:val="21"/>
          <w:szCs w:val="21"/>
          <w:lang w:val="en-US"/>
        </w:rPr>
      </w:pPr>
      <w:bookmarkStart w:id="0" w:name="_GoBack"/>
      <w:bookmarkEnd w:id="0"/>
    </w:p>
    <w:p w14:paraId="7EFE2C9E" w14:textId="159BA2D4" w:rsidR="00BB3F8F" w:rsidRPr="00EF71C5" w:rsidRDefault="00EF71C5" w:rsidP="00BB3F8F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Прочие</w:t>
      </w:r>
      <w:r w:rsidR="00BB3F8F" w:rsidRPr="00BB3F8F">
        <w:rPr>
          <w:rFonts w:ascii="Arial" w:hAnsi="Arial" w:cs="Arial"/>
          <w:b/>
          <w:sz w:val="28"/>
          <w:szCs w:val="28"/>
        </w:rPr>
        <w:t xml:space="preserve"> требования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8113"/>
      </w:tblGrid>
      <w:tr w:rsidR="00BB3F8F" w:rsidRPr="00BB3F8F" w14:paraId="6D09544C" w14:textId="77777777" w:rsidTr="004D5B9C"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2B06B" w14:textId="464A7FC7" w:rsidR="00BB3F8F" w:rsidRPr="00E418DB" w:rsidRDefault="00BB3F8F" w:rsidP="00E418DB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>Опыт работы</w:t>
            </w:r>
            <w:r w:rsidR="00E418D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82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15CCA8" w14:textId="138A0CF2" w:rsidR="00BB3F8F" w:rsidRPr="00EF71C5" w:rsidRDefault="00BB3F8F" w:rsidP="00EF71C5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Портфолио </w:t>
            </w:r>
            <w:r w:rsidR="00E418DB">
              <w:rPr>
                <w:rFonts w:ascii="Arial" w:hAnsi="Arial" w:cs="Arial"/>
                <w:sz w:val="20"/>
              </w:rPr>
              <w:t xml:space="preserve">с </w:t>
            </w:r>
            <w:r w:rsidRPr="00E418DB">
              <w:rPr>
                <w:rFonts w:ascii="Arial" w:hAnsi="Arial" w:cs="Arial"/>
                <w:sz w:val="20"/>
              </w:rPr>
              <w:t>работ</w:t>
            </w:r>
            <w:r w:rsidR="00E418DB">
              <w:rPr>
                <w:rFonts w:ascii="Arial" w:hAnsi="Arial" w:cs="Arial"/>
                <w:sz w:val="20"/>
              </w:rPr>
              <w:t>ами</w:t>
            </w:r>
            <w:r w:rsidRPr="00E418DB">
              <w:rPr>
                <w:rFonts w:ascii="Arial" w:hAnsi="Arial" w:cs="Arial"/>
                <w:sz w:val="20"/>
              </w:rPr>
              <w:t xml:space="preserve"> </w:t>
            </w:r>
            <w:r w:rsidR="00E418DB">
              <w:rPr>
                <w:rFonts w:ascii="Arial" w:hAnsi="Arial" w:cs="Arial"/>
                <w:sz w:val="20"/>
              </w:rPr>
              <w:t>в рамках графического, креативного</w:t>
            </w:r>
            <w:r w:rsidR="00EF71C5">
              <w:rPr>
                <w:rFonts w:ascii="Arial" w:hAnsi="Arial" w:cs="Arial"/>
                <w:sz w:val="20"/>
              </w:rPr>
              <w:t xml:space="preserve"> и</w:t>
            </w:r>
            <w:r w:rsidR="00E418DB">
              <w:rPr>
                <w:rFonts w:ascii="Arial" w:hAnsi="Arial" w:cs="Arial"/>
                <w:sz w:val="20"/>
              </w:rPr>
              <w:t xml:space="preserve"> презентационного</w:t>
            </w:r>
            <w:r w:rsidR="00EF71C5">
              <w:rPr>
                <w:rFonts w:ascii="Arial" w:hAnsi="Arial" w:cs="Arial"/>
                <w:sz w:val="20"/>
              </w:rPr>
              <w:t xml:space="preserve"> дизайна</w:t>
            </w:r>
            <w:r w:rsidR="00E418DB">
              <w:rPr>
                <w:rFonts w:ascii="Arial" w:hAnsi="Arial" w:cs="Arial"/>
                <w:sz w:val="20"/>
              </w:rPr>
              <w:t xml:space="preserve"> </w:t>
            </w:r>
            <w:r w:rsidRPr="00E418DB">
              <w:rPr>
                <w:rFonts w:ascii="Arial" w:hAnsi="Arial" w:cs="Arial"/>
                <w:sz w:val="20"/>
              </w:rPr>
              <w:t>не старше 3-х</w:t>
            </w:r>
            <w:r w:rsidR="00EF71C5">
              <w:rPr>
                <w:rFonts w:ascii="Arial" w:hAnsi="Arial" w:cs="Arial"/>
                <w:sz w:val="20"/>
              </w:rPr>
              <w:t xml:space="preserve"> </w:t>
            </w:r>
            <w:r w:rsidRPr="00EF71C5">
              <w:rPr>
                <w:rFonts w:ascii="Arial" w:hAnsi="Arial" w:cs="Arial"/>
                <w:sz w:val="20"/>
              </w:rPr>
              <w:t xml:space="preserve">лет </w:t>
            </w:r>
            <w:r w:rsidR="00EF71C5">
              <w:rPr>
                <w:rFonts w:ascii="Arial" w:hAnsi="Arial" w:cs="Arial"/>
                <w:sz w:val="20"/>
              </w:rPr>
              <w:t>—</w:t>
            </w:r>
            <w:r w:rsidRPr="00EF71C5">
              <w:rPr>
                <w:rFonts w:ascii="Arial" w:hAnsi="Arial" w:cs="Arial"/>
                <w:sz w:val="20"/>
              </w:rPr>
              <w:t xml:space="preserve"> </w:t>
            </w:r>
            <w:r w:rsidR="00EF71C5" w:rsidRPr="00DE59D4">
              <w:rPr>
                <w:rFonts w:ascii="Arial" w:hAnsi="Arial" w:cs="Arial"/>
                <w:sz w:val="20"/>
                <w:highlight w:val="lightGray"/>
              </w:rPr>
              <w:t>н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>еобходимо перечислить компании, обозначить тип работ и приложить презентацию с кейсами (или ссылку на кейсы);</w:t>
            </w:r>
          </w:p>
          <w:p w14:paraId="4D5911B6" w14:textId="799D94AA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Опыт работы дизайн-лида на своей или аналогичной должности – </w:t>
            </w:r>
            <w:r w:rsidR="00EF71C5" w:rsidRPr="00DE59D4">
              <w:rPr>
                <w:rFonts w:ascii="Arial" w:hAnsi="Arial" w:cs="Arial"/>
                <w:sz w:val="20"/>
                <w:highlight w:val="lightGray"/>
              </w:rPr>
              <w:t>н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>еобходимо предоставить проекты сотрудников за последние 3 года (3-5 кейсов)</w:t>
            </w:r>
          </w:p>
        </w:tc>
      </w:tr>
      <w:tr w:rsidR="00BB3F8F" w:rsidRPr="00BB3F8F" w14:paraId="198FDAB2" w14:textId="77777777" w:rsidTr="004D5B9C"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3D801" w14:textId="3314C46B" w:rsidR="00BB3F8F" w:rsidRPr="00E418DB" w:rsidRDefault="00BB3F8F" w:rsidP="00E418DB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Структура </w:t>
            </w:r>
            <w:r w:rsidR="00E418D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>и управление</w:t>
            </w:r>
          </w:p>
        </w:tc>
        <w:tc>
          <w:tcPr>
            <w:tcW w:w="82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B26386" w14:textId="58FF1B3E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Менеджер проекта и дизайн-лид в штате компании, не менее </w:t>
            </w:r>
            <w:r w:rsidR="00EF71C5">
              <w:rPr>
                <w:rFonts w:ascii="Arial" w:hAnsi="Arial" w:cs="Arial"/>
                <w:sz w:val="20"/>
              </w:rPr>
              <w:t>5</w:t>
            </w:r>
            <w:r w:rsidRPr="00E418DB">
              <w:rPr>
                <w:rFonts w:ascii="Arial" w:hAnsi="Arial" w:cs="Arial"/>
                <w:sz w:val="20"/>
              </w:rPr>
              <w:t xml:space="preserve"> дизайнеров (сумма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разнопрофильных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дизайнеров) в штате или на контракте – Необходимо предоставить официальное письмо с перечнем сотрудников и штатным расписанием с печатью, и подписью. При контрактном сотрудничестве предоставить официальное письмо с печатью и подписью о наборе данных сотрудников на проекты. </w:t>
            </w:r>
          </w:p>
          <w:p w14:paraId="68A0D841" w14:textId="77777777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Наличие собственной системы таск-трекинга, способной учитывать количество потраченных рабочих часов. 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>(необязательный критерий, но будет плюсом).</w:t>
            </w:r>
            <w:r w:rsidRPr="00E418DB">
              <w:rPr>
                <w:rFonts w:ascii="Arial" w:hAnsi="Arial" w:cs="Arial"/>
                <w:sz w:val="20"/>
              </w:rPr>
              <w:t xml:space="preserve"> </w:t>
            </w:r>
          </w:p>
          <w:p w14:paraId="7D9527E0" w14:textId="77777777" w:rsidR="00BB3F8F" w:rsidRPr="00DE59D4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  <w:highlight w:val="lightGray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Готовность работать 2-х недельными спринтами и предоставлять отчётность по всем проведённым проектам не реже раза в месяц. – 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 xml:space="preserve">Необходимо подтвердить письмом на фирменном бланке с печатью и подписью. </w:t>
            </w:r>
          </w:p>
          <w:p w14:paraId="5E27BCA7" w14:textId="73207516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Готовность оперативно брать в работу срочные задачи, предварительно обсуждая условия и сроки работы, в том числе внеурочно и в выходные 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>(необязательно, но будет плюсом).</w:t>
            </w:r>
            <w:r w:rsidRPr="00E418DB">
              <w:rPr>
                <w:rFonts w:ascii="Arial" w:hAnsi="Arial" w:cs="Arial"/>
                <w:sz w:val="20"/>
              </w:rPr>
              <w:t xml:space="preserve"> </w:t>
            </w:r>
          </w:p>
          <w:p w14:paraId="1DF34AF8" w14:textId="36D52822" w:rsidR="00BB3F8F" w:rsidRPr="00EF71C5" w:rsidRDefault="00BB3F8F" w:rsidP="00EF71C5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Готовность регулярно, но не реже чем раз в месяц проводить ретроспективу 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E418DB">
              <w:rPr>
                <w:rFonts w:ascii="Arial" w:hAnsi="Arial" w:cs="Arial"/>
                <w:sz w:val="20"/>
              </w:rPr>
              <w:t xml:space="preserve">по всем проведённым проектам и вносить необходимые коррективы для </w:t>
            </w:r>
            <w:r w:rsidRPr="00E418DB">
              <w:rPr>
                <w:rFonts w:ascii="Arial" w:hAnsi="Arial" w:cs="Arial"/>
                <w:sz w:val="20"/>
              </w:rPr>
              <w:lastRenderedPageBreak/>
              <w:t xml:space="preserve">повышения эффективности работы. </w:t>
            </w:r>
            <w:r w:rsidR="00EF71C5" w:rsidRPr="00DE59D4">
              <w:rPr>
                <w:rFonts w:ascii="Arial" w:hAnsi="Arial" w:cs="Arial"/>
                <w:sz w:val="20"/>
                <w:highlight w:val="lightGray"/>
              </w:rPr>
              <w:t>—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 xml:space="preserve"> Необходимо подтвердить письмом на фирменном бланке с печатью и подписью.</w:t>
            </w:r>
          </w:p>
        </w:tc>
      </w:tr>
      <w:tr w:rsidR="00BB3F8F" w:rsidRPr="00BB3F8F" w14:paraId="1E03788C" w14:textId="77777777" w:rsidTr="004D5B9C"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C5A6E5" w14:textId="3EC00F84" w:rsidR="00BB3F8F" w:rsidRPr="00E418DB" w:rsidRDefault="00BB3F8F" w:rsidP="00E418DB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Обязательные юридические </w:t>
            </w:r>
            <w:r w:rsidR="00E418D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>и финансовые требования</w:t>
            </w:r>
          </w:p>
        </w:tc>
        <w:tc>
          <w:tcPr>
            <w:tcW w:w="82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A07CED" w14:textId="77777777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Пост-оплата по итогам потраченных за месяц рабочих часов</w:t>
            </w:r>
          </w:p>
          <w:p w14:paraId="0AE572DB" w14:textId="56AEAB06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Агентская комиссия, если такая имеется, включена в стоимость рабочих часов 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E418DB">
              <w:rPr>
                <w:rFonts w:ascii="Arial" w:hAnsi="Arial" w:cs="Arial"/>
                <w:sz w:val="20"/>
              </w:rPr>
              <w:t>и не выставляется отдельным счётом</w:t>
            </w:r>
          </w:p>
          <w:p w14:paraId="1F73FE79" w14:textId="3FFAEE20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Стоимость рабочих часов оформляется неотъемлемым приложением к договору и не пересматривается в течение года, либо до конца действия договора если договор истекает раньше</w:t>
            </w:r>
          </w:p>
          <w:p w14:paraId="3FF6234D" w14:textId="3C909AE6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>Фиксирование стоимости проекта</w:t>
            </w:r>
            <w:r w:rsidR="0066498C">
              <w:rPr>
                <w:rFonts w:ascii="Arial" w:hAnsi="Arial" w:cs="Arial"/>
                <w:sz w:val="20"/>
              </w:rPr>
              <w:t xml:space="preserve"> выставляется</w:t>
            </w:r>
            <w:r w:rsidRPr="00E418DB">
              <w:rPr>
                <w:rFonts w:ascii="Arial" w:hAnsi="Arial" w:cs="Arial"/>
                <w:sz w:val="20"/>
              </w:rPr>
              <w:t xml:space="preserve"> перед началом работ, 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E418DB">
              <w:rPr>
                <w:rFonts w:ascii="Arial" w:hAnsi="Arial" w:cs="Arial"/>
                <w:sz w:val="20"/>
              </w:rPr>
              <w:t>с оговоренными этапами, результат</w:t>
            </w:r>
            <w:r w:rsidR="0066498C">
              <w:rPr>
                <w:rFonts w:ascii="Arial" w:hAnsi="Arial" w:cs="Arial"/>
                <w:sz w:val="20"/>
              </w:rPr>
              <w:t xml:space="preserve">ами </w:t>
            </w:r>
            <w:r w:rsidRPr="00E418DB">
              <w:rPr>
                <w:rFonts w:ascii="Arial" w:hAnsi="Arial" w:cs="Arial"/>
                <w:sz w:val="20"/>
              </w:rPr>
              <w:t>работ, количеством возможных комментариев и итераций со стороны Заказчика, а также обозначение</w:t>
            </w:r>
            <w:r w:rsidR="0066498C">
              <w:rPr>
                <w:rFonts w:ascii="Arial" w:hAnsi="Arial" w:cs="Arial"/>
                <w:sz w:val="20"/>
              </w:rPr>
              <w:t>м</w:t>
            </w:r>
            <w:r w:rsidRPr="00E418DB">
              <w:rPr>
                <w:rFonts w:ascii="Arial" w:hAnsi="Arial" w:cs="Arial"/>
                <w:sz w:val="20"/>
              </w:rPr>
              <w:t xml:space="preserve"> типа комментариев, которые не могут учитываться в просчете (например, несоответствие ТЗ, технические и типографические ошибки со стороны Исполнителя</w:t>
            </w:r>
            <w:r w:rsidR="0066498C">
              <w:rPr>
                <w:rFonts w:ascii="Arial" w:hAnsi="Arial" w:cs="Arial"/>
                <w:sz w:val="20"/>
              </w:rPr>
              <w:t xml:space="preserve"> и т.д.</w:t>
            </w:r>
            <w:r w:rsidRPr="00E418DB">
              <w:rPr>
                <w:rFonts w:ascii="Arial" w:hAnsi="Arial" w:cs="Arial"/>
                <w:sz w:val="20"/>
              </w:rPr>
              <w:t xml:space="preserve">) </w:t>
            </w:r>
          </w:p>
          <w:p w14:paraId="4E222671" w14:textId="346D0D94" w:rsidR="00BE03B8" w:rsidRPr="0066498C" w:rsidRDefault="00BE03B8" w:rsidP="000C5C8F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Исполнитель вправе отказаться от оказания услуг по проекту </w:t>
            </w:r>
            <w:r w:rsidR="000C5C8F" w:rsidRPr="00E418DB">
              <w:rPr>
                <w:rFonts w:ascii="Arial" w:hAnsi="Arial" w:cs="Arial"/>
                <w:sz w:val="20"/>
              </w:rPr>
              <w:t>в течение</w:t>
            </w:r>
            <w:r w:rsidRPr="00E418DB">
              <w:rPr>
                <w:rFonts w:ascii="Arial" w:hAnsi="Arial" w:cs="Arial"/>
                <w:sz w:val="20"/>
              </w:rPr>
              <w:t xml:space="preserve"> 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E418DB">
              <w:rPr>
                <w:rFonts w:ascii="Arial" w:hAnsi="Arial" w:cs="Arial"/>
                <w:sz w:val="20"/>
              </w:rPr>
              <w:t xml:space="preserve">24 часов, после получения письма от Заказчика. Максимальное количество отказов от Исполнителя не может превышать 10 (десяти) раз в течение действия договора. </w:t>
            </w:r>
            <w:r w:rsidR="000C5C8F" w:rsidRPr="00E418DB">
              <w:rPr>
                <w:rFonts w:ascii="Arial" w:hAnsi="Arial" w:cs="Arial"/>
                <w:sz w:val="20"/>
              </w:rPr>
              <w:t>При получении большего количества отказов от Исполнителя</w:t>
            </w:r>
            <w:r w:rsidRPr="00E418DB">
              <w:rPr>
                <w:rFonts w:ascii="Arial" w:hAnsi="Arial" w:cs="Arial"/>
                <w:sz w:val="20"/>
              </w:rPr>
              <w:t xml:space="preserve"> договор с контрагентом (Исполнителем) может быть расторгнут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E418DB">
              <w:rPr>
                <w:rFonts w:ascii="Arial" w:hAnsi="Arial" w:cs="Arial"/>
                <w:sz w:val="20"/>
              </w:rPr>
              <w:t xml:space="preserve"> по инициативе Заказчика</w:t>
            </w:r>
          </w:p>
          <w:p w14:paraId="60B5156A" w14:textId="2E4E9774" w:rsidR="00BB3F8F" w:rsidRPr="00E418DB" w:rsidRDefault="0066498C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Исполнитель обязан уведомлять</w:t>
            </w:r>
            <w:r w:rsidR="00BB3F8F" w:rsidRPr="00E418DB">
              <w:rPr>
                <w:rFonts w:ascii="Arial" w:hAnsi="Arial" w:cs="Arial"/>
                <w:sz w:val="20"/>
              </w:rPr>
              <w:t xml:space="preserve"> Заказчика о статусе потраченных часов на регулярной основе, а также о рисках превышения фиксированной стоимости заранее (не менее чем за 20% оставшийся суммы</w:t>
            </w:r>
            <w:r>
              <w:rPr>
                <w:rFonts w:ascii="Arial" w:hAnsi="Arial" w:cs="Arial"/>
                <w:sz w:val="20"/>
              </w:rPr>
              <w:t>, заложенной на проект</w:t>
            </w:r>
            <w:r w:rsidR="00BB3F8F" w:rsidRPr="00E418DB">
              <w:rPr>
                <w:rFonts w:ascii="Arial" w:hAnsi="Arial" w:cs="Arial"/>
                <w:sz w:val="20"/>
              </w:rPr>
              <w:t>)</w:t>
            </w:r>
          </w:p>
        </w:tc>
      </w:tr>
      <w:tr w:rsidR="00BB3F8F" w:rsidRPr="00BB3F8F" w14:paraId="1153B64E" w14:textId="77777777" w:rsidTr="004D5B9C"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46210" w14:textId="77777777" w:rsidR="00BB3F8F" w:rsidRPr="00E418DB" w:rsidRDefault="00BB3F8F" w:rsidP="00E418DB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8DB">
              <w:rPr>
                <w:rFonts w:ascii="Arial" w:hAnsi="Arial" w:cs="Arial"/>
                <w:b/>
                <w:bCs/>
                <w:sz w:val="24"/>
                <w:szCs w:val="24"/>
              </w:rPr>
              <w:t>Обязательные технические требования</w:t>
            </w:r>
          </w:p>
        </w:tc>
        <w:tc>
          <w:tcPr>
            <w:tcW w:w="82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2B311" w14:textId="2E5495A5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Свободное владение специалистами профильным ПО –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Adobe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CC (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Ps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), </w:t>
            </w:r>
            <w:r w:rsidR="000C5C8F">
              <w:rPr>
                <w:rFonts w:ascii="Arial" w:hAnsi="Arial" w:cs="Arial"/>
                <w:sz w:val="20"/>
              </w:rPr>
              <w:br/>
            </w:r>
            <w:proofErr w:type="spellStart"/>
            <w:r w:rsidRPr="00E418DB">
              <w:rPr>
                <w:rFonts w:ascii="Arial" w:hAnsi="Arial" w:cs="Arial"/>
                <w:sz w:val="20"/>
              </w:rPr>
              <w:t>Figma</w:t>
            </w:r>
            <w:proofErr w:type="spellEnd"/>
            <w:r w:rsidR="0066498C">
              <w:rPr>
                <w:rFonts w:ascii="Arial" w:hAnsi="Arial" w:cs="Arial"/>
                <w:sz w:val="20"/>
              </w:rPr>
              <w:t xml:space="preserve"> </w:t>
            </w:r>
            <w:r w:rsidRPr="00E418DB">
              <w:rPr>
                <w:rFonts w:ascii="Arial" w:hAnsi="Arial" w:cs="Arial"/>
                <w:sz w:val="20"/>
              </w:rPr>
              <w:t xml:space="preserve">и готовность предоставлять исходные материалы в указанных </w:t>
            </w:r>
            <w:r w:rsidR="000C5C8F">
              <w:rPr>
                <w:rFonts w:ascii="Arial" w:hAnsi="Arial" w:cs="Arial"/>
                <w:sz w:val="20"/>
              </w:rPr>
              <w:br/>
            </w:r>
            <w:r w:rsidRPr="00E418DB">
              <w:rPr>
                <w:rFonts w:ascii="Arial" w:hAnsi="Arial" w:cs="Arial"/>
                <w:sz w:val="20"/>
              </w:rPr>
              <w:t xml:space="preserve">форматах </w:t>
            </w:r>
            <w:r w:rsidR="000C5C8F">
              <w:rPr>
                <w:rFonts w:ascii="Arial" w:hAnsi="Arial" w:cs="Arial"/>
                <w:sz w:val="20"/>
              </w:rPr>
              <w:t>—</w:t>
            </w:r>
            <w:r w:rsidRPr="00E418DB">
              <w:rPr>
                <w:rFonts w:ascii="Arial" w:hAnsi="Arial" w:cs="Arial"/>
                <w:sz w:val="20"/>
              </w:rPr>
              <w:t xml:space="preserve"> 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 xml:space="preserve">Необходимо подтвердить письмом на фирменном бланке </w:t>
            </w:r>
            <w:r w:rsidR="000C5C8F" w:rsidRPr="00DE59D4">
              <w:rPr>
                <w:rFonts w:ascii="Arial" w:hAnsi="Arial" w:cs="Arial"/>
                <w:sz w:val="20"/>
                <w:highlight w:val="lightGray"/>
              </w:rPr>
              <w:br/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>с печатью и подписью.</w:t>
            </w:r>
          </w:p>
          <w:p w14:paraId="56BC4FF1" w14:textId="77777777" w:rsidR="00BB3F8F" w:rsidRPr="00E418DB" w:rsidRDefault="00BB3F8F" w:rsidP="00E418DB">
            <w:pPr>
              <w:numPr>
                <w:ilvl w:val="0"/>
                <w:numId w:val="10"/>
              </w:numPr>
              <w:spacing w:after="120" w:line="240" w:lineRule="auto"/>
              <w:ind w:left="227" w:hanging="284"/>
              <w:rPr>
                <w:rFonts w:ascii="Arial" w:hAnsi="Arial" w:cs="Arial"/>
                <w:sz w:val="20"/>
              </w:rPr>
            </w:pPr>
            <w:r w:rsidRPr="00E418DB">
              <w:rPr>
                <w:rFonts w:ascii="Arial" w:hAnsi="Arial" w:cs="Arial"/>
                <w:sz w:val="20"/>
              </w:rPr>
              <w:t xml:space="preserve">Владение нейросетями,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blender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Adobe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Ae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418DB">
              <w:rPr>
                <w:rFonts w:ascii="Arial" w:hAnsi="Arial" w:cs="Arial"/>
                <w:sz w:val="20"/>
              </w:rPr>
              <w:t>Pr</w:t>
            </w:r>
            <w:proofErr w:type="spellEnd"/>
            <w:r w:rsidRPr="00E418DB">
              <w:rPr>
                <w:rFonts w:ascii="Arial" w:hAnsi="Arial" w:cs="Arial"/>
                <w:sz w:val="20"/>
              </w:rPr>
              <w:t xml:space="preserve"> </w:t>
            </w:r>
            <w:r w:rsidRPr="00DE59D4">
              <w:rPr>
                <w:rFonts w:ascii="Arial" w:hAnsi="Arial" w:cs="Arial"/>
                <w:sz w:val="20"/>
                <w:highlight w:val="lightGray"/>
              </w:rPr>
              <w:t>будет плюсом</w:t>
            </w:r>
          </w:p>
        </w:tc>
      </w:tr>
    </w:tbl>
    <w:p w14:paraId="6C214A40" w14:textId="77777777" w:rsidR="00BB3F8F" w:rsidRDefault="00BB3F8F" w:rsidP="00BB3F8F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</w:rPr>
      </w:pPr>
    </w:p>
    <w:p w14:paraId="542A710F" w14:textId="28445C26" w:rsidR="00BB3F8F" w:rsidRPr="00BB3F8F" w:rsidRDefault="00BB3F8F" w:rsidP="00BB3F8F">
      <w:pPr>
        <w:pStyle w:val="2"/>
        <w:shd w:val="clear" w:color="auto" w:fill="FFFFFF"/>
        <w:spacing w:before="240" w:after="240" w:line="240" w:lineRule="auto"/>
        <w:rPr>
          <w:rFonts w:ascii="Arial" w:hAnsi="Arial" w:cs="Arial"/>
          <w:color w:val="auto"/>
          <w:spacing w:val="-2"/>
          <w:szCs w:val="28"/>
        </w:rPr>
      </w:pPr>
      <w:r w:rsidRPr="00BB3F8F">
        <w:rPr>
          <w:rFonts w:ascii="Arial" w:hAnsi="Arial" w:cs="Arial"/>
          <w:bCs/>
          <w:color w:val="auto"/>
          <w:spacing w:val="-2"/>
          <w:szCs w:val="28"/>
        </w:rPr>
        <w:t>Тестовое задание</w:t>
      </w:r>
      <w:r w:rsidR="000C5C8F">
        <w:rPr>
          <w:rFonts w:ascii="Arial" w:hAnsi="Arial" w:cs="Arial"/>
          <w:bCs/>
          <w:color w:val="auto"/>
          <w:spacing w:val="-2"/>
          <w:szCs w:val="28"/>
        </w:rPr>
        <w:t xml:space="preserve"> — </w:t>
      </w:r>
      <w:proofErr w:type="spellStart"/>
      <w:r w:rsidR="000C5C8F">
        <w:rPr>
          <w:rFonts w:ascii="Arial" w:hAnsi="Arial" w:cs="Arial"/>
          <w:bCs/>
          <w:color w:val="auto"/>
          <w:spacing w:val="-2"/>
          <w:szCs w:val="28"/>
        </w:rPr>
        <w:t>диджитал</w:t>
      </w:r>
      <w:proofErr w:type="spellEnd"/>
      <w:r w:rsidR="000C5C8F">
        <w:rPr>
          <w:rFonts w:ascii="Arial" w:hAnsi="Arial" w:cs="Arial"/>
          <w:bCs/>
          <w:color w:val="auto"/>
          <w:spacing w:val="-2"/>
          <w:szCs w:val="28"/>
        </w:rPr>
        <w:t>-дизайн</w:t>
      </w:r>
    </w:p>
    <w:p w14:paraId="69991911" w14:textId="79AA8209" w:rsidR="00BB3F8F" w:rsidRPr="00BB3F8F" w:rsidRDefault="00BB3F8F" w:rsidP="00BB3F8F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</w:rPr>
      </w:pPr>
      <w:r w:rsidRPr="00BB3F8F">
        <w:rPr>
          <w:rFonts w:ascii="Arial" w:hAnsi="Arial" w:cs="Arial"/>
        </w:rPr>
        <w:t xml:space="preserve">Тестовое задание не оплачивается. Оно состоит из </w:t>
      </w:r>
      <w:r w:rsidR="00715008">
        <w:rPr>
          <w:rFonts w:ascii="Arial" w:hAnsi="Arial" w:cs="Arial"/>
        </w:rPr>
        <w:t>2</w:t>
      </w:r>
      <w:r w:rsidRPr="00BB3F8F">
        <w:rPr>
          <w:rFonts w:ascii="Arial" w:hAnsi="Arial" w:cs="Arial"/>
        </w:rPr>
        <w:t xml:space="preserve"> блоков, являющихся характерными примерами работ для дизайн-поддержки.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5874"/>
        <w:gridCol w:w="2205"/>
      </w:tblGrid>
      <w:tr w:rsidR="009D050C" w:rsidRPr="00BB3F8F" w14:paraId="65D5F696" w14:textId="77777777" w:rsidTr="009D050C">
        <w:trPr>
          <w:tblHeader/>
        </w:trPr>
        <w:tc>
          <w:tcPr>
            <w:tcW w:w="2258" w:type="dxa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31638E33" w14:textId="77777777" w:rsidR="00BB3F8F" w:rsidRPr="00BB3F8F" w:rsidRDefault="00BB3F8F" w:rsidP="009D050C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B3F8F">
              <w:rPr>
                <w:rFonts w:ascii="Arial" w:hAnsi="Arial" w:cs="Arial"/>
                <w:b/>
                <w:bCs/>
                <w:color w:val="172B4D"/>
              </w:rPr>
              <w:t>Типа задачи</w:t>
            </w:r>
          </w:p>
        </w:tc>
        <w:tc>
          <w:tcPr>
            <w:tcW w:w="6663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5352F904" w14:textId="77777777" w:rsidR="00BB3F8F" w:rsidRPr="00BB3F8F" w:rsidRDefault="00BB3F8F" w:rsidP="009D050C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B3F8F">
              <w:rPr>
                <w:rFonts w:ascii="Arial" w:hAnsi="Arial" w:cs="Arial"/>
                <w:b/>
                <w:bCs/>
                <w:color w:val="172B4D"/>
              </w:rPr>
              <w:t>Содержание задачи</w:t>
            </w:r>
          </w:p>
        </w:tc>
        <w:tc>
          <w:tcPr>
            <w:tcW w:w="1275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vAlign w:val="center"/>
            <w:hideMark/>
          </w:tcPr>
          <w:p w14:paraId="3127FB07" w14:textId="77777777" w:rsidR="00BB3F8F" w:rsidRPr="00BB3F8F" w:rsidRDefault="00BB3F8F" w:rsidP="009D050C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B3F8F">
              <w:rPr>
                <w:rFonts w:ascii="Arial" w:hAnsi="Arial" w:cs="Arial"/>
                <w:b/>
                <w:bCs/>
                <w:color w:val="172B4D"/>
              </w:rPr>
              <w:t>Предоставление материалов</w:t>
            </w:r>
          </w:p>
        </w:tc>
      </w:tr>
      <w:tr w:rsidR="009D050C" w:rsidRPr="00BB3F8F" w14:paraId="57EE8C03" w14:textId="77777777" w:rsidTr="009D050C">
        <w:tc>
          <w:tcPr>
            <w:tcW w:w="2258" w:type="dxa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69D511" w14:textId="6B023ACF" w:rsidR="00BB3F8F" w:rsidRPr="009D050C" w:rsidRDefault="009D050C" w:rsidP="009D050C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D050C">
              <w:rPr>
                <w:rFonts w:ascii="Arial" w:hAnsi="Arial" w:cs="Arial"/>
                <w:b/>
                <w:bCs/>
                <w:sz w:val="24"/>
                <w:szCs w:val="24"/>
              </w:rPr>
              <w:t>Лендинг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FB75C" w14:textId="1F1D78E7" w:rsidR="00BB3F8F" w:rsidRPr="009D050C" w:rsidRDefault="009D050C" w:rsidP="009D050C">
            <w:pPr>
              <w:spacing w:after="120" w:line="240" w:lineRule="auto"/>
              <w:ind w:left="-57"/>
              <w:contextualSpacing/>
              <w:rPr>
                <w:rFonts w:ascii="Arial" w:hAnsi="Arial" w:cs="Arial"/>
                <w:sz w:val="20"/>
              </w:rPr>
            </w:pPr>
            <w:r w:rsidRPr="009D050C">
              <w:rPr>
                <w:rFonts w:ascii="Arial" w:hAnsi="Arial" w:cs="Arial"/>
                <w:sz w:val="20"/>
              </w:rPr>
              <w:t xml:space="preserve">Используя бриф, разработайте </w:t>
            </w:r>
            <w:proofErr w:type="spellStart"/>
            <w:r w:rsidRPr="009D050C">
              <w:rPr>
                <w:rFonts w:ascii="Arial" w:hAnsi="Arial" w:cs="Arial"/>
                <w:sz w:val="20"/>
              </w:rPr>
              <w:t>лендинг</w:t>
            </w:r>
            <w:proofErr w:type="spellEnd"/>
            <w:r w:rsidRPr="009D050C">
              <w:rPr>
                <w:rFonts w:ascii="Arial" w:hAnsi="Arial" w:cs="Arial"/>
                <w:sz w:val="20"/>
              </w:rPr>
              <w:t xml:space="preserve"> для продукта/сервиса Холдинга Т1 с добавлением креативных и интерактивных элементов в стиле Т1, а также адаптацией под различные устройства</w:t>
            </w:r>
            <w:r w:rsidR="00062B3E">
              <w:rPr>
                <w:rFonts w:ascii="Arial" w:hAnsi="Arial" w:cs="Arial"/>
                <w:sz w:val="20"/>
              </w:rPr>
              <w:t xml:space="preserve"> </w:t>
            </w:r>
            <w:r w:rsidR="00062B3E" w:rsidRPr="00062B3E">
              <w:rPr>
                <w:rFonts w:ascii="Arial" w:hAnsi="Arial" w:cs="Arial"/>
                <w:sz w:val="20"/>
              </w:rPr>
              <w:t>(см.</w:t>
            </w:r>
            <w:r w:rsidR="00FC1855">
              <w:rPr>
                <w:rFonts w:ascii="Arial" w:hAnsi="Arial" w:cs="Arial"/>
                <w:sz w:val="20"/>
              </w:rPr>
              <w:t xml:space="preserve"> файл</w:t>
            </w:r>
            <w:r w:rsidR="00062B3E" w:rsidRPr="00062B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C1855">
              <w:rPr>
                <w:rFonts w:ascii="Arial" w:hAnsi="Arial" w:cs="Arial"/>
                <w:sz w:val="20"/>
              </w:rPr>
              <w:t>ТЗ</w:t>
            </w:r>
            <w:r w:rsidR="00062B3E" w:rsidRPr="00062B3E">
              <w:rPr>
                <w:rFonts w:ascii="Arial" w:hAnsi="Arial" w:cs="Arial"/>
                <w:sz w:val="20"/>
              </w:rPr>
              <w:t>_Диджитал</w:t>
            </w:r>
            <w:proofErr w:type="spellEnd"/>
            <w:r w:rsidR="00062B3E" w:rsidRPr="00062B3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9FCA8" w14:textId="77777777" w:rsidR="00BB3F8F" w:rsidRPr="009D050C" w:rsidRDefault="00BB3F8F" w:rsidP="009D050C">
            <w:pPr>
              <w:spacing w:after="120" w:line="240" w:lineRule="auto"/>
              <w:ind w:left="-57"/>
              <w:contextualSpacing/>
              <w:rPr>
                <w:rFonts w:ascii="Arial" w:hAnsi="Arial" w:cs="Arial"/>
                <w:sz w:val="20"/>
              </w:rPr>
            </w:pPr>
            <w:r w:rsidRPr="009D050C">
              <w:rPr>
                <w:rFonts w:ascii="Arial" w:hAnsi="Arial" w:cs="Arial"/>
                <w:sz w:val="20"/>
              </w:rPr>
              <w:t xml:space="preserve">проект в </w:t>
            </w:r>
            <w:proofErr w:type="spellStart"/>
            <w:r w:rsidRPr="009D050C">
              <w:rPr>
                <w:rFonts w:ascii="Arial" w:hAnsi="Arial" w:cs="Arial"/>
                <w:sz w:val="20"/>
              </w:rPr>
              <w:t>Figma</w:t>
            </w:r>
            <w:proofErr w:type="spellEnd"/>
          </w:p>
        </w:tc>
      </w:tr>
      <w:tr w:rsidR="009D050C" w:rsidRPr="00BB3F8F" w14:paraId="7A71AD42" w14:textId="77777777" w:rsidTr="009D050C">
        <w:tc>
          <w:tcPr>
            <w:tcW w:w="2258" w:type="dxa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E427A" w14:textId="6513F693" w:rsidR="009D050C" w:rsidRPr="00BB3F8F" w:rsidRDefault="009D050C" w:rsidP="009D050C">
            <w:pPr>
              <w:spacing w:after="120" w:line="240" w:lineRule="auto"/>
              <w:rPr>
                <w:rFonts w:ascii="Arial" w:hAnsi="Arial" w:cs="Arial"/>
              </w:rPr>
            </w:pPr>
            <w:r w:rsidRPr="009D050C">
              <w:rPr>
                <w:rFonts w:ascii="Arial" w:hAnsi="Arial" w:cs="Arial"/>
                <w:b/>
                <w:bCs/>
                <w:sz w:val="24"/>
                <w:szCs w:val="24"/>
              </w:rPr>
              <w:t>Прототип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C93809" w14:textId="2CB1F5E0" w:rsidR="009D050C" w:rsidRPr="009D050C" w:rsidRDefault="009D050C" w:rsidP="00062B3E">
            <w:pPr>
              <w:spacing w:after="120" w:line="240" w:lineRule="auto"/>
              <w:contextualSpacing/>
              <w:rPr>
                <w:rFonts w:ascii="Arial" w:hAnsi="Arial" w:cs="Arial"/>
                <w:sz w:val="20"/>
              </w:rPr>
            </w:pPr>
            <w:r w:rsidRPr="009D050C">
              <w:rPr>
                <w:rFonts w:ascii="Arial" w:hAnsi="Arial" w:cs="Arial"/>
                <w:sz w:val="20"/>
              </w:rPr>
              <w:t>Разработайте интерактивный прототип для демонстрации функциональности и навигации.</w:t>
            </w:r>
            <w:r w:rsidR="00062B3E" w:rsidRPr="00062B3E">
              <w:rPr>
                <w:rFonts w:ascii="Arial" w:hAnsi="Arial" w:cs="Arial"/>
                <w:sz w:val="20"/>
              </w:rPr>
              <w:t xml:space="preserve"> (см. </w:t>
            </w:r>
            <w:r w:rsidR="00FC1855">
              <w:rPr>
                <w:rFonts w:ascii="Arial" w:hAnsi="Arial" w:cs="Arial"/>
                <w:sz w:val="20"/>
              </w:rPr>
              <w:t xml:space="preserve">файл </w:t>
            </w:r>
            <w:proofErr w:type="spellStart"/>
            <w:r w:rsidR="00FC1855">
              <w:rPr>
                <w:rFonts w:ascii="Arial" w:hAnsi="Arial" w:cs="Arial"/>
                <w:sz w:val="20"/>
              </w:rPr>
              <w:t>ТЗ</w:t>
            </w:r>
            <w:r w:rsidR="00062B3E" w:rsidRPr="00062B3E">
              <w:rPr>
                <w:rFonts w:ascii="Arial" w:hAnsi="Arial" w:cs="Arial"/>
                <w:sz w:val="20"/>
              </w:rPr>
              <w:t>_Диджитал</w:t>
            </w:r>
            <w:proofErr w:type="spellEnd"/>
            <w:r w:rsidR="00062B3E" w:rsidRPr="00062B3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77288" w14:textId="27A5D5D1" w:rsidR="009D050C" w:rsidRPr="009D050C" w:rsidRDefault="009D050C" w:rsidP="009D050C">
            <w:pPr>
              <w:spacing w:after="120" w:line="240" w:lineRule="auto"/>
              <w:ind w:left="-57"/>
              <w:contextualSpacing/>
              <w:rPr>
                <w:rFonts w:ascii="Arial" w:hAnsi="Arial" w:cs="Arial"/>
                <w:sz w:val="20"/>
              </w:rPr>
            </w:pPr>
            <w:r w:rsidRPr="009D050C">
              <w:rPr>
                <w:rFonts w:ascii="Arial" w:hAnsi="Arial" w:cs="Arial"/>
                <w:sz w:val="20"/>
              </w:rPr>
              <w:t xml:space="preserve">проект в </w:t>
            </w:r>
            <w:proofErr w:type="spellStart"/>
            <w:r w:rsidRPr="009D050C">
              <w:rPr>
                <w:rFonts w:ascii="Arial" w:hAnsi="Arial" w:cs="Arial"/>
                <w:sz w:val="20"/>
              </w:rPr>
              <w:t>Figma</w:t>
            </w:r>
            <w:proofErr w:type="spellEnd"/>
          </w:p>
        </w:tc>
      </w:tr>
    </w:tbl>
    <w:p w14:paraId="746CE2CE" w14:textId="77777777" w:rsidR="000C5C8F" w:rsidRDefault="000C5C8F" w:rsidP="00BB3F8F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172B4D"/>
          <w:sz w:val="21"/>
          <w:szCs w:val="21"/>
        </w:rPr>
      </w:pPr>
    </w:p>
    <w:p w14:paraId="7610C5B8" w14:textId="2E0E44A9" w:rsidR="00BB3F8F" w:rsidRPr="00BB3F8F" w:rsidRDefault="000C5C8F" w:rsidP="00BB3F8F">
      <w:pPr>
        <w:pStyle w:val="auto-cursor-target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172B4D"/>
          <w:sz w:val="21"/>
          <w:szCs w:val="21"/>
        </w:rPr>
      </w:pPr>
      <w:r>
        <w:rPr>
          <w:rFonts w:ascii="Arial" w:hAnsi="Arial" w:cs="Arial"/>
          <w:b/>
          <w:noProof/>
          <w:color w:val="172B4D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82CE1" wp14:editId="3D70DE55">
                <wp:simplePos x="0" y="0"/>
                <wp:positionH relativeFrom="column">
                  <wp:posOffset>19743</wp:posOffset>
                </wp:positionH>
                <wp:positionV relativeFrom="paragraph">
                  <wp:posOffset>333260</wp:posOffset>
                </wp:positionV>
                <wp:extent cx="6467186" cy="0"/>
                <wp:effectExtent l="0" t="0" r="10160" b="12700"/>
                <wp:wrapNone/>
                <wp:docPr id="25692532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A3326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6.25pt" to="510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" strokecolor="#d6d6d6 [669]"/>
            </w:pict>
          </mc:Fallback>
        </mc:AlternateContent>
      </w:r>
    </w:p>
    <w:p w14:paraId="7C7E10B6" w14:textId="77777777" w:rsidR="00BB3F8F" w:rsidRPr="00BB3F8F" w:rsidRDefault="00BB3F8F" w:rsidP="00BB3F8F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0B54137A" w14:textId="3CB84C72" w:rsidR="00BB3F8F" w:rsidRDefault="000C5C8F" w:rsidP="00BB3F8F">
      <w:pPr>
        <w:pStyle w:val="afd"/>
        <w:shd w:val="clear" w:color="auto" w:fill="FFFFFF"/>
        <w:spacing w:before="240" w:beforeAutospacing="0" w:after="240" w:afterAutospacing="0"/>
        <w:rPr>
          <w:rFonts w:ascii="Arial" w:eastAsiaTheme="majorHAnsi" w:hAnsi="Arial" w:cs="Arial"/>
          <w:b/>
          <w:bCs/>
          <w:spacing w:val="-2"/>
          <w:sz w:val="28"/>
          <w:szCs w:val="28"/>
        </w:rPr>
      </w:pPr>
      <w:r w:rsidRPr="000C5C8F">
        <w:rPr>
          <w:rFonts w:ascii="Arial" w:eastAsiaTheme="majorHAnsi" w:hAnsi="Arial" w:cs="Arial"/>
          <w:b/>
          <w:bCs/>
          <w:spacing w:val="-2"/>
          <w:sz w:val="28"/>
          <w:szCs w:val="28"/>
        </w:rPr>
        <w:t>Приложени</w:t>
      </w:r>
      <w:r>
        <w:rPr>
          <w:rFonts w:ascii="Arial" w:eastAsiaTheme="majorHAnsi" w:hAnsi="Arial" w:cs="Arial"/>
          <w:b/>
          <w:bCs/>
          <w:spacing w:val="-2"/>
          <w:sz w:val="28"/>
          <w:szCs w:val="28"/>
        </w:rPr>
        <w:t>е</w:t>
      </w:r>
      <w:r w:rsidR="00062B3E">
        <w:rPr>
          <w:rFonts w:ascii="Arial" w:eastAsiaTheme="majorHAnsi" w:hAnsi="Arial" w:cs="Arial"/>
          <w:b/>
          <w:bCs/>
          <w:spacing w:val="-2"/>
          <w:sz w:val="28"/>
          <w:szCs w:val="28"/>
        </w:rPr>
        <w:t xml:space="preserve"> </w:t>
      </w:r>
      <w:r w:rsidR="00062B3E">
        <w:rPr>
          <w:rFonts w:ascii="Arial" w:hAnsi="Arial" w:cs="Arial"/>
        </w:rPr>
        <w:t>(см. папку Материалы)</w:t>
      </w:r>
    </w:p>
    <w:p w14:paraId="70FCC05F" w14:textId="3E74CA09" w:rsidR="000C5C8F" w:rsidRDefault="000C5C8F" w:rsidP="000C5C8F">
      <w:pPr>
        <w:pStyle w:val="afd"/>
        <w:numPr>
          <w:ilvl w:val="0"/>
          <w:numId w:val="16"/>
        </w:numPr>
        <w:shd w:val="clear" w:color="auto" w:fill="FFFFFF"/>
        <w:spacing w:before="240" w:beforeAutospacing="0" w:after="240" w:afterAutospacing="0"/>
        <w:ind w:left="284" w:hanging="284"/>
        <w:rPr>
          <w:rFonts w:ascii="Arial" w:hAnsi="Arial" w:cs="Arial"/>
        </w:rPr>
      </w:pPr>
      <w:r w:rsidRPr="000C5C8F">
        <w:rPr>
          <w:rFonts w:ascii="Arial" w:hAnsi="Arial" w:cs="Arial"/>
        </w:rPr>
        <w:t>Руководство по фирменному стилю Холдинга Т1</w:t>
      </w:r>
      <w:r w:rsidR="00062B3E">
        <w:rPr>
          <w:rFonts w:ascii="Arial" w:hAnsi="Arial" w:cs="Arial"/>
        </w:rPr>
        <w:t xml:space="preserve"> </w:t>
      </w:r>
      <w:r w:rsidR="00E31551">
        <w:rPr>
          <w:rFonts w:ascii="Arial" w:hAnsi="Arial" w:cs="Arial"/>
        </w:rPr>
        <w:t xml:space="preserve">/ </w:t>
      </w:r>
      <w:proofErr w:type="spellStart"/>
      <w:r w:rsidR="00E31551">
        <w:rPr>
          <w:rFonts w:ascii="Arial" w:hAnsi="Arial" w:cs="Arial"/>
        </w:rPr>
        <w:t>Гайдлайн</w:t>
      </w:r>
      <w:proofErr w:type="spellEnd"/>
    </w:p>
    <w:p w14:paraId="2F6FE597" w14:textId="00A23295" w:rsidR="000C5C8F" w:rsidRPr="000C5C8F" w:rsidRDefault="000C5C8F" w:rsidP="000C5C8F">
      <w:pPr>
        <w:pStyle w:val="afd"/>
        <w:numPr>
          <w:ilvl w:val="0"/>
          <w:numId w:val="16"/>
        </w:numPr>
        <w:shd w:val="clear" w:color="auto" w:fill="FFFFFF"/>
        <w:spacing w:before="240" w:beforeAutospacing="0" w:after="240" w:afterAutospacing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Фирменный шрифт </w:t>
      </w:r>
      <w:r>
        <w:rPr>
          <w:rFonts w:ascii="Arial" w:hAnsi="Arial" w:cs="Arial"/>
          <w:lang w:val="en-US"/>
        </w:rPr>
        <w:t xml:space="preserve">ALS </w:t>
      </w:r>
      <w:proofErr w:type="spellStart"/>
      <w:r>
        <w:rPr>
          <w:rFonts w:ascii="Arial" w:hAnsi="Arial" w:cs="Arial"/>
          <w:lang w:val="en-US"/>
        </w:rPr>
        <w:t>Hauss</w:t>
      </w:r>
      <w:proofErr w:type="spellEnd"/>
    </w:p>
    <w:p w14:paraId="6134DF01" w14:textId="0DA6369B" w:rsidR="000C5C8F" w:rsidRDefault="000C5C8F" w:rsidP="00062B3E">
      <w:pPr>
        <w:pStyle w:val="afd"/>
        <w:numPr>
          <w:ilvl w:val="0"/>
          <w:numId w:val="16"/>
        </w:numPr>
        <w:shd w:val="clear" w:color="auto" w:fill="FFFFFF"/>
        <w:spacing w:before="240" w:beforeAutospacing="0" w:after="240" w:afterAutospacing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Логотип Холдинга Т1</w:t>
      </w:r>
    </w:p>
    <w:p w14:paraId="43185A05" w14:textId="0E74B044" w:rsidR="00FC1855" w:rsidRPr="00062B3E" w:rsidRDefault="00FC1855" w:rsidP="00062B3E">
      <w:pPr>
        <w:pStyle w:val="afd"/>
        <w:numPr>
          <w:ilvl w:val="0"/>
          <w:numId w:val="16"/>
        </w:numPr>
        <w:shd w:val="clear" w:color="auto" w:fill="FFFFFF"/>
        <w:spacing w:before="240" w:beforeAutospacing="0" w:after="240" w:afterAutospacing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Шаблон презентации</w:t>
      </w:r>
    </w:p>
    <w:p w14:paraId="337BDE74" w14:textId="77777777" w:rsidR="00BB3F8F" w:rsidRPr="00BB3F8F" w:rsidRDefault="00BB3F8F" w:rsidP="00BB3F8F">
      <w:pPr>
        <w:pStyle w:val="5"/>
        <w:spacing w:before="240" w:after="240" w:line="240" w:lineRule="auto"/>
        <w:rPr>
          <w:rFonts w:ascii="Arial" w:hAnsi="Arial" w:cs="Arial"/>
        </w:rPr>
      </w:pPr>
    </w:p>
    <w:p w14:paraId="3211C549" w14:textId="77777777" w:rsidR="00BB3F8F" w:rsidRPr="00BB3F8F" w:rsidRDefault="00BB3F8F" w:rsidP="00BB3F8F">
      <w:pPr>
        <w:pStyle w:val="afd"/>
        <w:shd w:val="clear" w:color="auto" w:fill="FFFFFF"/>
        <w:spacing w:before="240" w:beforeAutospacing="0" w:after="240" w:afterAutospacing="0"/>
        <w:rPr>
          <w:rFonts w:ascii="Arial" w:hAnsi="Arial" w:cs="Arial"/>
          <w:color w:val="172B4D"/>
          <w:sz w:val="21"/>
          <w:szCs w:val="21"/>
        </w:rPr>
      </w:pPr>
    </w:p>
    <w:p w14:paraId="26487B0A" w14:textId="4A742B60" w:rsidR="003E2A9E" w:rsidRPr="00BB3F8F" w:rsidRDefault="003E2A9E" w:rsidP="00BB3F8F">
      <w:pPr>
        <w:spacing w:before="240" w:after="240" w:line="240" w:lineRule="auto"/>
        <w:rPr>
          <w:rFonts w:ascii="Arial" w:hAnsi="Arial" w:cs="Arial"/>
        </w:rPr>
      </w:pPr>
    </w:p>
    <w:sectPr w:rsidR="003E2A9E" w:rsidRPr="00BB3F8F" w:rsidSect="00BB3F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/>
      <w:pgMar w:top="851" w:right="851" w:bottom="851" w:left="1134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AEBA" w14:textId="77777777" w:rsidR="00C24E8A" w:rsidRDefault="00C24E8A">
      <w:pPr>
        <w:spacing w:after="0" w:line="240" w:lineRule="auto"/>
      </w:pPr>
      <w:r>
        <w:separator/>
      </w:r>
    </w:p>
  </w:endnote>
  <w:endnote w:type="continuationSeparator" w:id="0">
    <w:p w14:paraId="69475686" w14:textId="77777777" w:rsidR="00C24E8A" w:rsidRDefault="00C2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Hauss">
    <w:altName w:val="Calibri"/>
    <w:panose1 w:val="00000000000000000000"/>
    <w:charset w:val="00"/>
    <w:family w:val="auto"/>
    <w:notTrueType/>
    <w:pitch w:val="variable"/>
    <w:sig w:usb0="800002CB" w:usb1="00000073" w:usb2="00000000" w:usb3="00000000" w:csb0="00000001" w:csb1="00000000"/>
  </w:font>
  <w:font w:name="ALS Hauss Bold">
    <w:altName w:val="Calibri"/>
    <w:panose1 w:val="00000000000000000000"/>
    <w:charset w:val="00"/>
    <w:family w:val="auto"/>
    <w:notTrueType/>
    <w:pitch w:val="variable"/>
    <w:sig w:usb0="800002CB" w:usb1="00000073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 Medium">
    <w:panose1 w:val="00000000000000000000"/>
    <w:charset w:val="00"/>
    <w:family w:val="auto"/>
    <w:notTrueType/>
    <w:pitch w:val="variable"/>
    <w:sig w:usb0="800002CB" w:usb1="00000073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C030" w14:textId="77777777" w:rsidR="003E2A9E" w:rsidRDefault="002300E8">
    <w:pPr>
      <w:pStyle w:val="a5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>PAGE \* MERGEFORMAT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</w:p>
  <w:p w14:paraId="0086D758" w14:textId="77777777" w:rsidR="003E2A9E" w:rsidRDefault="003E2A9E">
    <w:pPr>
      <w:pStyle w:val="a5"/>
      <w:ind w:right="360"/>
    </w:pPr>
  </w:p>
  <w:p w14:paraId="4FFFFFA5" w14:textId="77777777" w:rsidR="003E2A9E" w:rsidRDefault="003E2A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623F" w14:textId="1A512139" w:rsidR="00BB3F8F" w:rsidRDefault="00BB3F8F" w:rsidP="00BB3F8F">
    <w:pPr>
      <w:pStyle w:val="a5"/>
      <w:jc w:val="right"/>
      <w:rPr>
        <w:rStyle w:val="af0"/>
        <w:color w:val="A5A5A5" w:themeColor="background1" w:themeShade="A5"/>
        <w:sz w:val="2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3882416F" wp14:editId="770A7032">
          <wp:simplePos x="0" y="0"/>
          <wp:positionH relativeFrom="column">
            <wp:posOffset>20320</wp:posOffset>
          </wp:positionH>
          <wp:positionV relativeFrom="paragraph">
            <wp:posOffset>243898</wp:posOffset>
          </wp:positionV>
          <wp:extent cx="548640" cy="202367"/>
          <wp:effectExtent l="0" t="0" r="0" b="1270"/>
          <wp:wrapNone/>
          <wp:docPr id="66587415" name="Рисунок 66587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757501" name="Рисунок 798757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02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22819" w14:textId="2F4C39C6" w:rsidR="003E2A9E" w:rsidRDefault="002300E8" w:rsidP="00BB3F8F">
    <w:pPr>
      <w:pStyle w:val="a5"/>
      <w:jc w:val="right"/>
      <w:rPr>
        <w:rStyle w:val="af0"/>
        <w:color w:val="A5A5A5" w:themeColor="background1" w:themeShade="A5"/>
        <w:sz w:val="20"/>
      </w:rPr>
    </w:pPr>
    <w:r>
      <w:rPr>
        <w:rStyle w:val="af0"/>
        <w:color w:val="A5A5A5" w:themeColor="background1" w:themeShade="A5"/>
        <w:sz w:val="20"/>
      </w:rPr>
      <w:t xml:space="preserve"> </w:t>
    </w:r>
    <w:r>
      <w:rPr>
        <w:rStyle w:val="af0"/>
        <w:rFonts w:ascii="ALS Hauss" w:eastAsia="ALS Hauss" w:hAnsi="ALS Hauss" w:cs="ALS Hauss"/>
        <w:color w:val="353535" w:themeColor="text1"/>
        <w:sz w:val="16"/>
      </w:rPr>
      <w:fldChar w:fldCharType="begin"/>
    </w:r>
    <w:r>
      <w:rPr>
        <w:rStyle w:val="af0"/>
        <w:rFonts w:ascii="ALS Hauss" w:eastAsia="ALS Hauss" w:hAnsi="ALS Hauss" w:cs="ALS Hauss"/>
        <w:color w:val="353535" w:themeColor="text1"/>
        <w:sz w:val="16"/>
      </w:rPr>
      <w:instrText>PAGE \* MERGEFORMAT</w:instrText>
    </w:r>
    <w:r>
      <w:rPr>
        <w:rStyle w:val="af0"/>
        <w:rFonts w:ascii="ALS Hauss" w:eastAsia="ALS Hauss" w:hAnsi="ALS Hauss" w:cs="ALS Hauss"/>
        <w:color w:val="353535" w:themeColor="text1"/>
        <w:sz w:val="16"/>
      </w:rPr>
      <w:fldChar w:fldCharType="separate"/>
    </w:r>
    <w:r>
      <w:rPr>
        <w:rStyle w:val="af0"/>
        <w:rFonts w:ascii="ALS Hauss" w:eastAsia="ALS Hauss" w:hAnsi="ALS Hauss" w:cs="ALS Hauss"/>
        <w:color w:val="353535" w:themeColor="text1"/>
        <w:sz w:val="16"/>
      </w:rPr>
      <w:t>1</w:t>
    </w:r>
    <w:r>
      <w:rPr>
        <w:rStyle w:val="af0"/>
        <w:rFonts w:ascii="ALS Hauss" w:eastAsia="ALS Hauss" w:hAnsi="ALS Hauss" w:cs="ALS Hauss"/>
        <w:color w:val="353535" w:themeColor="text1"/>
        <w:sz w:val="16"/>
      </w:rPr>
      <w:fldChar w:fldCharType="end"/>
    </w:r>
  </w:p>
  <w:p w14:paraId="2B691349" w14:textId="584084F3" w:rsidR="003E2A9E" w:rsidRDefault="003E2A9E">
    <w:pPr>
      <w:pStyle w:val="a5"/>
      <w:spacing w:before="480"/>
      <w:ind w:right="357"/>
      <w:rPr>
        <w:color w:val="A5A5A5" w:themeColor="background1" w:themeShade="A5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4413" w14:textId="77777777" w:rsidR="00BB3F8F" w:rsidRDefault="00BB3F8F" w:rsidP="00BB3F8F">
    <w:pPr>
      <w:pStyle w:val="a5"/>
      <w:jc w:val="right"/>
      <w:rPr>
        <w:rStyle w:val="af0"/>
        <w:rFonts w:ascii="ALS Hauss" w:eastAsia="ALS Hauss" w:hAnsi="ALS Hauss" w:cs="ALS Hauss"/>
        <w:sz w:val="16"/>
      </w:rPr>
    </w:pPr>
  </w:p>
  <w:p w14:paraId="398C414E" w14:textId="4A72A755" w:rsidR="003E2A9E" w:rsidRDefault="003E2A9E" w:rsidP="00BB3F8F">
    <w:pPr>
      <w:pStyle w:val="a5"/>
      <w:jc w:val="right"/>
      <w:rPr>
        <w:rStyle w:val="af0"/>
        <w:rFonts w:ascii="ALS Hauss" w:eastAsia="ALS Hauss" w:hAnsi="ALS Hauss" w:cs="ALS Hauss"/>
        <w:sz w:val="16"/>
      </w:rPr>
    </w:pPr>
  </w:p>
  <w:p w14:paraId="54B230C4" w14:textId="1A1D43AD" w:rsidR="003E2A9E" w:rsidRDefault="003E2A9E">
    <w:pPr>
      <w:pStyle w:val="14"/>
      <w:rPr>
        <w:color w:val="A5A5A5" w:themeColor="background1" w:themeShade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E988" w14:textId="77777777" w:rsidR="00C24E8A" w:rsidRDefault="00C24E8A">
      <w:pPr>
        <w:spacing w:after="0" w:line="240" w:lineRule="auto"/>
      </w:pPr>
      <w:r>
        <w:separator/>
      </w:r>
    </w:p>
  </w:footnote>
  <w:footnote w:type="continuationSeparator" w:id="0">
    <w:p w14:paraId="18B450A8" w14:textId="77777777" w:rsidR="00C24E8A" w:rsidRDefault="00C2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9EC2" w14:textId="77777777" w:rsidR="003E2A9E" w:rsidRDefault="002300E8">
    <w:pPr>
      <w:pStyle w:val="a7"/>
      <w:spacing w:after="0" w:line="240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5A12" w14:textId="77777777" w:rsidR="003E2A9E" w:rsidRDefault="00B905D8">
    <w:r>
      <w:rPr>
        <w:noProof/>
      </w:rPr>
      <w:drawing>
        <wp:anchor distT="0" distB="0" distL="114300" distR="114300" simplePos="0" relativeHeight="251661312" behindDoc="0" locked="0" layoutInCell="1" allowOverlap="1" wp14:anchorId="5BC6B9B0" wp14:editId="71CE7F8F">
          <wp:simplePos x="0" y="0"/>
          <wp:positionH relativeFrom="column">
            <wp:posOffset>4384</wp:posOffset>
          </wp:positionH>
          <wp:positionV relativeFrom="paragraph">
            <wp:posOffset>294242</wp:posOffset>
          </wp:positionV>
          <wp:extent cx="980538" cy="361674"/>
          <wp:effectExtent l="0" t="0" r="0" b="0"/>
          <wp:wrapNone/>
          <wp:docPr id="79875750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757501" name="Рисунок 798757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538" cy="361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EB363" w14:textId="77777777" w:rsidR="003E2A9E" w:rsidRDefault="003E2A9E">
    <w:pPr>
      <w:pStyle w:val="a7"/>
    </w:pPr>
  </w:p>
  <w:p w14:paraId="236801CE" w14:textId="77777777" w:rsidR="003E2A9E" w:rsidRDefault="003E2A9E">
    <w:pPr>
      <w:pStyle w:val="a7"/>
    </w:pPr>
  </w:p>
  <w:p w14:paraId="6819F89A" w14:textId="77777777" w:rsidR="003E2A9E" w:rsidRDefault="003E2A9E">
    <w:pPr>
      <w:pStyle w:val="a7"/>
    </w:pPr>
  </w:p>
  <w:p w14:paraId="476311B3" w14:textId="77777777" w:rsidR="003E2A9E" w:rsidRDefault="003E2A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999"/>
    <w:multiLevelType w:val="hybridMultilevel"/>
    <w:tmpl w:val="6B30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6A72"/>
    <w:multiLevelType w:val="multilevel"/>
    <w:tmpl w:val="E708C7EA"/>
    <w:lvl w:ilvl="0">
      <w:start w:val="1"/>
      <w:numFmt w:val="bullet"/>
      <w:pStyle w:val="1"/>
      <w:lvlText w:val="+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00AAE6" w:themeColor="accent1"/>
        <w:spacing w:val="0"/>
        <w:sz w:val="28"/>
        <w:u w:val="none"/>
      </w:rPr>
    </w:lvl>
    <w:lvl w:ilvl="1">
      <w:start w:val="1"/>
      <w:numFmt w:val="bullet"/>
      <w:lvlText w:val="∙"/>
      <w:lvlJc w:val="left"/>
      <w:pPr>
        <w:ind w:left="1440" w:hanging="360"/>
      </w:pPr>
      <w:rPr>
        <w:rFonts w:ascii="Symbol" w:eastAsia="Symbol" w:hAnsi="Symbol" w:cs="Symbol"/>
        <w:b w:val="0"/>
        <w:i w:val="0"/>
        <w:color w:val="353535" w:themeColor="text1"/>
        <w:sz w:val="20"/>
      </w:rPr>
    </w:lvl>
    <w:lvl w:ilvl="2">
      <w:start w:val="1"/>
      <w:numFmt w:val="bullet"/>
      <w:lvlText w:val="∙"/>
      <w:lvlJc w:val="left"/>
      <w:pPr>
        <w:ind w:left="2160" w:hanging="360"/>
      </w:pPr>
      <w:rPr>
        <w:rFonts w:ascii="Symbol" w:eastAsia="Symbol" w:hAnsi="Symbol" w:cs="Symbol"/>
        <w:color w:val="000000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∙"/>
      <w:lvlJc w:val="left"/>
      <w:pPr>
        <w:ind w:left="3600" w:hanging="360"/>
      </w:pPr>
      <w:rPr>
        <w:rFonts w:ascii="Symbol" w:eastAsia="Symbol" w:hAnsi="Symbol" w:cs="Symbol"/>
        <w:color w:val="000000"/>
      </w:rPr>
    </w:lvl>
    <w:lvl w:ilvl="5">
      <w:start w:val="1"/>
      <w:numFmt w:val="bullet"/>
      <w:lvlText w:val="∙"/>
      <w:lvlJc w:val="left"/>
      <w:pPr>
        <w:ind w:left="4320" w:hanging="360"/>
      </w:pPr>
      <w:rPr>
        <w:rFonts w:ascii="Symbol" w:eastAsia="Symbol" w:hAnsi="Symbol" w:cs="Symbol"/>
        <w:color w:val="000000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  <w:color w:val="000000"/>
      </w:rPr>
    </w:lvl>
    <w:lvl w:ilvl="7">
      <w:start w:val="1"/>
      <w:numFmt w:val="bullet"/>
      <w:lvlText w:val="∙"/>
      <w:lvlJc w:val="left"/>
      <w:pPr>
        <w:ind w:left="5760" w:hanging="360"/>
      </w:pPr>
      <w:rPr>
        <w:rFonts w:ascii="Symbol" w:eastAsia="Symbol" w:hAnsi="Symbol" w:cs="Symbol"/>
        <w:color w:val="000000"/>
      </w:rPr>
    </w:lvl>
    <w:lvl w:ilvl="8">
      <w:start w:val="1"/>
      <w:numFmt w:val="bullet"/>
      <w:lvlText w:val="∙"/>
      <w:lvlJc w:val="left"/>
      <w:pPr>
        <w:ind w:left="6480" w:hanging="360"/>
      </w:pPr>
      <w:rPr>
        <w:rFonts w:ascii="Symbol" w:eastAsia="Symbol" w:hAnsi="Symbol" w:cs="Symbol"/>
        <w:color w:val="000000"/>
      </w:rPr>
    </w:lvl>
  </w:abstractNum>
  <w:abstractNum w:abstractNumId="2" w15:restartNumberingAfterBreak="0">
    <w:nsid w:val="258D4916"/>
    <w:multiLevelType w:val="hybridMultilevel"/>
    <w:tmpl w:val="CF9C26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00A2932"/>
    <w:multiLevelType w:val="multilevel"/>
    <w:tmpl w:val="3BA0DDE2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000000"/>
        <w:spacing w:val="0"/>
        <w:sz w:val="20"/>
        <w:u w:val="none"/>
      </w:rPr>
    </w:lvl>
    <w:lvl w:ilvl="1">
      <w:start w:val="1"/>
      <w:numFmt w:val="bullet"/>
      <w:lvlText w:val="∙"/>
      <w:lvlJc w:val="left"/>
      <w:pPr>
        <w:ind w:left="1440" w:hanging="360"/>
      </w:pPr>
      <w:rPr>
        <w:rFonts w:ascii="Symbol" w:eastAsia="Symbol" w:hAnsi="Symbol" w:cs="Symbol"/>
        <w:b w:val="0"/>
        <w:i w:val="0"/>
        <w:color w:val="353535" w:themeColor="text1"/>
        <w:sz w:val="20"/>
      </w:rPr>
    </w:lvl>
    <w:lvl w:ilvl="2">
      <w:start w:val="1"/>
      <w:numFmt w:val="bullet"/>
      <w:lvlText w:val="∙"/>
      <w:lvlJc w:val="left"/>
      <w:pPr>
        <w:ind w:left="2160" w:hanging="360"/>
      </w:pPr>
      <w:rPr>
        <w:rFonts w:ascii="Symbol" w:eastAsia="Symbol" w:hAnsi="Symbol" w:cs="Symbol"/>
        <w:color w:val="000000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∙"/>
      <w:lvlJc w:val="left"/>
      <w:pPr>
        <w:ind w:left="3600" w:hanging="360"/>
      </w:pPr>
      <w:rPr>
        <w:rFonts w:ascii="Symbol" w:eastAsia="Symbol" w:hAnsi="Symbol" w:cs="Symbol"/>
        <w:color w:val="000000"/>
      </w:rPr>
    </w:lvl>
    <w:lvl w:ilvl="5">
      <w:start w:val="1"/>
      <w:numFmt w:val="bullet"/>
      <w:lvlText w:val="∙"/>
      <w:lvlJc w:val="left"/>
      <w:pPr>
        <w:ind w:left="4320" w:hanging="360"/>
      </w:pPr>
      <w:rPr>
        <w:rFonts w:ascii="Symbol" w:eastAsia="Symbol" w:hAnsi="Symbol" w:cs="Symbol"/>
        <w:color w:val="000000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  <w:color w:val="000000"/>
      </w:rPr>
    </w:lvl>
    <w:lvl w:ilvl="7">
      <w:start w:val="1"/>
      <w:numFmt w:val="bullet"/>
      <w:lvlText w:val="∙"/>
      <w:lvlJc w:val="left"/>
      <w:pPr>
        <w:ind w:left="5760" w:hanging="360"/>
      </w:pPr>
      <w:rPr>
        <w:rFonts w:ascii="Symbol" w:eastAsia="Symbol" w:hAnsi="Symbol" w:cs="Symbol"/>
        <w:color w:val="000000"/>
      </w:rPr>
    </w:lvl>
    <w:lvl w:ilvl="8">
      <w:start w:val="1"/>
      <w:numFmt w:val="bullet"/>
      <w:lvlText w:val="∙"/>
      <w:lvlJc w:val="left"/>
      <w:pPr>
        <w:ind w:left="6480" w:hanging="360"/>
      </w:pPr>
      <w:rPr>
        <w:rFonts w:ascii="Symbol" w:eastAsia="Symbol" w:hAnsi="Symbol" w:cs="Symbol"/>
        <w:color w:val="000000"/>
      </w:rPr>
    </w:lvl>
  </w:abstractNum>
  <w:abstractNum w:abstractNumId="4" w15:restartNumberingAfterBreak="0">
    <w:nsid w:val="361B7710"/>
    <w:multiLevelType w:val="hybridMultilevel"/>
    <w:tmpl w:val="51EC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44E70"/>
    <w:multiLevelType w:val="multilevel"/>
    <w:tmpl w:val="E23CCF12"/>
    <w:lvl w:ilvl="0">
      <w:start w:val="1"/>
      <w:numFmt w:val="decimal"/>
      <w:pStyle w:val="10"/>
      <w:lvlText w:val="%1."/>
      <w:lvlJc w:val="left"/>
      <w:pPr>
        <w:ind w:left="720" w:hanging="360"/>
      </w:pPr>
      <w:rPr>
        <w:color w:val="00AAE6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4A9E5765"/>
    <w:multiLevelType w:val="hybridMultilevel"/>
    <w:tmpl w:val="EAC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965AB"/>
    <w:multiLevelType w:val="multilevel"/>
    <w:tmpl w:val="58FE5A64"/>
    <w:lvl w:ilvl="0">
      <w:start w:val="1"/>
      <w:numFmt w:val="decimal"/>
      <w:pStyle w:val="11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C761A1E"/>
    <w:multiLevelType w:val="multilevel"/>
    <w:tmpl w:val="6BD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287BB3"/>
    <w:multiLevelType w:val="multilevel"/>
    <w:tmpl w:val="90C8E732"/>
    <w:lvl w:ilvl="0">
      <w:start w:val="1"/>
      <w:numFmt w:val="bullet"/>
      <w:lvlText w:val="+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00AAE6" w:themeColor="accent1"/>
        <w:spacing w:val="0"/>
        <w:sz w:val="28"/>
        <w:u w:val="none"/>
      </w:rPr>
    </w:lvl>
    <w:lvl w:ilvl="1">
      <w:start w:val="1"/>
      <w:numFmt w:val="bullet"/>
      <w:lvlText w:val="∙"/>
      <w:lvlJc w:val="left"/>
      <w:pPr>
        <w:ind w:left="1440" w:hanging="360"/>
      </w:pPr>
      <w:rPr>
        <w:rFonts w:ascii="Symbol" w:eastAsia="Symbol" w:hAnsi="Symbol" w:cs="Symbol"/>
        <w:b w:val="0"/>
        <w:i w:val="0"/>
        <w:color w:val="353535" w:themeColor="text1"/>
        <w:sz w:val="20"/>
      </w:rPr>
    </w:lvl>
    <w:lvl w:ilvl="2">
      <w:start w:val="1"/>
      <w:numFmt w:val="bullet"/>
      <w:lvlText w:val="∙"/>
      <w:lvlJc w:val="left"/>
      <w:pPr>
        <w:ind w:left="2160" w:hanging="360"/>
      </w:pPr>
      <w:rPr>
        <w:rFonts w:ascii="Symbol" w:eastAsia="Symbol" w:hAnsi="Symbol" w:cs="Symbol"/>
        <w:color w:val="000000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∙"/>
      <w:lvlJc w:val="left"/>
      <w:pPr>
        <w:ind w:left="3600" w:hanging="360"/>
      </w:pPr>
      <w:rPr>
        <w:rFonts w:ascii="Symbol" w:eastAsia="Symbol" w:hAnsi="Symbol" w:cs="Symbol"/>
        <w:color w:val="000000"/>
      </w:rPr>
    </w:lvl>
    <w:lvl w:ilvl="5">
      <w:start w:val="1"/>
      <w:numFmt w:val="bullet"/>
      <w:lvlText w:val="∙"/>
      <w:lvlJc w:val="left"/>
      <w:pPr>
        <w:ind w:left="4320" w:hanging="360"/>
      </w:pPr>
      <w:rPr>
        <w:rFonts w:ascii="Symbol" w:eastAsia="Symbol" w:hAnsi="Symbol" w:cs="Symbol"/>
        <w:color w:val="000000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  <w:color w:val="000000"/>
      </w:rPr>
    </w:lvl>
    <w:lvl w:ilvl="7">
      <w:start w:val="1"/>
      <w:numFmt w:val="bullet"/>
      <w:lvlText w:val="∙"/>
      <w:lvlJc w:val="left"/>
      <w:pPr>
        <w:ind w:left="5760" w:hanging="360"/>
      </w:pPr>
      <w:rPr>
        <w:rFonts w:ascii="Symbol" w:eastAsia="Symbol" w:hAnsi="Symbol" w:cs="Symbol"/>
        <w:color w:val="000000"/>
      </w:rPr>
    </w:lvl>
    <w:lvl w:ilvl="8">
      <w:start w:val="1"/>
      <w:numFmt w:val="bullet"/>
      <w:lvlText w:val="∙"/>
      <w:lvlJc w:val="left"/>
      <w:pPr>
        <w:ind w:left="6480" w:hanging="360"/>
      </w:pPr>
      <w:rPr>
        <w:rFonts w:ascii="Symbol" w:eastAsia="Symbol" w:hAnsi="Symbol" w:cs="Symbol"/>
        <w:color w:val="000000"/>
      </w:rPr>
    </w:lvl>
  </w:abstractNum>
  <w:abstractNum w:abstractNumId="10" w15:restartNumberingAfterBreak="0">
    <w:nsid w:val="56CD4C35"/>
    <w:multiLevelType w:val="multilevel"/>
    <w:tmpl w:val="A93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9B0C67"/>
    <w:multiLevelType w:val="multilevel"/>
    <w:tmpl w:val="F95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53535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EC0227"/>
    <w:multiLevelType w:val="multilevel"/>
    <w:tmpl w:val="6520F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353535" w:themeColor="text1"/>
        <w:sz w:val="24"/>
      </w:rPr>
    </w:lvl>
    <w:lvl w:ilvl="1">
      <w:start w:val="1"/>
      <w:numFmt w:val="decimal"/>
      <w:pStyle w:val="12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5CF031F6"/>
    <w:multiLevelType w:val="hybridMultilevel"/>
    <w:tmpl w:val="EE64F2C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D12497A"/>
    <w:multiLevelType w:val="hybridMultilevel"/>
    <w:tmpl w:val="07C8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AE3"/>
    <w:multiLevelType w:val="hybridMultilevel"/>
    <w:tmpl w:val="348AEC8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4"/>
  </w:num>
  <w:num w:numId="12">
    <w:abstractNumId w:val="6"/>
  </w:num>
  <w:num w:numId="13">
    <w:abstractNumId w:val="15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9E"/>
    <w:rsid w:val="00062B3E"/>
    <w:rsid w:val="000C5C8F"/>
    <w:rsid w:val="0011584F"/>
    <w:rsid w:val="001C1108"/>
    <w:rsid w:val="001E3C8E"/>
    <w:rsid w:val="002300E8"/>
    <w:rsid w:val="00242999"/>
    <w:rsid w:val="003E2A9E"/>
    <w:rsid w:val="005B6913"/>
    <w:rsid w:val="0066498C"/>
    <w:rsid w:val="006D34A6"/>
    <w:rsid w:val="00715008"/>
    <w:rsid w:val="00737A91"/>
    <w:rsid w:val="008962FA"/>
    <w:rsid w:val="009D050C"/>
    <w:rsid w:val="009E0EEF"/>
    <w:rsid w:val="00A7642E"/>
    <w:rsid w:val="00B015C6"/>
    <w:rsid w:val="00B905D8"/>
    <w:rsid w:val="00BB3F8F"/>
    <w:rsid w:val="00BE03B8"/>
    <w:rsid w:val="00C1254C"/>
    <w:rsid w:val="00C24E8A"/>
    <w:rsid w:val="00D648AE"/>
    <w:rsid w:val="00DA575B"/>
    <w:rsid w:val="00DE59D4"/>
    <w:rsid w:val="00E31551"/>
    <w:rsid w:val="00E418DB"/>
    <w:rsid w:val="00EF71C5"/>
    <w:rsid w:val="00F20EC3"/>
    <w:rsid w:val="00F814E6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CAA6"/>
  <w15:docId w15:val="{EB244A51-C49D-694D-AE15-FB95AB2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3"/>
    <w:uiPriority w:val="9"/>
    <w:qFormat/>
    <w:pPr>
      <w:numPr>
        <w:numId w:val="1"/>
      </w:numPr>
      <w:spacing w:before="280" w:after="140" w:line="312" w:lineRule="auto"/>
      <w:ind w:left="360"/>
      <w:outlineLvl w:val="0"/>
    </w:pPr>
    <w:rPr>
      <w:rFonts w:ascii="Arial" w:eastAsia="Arial" w:hAnsi="Arial" w:cs="Arial"/>
      <w:b/>
      <w:color w:val="353535" w:themeColor="text1"/>
      <w:sz w:val="20"/>
    </w:rPr>
  </w:style>
  <w:style w:type="paragraph" w:styleId="2">
    <w:name w:val="heading 2"/>
    <w:basedOn w:val="a"/>
    <w:next w:val="a"/>
    <w:uiPriority w:val="9"/>
    <w:unhideWhenUsed/>
    <w:qFormat/>
    <w:pPr>
      <w:outlineLvl w:val="1"/>
    </w:pPr>
    <w:rPr>
      <w:rFonts w:asciiTheme="majorHAnsi" w:eastAsiaTheme="majorHAnsi" w:hAnsiTheme="majorHAnsi" w:cstheme="majorHAnsi"/>
      <w:b/>
      <w:color w:val="00AAE6" w:themeColor="accent1"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rFonts w:asciiTheme="majorHAnsi" w:eastAsiaTheme="majorHAnsi" w:hAnsiTheme="majorHAnsi" w:cstheme="majorHAnsi"/>
      <w:b/>
      <w:color w:val="00AAE6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 w:line="264" w:lineRule="auto"/>
      <w:outlineLvl w:val="3"/>
    </w:pPr>
    <w:rPr>
      <w:rFonts w:ascii="ALS Hauss Bold" w:eastAsia="ALS Hauss Bold" w:hAnsi="ALS Hauss Bold" w:cs="ALS Hauss Bold"/>
      <w:i/>
      <w:color w:val="007CA9" w:themeColor="accent1" w:themeShade="BC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 w:line="264" w:lineRule="auto"/>
      <w:outlineLvl w:val="4"/>
    </w:pPr>
    <w:rPr>
      <w:rFonts w:ascii="ALS Hauss Bold" w:eastAsia="ALS Hauss Bold" w:hAnsi="ALS Hauss Bold" w:cs="ALS Hauss Bold"/>
      <w:color w:val="007CA9" w:themeColor="accent1" w:themeShade="BC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64" w:lineRule="auto"/>
      <w:outlineLvl w:val="5"/>
    </w:pPr>
    <w:rPr>
      <w:rFonts w:ascii="ALS Hauss Bold" w:eastAsia="ALS Hauss Bold" w:hAnsi="ALS Hauss Bold" w:cs="ALS Hauss Bold"/>
      <w:color w:val="00526F" w:themeColor="accent1" w:themeShade="7C"/>
      <w:sz w:val="20"/>
    </w:rPr>
  </w:style>
  <w:style w:type="paragraph" w:styleId="7">
    <w:name w:val="heading 7"/>
    <w:basedOn w:val="a"/>
    <w:next w:val="a"/>
    <w:link w:val="70"/>
    <w:uiPriority w:val="1"/>
    <w:unhideWhenUsed/>
    <w:qFormat/>
    <w:pPr>
      <w:keepNext/>
      <w:keepLines/>
      <w:spacing w:before="40" w:after="0" w:line="264" w:lineRule="auto"/>
      <w:outlineLvl w:val="6"/>
    </w:pPr>
    <w:rPr>
      <w:rFonts w:ascii="ALS Hauss Bold" w:eastAsia="ALS Hauss Bold" w:hAnsi="ALS Hauss Bold" w:cs="ALS Hauss Bold"/>
      <w:i/>
      <w:color w:val="00526F" w:themeColor="accent1" w:themeShade="7C"/>
      <w:sz w:val="20"/>
    </w:rPr>
  </w:style>
  <w:style w:type="paragraph" w:styleId="8">
    <w:name w:val="heading 8"/>
    <w:basedOn w:val="a"/>
    <w:next w:val="a"/>
    <w:link w:val="80"/>
    <w:uiPriority w:val="1"/>
    <w:unhideWhenUsed/>
    <w:qFormat/>
    <w:pPr>
      <w:keepNext/>
      <w:keepLines/>
      <w:spacing w:before="40" w:after="0" w:line="264" w:lineRule="auto"/>
      <w:outlineLvl w:val="7"/>
    </w:pPr>
    <w:rPr>
      <w:rFonts w:ascii="ALS Hauss Bold" w:eastAsia="ALS Hauss Bold" w:hAnsi="ALS Hauss Bold" w:cs="ALS Hauss Bold"/>
      <w:color w:val="555555" w:themeColor="text1" w:themeTint="D6"/>
      <w:sz w:val="21"/>
    </w:rPr>
  </w:style>
  <w:style w:type="paragraph" w:styleId="9">
    <w:name w:val="heading 9"/>
    <w:basedOn w:val="a"/>
    <w:next w:val="a"/>
    <w:link w:val="90"/>
    <w:uiPriority w:val="1"/>
    <w:unhideWhenUsed/>
    <w:qFormat/>
    <w:pPr>
      <w:keepNext/>
      <w:keepLines/>
      <w:spacing w:before="40" w:after="0" w:line="264" w:lineRule="auto"/>
      <w:outlineLvl w:val="8"/>
    </w:pPr>
    <w:rPr>
      <w:rFonts w:ascii="ALS Hauss Bold" w:eastAsia="ALS Hauss Bold" w:hAnsi="ALS Hauss Bold" w:cs="ALS Hauss Bold"/>
      <w:i/>
      <w:color w:val="555555" w:themeColor="text1" w:themeTint="D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1. Нумерация"/>
    <w:basedOn w:val="T1"/>
    <w:uiPriority w:val="1"/>
    <w:unhideWhenUsed/>
    <w:qFormat/>
    <w:pPr>
      <w:numPr>
        <w:numId w:val="5"/>
      </w:numPr>
      <w:spacing w:after="60"/>
      <w:ind w:left="362" w:hanging="357"/>
    </w:pPr>
  </w:style>
  <w:style w:type="paragraph" w:styleId="a3">
    <w:name w:val="Balloon Text"/>
    <w:basedOn w:val="a"/>
    <w:link w:val="a4"/>
    <w:uiPriority w:val="1"/>
    <w:unhideWhenUsed/>
    <w:qFormat/>
    <w:rPr>
      <w:rFonts w:ascii="Segoe UI" w:eastAsia="Segoe UI" w:hAnsi="Segoe UI" w:cs="Segoe UI"/>
      <w:sz w:val="18"/>
    </w:rPr>
  </w:style>
  <w:style w:type="paragraph" w:customStyle="1" w:styleId="130">
    <w:name w:val="Т1. Заг_3"/>
    <w:basedOn w:val="T1"/>
    <w:uiPriority w:val="1"/>
    <w:unhideWhenUsed/>
    <w:qFormat/>
    <w:rPr>
      <w:rFonts w:ascii="ALS Hauss Medium" w:eastAsia="ALS Hauss Medium" w:hAnsi="ALS Hauss Medium" w:cs="ALS Hauss Medium"/>
    </w:rPr>
  </w:style>
  <w:style w:type="paragraph" w:customStyle="1" w:styleId="110">
    <w:name w:val="Т1. Заг_1"/>
    <w:basedOn w:val="T1"/>
    <w:uiPriority w:val="1"/>
    <w:unhideWhenUsed/>
    <w:qFormat/>
    <w:pPr>
      <w:spacing w:after="400" w:line="240" w:lineRule="auto"/>
      <w:jc w:val="center"/>
    </w:pPr>
    <w:rPr>
      <w:rFonts w:ascii="ALS Hauss Medium" w:eastAsia="ALS Hauss Medium" w:hAnsi="ALS Hauss Medium" w:cs="ALS Hauss Medium"/>
      <w:color w:val="000000"/>
      <w:sz w:val="36"/>
    </w:rPr>
  </w:style>
  <w:style w:type="paragraph" w:styleId="a5">
    <w:name w:val="footer"/>
    <w:basedOn w:val="a"/>
    <w:link w:val="a6"/>
    <w:uiPriority w:val="1"/>
    <w:unhideWhenUsed/>
    <w:qFormat/>
    <w:pPr>
      <w:tabs>
        <w:tab w:val="center" w:pos="4677"/>
        <w:tab w:val="right" w:pos="9355"/>
      </w:tabs>
    </w:pPr>
  </w:style>
  <w:style w:type="paragraph" w:customStyle="1" w:styleId="120">
    <w:name w:val="Т1. Заг_2"/>
    <w:basedOn w:val="T1"/>
    <w:uiPriority w:val="1"/>
    <w:unhideWhenUsed/>
    <w:qFormat/>
    <w:rPr>
      <w:rFonts w:ascii="ALS Hauss Medium" w:eastAsia="ALS Hauss Medium" w:hAnsi="ALS Hauss Medium" w:cs="ALS Hauss Medium"/>
      <w:color w:val="00AAE6" w:themeColor="accent1"/>
      <w:sz w:val="28"/>
    </w:rPr>
  </w:style>
  <w:style w:type="paragraph" w:customStyle="1" w:styleId="T1">
    <w:name w:val="T1. Основной"/>
    <w:uiPriority w:val="1"/>
    <w:unhideWhenUsed/>
    <w:qFormat/>
    <w:pPr>
      <w:spacing w:after="180" w:line="264" w:lineRule="auto"/>
    </w:pPr>
    <w:rPr>
      <w:rFonts w:ascii="ALS Hauss" w:eastAsia="ALS Hauss" w:hAnsi="ALS Hauss" w:cs="ALS Hauss"/>
    </w:rPr>
  </w:style>
  <w:style w:type="paragraph" w:styleId="a7">
    <w:name w:val="header"/>
    <w:basedOn w:val="a"/>
    <w:link w:val="a8"/>
    <w:uiPriority w:val="1"/>
    <w:unhideWhenUsed/>
    <w:qFormat/>
    <w:pPr>
      <w:tabs>
        <w:tab w:val="center" w:pos="4677"/>
        <w:tab w:val="right" w:pos="9355"/>
      </w:tabs>
    </w:pPr>
  </w:style>
  <w:style w:type="paragraph" w:customStyle="1" w:styleId="1">
    <w:name w:val="Т1. Список"/>
    <w:basedOn w:val="T1"/>
    <w:uiPriority w:val="1"/>
    <w:unhideWhenUsed/>
    <w:qFormat/>
    <w:pPr>
      <w:numPr>
        <w:numId w:val="3"/>
      </w:numPr>
      <w:spacing w:after="60"/>
      <w:ind w:left="357" w:hanging="357"/>
    </w:pPr>
  </w:style>
  <w:style w:type="paragraph" w:customStyle="1" w:styleId="14">
    <w:name w:val="Т1. Колонтитулы"/>
    <w:basedOn w:val="T1"/>
    <w:uiPriority w:val="1"/>
    <w:unhideWhenUsed/>
    <w:qFormat/>
    <w:pPr>
      <w:spacing w:after="0" w:line="240" w:lineRule="auto"/>
    </w:pPr>
    <w:rPr>
      <w:color w:val="353535" w:themeColor="text1"/>
      <w:sz w:val="16"/>
    </w:rPr>
  </w:style>
  <w:style w:type="paragraph" w:customStyle="1" w:styleId="12">
    <w:name w:val="Т1. Пункты"/>
    <w:basedOn w:val="a"/>
    <w:uiPriority w:val="1"/>
    <w:unhideWhenUsed/>
    <w:qFormat/>
    <w:pPr>
      <w:numPr>
        <w:ilvl w:val="1"/>
        <w:numId w:val="4"/>
      </w:numPr>
      <w:tabs>
        <w:tab w:val="left" w:pos="1275"/>
        <w:tab w:val="left" w:pos="2551"/>
        <w:tab w:val="left" w:pos="2976"/>
        <w:tab w:val="left" w:pos="3686"/>
        <w:tab w:val="left" w:pos="5244"/>
        <w:tab w:val="left" w:pos="5811"/>
      </w:tabs>
      <w:spacing w:before="120" w:after="0" w:line="240" w:lineRule="auto"/>
      <w:ind w:left="770" w:right="142" w:hanging="444"/>
    </w:pPr>
    <w:rPr>
      <w:rFonts w:ascii="ALS Hauss" w:eastAsia="ALS Hauss" w:hAnsi="ALS Hauss" w:cs="ALS Hauss"/>
      <w:color w:val="000000"/>
      <w:sz w:val="20"/>
    </w:rPr>
  </w:style>
  <w:style w:type="paragraph" w:styleId="a9">
    <w:name w:val="Title"/>
    <w:basedOn w:val="a"/>
    <w:next w:val="a"/>
    <w:uiPriority w:val="10"/>
    <w:qFormat/>
    <w:pPr>
      <w:jc w:val="center"/>
    </w:pPr>
    <w:rPr>
      <w:rFonts w:asciiTheme="majorHAnsi" w:eastAsiaTheme="majorHAnsi" w:hAnsiTheme="majorHAnsi" w:cstheme="majorHAnsi"/>
      <w:b/>
      <w:color w:val="00AAE6" w:themeColor="accent1"/>
      <w:sz w:val="24"/>
    </w:rPr>
  </w:style>
  <w:style w:type="paragraph" w:customStyle="1" w:styleId="TableParagraph">
    <w:name w:val="Table Paragraph"/>
    <w:basedOn w:val="a"/>
    <w:uiPriority w:val="1"/>
    <w:unhideWhenUsed/>
    <w:qFormat/>
    <w:pPr>
      <w:spacing w:line="275" w:lineRule="exact"/>
      <w:ind w:left="106"/>
    </w:pPr>
  </w:style>
  <w:style w:type="paragraph" w:styleId="aa">
    <w:name w:val="Subtitle"/>
    <w:basedOn w:val="a"/>
    <w:next w:val="a"/>
    <w:uiPriority w:val="11"/>
    <w:qFormat/>
    <w:rPr>
      <w:rFonts w:asciiTheme="majorHAnsi" w:eastAsiaTheme="majorHAnsi" w:hAnsiTheme="majorHAnsi" w:cstheme="majorHAnsi"/>
      <w:i/>
      <w:color w:val="00AAE6" w:themeColor="accent1"/>
    </w:rPr>
  </w:style>
  <w:style w:type="paragraph" w:styleId="20">
    <w:name w:val="Quote"/>
    <w:basedOn w:val="a"/>
    <w:next w:val="a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ab">
    <w:name w:val="Intense Quote"/>
    <w:basedOn w:val="a"/>
    <w:next w:val="a"/>
    <w:uiPriority w:val="1"/>
    <w:unhideWhenUsed/>
    <w:qFormat/>
    <w:rPr>
      <w:rFonts w:asciiTheme="majorHAnsi" w:eastAsiaTheme="majorHAnsi" w:hAnsiTheme="majorHAnsi" w:cstheme="majorHAnsi"/>
      <w:i/>
      <w:color w:val="00AAE6" w:themeColor="accent1"/>
    </w:rPr>
  </w:style>
  <w:style w:type="paragraph" w:styleId="ac">
    <w:name w:val="List Paragraph"/>
    <w:basedOn w:val="a"/>
    <w:link w:val="ad"/>
    <w:uiPriority w:val="34"/>
    <w:unhideWhenUsed/>
    <w:qFormat/>
  </w:style>
  <w:style w:type="paragraph" w:styleId="ae">
    <w:name w:val="No Spacing"/>
    <w:basedOn w:val="a"/>
    <w:next w:val="a"/>
    <w:uiPriority w:val="1"/>
    <w:unhideWhenUsed/>
    <w:qFormat/>
    <w:rPr>
      <w:rFonts w:asciiTheme="majorHAnsi" w:eastAsiaTheme="majorHAnsi" w:hAnsiTheme="majorHAnsi" w:cstheme="majorHAnsi"/>
      <w:i/>
      <w:color w:val="00AAE6" w:themeColor="accent1"/>
    </w:rPr>
  </w:style>
  <w:style w:type="character" w:customStyle="1" w:styleId="40">
    <w:name w:val="Заголовок 4 Знак"/>
    <w:basedOn w:val="a0"/>
    <w:link w:val="4"/>
    <w:uiPriority w:val="1"/>
    <w:unhideWhenUsed/>
    <w:qFormat/>
    <w:rPr>
      <w:rFonts w:ascii="ALS Hauss Bold" w:eastAsia="ALS Hauss Bold" w:hAnsi="ALS Hauss Bold" w:cs="ALS Hauss Bold"/>
      <w:i/>
      <w:color w:val="007CA9" w:themeColor="accent1" w:themeShade="BC"/>
      <w:sz w:val="20"/>
    </w:rPr>
  </w:style>
  <w:style w:type="character" w:styleId="af">
    <w:name w:val="FollowedHyperlink"/>
    <w:basedOn w:val="a0"/>
    <w:uiPriority w:val="1"/>
    <w:unhideWhenUsed/>
    <w:qFormat/>
    <w:rPr>
      <w:color w:val="00AAE6" w:themeColor="accent1"/>
      <w:u w:val="single"/>
    </w:rPr>
  </w:style>
  <w:style w:type="character" w:customStyle="1" w:styleId="70">
    <w:name w:val="Заголовок 7 Знак"/>
    <w:basedOn w:val="a0"/>
    <w:link w:val="7"/>
    <w:uiPriority w:val="1"/>
    <w:unhideWhenUsed/>
    <w:qFormat/>
    <w:rPr>
      <w:rFonts w:ascii="ALS Hauss Bold" w:eastAsia="ALS Hauss Bold" w:hAnsi="ALS Hauss Bold" w:cs="ALS Hauss Bold"/>
      <w:i/>
      <w:color w:val="00526F" w:themeColor="accent1" w:themeShade="7C"/>
      <w:sz w:val="20"/>
    </w:rPr>
  </w:style>
  <w:style w:type="character" w:customStyle="1" w:styleId="a8">
    <w:name w:val="Верхний колонтитул Знак"/>
    <w:basedOn w:val="a0"/>
    <w:link w:val="a7"/>
    <w:uiPriority w:val="1"/>
    <w:unhideWhenUsed/>
    <w:qFormat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1"/>
    <w:unhideWhenUsed/>
    <w:qFormat/>
    <w:rPr>
      <w:rFonts w:ascii="ALS Hauss Bold" w:eastAsia="ALS Hauss Bold" w:hAnsi="ALS Hauss Bold" w:cs="ALS Hauss Bold"/>
      <w:color w:val="555555" w:themeColor="text1" w:themeTint="D6"/>
      <w:sz w:val="21"/>
    </w:rPr>
  </w:style>
  <w:style w:type="character" w:customStyle="1" w:styleId="15">
    <w:name w:val="Неразрешенное упоминание1"/>
    <w:basedOn w:val="a0"/>
    <w:uiPriority w:val="1"/>
    <w:unhideWhenUsed/>
    <w:qFormat/>
    <w:rPr>
      <w:color w:val="605E5C"/>
      <w:shd w:val="clear" w:color="auto" w:fill="E1DFDD"/>
    </w:rPr>
  </w:style>
  <w:style w:type="character" w:styleId="af0">
    <w:name w:val="page number"/>
    <w:basedOn w:val="a0"/>
    <w:uiPriority w:val="1"/>
    <w:unhideWhenUsed/>
    <w:qFormat/>
  </w:style>
  <w:style w:type="character" w:customStyle="1" w:styleId="a4">
    <w:name w:val="Текст выноски Знак"/>
    <w:basedOn w:val="a0"/>
    <w:link w:val="a3"/>
    <w:uiPriority w:val="1"/>
    <w:unhideWhenUsed/>
    <w:qFormat/>
    <w:rPr>
      <w:rFonts w:ascii="Segoe UI" w:eastAsia="Segoe UI" w:hAnsi="Segoe UI" w:cs="Segoe UI"/>
      <w:sz w:val="18"/>
    </w:rPr>
  </w:style>
  <w:style w:type="character" w:styleId="af1">
    <w:name w:val="Hyperlink"/>
    <w:basedOn w:val="a0"/>
    <w:uiPriority w:val="1"/>
    <w:unhideWhenUsed/>
    <w:qFormat/>
    <w:rPr>
      <w:color w:val="00AAE6" w:themeColor="hyperlink"/>
      <w:u w:val="single"/>
    </w:rPr>
  </w:style>
  <w:style w:type="character" w:styleId="af2">
    <w:name w:val="Placeholder Text"/>
    <w:basedOn w:val="a0"/>
    <w:uiPriority w:val="1"/>
    <w:unhideWhenUsed/>
    <w:qFormat/>
    <w:rPr>
      <w:color w:val="808080"/>
    </w:rPr>
  </w:style>
  <w:style w:type="character" w:customStyle="1" w:styleId="ad">
    <w:name w:val="Абзац списка Знак"/>
    <w:basedOn w:val="a0"/>
    <w:link w:val="ac"/>
    <w:uiPriority w:val="1"/>
    <w:unhideWhenUsed/>
    <w:qFormat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1"/>
    <w:unhideWhenUsed/>
    <w:qFormat/>
    <w:rPr>
      <w:rFonts w:ascii="ALS Hauss Bold" w:eastAsia="ALS Hauss Bold" w:hAnsi="ALS Hauss Bold" w:cs="ALS Hauss Bold"/>
      <w:color w:val="007CA9" w:themeColor="accent1" w:themeShade="BC"/>
      <w:sz w:val="20"/>
    </w:rPr>
  </w:style>
  <w:style w:type="character" w:customStyle="1" w:styleId="60">
    <w:name w:val="Заголовок 6 Знак"/>
    <w:basedOn w:val="a0"/>
    <w:link w:val="6"/>
    <w:uiPriority w:val="1"/>
    <w:unhideWhenUsed/>
    <w:qFormat/>
    <w:rPr>
      <w:rFonts w:ascii="ALS Hauss Bold" w:eastAsia="ALS Hauss Bold" w:hAnsi="ALS Hauss Bold" w:cs="ALS Hauss Bold"/>
      <w:color w:val="00526F" w:themeColor="accent1" w:themeShade="7C"/>
      <w:sz w:val="20"/>
    </w:rPr>
  </w:style>
  <w:style w:type="character" w:customStyle="1" w:styleId="unnamed1701259060349">
    <w:name w:val="unnamed1701259060349"/>
    <w:uiPriority w:val="1"/>
    <w:unhideWhenUsed/>
    <w:qFormat/>
  </w:style>
  <w:style w:type="character" w:styleId="af3">
    <w:name w:val="Subtle Emphasis"/>
    <w:uiPriority w:val="1"/>
    <w:unhideWhenUsed/>
    <w:qFormat/>
    <w:rPr>
      <w:b/>
      <w:i/>
      <w:color w:val="00AAE6" w:themeColor="accent1"/>
      <w:spacing w:val="10"/>
    </w:rPr>
  </w:style>
  <w:style w:type="character" w:customStyle="1" w:styleId="13">
    <w:name w:val="Заголовок 1 Знак"/>
    <w:basedOn w:val="a0"/>
    <w:link w:val="11"/>
    <w:uiPriority w:val="1"/>
    <w:unhideWhenUsed/>
    <w:qFormat/>
    <w:rPr>
      <w:rFonts w:ascii="Arial" w:eastAsia="Arial" w:hAnsi="Arial" w:cs="Arial"/>
      <w:b/>
      <w:color w:val="353535" w:themeColor="text1"/>
      <w:sz w:val="20"/>
    </w:rPr>
  </w:style>
  <w:style w:type="character" w:styleId="af4">
    <w:name w:val="Emphasis"/>
    <w:uiPriority w:val="1"/>
    <w:unhideWhenUsed/>
    <w:qFormat/>
    <w:rPr>
      <w:b/>
      <w:i/>
      <w:color w:val="005AAA" w:themeColor="accent2"/>
      <w:spacing w:val="10"/>
    </w:rPr>
  </w:style>
  <w:style w:type="character" w:styleId="af5">
    <w:name w:val="Intense Emphasis"/>
    <w:uiPriority w:val="1"/>
    <w:unhideWhenUsed/>
    <w:qFormat/>
    <w:rPr>
      <w:b/>
      <w:i/>
      <w:color w:val="C4C4C4" w:themeColor="accent3"/>
      <w:spacing w:val="10"/>
    </w:rPr>
  </w:style>
  <w:style w:type="character" w:styleId="af6">
    <w:name w:val="Strong"/>
    <w:uiPriority w:val="1"/>
    <w:unhideWhenUsed/>
    <w:qFormat/>
    <w:rPr>
      <w:b/>
      <w:i/>
      <w:color w:val="353535" w:themeColor="accent4"/>
      <w:spacing w:val="10"/>
    </w:rPr>
  </w:style>
  <w:style w:type="character" w:styleId="af7">
    <w:name w:val="Subtle Reference"/>
    <w:uiPriority w:val="1"/>
    <w:unhideWhenUsed/>
    <w:qFormat/>
    <w:rPr>
      <w:b/>
      <w:i/>
      <w:color w:val="11E9BA" w:themeColor="accent5"/>
      <w:spacing w:val="10"/>
    </w:rPr>
  </w:style>
  <w:style w:type="character" w:styleId="af8">
    <w:name w:val="Intense Reference"/>
    <w:uiPriority w:val="1"/>
    <w:unhideWhenUsed/>
    <w:qFormat/>
    <w:rPr>
      <w:b/>
      <w:i/>
      <w:color w:val="1ECAE4" w:themeColor="accent6"/>
      <w:spacing w:val="10"/>
    </w:rPr>
  </w:style>
  <w:style w:type="character" w:styleId="af9">
    <w:name w:val="Book Title"/>
    <w:uiPriority w:val="1"/>
    <w:unhideWhenUsed/>
    <w:qFormat/>
    <w:rPr>
      <w:b/>
      <w:i/>
      <w:color w:val="005AAA" w:themeColor="accent2"/>
      <w:spacing w:val="10"/>
    </w:rPr>
  </w:style>
  <w:style w:type="character" w:customStyle="1" w:styleId="90">
    <w:name w:val="Заголовок 9 Знак"/>
    <w:basedOn w:val="a0"/>
    <w:link w:val="9"/>
    <w:uiPriority w:val="1"/>
    <w:unhideWhenUsed/>
    <w:qFormat/>
    <w:rPr>
      <w:rFonts w:ascii="ALS Hauss Bold" w:eastAsia="ALS Hauss Bold" w:hAnsi="ALS Hauss Bold" w:cs="ALS Hauss Bold"/>
      <w:i/>
      <w:color w:val="555555" w:themeColor="text1" w:themeTint="D6"/>
      <w:sz w:val="21"/>
    </w:rPr>
  </w:style>
  <w:style w:type="character" w:customStyle="1" w:styleId="a6">
    <w:name w:val="Нижний колонтитул Знак"/>
    <w:basedOn w:val="a0"/>
    <w:link w:val="a5"/>
    <w:uiPriority w:val="1"/>
    <w:unhideWhenUsed/>
    <w:qFormat/>
    <w:rPr>
      <w:rFonts w:ascii="Times New Roman" w:eastAsia="Times New Roman" w:hAnsi="Times New Roman" w:cs="Times New Roman"/>
    </w:rPr>
  </w:style>
  <w:style w:type="table" w:customStyle="1" w:styleId="afa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fb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fc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paragraph" w:styleId="afd">
    <w:name w:val="Normal (Web)"/>
    <w:basedOn w:val="a"/>
    <w:uiPriority w:val="99"/>
    <w:semiHidden/>
    <w:unhideWhenUsed/>
    <w:rsid w:val="00BB3F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uto-cursor-target">
    <w:name w:val="auto-cursor-target"/>
    <w:basedOn w:val="a"/>
    <w:rsid w:val="00BB3F8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e">
    <w:name w:val="annotation text"/>
    <w:basedOn w:val="a"/>
    <w:link w:val="aff"/>
    <w:uiPriority w:val="99"/>
    <w:unhideWhenUsed/>
    <w:rsid w:val="00BB3F8F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BB3F8F"/>
    <w:rPr>
      <w:rFonts w:asciiTheme="minorHAnsi" w:eastAsiaTheme="minorHAnsi" w:hAnsiTheme="minorHAnsi" w:cstheme="minorBidi"/>
      <w:sz w:val="20"/>
      <w:lang w:eastAsia="en-US"/>
    </w:rPr>
  </w:style>
  <w:style w:type="character" w:styleId="aff0">
    <w:name w:val="Unresolved Mention"/>
    <w:basedOn w:val="a0"/>
    <w:uiPriority w:val="99"/>
    <w:semiHidden/>
    <w:unhideWhenUsed/>
    <w:rsid w:val="00BB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dshkrunina/Downloads/T1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no.tech/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701259060334">
  <a:themeElements>
    <a:clrScheme name="Default">
      <a:dk1>
        <a:srgbClr val="353535"/>
      </a:dk1>
      <a:lt1>
        <a:srgbClr val="FFFFFF"/>
      </a:lt1>
      <a:dk2>
        <a:srgbClr val="00AAE6"/>
      </a:dk2>
      <a:lt2>
        <a:srgbClr val="00AAE6"/>
      </a:lt2>
      <a:accent1>
        <a:srgbClr val="00AAE6"/>
      </a:accent1>
      <a:accent2>
        <a:srgbClr val="005AAA"/>
      </a:accent2>
      <a:accent3>
        <a:srgbClr val="C4C4C4"/>
      </a:accent3>
      <a:accent4>
        <a:srgbClr val="353535"/>
      </a:accent4>
      <a:accent5>
        <a:srgbClr val="11E9BA"/>
      </a:accent5>
      <a:accent6>
        <a:srgbClr val="1ECAE4"/>
      </a:accent6>
      <a:hlink>
        <a:srgbClr val="00AAE6"/>
      </a:hlink>
      <a:folHlink>
        <a:srgbClr val="005AAA"/>
      </a:folHlink>
    </a:clrScheme>
    <a:fontScheme name="Default">
      <a:majorFont>
        <a:latin typeface="ALS Haus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LS Haus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NKropotov</dc:creator>
  <cp:lastModifiedBy>Середкина Вероника Евгеньевна</cp:lastModifiedBy>
  <cp:revision>4</cp:revision>
  <dcterms:created xsi:type="dcterms:W3CDTF">2024-04-15T21:23:00Z</dcterms:created>
  <dcterms:modified xsi:type="dcterms:W3CDTF">2024-04-22T13:04:00Z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