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7B73B" w14:textId="06AB1B47" w:rsidR="00BD4653" w:rsidRPr="00D9679B" w:rsidRDefault="00E748AE" w:rsidP="00F57FF1">
      <w:pPr>
        <w:pStyle w:val="Inn6"/>
      </w:pPr>
      <w:r>
        <w:t>Техническое задание</w:t>
      </w:r>
    </w:p>
    <w:p w14:paraId="7EDD2E38" w14:textId="5E450F53" w:rsidR="0017586A" w:rsidRPr="00D9679B" w:rsidRDefault="001A2AF4" w:rsidP="00822A02">
      <w:pPr>
        <w:pStyle w:val="Inn4"/>
        <w:tabs>
          <w:tab w:val="left" w:pos="8222"/>
        </w:tabs>
        <w:ind w:left="284" w:hanging="284"/>
      </w:pPr>
      <w:r w:rsidRPr="00D95B5F">
        <w:t>г</w:t>
      </w:r>
      <w:r w:rsidRPr="00D9679B">
        <w:t xml:space="preserve">. </w:t>
      </w:r>
      <w:r w:rsidRPr="00D95B5F">
        <w:t>Москва</w:t>
      </w:r>
      <w:r w:rsidRPr="00D9679B">
        <w:tab/>
      </w:r>
      <w:sdt>
        <w:sdtPr>
          <w:id w:val="-1141490112"/>
          <w:placeholder>
            <w:docPart w:val="8F9D0F77321332469DED252E168A8A63"/>
          </w:placeholder>
          <w:date w:fullDate="2023-09-25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EE7594" w:rsidRPr="00D9679B">
            <w:t>25</w:t>
          </w:r>
          <w:r w:rsidR="005C5763" w:rsidRPr="00D9679B">
            <w:t xml:space="preserve"> </w:t>
          </w:r>
          <w:r w:rsidR="00EE7594" w:rsidRPr="00D9679B">
            <w:t>сентября</w:t>
          </w:r>
          <w:r w:rsidR="001F21A5" w:rsidRPr="00D9679B">
            <w:t xml:space="preserve"> </w:t>
          </w:r>
          <w:r w:rsidR="005C5763" w:rsidRPr="00D9679B">
            <w:t>202</w:t>
          </w:r>
          <w:r w:rsidR="001F21A5" w:rsidRPr="00D9679B">
            <w:t>3</w:t>
          </w:r>
          <w:r w:rsidR="005C5763" w:rsidRPr="00D9679B">
            <w:t xml:space="preserve"> г.</w:t>
          </w:r>
        </w:sdtContent>
      </w:sdt>
    </w:p>
    <w:p w14:paraId="303E1D8E" w14:textId="1915B6F1" w:rsidR="00F57FF1" w:rsidRPr="00D9679B" w:rsidRDefault="00F57FF1" w:rsidP="00F57FF1">
      <w:pPr>
        <w:pStyle w:val="Inn4"/>
      </w:pPr>
    </w:p>
    <w:p w14:paraId="7117F7F1" w14:textId="77777777" w:rsidR="002B36EC" w:rsidRPr="00D9679B" w:rsidRDefault="002B36EC" w:rsidP="00F57FF1">
      <w:pPr>
        <w:pStyle w:val="Inn4"/>
      </w:pPr>
    </w:p>
    <w:p w14:paraId="2A4DDCAB" w14:textId="68B60A79" w:rsidR="003F2B9B" w:rsidRPr="00D95B5F" w:rsidRDefault="003F2B9B" w:rsidP="00A428C6">
      <w:pPr>
        <w:pStyle w:val="Inn0"/>
        <w:numPr>
          <w:ilvl w:val="0"/>
          <w:numId w:val="0"/>
        </w:numPr>
        <w:ind w:left="397"/>
        <w:jc w:val="both"/>
        <w:rPr>
          <w:b w:val="0"/>
          <w:bCs w:val="0"/>
          <w:i/>
          <w:iCs/>
          <w:sz w:val="20"/>
        </w:rPr>
      </w:pPr>
      <w:r w:rsidRPr="00D95B5F">
        <w:rPr>
          <w:b w:val="0"/>
          <w:bCs w:val="0"/>
          <w:i/>
          <w:iCs/>
          <w:sz w:val="20"/>
        </w:rPr>
        <w:t>Любая информация, содержащаяся в настоящем документе, признается конфиденциальной (за исключением информации, которая не может признаваться конфиденциальной на основании закона).</w:t>
      </w:r>
    </w:p>
    <w:p w14:paraId="297922A0" w14:textId="781D09D6" w:rsidR="002B36EC" w:rsidRPr="002B36EC" w:rsidRDefault="003F2B9B" w:rsidP="00A428C6">
      <w:pPr>
        <w:pStyle w:val="Inn0"/>
        <w:numPr>
          <w:ilvl w:val="0"/>
          <w:numId w:val="0"/>
        </w:numPr>
        <w:ind w:left="397"/>
        <w:jc w:val="both"/>
        <w:rPr>
          <w:b w:val="0"/>
          <w:bCs w:val="0"/>
          <w:i/>
          <w:iCs/>
          <w:sz w:val="20"/>
        </w:rPr>
      </w:pPr>
      <w:r w:rsidRPr="00D95B5F">
        <w:rPr>
          <w:b w:val="0"/>
          <w:bCs w:val="0"/>
          <w:i/>
          <w:iCs/>
          <w:sz w:val="20"/>
        </w:rPr>
        <w:t>Убытки, наступившие в результате 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77E0B6CD" w14:textId="77777777" w:rsidR="00EA3F91" w:rsidRPr="00D95B5F" w:rsidRDefault="00EA3F91" w:rsidP="00EE7594">
      <w:pPr>
        <w:jc w:val="both"/>
        <w:rPr>
          <w:rFonts w:asciiTheme="minorHAnsi" w:hAnsiTheme="minorHAnsi" w:cstheme="minorHAnsi"/>
          <w:sz w:val="20"/>
        </w:rPr>
      </w:pPr>
    </w:p>
    <w:p w14:paraId="3E3AE544" w14:textId="7E1EAE86" w:rsidR="00B953E7" w:rsidRPr="00D95B5F" w:rsidRDefault="00B953E7" w:rsidP="00A428C6">
      <w:pPr>
        <w:pStyle w:val="Inn0"/>
        <w:numPr>
          <w:ilvl w:val="0"/>
          <w:numId w:val="24"/>
        </w:numPr>
        <w:jc w:val="both"/>
        <w:rPr>
          <w:bCs w:val="0"/>
          <w:sz w:val="20"/>
        </w:rPr>
      </w:pPr>
      <w:r w:rsidRPr="00D95B5F">
        <w:rPr>
          <w:bCs w:val="0"/>
          <w:sz w:val="20"/>
        </w:rPr>
        <w:t>О компании</w:t>
      </w:r>
    </w:p>
    <w:p w14:paraId="44834E1D" w14:textId="77777777" w:rsidR="00247D27" w:rsidRDefault="00247D27" w:rsidP="00A428C6">
      <w:pPr>
        <w:pStyle w:val="Inn1"/>
        <w:numPr>
          <w:ilvl w:val="0"/>
          <w:numId w:val="0"/>
        </w:numPr>
        <w:ind w:left="426"/>
        <w:jc w:val="both"/>
        <w:rPr>
          <w:rFonts w:ascii="Arial" w:hAnsi="Arial"/>
          <w:color w:val="auto"/>
        </w:rPr>
      </w:pPr>
    </w:p>
    <w:p w14:paraId="5C5ABD75" w14:textId="5F73B9E9" w:rsidR="0010693C" w:rsidRPr="0010693C" w:rsidRDefault="0010693C" w:rsidP="007D3606">
      <w:p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Холдинг Т1</w:t>
      </w:r>
      <w:r w:rsidRPr="001069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hyperlink r:id="rId11" w:history="1">
        <w:r w:rsidRPr="0010693C">
          <w:rPr>
            <w:rStyle w:val="ab"/>
            <w:rFonts w:asciiTheme="minorHAnsi" w:hAnsiTheme="minorHAnsi" w:cstheme="minorHAnsi"/>
            <w:sz w:val="20"/>
            <w:szCs w:val="20"/>
          </w:rPr>
          <w:t>https://t1.ru/</w:t>
        </w:r>
      </w:hyperlink>
      <w:r w:rsidRPr="0010693C">
        <w:rPr>
          <w:rStyle w:val="ab"/>
          <w:rFonts w:asciiTheme="minorHAnsi" w:hAnsiTheme="minorHAnsi" w:cstheme="minorHAnsi"/>
          <w:sz w:val="20"/>
          <w:szCs w:val="20"/>
        </w:rPr>
        <w:t>.</w:t>
      </w:r>
      <w:r w:rsidRPr="001069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Многопрофильный холдинг, один из лидеров российского ИТ-рынка, является партнером ключевых мировых и отечественных производителей и разработчиков.</w:t>
      </w:r>
    </w:p>
    <w:p w14:paraId="20231E74" w14:textId="75F8364E" w:rsidR="0010693C" w:rsidRPr="0010693C" w:rsidRDefault="0010693C" w:rsidP="007D3606">
      <w:p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 Компании группы предоставляют полный спектр ИТ-услуг для реализации высокотехнологичных проектов с учетом отраслевой специфики заказчиков. В состав холдинга входят компании Т1 Интеграция,</w:t>
      </w:r>
      <w:r w:rsidR="007D360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НОТА,</w:t>
      </w: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Т1 </w:t>
      </w:r>
      <w:proofErr w:type="spellStart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Cloud</w:t>
      </w:r>
      <w:proofErr w:type="spellEnd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</w:t>
      </w:r>
      <w:proofErr w:type="spellStart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Иннотех</w:t>
      </w:r>
      <w:proofErr w:type="spellEnd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</w:t>
      </w:r>
      <w:proofErr w:type="spellStart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Дататех</w:t>
      </w:r>
      <w:proofErr w:type="spellEnd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</w:t>
      </w:r>
      <w:proofErr w:type="spellStart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МультиКарта</w:t>
      </w:r>
      <w:proofErr w:type="spellEnd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и </w:t>
      </w:r>
      <w:proofErr w:type="spellStart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Сервионика</w:t>
      </w:r>
      <w:proofErr w:type="spellEnd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. Они обладают профессиональной экспертизой в области системной интеграции, консалтинга, разработки ПО на заказ, Big Data и машинного обучения, информационной безопасности, роботизации рутинных операций, процессной аналитики Process Mining, Интернета вещей. Компетенции группы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7E53FFA9" w14:textId="77777777" w:rsidR="0010693C" w:rsidRPr="0010693C" w:rsidRDefault="0010693C" w:rsidP="0010693C">
      <w:pPr>
        <w:pStyle w:val="a6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 w:firstLine="567"/>
        <w:jc w:val="both"/>
        <w:rPr>
          <w:rFonts w:asciiTheme="minorHAnsi" w:hAnsiTheme="minorHAnsi" w:cstheme="minorHAnsi"/>
          <w:sz w:val="20"/>
          <w:szCs w:val="20"/>
        </w:rPr>
      </w:pPr>
    </w:p>
    <w:p w14:paraId="7783E715" w14:textId="77777777" w:rsidR="0010693C" w:rsidRPr="0010693C" w:rsidRDefault="0010693C" w:rsidP="0010693C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0693C">
        <w:rPr>
          <w:rFonts w:asciiTheme="minorHAnsi" w:hAnsiTheme="minorHAnsi" w:cstheme="minorHAnsi"/>
          <w:sz w:val="20"/>
          <w:szCs w:val="20"/>
        </w:rPr>
        <w:t>Ключевые направления деятельности Заказчика:</w:t>
      </w:r>
    </w:p>
    <w:p w14:paraId="1A451807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Автоматизация и роботизация бизнес-процессов</w:t>
        </w:r>
      </w:hyperlink>
    </w:p>
    <w:p w14:paraId="67B780B5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3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Большие данные, клиентский опыт и AI/ML</w:t>
        </w:r>
      </w:hyperlink>
    </w:p>
    <w:p w14:paraId="05D19A7E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4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Информационная безопасность</w:t>
        </w:r>
      </w:hyperlink>
    </w:p>
    <w:p w14:paraId="5520751E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Инженерная инфраструктура, ЦОД</w:t>
        </w:r>
      </w:hyperlink>
    </w:p>
    <w:p w14:paraId="5939D338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Облачные сервисы</w:t>
        </w:r>
      </w:hyperlink>
    </w:p>
    <w:p w14:paraId="1A68E496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7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Платежные решения</w:t>
        </w:r>
      </w:hyperlink>
    </w:p>
    <w:p w14:paraId="45160EC8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8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 xml:space="preserve">Промышленный инжиниринг и </w:t>
        </w:r>
        <w:proofErr w:type="spellStart"/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IoT</w:t>
        </w:r>
        <w:proofErr w:type="spellEnd"/>
      </w:hyperlink>
    </w:p>
    <w:p w14:paraId="7A41E2A6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9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Сервисы и аутсорсинг</w:t>
        </w:r>
      </w:hyperlink>
    </w:p>
    <w:p w14:paraId="4CA0EBE5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20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Сетевые и коммуникационные решения</w:t>
        </w:r>
      </w:hyperlink>
    </w:p>
    <w:p w14:paraId="5486981E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21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Цифровой и ИТ-консалтинг</w:t>
        </w:r>
      </w:hyperlink>
    </w:p>
    <w:p w14:paraId="4A868E44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22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Управление ИТ-инфраструктурой</w:t>
        </w:r>
      </w:hyperlink>
    </w:p>
    <w:p w14:paraId="270C989A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23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Вычислительные комплексы и хранилища данных</w:t>
        </w:r>
      </w:hyperlink>
    </w:p>
    <w:p w14:paraId="294713E1" w14:textId="77777777" w:rsidR="0010693C" w:rsidRPr="0010693C" w:rsidRDefault="00E51939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24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Заказная разработка ПО</w:t>
        </w:r>
      </w:hyperlink>
    </w:p>
    <w:p w14:paraId="26D2609A" w14:textId="77777777" w:rsidR="0010693C" w:rsidRPr="004E246E" w:rsidRDefault="0010693C" w:rsidP="0010693C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firstLine="567"/>
        <w:jc w:val="both"/>
        <w:rPr>
          <w:rFonts w:asciiTheme="minorHAnsi" w:hAnsiTheme="minorHAnsi" w:cstheme="minorHAnsi"/>
          <w:sz w:val="20"/>
          <w:szCs w:val="20"/>
        </w:rPr>
      </w:pPr>
    </w:p>
    <w:p w14:paraId="6FD0C0D2" w14:textId="44697ABE" w:rsidR="0010693C" w:rsidRPr="0010693C" w:rsidRDefault="0010693C" w:rsidP="0010693C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firstLine="426"/>
        <w:jc w:val="both"/>
        <w:rPr>
          <w:rStyle w:val="ab"/>
          <w:rFonts w:asciiTheme="minorHAnsi" w:hAnsiTheme="minorHAnsi" w:cstheme="minorHAnsi"/>
          <w:sz w:val="20"/>
          <w:szCs w:val="20"/>
        </w:rPr>
      </w:pPr>
      <w:r w:rsidRPr="0010693C">
        <w:rPr>
          <w:rStyle w:val="fontstyle21"/>
          <w:rFonts w:asciiTheme="minorHAnsi" w:hAnsiTheme="minorHAnsi" w:cstheme="minorHAnsi"/>
          <w:sz w:val="20"/>
          <w:szCs w:val="20"/>
        </w:rPr>
        <w:t xml:space="preserve">Фирменный стиль и логотипы Холдинга Т1: </w:t>
      </w:r>
      <w:hyperlink r:id="rId25" w:history="1">
        <w:r w:rsidRPr="0010693C">
          <w:rPr>
            <w:rStyle w:val="ab"/>
            <w:rFonts w:asciiTheme="minorHAnsi" w:hAnsiTheme="minorHAnsi" w:cstheme="minorHAnsi"/>
            <w:sz w:val="20"/>
            <w:szCs w:val="20"/>
          </w:rPr>
          <w:t>https://t1.ru/logos/</w:t>
        </w:r>
      </w:hyperlink>
    </w:p>
    <w:p w14:paraId="4E38C27E" w14:textId="6EC1A9F1" w:rsidR="003631E2" w:rsidRPr="0010693C" w:rsidRDefault="003631E2" w:rsidP="0010693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firstLine="567"/>
        <w:jc w:val="both"/>
        <w:rPr>
          <w:rFonts w:cstheme="minorHAnsi"/>
          <w:color w:val="auto"/>
        </w:rPr>
      </w:pPr>
    </w:p>
    <w:p w14:paraId="074584AE" w14:textId="1613E8FC" w:rsidR="00890465" w:rsidRPr="00932190" w:rsidRDefault="003631E2" w:rsidP="0010693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426"/>
        <w:jc w:val="both"/>
        <w:rPr>
          <w:rFonts w:ascii="Arial" w:hAnsi="Arial"/>
          <w:i/>
          <w:iCs/>
          <w:color w:val="030125" w:themeColor="text1"/>
          <w:u w:val="single"/>
        </w:rPr>
      </w:pPr>
      <w:r w:rsidRPr="00932190">
        <w:rPr>
          <w:rFonts w:ascii="Arial" w:hAnsi="Arial"/>
          <w:i/>
          <w:iCs/>
          <w:color w:val="030125" w:themeColor="text1"/>
        </w:rPr>
        <w:t xml:space="preserve">Более подробная информация о деятельности компании, </w:t>
      </w:r>
      <w:r w:rsidR="003F2B9B" w:rsidRPr="00932190">
        <w:rPr>
          <w:rFonts w:ascii="Arial" w:hAnsi="Arial"/>
          <w:i/>
          <w:iCs/>
          <w:color w:val="030125" w:themeColor="text1"/>
        </w:rPr>
        <w:t xml:space="preserve">текущем и целевом </w:t>
      </w:r>
      <w:r w:rsidRPr="00932190">
        <w:rPr>
          <w:rFonts w:ascii="Arial" w:hAnsi="Arial"/>
          <w:i/>
          <w:iCs/>
          <w:color w:val="030125" w:themeColor="text1"/>
        </w:rPr>
        <w:t xml:space="preserve">портфеле брендов в Приложении </w:t>
      </w:r>
      <w:r w:rsidR="007D3606" w:rsidRPr="007D3606">
        <w:rPr>
          <w:rFonts w:ascii="Arial" w:hAnsi="Arial"/>
          <w:i/>
          <w:iCs/>
          <w:color w:val="030125" w:themeColor="text1"/>
          <w:highlight w:val="yellow"/>
        </w:rPr>
        <w:t>(брошюра для ПМЭФ</w:t>
      </w:r>
      <w:r w:rsidR="007D3606">
        <w:rPr>
          <w:rFonts w:ascii="Arial" w:hAnsi="Arial"/>
          <w:i/>
          <w:iCs/>
          <w:color w:val="030125" w:themeColor="text1"/>
        </w:rPr>
        <w:t>)</w:t>
      </w:r>
    </w:p>
    <w:p w14:paraId="7B76FEBD" w14:textId="77777777" w:rsidR="00F31BF5" w:rsidRPr="007D3606" w:rsidRDefault="00F31BF5" w:rsidP="00A428C6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559834E2" w14:textId="77777777" w:rsidR="00FE5A02" w:rsidRPr="00D95B5F" w:rsidRDefault="00FE5A02" w:rsidP="00A428C6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4417F71C" w14:textId="3E71AB00" w:rsidR="00FE5A02" w:rsidRDefault="00FE5A02" w:rsidP="00A428C6">
      <w:pPr>
        <w:pStyle w:val="Inn1"/>
        <w:numPr>
          <w:ilvl w:val="0"/>
          <w:numId w:val="24"/>
        </w:num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Описание </w:t>
      </w:r>
      <w:r w:rsidR="00024D99">
        <w:rPr>
          <w:b/>
          <w:bCs/>
          <w:color w:val="auto"/>
        </w:rPr>
        <w:t xml:space="preserve">и предпосылки </w:t>
      </w:r>
      <w:r>
        <w:rPr>
          <w:b/>
          <w:bCs/>
          <w:color w:val="auto"/>
        </w:rPr>
        <w:t>проекта</w:t>
      </w:r>
    </w:p>
    <w:p w14:paraId="5114575A" w14:textId="5422EDDE" w:rsidR="00FE5A02" w:rsidRDefault="007D3606" w:rsidP="007D3606">
      <w:pPr>
        <w:pStyle w:val="Inn1"/>
        <w:numPr>
          <w:ilvl w:val="0"/>
          <w:numId w:val="0"/>
        </w:numPr>
        <w:ind w:left="426"/>
        <w:jc w:val="both"/>
        <w:rPr>
          <w:color w:val="auto"/>
        </w:rPr>
      </w:pPr>
      <w:r w:rsidRPr="007D3606">
        <w:rPr>
          <w:color w:val="auto"/>
        </w:rPr>
        <w:lastRenderedPageBreak/>
        <w:t>В 2023 году</w:t>
      </w:r>
      <w:r>
        <w:rPr>
          <w:color w:val="auto"/>
        </w:rPr>
        <w:t xml:space="preserve"> было проведено обновление бренда Холдинга Т1: разработано новое позиционирование и архитектура бренда.</w:t>
      </w:r>
    </w:p>
    <w:p w14:paraId="268F390D" w14:textId="77777777" w:rsidR="00892E6D" w:rsidRDefault="007D3606" w:rsidP="007D3606">
      <w:pPr>
        <w:pStyle w:val="Inn1"/>
        <w:numPr>
          <w:ilvl w:val="0"/>
          <w:numId w:val="0"/>
        </w:numPr>
        <w:ind w:left="426"/>
        <w:jc w:val="both"/>
        <w:rPr>
          <w:color w:val="auto"/>
        </w:rPr>
      </w:pPr>
      <w:r>
        <w:rPr>
          <w:color w:val="auto"/>
        </w:rPr>
        <w:t>В начале 2024 года</w:t>
      </w:r>
      <w:r w:rsidR="00C55CF1">
        <w:rPr>
          <w:color w:val="auto"/>
        </w:rPr>
        <w:t xml:space="preserve"> планируется имиджевая рекламная кампания Холдинга Т1 – первая рекламная кампания с нов</w:t>
      </w:r>
      <w:r w:rsidR="00892E6D">
        <w:rPr>
          <w:color w:val="auto"/>
        </w:rPr>
        <w:t>ым</w:t>
      </w:r>
      <w:r w:rsidR="00C55CF1">
        <w:rPr>
          <w:color w:val="auto"/>
        </w:rPr>
        <w:t xml:space="preserve"> позиционировани</w:t>
      </w:r>
      <w:r w:rsidR="00892E6D">
        <w:rPr>
          <w:color w:val="auto"/>
        </w:rPr>
        <w:t>ем</w:t>
      </w:r>
      <w:r w:rsidR="00C55CF1">
        <w:rPr>
          <w:color w:val="auto"/>
        </w:rPr>
        <w:t xml:space="preserve"> бренда. </w:t>
      </w:r>
    </w:p>
    <w:p w14:paraId="15BDD504" w14:textId="2199DBBA" w:rsidR="007D3606" w:rsidRDefault="00C55CF1" w:rsidP="007D3606">
      <w:pPr>
        <w:pStyle w:val="Inn1"/>
        <w:numPr>
          <w:ilvl w:val="0"/>
          <w:numId w:val="0"/>
        </w:numPr>
        <w:ind w:left="426"/>
        <w:jc w:val="both"/>
        <w:rPr>
          <w:color w:val="auto"/>
        </w:rPr>
      </w:pPr>
      <w:r>
        <w:rPr>
          <w:color w:val="auto"/>
        </w:rPr>
        <w:t xml:space="preserve">До этого момента Холдинг Т1 не проводил охватные рекламные кампании, в основном был представлен на крупных форумах и выставках (ПМЭФ 2022, 2023, </w:t>
      </w:r>
      <w:proofErr w:type="spellStart"/>
      <w:r>
        <w:rPr>
          <w:color w:val="auto"/>
        </w:rPr>
        <w:t>Финополис</w:t>
      </w:r>
      <w:proofErr w:type="spellEnd"/>
      <w:r>
        <w:rPr>
          <w:color w:val="auto"/>
        </w:rPr>
        <w:t xml:space="preserve"> 2022, 2023, ЦИПР и др.), используя этот канал как основной для коммуникации с ЦА от имени Холдинга Т1.</w:t>
      </w:r>
    </w:p>
    <w:p w14:paraId="5116D8C4" w14:textId="77777777" w:rsidR="00E6622E" w:rsidRDefault="00E6622E" w:rsidP="00E6622E">
      <w:pPr>
        <w:pStyle w:val="Inn1"/>
        <w:numPr>
          <w:ilvl w:val="0"/>
          <w:numId w:val="0"/>
        </w:numPr>
        <w:ind w:left="426"/>
        <w:jc w:val="both"/>
        <w:rPr>
          <w:i/>
          <w:iCs/>
          <w:color w:val="auto"/>
        </w:rPr>
      </w:pPr>
    </w:p>
    <w:p w14:paraId="1864608B" w14:textId="7902E706" w:rsidR="00E6622E" w:rsidRPr="00892E6D" w:rsidRDefault="00E6622E" w:rsidP="00E6622E">
      <w:pPr>
        <w:pStyle w:val="Inn1"/>
        <w:numPr>
          <w:ilvl w:val="0"/>
          <w:numId w:val="0"/>
        </w:numPr>
        <w:ind w:left="426"/>
        <w:jc w:val="both"/>
        <w:rPr>
          <w:i/>
          <w:iCs/>
          <w:color w:val="auto"/>
        </w:rPr>
      </w:pPr>
      <w:r w:rsidRPr="00892E6D">
        <w:rPr>
          <w:i/>
          <w:iCs/>
          <w:color w:val="auto"/>
        </w:rPr>
        <w:t xml:space="preserve">Подробнее о форматах присутствия и коммуникационных сообщениях Холдинга Т1 на выставках в Приложении </w:t>
      </w:r>
    </w:p>
    <w:p w14:paraId="181BD0BD" w14:textId="77777777" w:rsidR="00F245A8" w:rsidRDefault="00F245A8" w:rsidP="007D3606">
      <w:pPr>
        <w:pStyle w:val="Inn1"/>
        <w:numPr>
          <w:ilvl w:val="0"/>
          <w:numId w:val="0"/>
        </w:numPr>
        <w:ind w:left="426"/>
        <w:jc w:val="both"/>
        <w:rPr>
          <w:color w:val="auto"/>
        </w:rPr>
      </w:pPr>
    </w:p>
    <w:p w14:paraId="362BCF6B" w14:textId="77777777" w:rsidR="00DD2244" w:rsidRDefault="00DD2244" w:rsidP="00FA6FAC">
      <w:pPr>
        <w:pStyle w:val="Inn1"/>
        <w:numPr>
          <w:ilvl w:val="0"/>
          <w:numId w:val="0"/>
        </w:numPr>
        <w:ind w:left="2921" w:hanging="510"/>
        <w:jc w:val="both"/>
        <w:rPr>
          <w:i/>
          <w:iCs/>
          <w:color w:val="auto"/>
        </w:rPr>
      </w:pPr>
    </w:p>
    <w:p w14:paraId="38945761" w14:textId="77777777" w:rsidR="00024D99" w:rsidRDefault="00024D99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630372B0" w14:textId="1DFAA2F3" w:rsidR="00FE5A02" w:rsidRDefault="00FE5A02" w:rsidP="00892E6D">
      <w:pPr>
        <w:pStyle w:val="Inn1"/>
        <w:numPr>
          <w:ilvl w:val="0"/>
          <w:numId w:val="0"/>
        </w:numPr>
        <w:ind w:left="426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В рамках разработки проекта предполагается 2 задачи:</w:t>
      </w:r>
    </w:p>
    <w:p w14:paraId="37705BC3" w14:textId="69B30E5B" w:rsidR="00FE5A02" w:rsidRPr="00F81AB0" w:rsidRDefault="00FE5A02" w:rsidP="00FE5A02">
      <w:pPr>
        <w:pStyle w:val="Inn1"/>
        <w:numPr>
          <w:ilvl w:val="0"/>
          <w:numId w:val="46"/>
        </w:numPr>
        <w:jc w:val="both"/>
        <w:rPr>
          <w:color w:val="auto"/>
        </w:rPr>
      </w:pPr>
      <w:r w:rsidRPr="00F81AB0">
        <w:rPr>
          <w:color w:val="auto"/>
        </w:rPr>
        <w:t>Разработка меди</w:t>
      </w:r>
      <w:r w:rsidR="005E3926">
        <w:rPr>
          <w:color w:val="auto"/>
        </w:rPr>
        <w:t>а</w:t>
      </w:r>
      <w:r w:rsidRPr="00F81AB0">
        <w:rPr>
          <w:color w:val="auto"/>
        </w:rPr>
        <w:t>стратегии для 1 имиджевой рекламной кампании Холдинга Т1</w:t>
      </w:r>
      <w:r w:rsidR="00F81AB0">
        <w:rPr>
          <w:color w:val="auto"/>
        </w:rPr>
        <w:t xml:space="preserve"> (</w:t>
      </w:r>
      <w:r w:rsidR="00F81AB0" w:rsidRPr="00F81AB0">
        <w:rPr>
          <w:b/>
          <w:bCs/>
          <w:color w:val="auto"/>
        </w:rPr>
        <w:t>лот №1</w:t>
      </w:r>
      <w:r w:rsidR="00F81AB0">
        <w:rPr>
          <w:color w:val="auto"/>
        </w:rPr>
        <w:t>)</w:t>
      </w:r>
    </w:p>
    <w:p w14:paraId="21AD9BBE" w14:textId="401543FC" w:rsidR="00FE5A02" w:rsidRPr="00F81AB0" w:rsidRDefault="00FE5A02" w:rsidP="00F81AB0">
      <w:pPr>
        <w:pStyle w:val="Inn1"/>
        <w:numPr>
          <w:ilvl w:val="0"/>
          <w:numId w:val="46"/>
        </w:numPr>
        <w:jc w:val="both"/>
        <w:rPr>
          <w:color w:val="auto"/>
        </w:rPr>
      </w:pPr>
      <w:r w:rsidRPr="00F81AB0">
        <w:rPr>
          <w:color w:val="auto"/>
        </w:rPr>
        <w:t>Разработка креативной идеи для имиджевой рекламной кампании Холдинга Т1 согласно</w:t>
      </w:r>
      <w:r w:rsidR="00F81AB0" w:rsidRPr="00F81AB0">
        <w:rPr>
          <w:color w:val="auto"/>
        </w:rPr>
        <w:t xml:space="preserve"> утвержденным медийной стратегии и</w:t>
      </w:r>
      <w:r w:rsidRPr="00F81AB0">
        <w:rPr>
          <w:color w:val="auto"/>
        </w:rPr>
        <w:t xml:space="preserve"> </w:t>
      </w:r>
      <w:proofErr w:type="spellStart"/>
      <w:r w:rsidRPr="00F81AB0">
        <w:rPr>
          <w:color w:val="auto"/>
        </w:rPr>
        <w:t>медиаплану</w:t>
      </w:r>
      <w:proofErr w:type="spellEnd"/>
      <w:r w:rsidRPr="00F81AB0">
        <w:rPr>
          <w:color w:val="auto"/>
        </w:rPr>
        <w:t xml:space="preserve"> </w:t>
      </w:r>
      <w:r w:rsidR="00783CBF">
        <w:rPr>
          <w:color w:val="auto"/>
        </w:rPr>
        <w:t xml:space="preserve">с </w:t>
      </w:r>
      <w:proofErr w:type="spellStart"/>
      <w:r w:rsidR="00783CBF">
        <w:rPr>
          <w:color w:val="auto"/>
        </w:rPr>
        <w:t>продакшеном</w:t>
      </w:r>
      <w:proofErr w:type="spellEnd"/>
      <w:r w:rsidR="00783CBF">
        <w:rPr>
          <w:color w:val="auto"/>
        </w:rPr>
        <w:t xml:space="preserve"> креативных материалов в 2024 году (</w:t>
      </w:r>
      <w:r w:rsidR="00783CBF" w:rsidRPr="00F81AB0">
        <w:rPr>
          <w:b/>
          <w:bCs/>
          <w:color w:val="auto"/>
        </w:rPr>
        <w:t>лот №2</w:t>
      </w:r>
      <w:r w:rsidR="00783CBF">
        <w:rPr>
          <w:color w:val="auto"/>
        </w:rPr>
        <w:t xml:space="preserve">). </w:t>
      </w:r>
    </w:p>
    <w:p w14:paraId="5AFE0545" w14:textId="77777777" w:rsidR="00FE5A02" w:rsidRDefault="00FE5A02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1AED26CD" w14:textId="77777777" w:rsidR="00FE5A02" w:rsidRDefault="00FE5A02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7E78F830" w14:textId="77777777" w:rsidR="00FE5A02" w:rsidRDefault="00FE5A02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14D9AA12" w14:textId="77777777" w:rsidR="00FE5A02" w:rsidRDefault="00FE5A02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1FEFED1B" w14:textId="77777777" w:rsidR="00FE5A02" w:rsidRDefault="00FE5A02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29BE20BB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0C4434C8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159B4A94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7AF5824F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6929F412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561F2517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13F00E9F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3A18BD99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270F59C6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2FBACDA3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5416C28E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17174691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1FDEF32F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4D20B672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646F1471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2A29D2D0" w14:textId="77777777" w:rsidR="00892E6D" w:rsidRDefault="00892E6D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762EAB30" w14:textId="35648BE5" w:rsidR="00FE5A02" w:rsidRDefault="00FE5A02" w:rsidP="00054CCD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6D57A6F5" w14:textId="56ACEBE1" w:rsidR="00765291" w:rsidRDefault="00765291" w:rsidP="00054CCD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3A700A5B" w14:textId="77777777" w:rsidR="007C77B1" w:rsidRDefault="007C77B1" w:rsidP="00054CCD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7308BE48" w14:textId="77777777" w:rsidR="007C77B1" w:rsidRDefault="007C77B1" w:rsidP="00054CCD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2E3ADBF0" w14:textId="77777777" w:rsidR="007C77B1" w:rsidRDefault="007C77B1" w:rsidP="00054CCD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42E1FFB7" w14:textId="731BD550" w:rsidR="00765291" w:rsidRDefault="00765291" w:rsidP="00054CCD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0DD342FF" w14:textId="77777777" w:rsidR="00765291" w:rsidRDefault="00765291" w:rsidP="00054CCD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41ECD49F" w14:textId="5934F287" w:rsidR="00FE5A02" w:rsidRDefault="00FE5A02" w:rsidP="00DD2244">
      <w:pPr>
        <w:pStyle w:val="Inn1"/>
        <w:numPr>
          <w:ilvl w:val="0"/>
          <w:numId w:val="0"/>
        </w:numPr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Лот №1</w:t>
      </w:r>
    </w:p>
    <w:p w14:paraId="55290A26" w14:textId="77777777" w:rsidR="00FE5A02" w:rsidRDefault="00FE5A02" w:rsidP="00FE5A02">
      <w:pPr>
        <w:pStyle w:val="Inn1"/>
        <w:numPr>
          <w:ilvl w:val="0"/>
          <w:numId w:val="0"/>
        </w:numPr>
        <w:ind w:left="757"/>
        <w:jc w:val="center"/>
        <w:rPr>
          <w:b/>
          <w:bCs/>
          <w:color w:val="auto"/>
        </w:rPr>
      </w:pPr>
    </w:p>
    <w:p w14:paraId="0ED24B34" w14:textId="77777777" w:rsidR="00FE5A02" w:rsidRPr="00945FDE" w:rsidRDefault="00FE5A02" w:rsidP="00FE5A02">
      <w:pPr>
        <w:jc w:val="center"/>
        <w:rPr>
          <w:rFonts w:ascii="Arial" w:hAnsi="Arial" w:cs="Arial"/>
          <w:b/>
          <w:sz w:val="21"/>
          <w:szCs w:val="21"/>
        </w:rPr>
      </w:pPr>
      <w:r w:rsidRPr="00945FDE">
        <w:rPr>
          <w:rFonts w:ascii="Arial" w:hAnsi="Arial" w:cs="Arial"/>
          <w:b/>
          <w:sz w:val="21"/>
          <w:szCs w:val="21"/>
        </w:rPr>
        <w:t>ТРЕБОВАНИЯ ЗАКАЗЧИКА</w:t>
      </w:r>
    </w:p>
    <w:p w14:paraId="349BBD38" w14:textId="587D5C5C" w:rsidR="00FE5A02" w:rsidRPr="00945FDE" w:rsidRDefault="00FE5A02" w:rsidP="00FE5A02">
      <w:pPr>
        <w:jc w:val="center"/>
        <w:rPr>
          <w:rFonts w:ascii="Arial" w:hAnsi="Arial" w:cs="Arial"/>
          <w:b/>
          <w:sz w:val="21"/>
          <w:szCs w:val="21"/>
        </w:rPr>
      </w:pPr>
      <w:r w:rsidRPr="00945FDE">
        <w:rPr>
          <w:rFonts w:ascii="Arial" w:hAnsi="Arial" w:cs="Arial"/>
          <w:b/>
          <w:sz w:val="21"/>
          <w:szCs w:val="21"/>
        </w:rPr>
        <w:t xml:space="preserve">к выполнению работ по </w:t>
      </w:r>
      <w:r w:rsidR="00F81AB0">
        <w:rPr>
          <w:rFonts w:ascii="Arial" w:hAnsi="Arial" w:cs="Arial"/>
          <w:b/>
          <w:sz w:val="21"/>
          <w:szCs w:val="21"/>
        </w:rPr>
        <w:t>разработке медийной стратегии для имиджевой рекламной кампании Холдинга</w:t>
      </w:r>
      <w:r w:rsidRPr="00945FDE">
        <w:rPr>
          <w:rFonts w:ascii="Arial" w:hAnsi="Arial" w:cs="Arial"/>
          <w:b/>
          <w:sz w:val="21"/>
          <w:szCs w:val="21"/>
        </w:rPr>
        <w:t xml:space="preserve"> Т1 </w:t>
      </w:r>
      <w:r w:rsidRPr="00945FDE">
        <w:rPr>
          <w:rFonts w:ascii="Arial" w:hAnsi="Arial" w:cs="Arial"/>
          <w:b/>
          <w:sz w:val="21"/>
          <w:szCs w:val="21"/>
        </w:rPr>
        <w:br/>
      </w:r>
    </w:p>
    <w:p w14:paraId="55B6D114" w14:textId="15437883" w:rsidR="00FE5A02" w:rsidRPr="00945FDE" w:rsidRDefault="00FE5A02" w:rsidP="00FE5A02">
      <w:pPr>
        <w:jc w:val="center"/>
        <w:rPr>
          <w:rFonts w:ascii="Arial" w:hAnsi="Arial" w:cs="Arial"/>
          <w:b/>
          <w:sz w:val="21"/>
          <w:szCs w:val="21"/>
        </w:rPr>
      </w:pPr>
      <w:r w:rsidRPr="00945FDE">
        <w:rPr>
          <w:rStyle w:val="fontstyle01"/>
          <w:rFonts w:ascii="Arial" w:hAnsi="Arial" w:cs="Arial"/>
          <w:sz w:val="21"/>
          <w:szCs w:val="21"/>
        </w:rPr>
        <w:t>Любая информация, содержащаяся в настоящем документе, признается конфиденциальной (за</w:t>
      </w:r>
      <w:r w:rsidR="00F81AB0">
        <w:rPr>
          <w:rStyle w:val="fontstyle01"/>
          <w:rFonts w:ascii="Arial" w:hAnsi="Arial" w:cs="Arial"/>
          <w:sz w:val="21"/>
          <w:szCs w:val="21"/>
        </w:rPr>
        <w:t xml:space="preserve"> </w:t>
      </w:r>
      <w:r w:rsidRPr="00945FDE">
        <w:rPr>
          <w:rStyle w:val="fontstyle01"/>
          <w:rFonts w:ascii="Arial" w:hAnsi="Arial" w:cs="Arial"/>
          <w:sz w:val="21"/>
          <w:szCs w:val="21"/>
        </w:rPr>
        <w:t>исключением информации, которая не может признаваться конфиденциальной на</w:t>
      </w:r>
      <w:r w:rsidRPr="00945FDE">
        <w:rPr>
          <w:rFonts w:ascii="Arial" w:hAnsi="Arial" w:cs="Arial"/>
          <w:color w:val="FF0000"/>
          <w:sz w:val="21"/>
          <w:szCs w:val="21"/>
        </w:rPr>
        <w:br/>
      </w:r>
      <w:r w:rsidRPr="00945FDE">
        <w:rPr>
          <w:rStyle w:val="fontstyle01"/>
          <w:rFonts w:ascii="Arial" w:hAnsi="Arial" w:cs="Arial"/>
          <w:sz w:val="21"/>
          <w:szCs w:val="21"/>
        </w:rPr>
        <w:t>основании закона).</w:t>
      </w:r>
      <w:r w:rsidRPr="00945FDE">
        <w:rPr>
          <w:rFonts w:ascii="Arial" w:hAnsi="Arial" w:cs="Arial"/>
          <w:color w:val="FF0000"/>
          <w:sz w:val="21"/>
          <w:szCs w:val="21"/>
        </w:rPr>
        <w:br/>
      </w:r>
      <w:r w:rsidRPr="00945FDE">
        <w:rPr>
          <w:rStyle w:val="fontstyle01"/>
          <w:rFonts w:ascii="Arial" w:hAnsi="Arial" w:cs="Arial"/>
          <w:sz w:val="21"/>
          <w:szCs w:val="21"/>
        </w:rPr>
        <w:t>Убытки, наступившие в результате нарушения конфиденциальности, определяются и возмещается в</w:t>
      </w:r>
      <w:r w:rsidR="00F81AB0">
        <w:rPr>
          <w:rStyle w:val="fontstyle01"/>
          <w:rFonts w:ascii="Arial" w:hAnsi="Arial" w:cs="Arial"/>
          <w:sz w:val="21"/>
          <w:szCs w:val="21"/>
        </w:rPr>
        <w:t xml:space="preserve"> </w:t>
      </w:r>
      <w:r w:rsidRPr="00945FDE">
        <w:rPr>
          <w:rStyle w:val="fontstyle01"/>
          <w:rFonts w:ascii="Arial" w:hAnsi="Arial" w:cs="Arial"/>
          <w:sz w:val="21"/>
          <w:szCs w:val="21"/>
        </w:rPr>
        <w:t>соответствии с действующим законодательством Российской Федерации.</w:t>
      </w:r>
    </w:p>
    <w:p w14:paraId="109A5C6E" w14:textId="77777777" w:rsidR="00FE5A02" w:rsidRDefault="00FE5A02" w:rsidP="00FE5A02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6BA56E3D" w14:textId="29F89548" w:rsidR="00D901A5" w:rsidRPr="00FA6FAC" w:rsidRDefault="003631E2" w:rsidP="00FA6FAC">
      <w:pPr>
        <w:pStyle w:val="Inn1"/>
        <w:numPr>
          <w:ilvl w:val="0"/>
          <w:numId w:val="45"/>
        </w:numPr>
        <w:jc w:val="both"/>
        <w:rPr>
          <w:b/>
          <w:bCs/>
          <w:color w:val="auto"/>
        </w:rPr>
      </w:pPr>
      <w:r w:rsidRPr="00D95B5F">
        <w:rPr>
          <w:b/>
          <w:bCs/>
          <w:color w:val="auto"/>
        </w:rPr>
        <w:t>Цел</w:t>
      </w:r>
      <w:r w:rsidR="00F31BF5" w:rsidRPr="00D95B5F">
        <w:rPr>
          <w:b/>
          <w:bCs/>
          <w:color w:val="auto"/>
        </w:rPr>
        <w:t>и и задачи</w:t>
      </w:r>
      <w:r w:rsidRPr="00D95B5F">
        <w:rPr>
          <w:b/>
          <w:bCs/>
          <w:color w:val="auto"/>
        </w:rPr>
        <w:t xml:space="preserve"> </w:t>
      </w:r>
      <w:r w:rsidR="003F2B9B" w:rsidRPr="00D95B5F">
        <w:rPr>
          <w:b/>
          <w:bCs/>
          <w:color w:val="auto"/>
        </w:rPr>
        <w:t>проекта</w:t>
      </w:r>
    </w:p>
    <w:p w14:paraId="2959F61C" w14:textId="21A7D973" w:rsidR="00D901A5" w:rsidRPr="00247D27" w:rsidRDefault="00D901A5" w:rsidP="00A428C6">
      <w:pPr>
        <w:spacing w:after="60" w:line="276" w:lineRule="auto"/>
        <w:ind w:left="709"/>
        <w:jc w:val="both"/>
        <w:rPr>
          <w:rFonts w:asciiTheme="minorHAnsi" w:hAnsiTheme="minorHAnsi" w:cstheme="minorHAnsi"/>
          <w:b/>
          <w:sz w:val="20"/>
        </w:rPr>
      </w:pPr>
      <w:r w:rsidRPr="00247D27">
        <w:rPr>
          <w:rFonts w:asciiTheme="minorHAnsi" w:hAnsiTheme="minorHAnsi" w:cstheme="minorHAnsi"/>
          <w:b/>
          <w:sz w:val="20"/>
        </w:rPr>
        <w:t>Задач</w:t>
      </w:r>
      <w:r w:rsidR="00DD2244">
        <w:rPr>
          <w:rFonts w:asciiTheme="minorHAnsi" w:hAnsiTheme="minorHAnsi" w:cstheme="minorHAnsi"/>
          <w:b/>
          <w:sz w:val="20"/>
        </w:rPr>
        <w:t>и</w:t>
      </w:r>
      <w:r w:rsidR="005C0CB3" w:rsidRPr="00247D27">
        <w:rPr>
          <w:rFonts w:asciiTheme="minorHAnsi" w:hAnsiTheme="minorHAnsi" w:cstheme="minorHAnsi"/>
          <w:b/>
          <w:sz w:val="20"/>
        </w:rPr>
        <w:t xml:space="preserve"> проекта</w:t>
      </w:r>
      <w:r w:rsidRPr="00247D27">
        <w:rPr>
          <w:rFonts w:asciiTheme="minorHAnsi" w:hAnsiTheme="minorHAnsi" w:cstheme="minorHAnsi"/>
          <w:b/>
          <w:sz w:val="20"/>
        </w:rPr>
        <w:t>:</w:t>
      </w:r>
    </w:p>
    <w:p w14:paraId="06CECAAC" w14:textId="45C19E2E" w:rsidR="00DD2244" w:rsidRDefault="007D3606" w:rsidP="00DD2244">
      <w:pPr>
        <w:pStyle w:val="a6"/>
        <w:numPr>
          <w:ilvl w:val="0"/>
          <w:numId w:val="48"/>
        </w:numPr>
        <w:ind w:left="1134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Разработка </w:t>
      </w:r>
      <w:r w:rsidR="00892E6D"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медийной стратегии </w:t>
      </w:r>
      <w:proofErr w:type="gramStart"/>
      <w:r w:rsidR="00892E6D"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для </w:t>
      </w:r>
      <w:r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>реализация</w:t>
      </w:r>
      <w:proofErr w:type="gramEnd"/>
      <w:r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имиджевой рекламной кампании (далее – Кампания) по продвижению Холдинга Т1. </w:t>
      </w:r>
    </w:p>
    <w:p w14:paraId="7354EA38" w14:textId="17B2F798" w:rsidR="004F5684" w:rsidRPr="00FA6FAC" w:rsidRDefault="00DD2244" w:rsidP="00FA6FAC">
      <w:pPr>
        <w:pStyle w:val="a6"/>
        <w:numPr>
          <w:ilvl w:val="0"/>
          <w:numId w:val="48"/>
        </w:numPr>
        <w:ind w:left="1134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>Цель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К</w:t>
      </w:r>
      <w:r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ампании: </w:t>
      </w:r>
      <w:r w:rsidR="00783CBF">
        <w:rPr>
          <w:rFonts w:asciiTheme="minorHAnsi" w:eastAsiaTheme="minorHAnsi" w:hAnsiTheme="minorHAnsi" w:cs="Arial"/>
          <w:sz w:val="20"/>
          <w:szCs w:val="20"/>
          <w:lang w:eastAsia="en-US"/>
        </w:rPr>
        <w:t>создать знание о компании Т1 (охватная кампания)</w:t>
      </w:r>
      <w:r w:rsidR="007D3606"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1BAA6114" w14:textId="79AAC3FD" w:rsidR="004F5684" w:rsidRPr="00195C23" w:rsidRDefault="004F5684" w:rsidP="00A428C6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20"/>
        <w:jc w:val="both"/>
        <w:rPr>
          <w:i/>
          <w:iCs/>
          <w:color w:val="auto"/>
        </w:rPr>
      </w:pPr>
      <w:r w:rsidRPr="00195C23">
        <w:rPr>
          <w:i/>
          <w:iCs/>
          <w:color w:val="auto"/>
          <w:lang w:val="en-US"/>
        </w:rPr>
        <w:t>NB</w:t>
      </w:r>
      <w:r w:rsidRPr="00195C23">
        <w:rPr>
          <w:i/>
          <w:iCs/>
          <w:color w:val="auto"/>
        </w:rPr>
        <w:t xml:space="preserve">: Более детальная информация по </w:t>
      </w:r>
      <w:r w:rsidR="001270DD">
        <w:rPr>
          <w:i/>
          <w:iCs/>
          <w:color w:val="auto"/>
        </w:rPr>
        <w:t xml:space="preserve">позиционированию и архитектуре бренда </w:t>
      </w:r>
      <w:r w:rsidRPr="00195C23">
        <w:rPr>
          <w:i/>
          <w:iCs/>
          <w:color w:val="auto"/>
        </w:rPr>
        <w:t>будет направлена после подписания договора и NDA.</w:t>
      </w:r>
    </w:p>
    <w:p w14:paraId="3A4237F7" w14:textId="77777777" w:rsidR="00E77125" w:rsidRPr="00D95B5F" w:rsidRDefault="00E77125" w:rsidP="00A428C6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426"/>
        <w:jc w:val="both"/>
        <w:rPr>
          <w:b/>
          <w:bCs/>
          <w:i/>
          <w:iCs/>
          <w:color w:val="auto"/>
        </w:rPr>
      </w:pPr>
    </w:p>
    <w:p w14:paraId="52835251" w14:textId="77777777" w:rsidR="004C6A73" w:rsidRPr="00D95B5F" w:rsidRDefault="004C6A73" w:rsidP="004C6A73">
      <w:pPr>
        <w:pStyle w:val="Inn1"/>
        <w:numPr>
          <w:ilvl w:val="0"/>
          <w:numId w:val="45"/>
        </w:numPr>
        <w:rPr>
          <w:b/>
          <w:bCs/>
          <w:color w:val="auto"/>
        </w:rPr>
      </w:pPr>
      <w:r w:rsidRPr="00D95B5F">
        <w:rPr>
          <w:b/>
          <w:bCs/>
          <w:color w:val="auto"/>
        </w:rPr>
        <w:t>Целевая аудитория</w:t>
      </w:r>
    </w:p>
    <w:p w14:paraId="12F9CCF6" w14:textId="558C161D" w:rsidR="004C6A73" w:rsidRPr="003425FA" w:rsidRDefault="00783CBF" w:rsidP="004C6A73">
      <w:pPr>
        <w:pStyle w:val="ad"/>
        <w:numPr>
          <w:ilvl w:val="0"/>
          <w:numId w:val="34"/>
        </w:numPr>
        <w:spacing w:after="60" w:afterAutospacing="0" w:line="276" w:lineRule="auto"/>
        <w:ind w:left="993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Компании из</w:t>
      </w:r>
      <w:r w:rsidRPr="00FA6FAC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(с выручкой от 1 млрд. рублей)</w:t>
      </w:r>
      <w:r w:rsidRPr="00FA6F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38C38D" w14:textId="77777777" w:rsidR="004C6A73" w:rsidRPr="003425FA" w:rsidRDefault="004C6A73" w:rsidP="004C6A73">
      <w:pPr>
        <w:pStyle w:val="a6"/>
        <w:numPr>
          <w:ilvl w:val="0"/>
          <w:numId w:val="35"/>
        </w:numPr>
        <w:ind w:left="993" w:hanging="284"/>
        <w:rPr>
          <w:sz w:val="20"/>
        </w:rPr>
      </w:pPr>
      <w:proofErr w:type="spellStart"/>
      <w:r w:rsidRPr="003425FA">
        <w:rPr>
          <w:sz w:val="20"/>
        </w:rPr>
        <w:t>Финансовыи</w:t>
      </w:r>
      <w:proofErr w:type="spellEnd"/>
      <w:r w:rsidRPr="003425FA">
        <w:rPr>
          <w:sz w:val="20"/>
        </w:rPr>
        <w:t>̆ сектор</w:t>
      </w:r>
    </w:p>
    <w:p w14:paraId="60B2A4F4" w14:textId="77777777" w:rsidR="004C6A73" w:rsidRPr="003425FA" w:rsidRDefault="004C6A73" w:rsidP="004C6A73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Госсектор</w:t>
      </w:r>
    </w:p>
    <w:p w14:paraId="406F0F57" w14:textId="77777777" w:rsidR="004C6A73" w:rsidRPr="003425FA" w:rsidRDefault="004C6A73" w:rsidP="004C6A73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ТЭК</w:t>
      </w:r>
    </w:p>
    <w:p w14:paraId="7FAC4941" w14:textId="77777777" w:rsidR="004C6A73" w:rsidRPr="003425FA" w:rsidRDefault="004C6A73" w:rsidP="004C6A73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Сектор</w:t>
      </w:r>
      <w:r>
        <w:rPr>
          <w:sz w:val="20"/>
        </w:rPr>
        <w:t xml:space="preserve"> </w:t>
      </w:r>
      <w:r w:rsidRPr="003425FA">
        <w:rPr>
          <w:sz w:val="20"/>
        </w:rPr>
        <w:t>ТМТ</w:t>
      </w:r>
    </w:p>
    <w:p w14:paraId="0F833BDA" w14:textId="77777777" w:rsidR="004C6A73" w:rsidRPr="003425FA" w:rsidRDefault="004C6A73" w:rsidP="004C6A73">
      <w:pPr>
        <w:pStyle w:val="a6"/>
        <w:numPr>
          <w:ilvl w:val="0"/>
          <w:numId w:val="35"/>
        </w:numPr>
        <w:ind w:left="993" w:hanging="284"/>
        <w:rPr>
          <w:sz w:val="20"/>
        </w:rPr>
      </w:pPr>
      <w:proofErr w:type="spellStart"/>
      <w:r w:rsidRPr="003425FA">
        <w:rPr>
          <w:sz w:val="20"/>
        </w:rPr>
        <w:t>Ритейл</w:t>
      </w:r>
      <w:proofErr w:type="spellEnd"/>
    </w:p>
    <w:p w14:paraId="389BC9C7" w14:textId="77777777" w:rsidR="004C6A73" w:rsidRPr="003425FA" w:rsidRDefault="004C6A73" w:rsidP="004C6A73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Промышленность</w:t>
      </w:r>
    </w:p>
    <w:p w14:paraId="4B9897E1" w14:textId="77777777" w:rsidR="004C6A73" w:rsidRPr="003425FA" w:rsidRDefault="004C6A73" w:rsidP="004C6A73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ОПК</w:t>
      </w:r>
    </w:p>
    <w:p w14:paraId="3807829B" w14:textId="77777777" w:rsidR="004C6A73" w:rsidRPr="003425FA" w:rsidRDefault="004C6A73" w:rsidP="004C6A73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Здравоохранение</w:t>
      </w:r>
    </w:p>
    <w:p w14:paraId="132A556B" w14:textId="77777777" w:rsidR="004C6A73" w:rsidRPr="00F12C2F" w:rsidRDefault="004C6A73" w:rsidP="004C6A73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Образование</w:t>
      </w:r>
    </w:p>
    <w:p w14:paraId="36010097" w14:textId="6B762FF4" w:rsidR="004C6A73" w:rsidRPr="004C6A73" w:rsidRDefault="00783CBF" w:rsidP="004C6A73">
      <w:pPr>
        <w:pStyle w:val="Inn1"/>
        <w:numPr>
          <w:ilvl w:val="0"/>
          <w:numId w:val="34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 w:hanging="284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Отраслевые </w:t>
      </w:r>
      <w:r w:rsidR="004C6A73" w:rsidRPr="003425FA">
        <w:rPr>
          <w:rFonts w:cstheme="minorHAnsi"/>
          <w:color w:val="auto"/>
        </w:rPr>
        <w:t>СМИ и широкая общественность</w:t>
      </w:r>
      <w:r>
        <w:rPr>
          <w:rFonts w:cstheme="minorHAnsi"/>
          <w:color w:val="auto"/>
        </w:rPr>
        <w:t xml:space="preserve"> (т.к. у компании есть планы по выходу на </w:t>
      </w:r>
      <w:r>
        <w:rPr>
          <w:rFonts w:cstheme="minorHAnsi"/>
          <w:color w:val="auto"/>
          <w:lang w:val="en-US"/>
        </w:rPr>
        <w:t>IPO</w:t>
      </w:r>
      <w:r>
        <w:rPr>
          <w:rFonts w:cstheme="minorHAnsi"/>
          <w:color w:val="auto"/>
        </w:rPr>
        <w:t>)</w:t>
      </w:r>
    </w:p>
    <w:p w14:paraId="349FE415" w14:textId="135CAB40" w:rsidR="004C6A73" w:rsidRPr="004C6A73" w:rsidRDefault="004C6A73" w:rsidP="004C6A73">
      <w:pPr>
        <w:pStyle w:val="Inn1"/>
        <w:numPr>
          <w:ilvl w:val="0"/>
          <w:numId w:val="34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 w:hanging="284"/>
        <w:rPr>
          <w:rFonts w:cstheme="minorHAnsi"/>
          <w:color w:val="auto"/>
        </w:rPr>
      </w:pPr>
      <w:r w:rsidRPr="00BC3901">
        <w:rPr>
          <w:rFonts w:cstheme="minorHAnsi"/>
          <w:color w:val="auto"/>
        </w:rPr>
        <w:t>Инвесторы</w:t>
      </w:r>
    </w:p>
    <w:p w14:paraId="74FDCA40" w14:textId="77777777" w:rsidR="004C6A73" w:rsidRDefault="004C6A73" w:rsidP="004C6A73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567"/>
        <w:rPr>
          <w:rFonts w:cstheme="minorHAnsi"/>
          <w:i/>
          <w:iCs/>
          <w:color w:val="auto"/>
        </w:rPr>
      </w:pPr>
    </w:p>
    <w:p w14:paraId="4744E42C" w14:textId="77777777" w:rsidR="004C6A73" w:rsidRPr="00F80D1C" w:rsidRDefault="004C6A73" w:rsidP="004C6A73">
      <w:pPr>
        <w:pStyle w:val="Inn1"/>
        <w:numPr>
          <w:ilvl w:val="0"/>
          <w:numId w:val="45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rPr>
          <w:rFonts w:cstheme="minorHAnsi"/>
          <w:b/>
          <w:bCs/>
          <w:color w:val="auto"/>
        </w:rPr>
      </w:pPr>
      <w:r w:rsidRPr="00055904">
        <w:rPr>
          <w:rFonts w:cstheme="minorHAnsi"/>
          <w:b/>
          <w:bCs/>
          <w:color w:val="auto"/>
        </w:rPr>
        <w:t>Конкуренты</w:t>
      </w:r>
    </w:p>
    <w:p w14:paraId="6E97D996" w14:textId="52A57ACC" w:rsidR="004C6A73" w:rsidRPr="00783CBF" w:rsidRDefault="004C6A73" w:rsidP="00002F8A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Джет, </w:t>
      </w:r>
      <w:r>
        <w:rPr>
          <w:rFonts w:cstheme="minorHAnsi"/>
          <w:color w:val="auto"/>
          <w:lang w:val="en-US"/>
        </w:rPr>
        <w:t>IBS</w:t>
      </w:r>
      <w:r w:rsidRPr="00055904">
        <w:rPr>
          <w:rFonts w:cstheme="minorHAnsi"/>
          <w:color w:val="auto"/>
        </w:rPr>
        <w:t xml:space="preserve">, </w:t>
      </w:r>
      <w:proofErr w:type="spellStart"/>
      <w:r>
        <w:rPr>
          <w:rFonts w:cstheme="minorHAnsi"/>
          <w:color w:val="auto"/>
        </w:rPr>
        <w:t>Рубитех</w:t>
      </w:r>
      <w:proofErr w:type="spellEnd"/>
      <w:r>
        <w:rPr>
          <w:rFonts w:cstheme="minorHAnsi"/>
          <w:color w:val="auto"/>
        </w:rPr>
        <w:t xml:space="preserve">, Смарт, Систематика, </w:t>
      </w:r>
      <w:proofErr w:type="spellStart"/>
      <w:r>
        <w:rPr>
          <w:rFonts w:cstheme="minorHAnsi"/>
          <w:color w:val="auto"/>
        </w:rPr>
        <w:t>Софтлайн</w:t>
      </w:r>
      <w:proofErr w:type="spellEnd"/>
      <w:r>
        <w:rPr>
          <w:rFonts w:cstheme="minorHAnsi"/>
          <w:color w:val="auto"/>
        </w:rPr>
        <w:t xml:space="preserve">, Ланит, </w:t>
      </w:r>
      <w:proofErr w:type="spellStart"/>
      <w:r>
        <w:rPr>
          <w:rFonts w:cstheme="minorHAnsi"/>
          <w:color w:val="auto"/>
        </w:rPr>
        <w:t>Крок</w:t>
      </w:r>
      <w:proofErr w:type="spellEnd"/>
      <w:r w:rsidR="00783CBF">
        <w:rPr>
          <w:rFonts w:cstheme="minorHAnsi"/>
          <w:color w:val="auto"/>
        </w:rPr>
        <w:t xml:space="preserve">, </w:t>
      </w:r>
      <w:proofErr w:type="spellStart"/>
      <w:r w:rsidR="00783CBF">
        <w:rPr>
          <w:rFonts w:cstheme="minorHAnsi"/>
          <w:color w:val="auto"/>
        </w:rPr>
        <w:t>Сбер</w:t>
      </w:r>
      <w:proofErr w:type="spellEnd"/>
      <w:r w:rsidR="00783CBF">
        <w:rPr>
          <w:rFonts w:cstheme="minorHAnsi"/>
          <w:color w:val="auto"/>
        </w:rPr>
        <w:t xml:space="preserve">, Яндекс. </w:t>
      </w:r>
    </w:p>
    <w:p w14:paraId="3C5341D7" w14:textId="7D92F874" w:rsidR="00C747AC" w:rsidRDefault="00C747AC" w:rsidP="00A428C6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1146"/>
        <w:jc w:val="both"/>
        <w:rPr>
          <w:color w:val="auto"/>
        </w:rPr>
      </w:pPr>
    </w:p>
    <w:p w14:paraId="204E0A42" w14:textId="33C1A668" w:rsidR="00F31BF5" w:rsidRPr="00AC6998" w:rsidRDefault="00D901A5" w:rsidP="00AC6998">
      <w:pPr>
        <w:pStyle w:val="Inn1"/>
        <w:numPr>
          <w:ilvl w:val="0"/>
          <w:numId w:val="45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color w:val="auto"/>
        </w:rPr>
      </w:pPr>
      <w:r w:rsidRPr="00D95B5F">
        <w:rPr>
          <w:rFonts w:ascii="Arial" w:hAnsi="Arial"/>
          <w:b/>
          <w:bCs/>
          <w:color w:val="auto"/>
        </w:rPr>
        <w:t>О</w:t>
      </w:r>
      <w:r w:rsidR="00F31BF5" w:rsidRPr="00D95B5F">
        <w:rPr>
          <w:rFonts w:ascii="Arial" w:hAnsi="Arial"/>
          <w:b/>
          <w:bCs/>
          <w:color w:val="auto"/>
        </w:rPr>
        <w:t>бъем работ в рамках RFP</w:t>
      </w:r>
    </w:p>
    <w:p w14:paraId="5403455B" w14:textId="13DB1784" w:rsidR="0070392B" w:rsidRDefault="00AC6998" w:rsidP="00FA6FA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color w:val="auto"/>
        </w:rPr>
      </w:pPr>
      <w:r>
        <w:rPr>
          <w:color w:val="auto"/>
        </w:rPr>
        <w:t xml:space="preserve">Разработка </w:t>
      </w:r>
      <w:r w:rsidR="00140EFD">
        <w:rPr>
          <w:color w:val="auto"/>
        </w:rPr>
        <w:t>медиастратегии</w:t>
      </w:r>
      <w:r w:rsidR="0070392B">
        <w:rPr>
          <w:color w:val="auto"/>
        </w:rPr>
        <w:t xml:space="preserve"> для </w:t>
      </w:r>
      <w:r w:rsidR="004E246E">
        <w:rPr>
          <w:color w:val="auto"/>
        </w:rPr>
        <w:t xml:space="preserve">имиджевой </w:t>
      </w:r>
      <w:r w:rsidR="0070392B">
        <w:rPr>
          <w:color w:val="auto"/>
        </w:rPr>
        <w:t xml:space="preserve">рекламной кампании Холдинга Т1 - </w:t>
      </w:r>
      <w:r>
        <w:rPr>
          <w:color w:val="auto"/>
        </w:rPr>
        <w:t xml:space="preserve">комплексного </w:t>
      </w:r>
      <w:r w:rsidRPr="00AC6998">
        <w:rPr>
          <w:color w:val="auto"/>
        </w:rPr>
        <w:t>план</w:t>
      </w:r>
      <w:r>
        <w:rPr>
          <w:color w:val="auto"/>
        </w:rPr>
        <w:t>а</w:t>
      </w:r>
      <w:r w:rsidRPr="00AC6998">
        <w:rPr>
          <w:color w:val="auto"/>
        </w:rPr>
        <w:t xml:space="preserve"> продвижения </w:t>
      </w:r>
      <w:r>
        <w:rPr>
          <w:color w:val="auto"/>
        </w:rPr>
        <w:t>в</w:t>
      </w:r>
      <w:r w:rsidRPr="00AC6998">
        <w:rPr>
          <w:color w:val="auto"/>
        </w:rPr>
        <w:t xml:space="preserve"> медиа с объяснением </w:t>
      </w:r>
      <w:r w:rsidR="004A6766">
        <w:rPr>
          <w:color w:val="auto"/>
        </w:rPr>
        <w:t xml:space="preserve">выбора и </w:t>
      </w:r>
      <w:r>
        <w:rPr>
          <w:color w:val="auto"/>
        </w:rPr>
        <w:t xml:space="preserve">распределения </w:t>
      </w:r>
      <w:r w:rsidR="00783CBF">
        <w:rPr>
          <w:color w:val="auto"/>
        </w:rPr>
        <w:t xml:space="preserve">сроков, продолжительности, последовательности, </w:t>
      </w:r>
      <w:r w:rsidRPr="00AC6998">
        <w:rPr>
          <w:color w:val="auto"/>
        </w:rPr>
        <w:t>канал</w:t>
      </w:r>
      <w:r>
        <w:rPr>
          <w:color w:val="auto"/>
        </w:rPr>
        <w:t>ов</w:t>
      </w:r>
      <w:r w:rsidRPr="00AC6998">
        <w:rPr>
          <w:color w:val="auto"/>
        </w:rPr>
        <w:t>, форматов, объемов размещения, тактик и бюджета</w:t>
      </w:r>
      <w:r w:rsidR="0070392B">
        <w:rPr>
          <w:color w:val="auto"/>
        </w:rPr>
        <w:t>, включая:</w:t>
      </w:r>
    </w:p>
    <w:p w14:paraId="21BC6735" w14:textId="4C0E4955" w:rsidR="0070392B" w:rsidRPr="00D95B5F" w:rsidRDefault="0070392B" w:rsidP="0070392B">
      <w:pPr>
        <w:pStyle w:val="Inn1"/>
        <w:numPr>
          <w:ilvl w:val="0"/>
          <w:numId w:val="51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color w:val="auto"/>
        </w:rPr>
      </w:pPr>
      <w:r w:rsidRPr="00D95B5F">
        <w:rPr>
          <w:color w:val="auto"/>
        </w:rPr>
        <w:t xml:space="preserve">анализ конкурентного поля, бенчмарк-анализ </w:t>
      </w:r>
      <w:r>
        <w:rPr>
          <w:color w:val="auto"/>
        </w:rPr>
        <w:t xml:space="preserve">(рынок, конкуренты, сезонность и </w:t>
      </w:r>
      <w:proofErr w:type="spellStart"/>
      <w:r>
        <w:rPr>
          <w:color w:val="auto"/>
        </w:rPr>
        <w:t>тд</w:t>
      </w:r>
      <w:proofErr w:type="spellEnd"/>
      <w:r>
        <w:rPr>
          <w:color w:val="auto"/>
        </w:rPr>
        <w:t>);</w:t>
      </w:r>
    </w:p>
    <w:p w14:paraId="72009332" w14:textId="7F17BE97" w:rsidR="004A6766" w:rsidRPr="004A6766" w:rsidRDefault="001E7205" w:rsidP="0070392B">
      <w:pPr>
        <w:pStyle w:val="Inn1"/>
        <w:numPr>
          <w:ilvl w:val="0"/>
          <w:numId w:val="51"/>
        </w:numPr>
        <w:jc w:val="both"/>
      </w:pPr>
      <w:r>
        <w:t>логик</w:t>
      </w:r>
      <w:r w:rsidR="00D171DE">
        <w:t>у</w:t>
      </w:r>
      <w:r w:rsidR="004A6766" w:rsidRPr="004A6766">
        <w:t xml:space="preserve"> выбора медиаканало</w:t>
      </w:r>
      <w:r w:rsidR="0070392B">
        <w:t>в: о</w:t>
      </w:r>
      <w:r w:rsidR="004A6766" w:rsidRPr="004A6766">
        <w:t>писание форматов и тактик размещения в каждом медиа</w:t>
      </w:r>
      <w:r w:rsidR="0070392B">
        <w:t>;</w:t>
      </w:r>
    </w:p>
    <w:p w14:paraId="1B1BD3E9" w14:textId="2642027D" w:rsidR="004A6766" w:rsidRPr="004A6766" w:rsidRDefault="004E246E" w:rsidP="0070392B">
      <w:pPr>
        <w:pStyle w:val="Inn1"/>
        <w:numPr>
          <w:ilvl w:val="0"/>
          <w:numId w:val="51"/>
        </w:numPr>
        <w:jc w:val="both"/>
      </w:pPr>
      <w:r>
        <w:t>рекомендации</w:t>
      </w:r>
      <w:r w:rsidR="0070392B">
        <w:t xml:space="preserve"> по г</w:t>
      </w:r>
      <w:r w:rsidR="004A6766" w:rsidRPr="004A6766">
        <w:t>еографи</w:t>
      </w:r>
      <w:r w:rsidR="0070392B">
        <w:t>и</w:t>
      </w:r>
      <w:r w:rsidR="004A6766" w:rsidRPr="004A6766">
        <w:t xml:space="preserve"> и период</w:t>
      </w:r>
      <w:r w:rsidR="0070392B">
        <w:t>у</w:t>
      </w:r>
      <w:r w:rsidR="004A6766" w:rsidRPr="004A6766">
        <w:t xml:space="preserve"> </w:t>
      </w:r>
      <w:r w:rsidR="001E7205">
        <w:t xml:space="preserve">и последовательности </w:t>
      </w:r>
      <w:r w:rsidR="004A6766" w:rsidRPr="004A6766">
        <w:t>размещения</w:t>
      </w:r>
      <w:r w:rsidR="001E7205">
        <w:t xml:space="preserve"> в разных каналах</w:t>
      </w:r>
      <w:r w:rsidR="0070392B">
        <w:t>;</w:t>
      </w:r>
    </w:p>
    <w:p w14:paraId="159D571B" w14:textId="2D16E7AC" w:rsidR="004A6766" w:rsidRPr="004A6766" w:rsidRDefault="0070392B" w:rsidP="0070392B">
      <w:pPr>
        <w:pStyle w:val="Inn1"/>
        <w:numPr>
          <w:ilvl w:val="0"/>
          <w:numId w:val="51"/>
        </w:numPr>
        <w:jc w:val="both"/>
      </w:pPr>
      <w:r>
        <w:t>прогноз</w:t>
      </w:r>
      <w:r w:rsidR="004A6766" w:rsidRPr="004A6766">
        <w:t xml:space="preserve"> KPI</w:t>
      </w:r>
      <w:r w:rsidR="001E7205">
        <w:t xml:space="preserve"> по охвату</w:t>
      </w:r>
      <w:r>
        <w:t>: по каждому каналу и кампании в целом;</w:t>
      </w:r>
    </w:p>
    <w:p w14:paraId="4EA23A71" w14:textId="1BAE450A" w:rsidR="00F245A8" w:rsidRDefault="0070392B" w:rsidP="00F245A8">
      <w:pPr>
        <w:pStyle w:val="Inn1"/>
        <w:numPr>
          <w:ilvl w:val="0"/>
          <w:numId w:val="51"/>
        </w:numPr>
        <w:jc w:val="both"/>
      </w:pPr>
      <w:r>
        <w:rPr>
          <w:color w:val="auto"/>
        </w:rPr>
        <w:t>о</w:t>
      </w:r>
      <w:r w:rsidRPr="004A6766">
        <w:rPr>
          <w:color w:val="auto"/>
        </w:rPr>
        <w:t>ценк</w:t>
      </w:r>
      <w:r>
        <w:rPr>
          <w:color w:val="auto"/>
        </w:rPr>
        <w:t>у</w:t>
      </w:r>
      <w:r w:rsidRPr="004A6766">
        <w:rPr>
          <w:color w:val="auto"/>
        </w:rPr>
        <w:t xml:space="preserve"> бюджета на проведение 1 РК</w:t>
      </w:r>
      <w:r w:rsidR="001E7205">
        <w:rPr>
          <w:color w:val="auto"/>
        </w:rPr>
        <w:t xml:space="preserve"> в 2024 году</w:t>
      </w:r>
      <w:r>
        <w:t>;</w:t>
      </w:r>
    </w:p>
    <w:p w14:paraId="3DBE41F8" w14:textId="06D83E68" w:rsidR="0070392B" w:rsidRPr="0070392B" w:rsidRDefault="0070392B" w:rsidP="0070392B">
      <w:pPr>
        <w:pStyle w:val="Inn1"/>
        <w:numPr>
          <w:ilvl w:val="0"/>
          <w:numId w:val="51"/>
        </w:numPr>
        <w:jc w:val="both"/>
      </w:pPr>
      <w:r>
        <w:rPr>
          <w:color w:val="auto"/>
        </w:rPr>
        <w:lastRenderedPageBreak/>
        <w:t>проверку наличия доступного инвентаря в медиа</w:t>
      </w:r>
      <w:r w:rsidR="001E7205">
        <w:rPr>
          <w:color w:val="auto"/>
        </w:rPr>
        <w:t>.</w:t>
      </w:r>
    </w:p>
    <w:p w14:paraId="47078E25" w14:textId="77777777" w:rsidR="008838B7" w:rsidRPr="00D95B5F" w:rsidRDefault="008838B7" w:rsidP="00A00214">
      <w:pPr>
        <w:pStyle w:val="Inn1"/>
        <w:numPr>
          <w:ilvl w:val="0"/>
          <w:numId w:val="0"/>
        </w:numPr>
        <w:rPr>
          <w:color w:val="auto"/>
        </w:rPr>
      </w:pPr>
    </w:p>
    <w:p w14:paraId="045BA222" w14:textId="77777777" w:rsidR="004C6A73" w:rsidRDefault="004C6A73" w:rsidP="004C6A73">
      <w:pPr>
        <w:pStyle w:val="Inn1"/>
        <w:numPr>
          <w:ilvl w:val="0"/>
          <w:numId w:val="45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b/>
          <w:bCs/>
          <w:color w:val="auto"/>
        </w:rPr>
      </w:pPr>
      <w:r w:rsidRPr="00D95B5F">
        <w:rPr>
          <w:b/>
          <w:bCs/>
          <w:color w:val="auto"/>
        </w:rPr>
        <w:t>Сроки</w:t>
      </w:r>
    </w:p>
    <w:p w14:paraId="2F9130D7" w14:textId="5089405B" w:rsidR="003631E2" w:rsidRPr="004C6A73" w:rsidRDefault="00140EFD" w:rsidP="004C6A73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color w:val="auto"/>
        </w:rPr>
      </w:pPr>
      <w:r>
        <w:rPr>
          <w:color w:val="auto"/>
        </w:rPr>
        <w:t>Медиастратегия</w:t>
      </w:r>
      <w:r w:rsidR="004C6A73">
        <w:rPr>
          <w:color w:val="auto"/>
        </w:rPr>
        <w:t xml:space="preserve"> должна быть разработана и согласована до 15 ноября 2023 года.</w:t>
      </w:r>
      <w:r w:rsidR="001E7205">
        <w:rPr>
          <w:color w:val="auto"/>
        </w:rPr>
        <w:t xml:space="preserve"> Срок связан с необходимостью планирования бюджета компании на 2024 год.</w:t>
      </w:r>
      <w:r w:rsidR="004C6A73">
        <w:rPr>
          <w:color w:val="auto"/>
        </w:rPr>
        <w:t xml:space="preserve"> </w:t>
      </w:r>
    </w:p>
    <w:p w14:paraId="41E463F7" w14:textId="71DBC19C" w:rsidR="00AE340B" w:rsidRDefault="00AE340B" w:rsidP="00055904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397"/>
        <w:rPr>
          <w:rFonts w:cstheme="minorHAnsi"/>
          <w:color w:val="auto"/>
        </w:rPr>
      </w:pPr>
    </w:p>
    <w:p w14:paraId="652D1262" w14:textId="77777777" w:rsidR="00FC446F" w:rsidRDefault="00AE340B" w:rsidP="00FE5A02">
      <w:pPr>
        <w:pStyle w:val="Inn1"/>
        <w:numPr>
          <w:ilvl w:val="0"/>
          <w:numId w:val="45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rPr>
          <w:b/>
          <w:bCs/>
          <w:color w:val="auto"/>
        </w:rPr>
      </w:pPr>
      <w:r w:rsidRPr="00AE340B">
        <w:rPr>
          <w:b/>
          <w:bCs/>
          <w:color w:val="auto"/>
        </w:rPr>
        <w:t xml:space="preserve">Тестовое задание </w:t>
      </w:r>
    </w:p>
    <w:p w14:paraId="5E2336C1" w14:textId="7DD25B40" w:rsidR="004C6A73" w:rsidRDefault="00AE340B" w:rsidP="00480E2B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397"/>
        <w:jc w:val="both"/>
        <w:rPr>
          <w:rFonts w:cstheme="minorHAnsi"/>
        </w:rPr>
      </w:pPr>
      <w:r w:rsidRPr="00FC446F">
        <w:rPr>
          <w:rFonts w:cstheme="minorHAnsi"/>
        </w:rPr>
        <w:t>П</w:t>
      </w:r>
      <w:r w:rsidR="001E7205">
        <w:rPr>
          <w:rFonts w:cstheme="minorHAnsi"/>
        </w:rPr>
        <w:t xml:space="preserve">резентация в формате </w:t>
      </w:r>
      <w:r w:rsidR="001E7205">
        <w:rPr>
          <w:rFonts w:cstheme="minorHAnsi"/>
          <w:lang w:val="en-US"/>
        </w:rPr>
        <w:t>ppt</w:t>
      </w:r>
      <w:r w:rsidR="001E7205" w:rsidRPr="00FA6FAC">
        <w:rPr>
          <w:rFonts w:cstheme="minorHAnsi"/>
        </w:rPr>
        <w:t xml:space="preserve"> </w:t>
      </w:r>
      <w:r w:rsidR="001E7205">
        <w:rPr>
          <w:rFonts w:cstheme="minorHAnsi"/>
        </w:rPr>
        <w:t xml:space="preserve">с </w:t>
      </w:r>
      <w:r w:rsidR="006D0FCD">
        <w:rPr>
          <w:rFonts w:cstheme="minorHAnsi"/>
        </w:rPr>
        <w:t>не менее 3</w:t>
      </w:r>
      <w:r w:rsidR="004C6A73">
        <w:rPr>
          <w:rFonts w:cstheme="minorHAnsi"/>
        </w:rPr>
        <w:t xml:space="preserve"> актуальны</w:t>
      </w:r>
      <w:r w:rsidR="001E7205">
        <w:rPr>
          <w:rFonts w:cstheme="minorHAnsi"/>
        </w:rPr>
        <w:t>ми</w:t>
      </w:r>
      <w:r w:rsidR="004C6A73">
        <w:rPr>
          <w:rFonts w:cstheme="minorHAnsi"/>
        </w:rPr>
        <w:t xml:space="preserve"> тренда</w:t>
      </w:r>
      <w:r w:rsidR="001E7205">
        <w:rPr>
          <w:rFonts w:cstheme="minorHAnsi"/>
        </w:rPr>
        <w:t>ми</w:t>
      </w:r>
      <w:r w:rsidR="004C6A73">
        <w:rPr>
          <w:rFonts w:cstheme="minorHAnsi"/>
        </w:rPr>
        <w:t xml:space="preserve"> в медиа</w:t>
      </w:r>
      <w:r w:rsidR="001E7205" w:rsidRPr="00FA6FAC">
        <w:rPr>
          <w:rFonts w:cstheme="minorHAnsi"/>
        </w:rPr>
        <w:t>-</w:t>
      </w:r>
      <w:r w:rsidR="004C6A73">
        <w:rPr>
          <w:rFonts w:cstheme="minorHAnsi"/>
        </w:rPr>
        <w:t xml:space="preserve">коммуникациях </w:t>
      </w:r>
      <w:r w:rsidR="004E246E">
        <w:rPr>
          <w:rFonts w:cstheme="minorHAnsi"/>
        </w:rPr>
        <w:t>в сегменте</w:t>
      </w:r>
      <w:r w:rsidR="004C6A73">
        <w:rPr>
          <w:rFonts w:cstheme="minorHAnsi"/>
        </w:rPr>
        <w:t xml:space="preserve"> </w:t>
      </w:r>
      <w:r w:rsidR="004C6A73">
        <w:rPr>
          <w:rFonts w:cstheme="minorHAnsi"/>
          <w:lang w:val="en-US"/>
        </w:rPr>
        <w:t>b</w:t>
      </w:r>
      <w:r w:rsidR="004C6A73" w:rsidRPr="004C6A73">
        <w:rPr>
          <w:rFonts w:cstheme="minorHAnsi"/>
        </w:rPr>
        <w:t>2</w:t>
      </w:r>
      <w:r w:rsidR="004C6A73">
        <w:rPr>
          <w:rFonts w:cstheme="minorHAnsi"/>
          <w:lang w:val="en-US"/>
        </w:rPr>
        <w:t>b</w:t>
      </w:r>
      <w:r w:rsidR="001E7205">
        <w:rPr>
          <w:rFonts w:cstheme="minorHAnsi"/>
        </w:rPr>
        <w:t xml:space="preserve"> </w:t>
      </w:r>
      <w:r w:rsidR="001E7205">
        <w:rPr>
          <w:rFonts w:cstheme="minorHAnsi"/>
          <w:lang w:val="en-US"/>
        </w:rPr>
        <w:t>IT</w:t>
      </w:r>
      <w:r w:rsidR="001E7205" w:rsidRPr="00FA6FAC">
        <w:rPr>
          <w:rFonts w:cstheme="minorHAnsi"/>
        </w:rPr>
        <w:t xml:space="preserve"> </w:t>
      </w:r>
      <w:r w:rsidR="001E7205">
        <w:rPr>
          <w:rFonts w:cstheme="minorHAnsi"/>
        </w:rPr>
        <w:t>компаний в мире</w:t>
      </w:r>
      <w:r w:rsidR="00FC446F">
        <w:rPr>
          <w:rFonts w:cstheme="minorHAnsi"/>
        </w:rPr>
        <w:t xml:space="preserve">. </w:t>
      </w:r>
    </w:p>
    <w:p w14:paraId="4638BFA0" w14:textId="6DF856C5" w:rsidR="001C4411" w:rsidRPr="001C4411" w:rsidRDefault="001C4411" w:rsidP="00FE5A02">
      <w:pPr>
        <w:pStyle w:val="ad"/>
        <w:numPr>
          <w:ilvl w:val="0"/>
          <w:numId w:val="45"/>
        </w:numPr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Ожидаемый ответ на RFP</w:t>
      </w:r>
    </w:p>
    <w:p w14:paraId="0A1C407C" w14:textId="3D419641" w:rsidR="001C4411" w:rsidRPr="004C6A73" w:rsidRDefault="001C4411" w:rsidP="001C4411">
      <w:pPr>
        <w:pStyle w:val="ad"/>
        <w:ind w:left="426"/>
        <w:rPr>
          <w:rFonts w:asciiTheme="minorHAnsi" w:eastAsiaTheme="minorHAnsi" w:hAnsiTheme="minorHAnsi" w:cs="Arial"/>
          <w:color w:val="FF0000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Ожидаемая дата получения предложения – до </w:t>
      </w:r>
      <w:r w:rsidR="004C6A73" w:rsidRPr="004C6A73">
        <w:rPr>
          <w:rFonts w:asciiTheme="minorHAnsi" w:eastAsiaTheme="minorHAnsi" w:hAnsiTheme="minorHAnsi" w:cs="Arial"/>
          <w:color w:val="FF0000"/>
          <w:sz w:val="20"/>
          <w:szCs w:val="20"/>
          <w:lang w:eastAsia="en-US"/>
        </w:rPr>
        <w:t>11</w:t>
      </w:r>
      <w:r w:rsidR="004C6A73">
        <w:rPr>
          <w:rFonts w:asciiTheme="minorHAnsi" w:eastAsiaTheme="minorHAnsi" w:hAnsiTheme="minorHAnsi" w:cs="Arial"/>
          <w:color w:val="FF0000"/>
          <w:sz w:val="20"/>
          <w:szCs w:val="20"/>
          <w:lang w:eastAsia="en-US"/>
        </w:rPr>
        <w:t>.10.2023</w:t>
      </w:r>
      <w:r w:rsidR="007C77B1">
        <w:rPr>
          <w:rFonts w:asciiTheme="minorHAnsi" w:eastAsiaTheme="minorHAnsi" w:hAnsiTheme="minorHAnsi" w:cs="Arial"/>
          <w:color w:val="FF0000"/>
          <w:sz w:val="20"/>
          <w:szCs w:val="20"/>
          <w:lang w:eastAsia="en-US"/>
        </w:rPr>
        <w:t>.</w:t>
      </w:r>
    </w:p>
    <w:p w14:paraId="24C797EC" w14:textId="77777777" w:rsidR="001C4411" w:rsidRPr="001C4411" w:rsidRDefault="001C4411" w:rsidP="001C4411">
      <w:pPr>
        <w:pStyle w:val="ad"/>
        <w:ind w:left="426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>Предложение должно включать (но не ограничиваться):</w:t>
      </w:r>
    </w:p>
    <w:p w14:paraId="181C102E" w14:textId="38E04EF6" w:rsidR="001C4411" w:rsidRDefault="001C4411" w:rsidP="00140EFD">
      <w:pPr>
        <w:pStyle w:val="ad"/>
        <w:numPr>
          <w:ilvl w:val="0"/>
          <w:numId w:val="42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>Подтверждение положений и условий RFP</w:t>
      </w:r>
      <w:r w:rsidR="00FC446F" w:rsidRPr="00FC446F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1C2F2AE1" w14:textId="595BE090" w:rsidR="004C6A73" w:rsidRDefault="00822F9C" w:rsidP="004C6A73">
      <w:pPr>
        <w:pStyle w:val="ad"/>
        <w:numPr>
          <w:ilvl w:val="0"/>
          <w:numId w:val="42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Указание возможности агентства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выполнять весь потенциальный объем работ</w:t>
      </w:r>
      <w:r w:rsidR="00DC1BF4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15B0EB8B" w14:textId="53F781EE" w:rsidR="004C6A73" w:rsidRPr="004C6A73" w:rsidRDefault="004C6A73" w:rsidP="004C6A73">
      <w:pPr>
        <w:pStyle w:val="ad"/>
        <w:numPr>
          <w:ilvl w:val="0"/>
          <w:numId w:val="42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Портфолио агентства: информация о компании с примерами работ по аналогичным задачам</w:t>
      </w:r>
      <w:r w:rsidR="006D0FC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с указанием количества</w:t>
      </w:r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. Предоставляется в виде портфолио в формате </w:t>
      </w:r>
      <w:proofErr w:type="spellStart"/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ppt</w:t>
      </w:r>
      <w:proofErr w:type="spellEnd"/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/</w:t>
      </w:r>
      <w:proofErr w:type="spellStart"/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pdf</w:t>
      </w:r>
      <w:proofErr w:type="spellEnd"/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c обязательным указанием года реализации проекта, наименования компании-заказчика, краткого описания задачи и финального результата с приложением ссылок, иллюстраций и др. материалов, визуализирующих результаты работ.</w:t>
      </w:r>
    </w:p>
    <w:p w14:paraId="1EABF65C" w14:textId="3C8B321B" w:rsidR="00DC1BF4" w:rsidRDefault="00DC1BF4" w:rsidP="00DC1BF4">
      <w:pPr>
        <w:pStyle w:val="ad"/>
        <w:numPr>
          <w:ilvl w:val="0"/>
          <w:numId w:val="42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Ценовое предложение на разработку </w:t>
      </w:r>
      <w:r w:rsidR="00140EFD">
        <w:rPr>
          <w:rFonts w:asciiTheme="minorHAnsi" w:eastAsiaTheme="minorHAnsi" w:hAnsiTheme="minorHAnsi" w:cs="Arial"/>
          <w:sz w:val="20"/>
          <w:szCs w:val="20"/>
          <w:lang w:eastAsia="en-US"/>
        </w:rPr>
        <w:t>медиастратегии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– </w:t>
      </w:r>
      <w:r w:rsidR="004E246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всего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комплекса работ, указанного в п. 4 настоящего </w:t>
      </w:r>
      <w:r>
        <w:rPr>
          <w:rFonts w:asciiTheme="minorHAnsi" w:eastAsiaTheme="minorHAnsi" w:hAnsiTheme="minorHAnsi" w:cs="Arial"/>
          <w:sz w:val="20"/>
          <w:szCs w:val="20"/>
          <w:lang w:val="en-US" w:eastAsia="en-US"/>
        </w:rPr>
        <w:t>RFP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4AB20D90" w14:textId="335F057D" w:rsidR="004C6A73" w:rsidRPr="004C6A73" w:rsidRDefault="00DC1BF4" w:rsidP="004C6A73">
      <w:pPr>
        <w:pStyle w:val="ad"/>
        <w:numPr>
          <w:ilvl w:val="0"/>
          <w:numId w:val="42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DC1BF4">
        <w:rPr>
          <w:rFonts w:asciiTheme="minorHAnsi" w:eastAsiaTheme="minorHAnsi" w:hAnsiTheme="minorHAnsi" w:cs="Arial"/>
          <w:sz w:val="20"/>
          <w:szCs w:val="20"/>
          <w:lang w:eastAsia="en-US"/>
        </w:rPr>
        <w:t>Дорожная карта проекта (</w:t>
      </w:r>
      <w:proofErr w:type="spellStart"/>
      <w:r>
        <w:rPr>
          <w:rFonts w:asciiTheme="minorHAnsi" w:eastAsiaTheme="minorHAnsi" w:hAnsiTheme="minorHAnsi" w:cs="Arial"/>
          <w:sz w:val="20"/>
          <w:szCs w:val="20"/>
          <w:lang w:eastAsia="en-US"/>
        </w:rPr>
        <w:t>т</w:t>
      </w:r>
      <w:r w:rsidR="004C6A73"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аймплан</w:t>
      </w:r>
      <w:proofErr w:type="spellEnd"/>
      <w:r w:rsidR="004C6A73"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подготовки и реализации проекта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)</w:t>
      </w:r>
    </w:p>
    <w:p w14:paraId="2895B4B4" w14:textId="43A415DA" w:rsidR="00DC1BF4" w:rsidRPr="004C6A73" w:rsidRDefault="00DC1BF4" w:rsidP="00DC1BF4">
      <w:pPr>
        <w:pStyle w:val="ad"/>
        <w:numPr>
          <w:ilvl w:val="0"/>
          <w:numId w:val="42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Выполненное тестовое задание</w:t>
      </w:r>
      <w:r w:rsidR="001E7205">
        <w:rPr>
          <w:rFonts w:asciiTheme="minorHAnsi" w:eastAsiaTheme="minorHAnsi" w:hAnsiTheme="minorHAnsi" w:cs="Arial"/>
          <w:sz w:val="20"/>
          <w:szCs w:val="20"/>
          <w:lang w:val="en-US" w:eastAsia="en-US"/>
        </w:rPr>
        <w:t xml:space="preserve"> (</w:t>
      </w:r>
      <w:r w:rsidR="001E7205">
        <w:rPr>
          <w:rFonts w:asciiTheme="minorHAnsi" w:eastAsiaTheme="minorHAnsi" w:hAnsiTheme="minorHAnsi" w:cs="Arial"/>
          <w:sz w:val="20"/>
          <w:szCs w:val="20"/>
          <w:lang w:eastAsia="en-US"/>
        </w:rPr>
        <w:t>п.6</w:t>
      </w:r>
      <w:r w:rsidR="001E7205">
        <w:rPr>
          <w:rFonts w:asciiTheme="minorHAnsi" w:eastAsiaTheme="minorHAnsi" w:hAnsiTheme="minorHAnsi" w:cs="Arial"/>
          <w:sz w:val="20"/>
          <w:szCs w:val="20"/>
          <w:lang w:val="en-US" w:eastAsia="en-US"/>
        </w:rPr>
        <w:t>)</w:t>
      </w:r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41F8C582" w14:textId="1DA6D4EF" w:rsidR="00D563B5" w:rsidRPr="00DC1BF4" w:rsidRDefault="001C4411" w:rsidP="00DC1BF4">
      <w:pPr>
        <w:pStyle w:val="ad"/>
        <w:numPr>
          <w:ilvl w:val="0"/>
          <w:numId w:val="42"/>
        </w:numPr>
        <w:ind w:left="709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Дополнительные предложения, релевантные целям и задачам компании, но не указанные в рамках данного запроса.</w:t>
      </w:r>
    </w:p>
    <w:p w14:paraId="73806305" w14:textId="21A76E6B" w:rsidR="00DC1BF4" w:rsidRPr="00DC1BF4" w:rsidRDefault="00FB7C21" w:rsidP="00DC1BF4">
      <w:pPr>
        <w:pStyle w:val="a6"/>
        <w:numPr>
          <w:ilvl w:val="0"/>
          <w:numId w:val="45"/>
        </w:numPr>
        <w:spacing w:after="28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Т</w:t>
      </w:r>
      <w:r w:rsidR="00DC1BF4" w:rsidRPr="00DC1BF4">
        <w:rPr>
          <w:rFonts w:asciiTheme="minorHAnsi" w:hAnsiTheme="minorHAnsi" w:cstheme="minorHAnsi"/>
          <w:b/>
          <w:sz w:val="20"/>
          <w:szCs w:val="20"/>
        </w:rPr>
        <w:t>ребования к участнику</w:t>
      </w:r>
      <w:r w:rsidR="00E51939">
        <w:rPr>
          <w:rFonts w:asciiTheme="minorHAnsi" w:hAnsiTheme="minorHAnsi" w:cstheme="minorHAnsi"/>
          <w:b/>
          <w:sz w:val="20"/>
          <w:szCs w:val="20"/>
        </w:rPr>
        <w:t xml:space="preserve"> в составе презентации коммерческого предложения:</w:t>
      </w:r>
    </w:p>
    <w:p w14:paraId="1F63BAC4" w14:textId="4695CF6B" w:rsidR="00DC1BF4" w:rsidRPr="00FA6FAC" w:rsidRDefault="00DC1BF4" w:rsidP="00DC1BF4">
      <w:pPr>
        <w:pStyle w:val="TableContents"/>
        <w:numPr>
          <w:ilvl w:val="3"/>
          <w:numId w:val="45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FA6FAC">
        <w:rPr>
          <w:rFonts w:asciiTheme="minorHAnsi" w:hAnsiTheme="minorHAnsi" w:cstheme="minorHAnsi"/>
          <w:sz w:val="20"/>
          <w:szCs w:val="20"/>
        </w:rPr>
        <w:t xml:space="preserve">Агентство-Участник входит в </w:t>
      </w:r>
      <w:r w:rsidRPr="00FA6FAC">
        <w:rPr>
          <w:rFonts w:asciiTheme="minorHAnsi" w:hAnsiTheme="minorHAnsi" w:cstheme="minorHAnsi"/>
          <w:b/>
          <w:sz w:val="20"/>
          <w:szCs w:val="20"/>
        </w:rPr>
        <w:t>ТОП-</w:t>
      </w:r>
      <w:r w:rsidR="00E51939">
        <w:rPr>
          <w:rFonts w:asciiTheme="minorHAnsi" w:hAnsiTheme="minorHAnsi" w:cstheme="minorHAnsi"/>
          <w:b/>
          <w:sz w:val="20"/>
          <w:szCs w:val="20"/>
        </w:rPr>
        <w:t>5</w:t>
      </w:r>
      <w:r w:rsidR="00E51939" w:rsidRPr="00FA6FAC">
        <w:rPr>
          <w:rFonts w:asciiTheme="minorHAnsi" w:hAnsiTheme="minorHAnsi" w:cstheme="minorHAnsi"/>
          <w:b/>
          <w:sz w:val="20"/>
          <w:szCs w:val="20"/>
        </w:rPr>
        <w:t xml:space="preserve">0 </w:t>
      </w:r>
      <w:r w:rsidRPr="00FA6FAC">
        <w:rPr>
          <w:rFonts w:asciiTheme="minorHAnsi" w:hAnsiTheme="minorHAnsi" w:cstheme="minorHAnsi"/>
          <w:b/>
          <w:sz w:val="20"/>
          <w:szCs w:val="20"/>
        </w:rPr>
        <w:t>агентств</w:t>
      </w:r>
      <w:r w:rsidRPr="00FA6FAC">
        <w:rPr>
          <w:rFonts w:asciiTheme="minorHAnsi" w:hAnsiTheme="minorHAnsi" w:cstheme="minorHAnsi"/>
          <w:sz w:val="20"/>
          <w:szCs w:val="20"/>
        </w:rPr>
        <w:t xml:space="preserve"> по объему медиа закупок в 2022 по версии </w:t>
      </w:r>
      <w:proofErr w:type="spellStart"/>
      <w:r w:rsidRPr="00FA6FAC">
        <w:rPr>
          <w:rFonts w:asciiTheme="minorHAnsi" w:hAnsiTheme="minorHAnsi" w:cstheme="minorHAnsi"/>
          <w:sz w:val="20"/>
          <w:szCs w:val="20"/>
          <w:lang w:val="en-US"/>
        </w:rPr>
        <w:t>Adindex</w:t>
      </w:r>
      <w:proofErr w:type="spellEnd"/>
      <w:r w:rsidRPr="00FA6FAC">
        <w:rPr>
          <w:rFonts w:asciiTheme="minorHAnsi" w:hAnsiTheme="minorHAnsi" w:cstheme="minorHAnsi"/>
          <w:sz w:val="20"/>
          <w:szCs w:val="20"/>
        </w:rPr>
        <w:t xml:space="preserve"> (</w:t>
      </w:r>
      <w:hyperlink r:id="rId26" w:history="1">
        <w:r w:rsidRPr="00FA6FAC">
          <w:rPr>
            <w:rStyle w:val="ab"/>
            <w:rFonts w:asciiTheme="minorHAnsi" w:hAnsiTheme="minorHAnsi" w:cstheme="minorHAnsi"/>
            <w:sz w:val="20"/>
            <w:szCs w:val="20"/>
          </w:rPr>
          <w:t>https://adindex.ru/ratings/mediaservice/2023/313102/</w:t>
        </w:r>
      </w:hyperlink>
      <w:r w:rsidRPr="00FA6FAC">
        <w:rPr>
          <w:rFonts w:asciiTheme="minorHAnsi" w:hAnsiTheme="minorHAnsi" w:cstheme="minorHAnsi"/>
          <w:sz w:val="20"/>
          <w:szCs w:val="20"/>
        </w:rPr>
        <w:t>)</w:t>
      </w:r>
    </w:p>
    <w:p w14:paraId="5000C619" w14:textId="77777777" w:rsidR="00DC1BF4" w:rsidRPr="00DC1BF4" w:rsidRDefault="00DC1BF4" w:rsidP="00DC1BF4">
      <w:pPr>
        <w:pStyle w:val="TableContents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eastAsia="Calibri" w:hAnsiTheme="minorHAnsi" w:cstheme="minorHAnsi"/>
          <w:b/>
          <w:sz w:val="20"/>
          <w:szCs w:val="20"/>
        </w:rPr>
        <w:t>Подтверждается</w:t>
      </w:r>
      <w:r w:rsidRPr="00DC1BF4">
        <w:rPr>
          <w:rFonts w:asciiTheme="minorHAnsi" w:eastAsia="Calibri" w:hAnsiTheme="minorHAnsi" w:cstheme="minorHAnsi"/>
          <w:sz w:val="20"/>
          <w:szCs w:val="20"/>
        </w:rPr>
        <w:t>: ссылкой на информацию и скриншотом со страницы размещения рейтинга, подтверждающего рейтинг участника на бланке организации с подписью и печатью.</w:t>
      </w:r>
    </w:p>
    <w:p w14:paraId="48BC7F34" w14:textId="77777777" w:rsidR="00DC1BF4" w:rsidRPr="00DC1BF4" w:rsidRDefault="00DC1BF4" w:rsidP="00DC1BF4">
      <w:pPr>
        <w:pStyle w:val="TableContents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29AF5E7D" w14:textId="373B61B2" w:rsidR="00DC1BF4" w:rsidRPr="00FA6FAC" w:rsidRDefault="00DC1BF4" w:rsidP="001E7205">
      <w:pPr>
        <w:pStyle w:val="TableContents"/>
        <w:numPr>
          <w:ilvl w:val="3"/>
          <w:numId w:val="45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hAnsiTheme="minorHAnsi" w:cstheme="minorHAnsi"/>
          <w:sz w:val="20"/>
          <w:szCs w:val="20"/>
        </w:rPr>
        <w:t>Опыт оказания аналогичных услуг, связанный с объектом закупки</w:t>
      </w:r>
      <w:r w:rsidR="001E7205" w:rsidRPr="00FA6FAC">
        <w:rPr>
          <w:rFonts w:asciiTheme="minorHAnsi" w:hAnsiTheme="minorHAnsi" w:cstheme="minorHAnsi"/>
          <w:sz w:val="20"/>
          <w:szCs w:val="20"/>
        </w:rPr>
        <w:t xml:space="preserve"> </w:t>
      </w:r>
      <w:r w:rsidR="001E7205">
        <w:rPr>
          <w:rFonts w:asciiTheme="minorHAnsi" w:hAnsiTheme="minorHAnsi" w:cstheme="minorHAnsi"/>
          <w:sz w:val="20"/>
          <w:szCs w:val="20"/>
        </w:rPr>
        <w:t>по</w:t>
      </w:r>
      <w:r w:rsidR="00FA6FAC" w:rsidRPr="00FA6FAC">
        <w:rPr>
          <w:rFonts w:asciiTheme="minorHAnsi" w:hAnsiTheme="minorHAnsi" w:cstheme="minorHAnsi"/>
          <w:sz w:val="20"/>
          <w:szCs w:val="20"/>
        </w:rPr>
        <w:t xml:space="preserve"> </w:t>
      </w:r>
      <w:r w:rsidR="00FA6FAC">
        <w:rPr>
          <w:rFonts w:asciiTheme="minorHAnsi" w:hAnsiTheme="minorHAnsi" w:cstheme="minorHAnsi"/>
          <w:sz w:val="20"/>
          <w:szCs w:val="20"/>
        </w:rPr>
        <w:t xml:space="preserve">разработке </w:t>
      </w:r>
      <w:proofErr w:type="spellStart"/>
      <w:r w:rsidR="00FA6FAC">
        <w:rPr>
          <w:rFonts w:asciiTheme="minorHAnsi" w:hAnsiTheme="minorHAnsi" w:cstheme="minorHAnsi"/>
          <w:sz w:val="20"/>
          <w:szCs w:val="20"/>
        </w:rPr>
        <w:t>стратегй</w:t>
      </w:r>
      <w:proofErr w:type="spellEnd"/>
      <w:r w:rsidR="00FA6FAC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="00FA6FAC">
        <w:rPr>
          <w:rFonts w:asciiTheme="minorHAnsi" w:hAnsiTheme="minorHAnsi" w:cstheme="minorHAnsi"/>
          <w:sz w:val="20"/>
          <w:szCs w:val="20"/>
        </w:rPr>
        <w:t>медиапланирования</w:t>
      </w:r>
      <w:proofErr w:type="spellEnd"/>
      <w:r w:rsidR="001E720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7C8A080" w14:textId="77777777" w:rsidR="00DC1BF4" w:rsidRPr="00DC1BF4" w:rsidRDefault="00DC1BF4" w:rsidP="00DC1BF4">
      <w:pPr>
        <w:pStyle w:val="TableContents"/>
        <w:numPr>
          <w:ilvl w:val="3"/>
          <w:numId w:val="45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eastAsia="Times New Roman" w:hAnsiTheme="minorHAnsi" w:cstheme="minorHAnsi"/>
          <w:sz w:val="20"/>
          <w:szCs w:val="20"/>
        </w:rPr>
        <w:t xml:space="preserve">Участник должен являться официальным подписчиком базы данных </w:t>
      </w:r>
      <w:r w:rsidRPr="00DC1BF4">
        <w:rPr>
          <w:rFonts w:asciiTheme="minorHAnsi" w:eastAsia="Times New Roman" w:hAnsiTheme="minorHAnsi" w:cstheme="minorHAnsi"/>
          <w:sz w:val="20"/>
          <w:szCs w:val="20"/>
          <w:lang w:val="en-US"/>
        </w:rPr>
        <w:t>TV</w:t>
      </w:r>
      <w:r w:rsidRPr="00DC1BF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DC1BF4">
        <w:rPr>
          <w:rFonts w:asciiTheme="minorHAnsi" w:eastAsia="Times New Roman" w:hAnsiTheme="minorHAnsi" w:cstheme="minorHAnsi"/>
          <w:sz w:val="20"/>
          <w:szCs w:val="20"/>
          <w:lang w:val="en-US"/>
        </w:rPr>
        <w:t>Index</w:t>
      </w:r>
      <w:r w:rsidRPr="00DC1BF4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DC1BF4">
        <w:rPr>
          <w:rFonts w:asciiTheme="minorHAnsi" w:eastAsia="Times New Roman" w:hAnsiTheme="minorHAnsi" w:cstheme="minorHAnsi"/>
          <w:sz w:val="20"/>
          <w:szCs w:val="20"/>
          <w:lang w:val="en-US"/>
        </w:rPr>
        <w:t>Radio</w:t>
      </w:r>
      <w:r w:rsidRPr="00DC1BF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DC1BF4">
        <w:rPr>
          <w:rFonts w:asciiTheme="minorHAnsi" w:eastAsia="Times New Roman" w:hAnsiTheme="minorHAnsi" w:cstheme="minorHAnsi"/>
          <w:sz w:val="20"/>
          <w:szCs w:val="20"/>
          <w:lang w:val="en-US"/>
        </w:rPr>
        <w:t>Index</w:t>
      </w:r>
      <w:r w:rsidRPr="00DC1BF4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DC1BF4">
        <w:rPr>
          <w:rFonts w:asciiTheme="minorHAnsi" w:eastAsia="Times New Roman" w:hAnsiTheme="minorHAnsi" w:cstheme="minorHAnsi"/>
          <w:sz w:val="20"/>
          <w:szCs w:val="20"/>
          <w:lang w:val="en-US"/>
        </w:rPr>
        <w:t>Cross</w:t>
      </w:r>
      <w:r w:rsidRPr="00DC1BF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DC1BF4">
        <w:rPr>
          <w:rFonts w:asciiTheme="minorHAnsi" w:eastAsia="Times New Roman" w:hAnsiTheme="minorHAnsi" w:cstheme="minorHAnsi"/>
          <w:sz w:val="20"/>
          <w:szCs w:val="20"/>
          <w:lang w:val="en-US"/>
        </w:rPr>
        <w:t>Web</w:t>
      </w:r>
      <w:r w:rsidRPr="00DC1BF4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DC1BF4">
        <w:rPr>
          <w:rFonts w:asciiTheme="minorHAnsi" w:eastAsia="Times New Roman" w:hAnsiTheme="minorHAnsi" w:cstheme="minorHAnsi"/>
          <w:sz w:val="20"/>
          <w:szCs w:val="20"/>
          <w:lang w:val="en-US"/>
        </w:rPr>
        <w:t>Brand</w:t>
      </w:r>
      <w:r w:rsidRPr="00DC1BF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DC1BF4">
        <w:rPr>
          <w:rFonts w:asciiTheme="minorHAnsi" w:eastAsia="Times New Roman" w:hAnsiTheme="minorHAnsi" w:cstheme="minorHAnsi"/>
          <w:sz w:val="20"/>
          <w:szCs w:val="20"/>
          <w:lang w:val="en-US"/>
        </w:rPr>
        <w:t>Pulse</w:t>
      </w:r>
      <w:r w:rsidRPr="00DC1BF4">
        <w:rPr>
          <w:rFonts w:asciiTheme="minorHAnsi" w:eastAsia="Times New Roman" w:hAnsiTheme="minorHAnsi" w:cstheme="minorHAnsi"/>
          <w:sz w:val="20"/>
          <w:szCs w:val="20"/>
        </w:rPr>
        <w:t xml:space="preserve"> и проектов по мониторингу рекламы на телевидении, на радио, в прессе и в наружной рекламе от </w:t>
      </w:r>
      <w:proofErr w:type="spellStart"/>
      <w:r w:rsidRPr="00DC1BF4">
        <w:rPr>
          <w:rFonts w:asciiTheme="minorHAnsi" w:eastAsia="Times New Roman" w:hAnsiTheme="minorHAnsi" w:cstheme="minorHAnsi"/>
          <w:sz w:val="20"/>
          <w:szCs w:val="20"/>
          <w:lang w:val="en-US"/>
        </w:rPr>
        <w:t>Mediascope</w:t>
      </w:r>
      <w:proofErr w:type="spellEnd"/>
      <w:r w:rsidRPr="00DC1BF4">
        <w:rPr>
          <w:rFonts w:asciiTheme="minorHAnsi" w:eastAsia="Times New Roman" w:hAnsiTheme="minorHAnsi" w:cstheme="minorHAnsi"/>
          <w:sz w:val="20"/>
          <w:szCs w:val="20"/>
        </w:rPr>
        <w:t xml:space="preserve"> Россия в 2023 году.</w:t>
      </w:r>
      <w:r w:rsidRPr="00DC1BF4">
        <w:rPr>
          <w:rFonts w:asciiTheme="minorHAnsi" w:hAnsiTheme="minorHAnsi" w:cstheme="minorHAnsi"/>
          <w:sz w:val="20"/>
          <w:szCs w:val="20"/>
        </w:rPr>
        <w:t xml:space="preserve"> </w:t>
      </w:r>
      <w:r w:rsidRPr="00DC1BF4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Подтверждается:</w:t>
      </w:r>
      <w:r w:rsidRPr="00DC1BF4">
        <w:rPr>
          <w:rFonts w:asciiTheme="minorHAnsi" w:eastAsia="Calibri" w:hAnsiTheme="minorHAnsi" w:cstheme="minorHAnsi"/>
          <w:sz w:val="20"/>
          <w:szCs w:val="20"/>
        </w:rPr>
        <w:t xml:space="preserve"> официальным письмом от компании </w:t>
      </w:r>
      <w:proofErr w:type="spellStart"/>
      <w:r w:rsidRPr="00DC1BF4">
        <w:rPr>
          <w:rFonts w:asciiTheme="minorHAnsi" w:eastAsia="Calibri" w:hAnsiTheme="minorHAnsi" w:cstheme="minorHAnsi"/>
          <w:sz w:val="20"/>
          <w:szCs w:val="20"/>
          <w:lang w:val="en-US"/>
        </w:rPr>
        <w:t>Mediascope</w:t>
      </w:r>
      <w:proofErr w:type="spellEnd"/>
      <w:r w:rsidRPr="00DC1BF4">
        <w:rPr>
          <w:rFonts w:asciiTheme="minorHAnsi" w:eastAsia="Calibri" w:hAnsiTheme="minorHAnsi" w:cstheme="minorHAnsi"/>
          <w:sz w:val="20"/>
          <w:szCs w:val="20"/>
        </w:rPr>
        <w:t xml:space="preserve"> с подписью и печатью.</w:t>
      </w:r>
    </w:p>
    <w:p w14:paraId="79DC4C13" w14:textId="77777777" w:rsidR="00DC1BF4" w:rsidRPr="00DC1BF4" w:rsidRDefault="00DC1BF4" w:rsidP="00DC1BF4">
      <w:pPr>
        <w:pStyle w:val="TableContents"/>
        <w:jc w:val="both"/>
        <w:rPr>
          <w:rFonts w:asciiTheme="minorHAnsi" w:hAnsiTheme="minorHAnsi" w:cstheme="minorHAnsi"/>
          <w:sz w:val="20"/>
          <w:szCs w:val="20"/>
        </w:rPr>
      </w:pPr>
    </w:p>
    <w:p w14:paraId="23BBE2C7" w14:textId="3EFD840C" w:rsidR="00833AF3" w:rsidRPr="00FA6FAC" w:rsidRDefault="00DC1BF4" w:rsidP="00FA6FAC">
      <w:pPr>
        <w:pStyle w:val="TableContents"/>
        <w:numPr>
          <w:ilvl w:val="3"/>
          <w:numId w:val="45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hAnsiTheme="minorHAnsi" w:cstheme="minorHAnsi"/>
          <w:sz w:val="20"/>
          <w:szCs w:val="20"/>
        </w:rPr>
        <w:t>От одной коммуникационной группы может участвовать только одно агентство.</w:t>
      </w:r>
    </w:p>
    <w:p w14:paraId="2F84AE87" w14:textId="77777777" w:rsidR="00833AF3" w:rsidRPr="00DC1BF4" w:rsidRDefault="00833AF3" w:rsidP="00DC1BF4">
      <w:pPr>
        <w:spacing w:after="28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C659FF" w14:textId="77777777" w:rsidR="00DC1BF4" w:rsidRPr="00DC1BF4" w:rsidRDefault="00DC1BF4" w:rsidP="00DC1BF4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DC1BF4">
        <w:rPr>
          <w:rFonts w:asciiTheme="minorHAnsi" w:hAnsiTheme="minorHAnsi" w:cstheme="minorHAnsi"/>
          <w:b/>
          <w:sz w:val="20"/>
          <w:szCs w:val="20"/>
        </w:rPr>
        <w:t>Приложения и дополнительная информация:</w:t>
      </w:r>
    </w:p>
    <w:p w14:paraId="26779582" w14:textId="34BC23B8" w:rsidR="00DC1BF4" w:rsidRPr="00DC1BF4" w:rsidRDefault="00DC1BF4" w:rsidP="00DC1BF4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DC1BF4">
        <w:rPr>
          <w:rFonts w:asciiTheme="minorHAnsi" w:hAnsiTheme="minorHAnsi" w:cstheme="minorHAnsi"/>
          <w:b/>
          <w:sz w:val="20"/>
          <w:szCs w:val="20"/>
        </w:rPr>
        <w:t xml:space="preserve">Приложение №1 – </w:t>
      </w:r>
      <w:r w:rsidR="00F05D9E">
        <w:rPr>
          <w:rFonts w:asciiTheme="minorHAnsi" w:hAnsiTheme="minorHAnsi" w:cstheme="minorHAnsi"/>
          <w:bCs/>
          <w:sz w:val="20"/>
          <w:szCs w:val="20"/>
        </w:rPr>
        <w:t>продуктовый каталог Холдинга Т1</w:t>
      </w:r>
    </w:p>
    <w:p w14:paraId="54AF5818" w14:textId="36BD115D" w:rsidR="00DC1BF4" w:rsidRPr="00DC1BF4" w:rsidRDefault="00DC1BF4" w:rsidP="00DC1BF4">
      <w:pPr>
        <w:spacing w:after="40"/>
        <w:rPr>
          <w:rStyle w:val="fontstyle21"/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hAnsiTheme="minorHAnsi" w:cstheme="minorHAnsi"/>
          <w:b/>
          <w:sz w:val="20"/>
          <w:szCs w:val="20"/>
        </w:rPr>
        <w:t xml:space="preserve">Приложение №2 – </w:t>
      </w:r>
      <w:r w:rsidR="00F05D9E">
        <w:rPr>
          <w:rFonts w:asciiTheme="minorHAnsi" w:hAnsiTheme="minorHAnsi" w:cstheme="minorHAnsi"/>
          <w:bCs/>
          <w:sz w:val="20"/>
          <w:szCs w:val="20"/>
        </w:rPr>
        <w:t xml:space="preserve">примеры участия Т1 на выставках </w:t>
      </w:r>
    </w:p>
    <w:p w14:paraId="7B6C58F4" w14:textId="257014CE" w:rsidR="00DC1BF4" w:rsidRDefault="00DC1BF4" w:rsidP="00DC1BF4">
      <w:pPr>
        <w:spacing w:after="40"/>
        <w:rPr>
          <w:rStyle w:val="ab"/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hAnsiTheme="minorHAnsi" w:cstheme="minorHAnsi"/>
          <w:b/>
          <w:sz w:val="20"/>
          <w:szCs w:val="20"/>
        </w:rPr>
        <w:t>Приложение №</w:t>
      </w:r>
      <w:r w:rsidR="00F05D9E">
        <w:rPr>
          <w:rFonts w:asciiTheme="minorHAnsi" w:hAnsiTheme="minorHAnsi" w:cstheme="minorHAnsi"/>
          <w:b/>
          <w:sz w:val="20"/>
          <w:szCs w:val="20"/>
        </w:rPr>
        <w:t>3</w:t>
      </w:r>
      <w:r w:rsidRPr="00DC1BF4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C378BD">
        <w:rPr>
          <w:rFonts w:asciiTheme="minorHAnsi" w:hAnsiTheme="minorHAnsi" w:cstheme="minorHAnsi"/>
          <w:bCs/>
          <w:sz w:val="20"/>
          <w:szCs w:val="20"/>
        </w:rPr>
        <w:t>Корпоративный шаблон презентации Т1</w:t>
      </w:r>
    </w:p>
    <w:p w14:paraId="6E821CE1" w14:textId="77777777" w:rsidR="006D32FA" w:rsidRDefault="006D32FA" w:rsidP="00DC1BF4">
      <w:pPr>
        <w:spacing w:after="40"/>
        <w:rPr>
          <w:rStyle w:val="ab"/>
          <w:rFonts w:asciiTheme="minorHAnsi" w:hAnsiTheme="minorHAnsi" w:cstheme="minorHAnsi"/>
          <w:sz w:val="20"/>
          <w:szCs w:val="20"/>
        </w:rPr>
      </w:pPr>
    </w:p>
    <w:p w14:paraId="46BEFCC0" w14:textId="77777777" w:rsidR="002670BF" w:rsidRDefault="002670BF" w:rsidP="00054CCD">
      <w:pPr>
        <w:pStyle w:val="Inn1"/>
        <w:numPr>
          <w:ilvl w:val="0"/>
          <w:numId w:val="0"/>
        </w:numPr>
        <w:jc w:val="center"/>
        <w:rPr>
          <w:b/>
          <w:bCs/>
          <w:color w:val="auto"/>
        </w:rPr>
      </w:pPr>
    </w:p>
    <w:p w14:paraId="364F37DD" w14:textId="77777777" w:rsidR="002670BF" w:rsidRDefault="002670BF" w:rsidP="00054CCD">
      <w:pPr>
        <w:pStyle w:val="Inn1"/>
        <w:numPr>
          <w:ilvl w:val="0"/>
          <w:numId w:val="0"/>
        </w:numPr>
        <w:jc w:val="center"/>
        <w:rPr>
          <w:b/>
          <w:bCs/>
          <w:color w:val="auto"/>
        </w:rPr>
      </w:pPr>
    </w:p>
    <w:p w14:paraId="77D4B39C" w14:textId="77777777" w:rsidR="002670BF" w:rsidRDefault="002670BF" w:rsidP="00054CCD">
      <w:pPr>
        <w:pStyle w:val="Inn1"/>
        <w:numPr>
          <w:ilvl w:val="0"/>
          <w:numId w:val="0"/>
        </w:numPr>
        <w:jc w:val="center"/>
        <w:rPr>
          <w:b/>
          <w:bCs/>
          <w:color w:val="auto"/>
        </w:rPr>
      </w:pPr>
    </w:p>
    <w:p w14:paraId="098D6589" w14:textId="77777777" w:rsidR="002670BF" w:rsidRDefault="002670BF" w:rsidP="00054CCD">
      <w:pPr>
        <w:pStyle w:val="Inn1"/>
        <w:numPr>
          <w:ilvl w:val="0"/>
          <w:numId w:val="0"/>
        </w:numPr>
        <w:jc w:val="center"/>
        <w:rPr>
          <w:b/>
          <w:bCs/>
          <w:color w:val="auto"/>
        </w:rPr>
      </w:pPr>
    </w:p>
    <w:p w14:paraId="62A29938" w14:textId="35FB6CE5" w:rsidR="00054CCD" w:rsidRDefault="00054CCD" w:rsidP="00054CCD">
      <w:pPr>
        <w:pStyle w:val="Inn1"/>
        <w:numPr>
          <w:ilvl w:val="0"/>
          <w:numId w:val="0"/>
        </w:numPr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Лот №2</w:t>
      </w:r>
    </w:p>
    <w:p w14:paraId="12DCDE33" w14:textId="77777777" w:rsidR="00054CCD" w:rsidRDefault="00054CCD" w:rsidP="00054CCD">
      <w:pPr>
        <w:pStyle w:val="Inn1"/>
        <w:numPr>
          <w:ilvl w:val="0"/>
          <w:numId w:val="0"/>
        </w:numPr>
        <w:ind w:left="757"/>
        <w:jc w:val="center"/>
        <w:rPr>
          <w:b/>
          <w:bCs/>
          <w:color w:val="auto"/>
        </w:rPr>
      </w:pPr>
    </w:p>
    <w:p w14:paraId="3E4510BC" w14:textId="77777777" w:rsidR="00054CCD" w:rsidRPr="00945FDE" w:rsidRDefault="00054CCD" w:rsidP="00054CCD">
      <w:pPr>
        <w:jc w:val="center"/>
        <w:rPr>
          <w:rFonts w:ascii="Arial" w:hAnsi="Arial" w:cs="Arial"/>
          <w:b/>
          <w:sz w:val="21"/>
          <w:szCs w:val="21"/>
        </w:rPr>
      </w:pPr>
      <w:r w:rsidRPr="00945FDE">
        <w:rPr>
          <w:rFonts w:ascii="Arial" w:hAnsi="Arial" w:cs="Arial"/>
          <w:b/>
          <w:sz w:val="21"/>
          <w:szCs w:val="21"/>
        </w:rPr>
        <w:t>ТРЕБОВАНИЯ ЗАКАЗЧИКА</w:t>
      </w:r>
    </w:p>
    <w:p w14:paraId="7A9FDDB3" w14:textId="59F8F86A" w:rsidR="00054CCD" w:rsidRPr="00945FDE" w:rsidRDefault="00054CCD" w:rsidP="00054CCD">
      <w:pPr>
        <w:jc w:val="center"/>
        <w:rPr>
          <w:rFonts w:ascii="Arial" w:hAnsi="Arial" w:cs="Arial"/>
          <w:b/>
          <w:sz w:val="21"/>
          <w:szCs w:val="21"/>
        </w:rPr>
      </w:pPr>
      <w:r w:rsidRPr="00945FDE">
        <w:rPr>
          <w:rFonts w:ascii="Arial" w:hAnsi="Arial" w:cs="Arial"/>
          <w:b/>
          <w:sz w:val="21"/>
          <w:szCs w:val="21"/>
        </w:rPr>
        <w:t xml:space="preserve">к выполнению работ по </w:t>
      </w:r>
      <w:r>
        <w:rPr>
          <w:rFonts w:ascii="Arial" w:hAnsi="Arial" w:cs="Arial"/>
          <w:b/>
          <w:sz w:val="21"/>
          <w:szCs w:val="21"/>
        </w:rPr>
        <w:t>разработке креативной идеи для имиджевой рекламной кампании Холдинга</w:t>
      </w:r>
      <w:r w:rsidRPr="00945FDE">
        <w:rPr>
          <w:rFonts w:ascii="Arial" w:hAnsi="Arial" w:cs="Arial"/>
          <w:b/>
          <w:sz w:val="21"/>
          <w:szCs w:val="21"/>
        </w:rPr>
        <w:t xml:space="preserve"> Т1 </w:t>
      </w:r>
      <w:r w:rsidRPr="00945FDE">
        <w:rPr>
          <w:rFonts w:ascii="Arial" w:hAnsi="Arial" w:cs="Arial"/>
          <w:b/>
          <w:sz w:val="21"/>
          <w:szCs w:val="21"/>
        </w:rPr>
        <w:br/>
      </w:r>
    </w:p>
    <w:p w14:paraId="62092153" w14:textId="77777777" w:rsidR="00054CCD" w:rsidRPr="00945FDE" w:rsidRDefault="00054CCD" w:rsidP="00054CCD">
      <w:pPr>
        <w:jc w:val="center"/>
        <w:rPr>
          <w:rFonts w:ascii="Arial" w:hAnsi="Arial" w:cs="Arial"/>
          <w:b/>
          <w:sz w:val="21"/>
          <w:szCs w:val="21"/>
        </w:rPr>
      </w:pPr>
      <w:r w:rsidRPr="00945FDE">
        <w:rPr>
          <w:rStyle w:val="fontstyle01"/>
          <w:rFonts w:ascii="Arial" w:hAnsi="Arial" w:cs="Arial"/>
          <w:sz w:val="21"/>
          <w:szCs w:val="21"/>
        </w:rPr>
        <w:t>Любая информация, содержащаяся в настоящем документе, признается конфиденциальной (за</w:t>
      </w:r>
      <w:r>
        <w:rPr>
          <w:rStyle w:val="fontstyle01"/>
          <w:rFonts w:ascii="Arial" w:hAnsi="Arial" w:cs="Arial"/>
          <w:sz w:val="21"/>
          <w:szCs w:val="21"/>
        </w:rPr>
        <w:t xml:space="preserve"> </w:t>
      </w:r>
      <w:r w:rsidRPr="00945FDE">
        <w:rPr>
          <w:rStyle w:val="fontstyle01"/>
          <w:rFonts w:ascii="Arial" w:hAnsi="Arial" w:cs="Arial"/>
          <w:sz w:val="21"/>
          <w:szCs w:val="21"/>
        </w:rPr>
        <w:t>исключением информации, которая не может признаваться конфиденциальной на</w:t>
      </w:r>
      <w:r w:rsidRPr="00945FDE">
        <w:rPr>
          <w:rFonts w:ascii="Arial" w:hAnsi="Arial" w:cs="Arial"/>
          <w:color w:val="FF0000"/>
          <w:sz w:val="21"/>
          <w:szCs w:val="21"/>
        </w:rPr>
        <w:br/>
      </w:r>
      <w:r w:rsidRPr="00945FDE">
        <w:rPr>
          <w:rStyle w:val="fontstyle01"/>
          <w:rFonts w:ascii="Arial" w:hAnsi="Arial" w:cs="Arial"/>
          <w:sz w:val="21"/>
          <w:szCs w:val="21"/>
        </w:rPr>
        <w:t>основании закона).</w:t>
      </w:r>
      <w:r w:rsidRPr="00945FDE">
        <w:rPr>
          <w:rFonts w:ascii="Arial" w:hAnsi="Arial" w:cs="Arial"/>
          <w:color w:val="FF0000"/>
          <w:sz w:val="21"/>
          <w:szCs w:val="21"/>
        </w:rPr>
        <w:br/>
      </w:r>
      <w:r w:rsidRPr="00945FDE">
        <w:rPr>
          <w:rStyle w:val="fontstyle01"/>
          <w:rFonts w:ascii="Arial" w:hAnsi="Arial" w:cs="Arial"/>
          <w:sz w:val="21"/>
          <w:szCs w:val="21"/>
        </w:rPr>
        <w:t>Убытки, наступившие в результате нарушения конфиденциальности, определяются и возмещается в</w:t>
      </w:r>
      <w:r>
        <w:rPr>
          <w:rStyle w:val="fontstyle01"/>
          <w:rFonts w:ascii="Arial" w:hAnsi="Arial" w:cs="Arial"/>
          <w:sz w:val="21"/>
          <w:szCs w:val="21"/>
        </w:rPr>
        <w:t xml:space="preserve"> </w:t>
      </w:r>
      <w:r w:rsidRPr="00945FDE">
        <w:rPr>
          <w:rStyle w:val="fontstyle01"/>
          <w:rFonts w:ascii="Arial" w:hAnsi="Arial" w:cs="Arial"/>
          <w:sz w:val="21"/>
          <w:szCs w:val="21"/>
        </w:rPr>
        <w:t>соответствии с действующим законодательством Российской Федерации.</w:t>
      </w:r>
    </w:p>
    <w:p w14:paraId="13504C64" w14:textId="77777777" w:rsidR="00054CCD" w:rsidRDefault="00054CCD" w:rsidP="00054CCD">
      <w:pPr>
        <w:pStyle w:val="Inn1"/>
        <w:numPr>
          <w:ilvl w:val="0"/>
          <w:numId w:val="0"/>
        </w:numPr>
        <w:ind w:left="757"/>
        <w:jc w:val="both"/>
        <w:rPr>
          <w:b/>
          <w:bCs/>
          <w:color w:val="auto"/>
        </w:rPr>
      </w:pPr>
    </w:p>
    <w:p w14:paraId="0A8F46A3" w14:textId="1A071459" w:rsidR="00054CCD" w:rsidRPr="00D95B5F" w:rsidRDefault="00054CCD" w:rsidP="00054CCD">
      <w:pPr>
        <w:pStyle w:val="Inn1"/>
        <w:numPr>
          <w:ilvl w:val="1"/>
          <w:numId w:val="28"/>
        </w:numPr>
        <w:ind w:left="709"/>
        <w:jc w:val="both"/>
        <w:rPr>
          <w:b/>
          <w:bCs/>
          <w:color w:val="auto"/>
        </w:rPr>
      </w:pPr>
      <w:r w:rsidRPr="00D95B5F">
        <w:rPr>
          <w:b/>
          <w:bCs/>
          <w:color w:val="auto"/>
        </w:rPr>
        <w:t>Цели и задачи проекта</w:t>
      </w:r>
    </w:p>
    <w:p w14:paraId="3595986F" w14:textId="77777777" w:rsidR="00054CCD" w:rsidRPr="00D95B5F" w:rsidRDefault="00054CCD" w:rsidP="00054CCD">
      <w:pPr>
        <w:ind w:left="709"/>
        <w:jc w:val="both"/>
      </w:pPr>
    </w:p>
    <w:p w14:paraId="47059D29" w14:textId="77777777" w:rsidR="00054CCD" w:rsidRPr="00247D27" w:rsidRDefault="00054CCD" w:rsidP="00054CCD">
      <w:pPr>
        <w:spacing w:after="60" w:line="276" w:lineRule="auto"/>
        <w:ind w:left="709"/>
        <w:jc w:val="both"/>
        <w:rPr>
          <w:rFonts w:asciiTheme="minorHAnsi" w:hAnsiTheme="minorHAnsi" w:cstheme="minorHAnsi"/>
          <w:b/>
          <w:sz w:val="20"/>
        </w:rPr>
      </w:pPr>
      <w:r w:rsidRPr="00247D27">
        <w:rPr>
          <w:rFonts w:asciiTheme="minorHAnsi" w:hAnsiTheme="minorHAnsi" w:cstheme="minorHAnsi"/>
          <w:b/>
          <w:sz w:val="20"/>
        </w:rPr>
        <w:t>Задач</w:t>
      </w:r>
      <w:r>
        <w:rPr>
          <w:rFonts w:asciiTheme="minorHAnsi" w:hAnsiTheme="minorHAnsi" w:cstheme="minorHAnsi"/>
          <w:b/>
          <w:sz w:val="20"/>
        </w:rPr>
        <w:t>и</w:t>
      </w:r>
      <w:r w:rsidRPr="00247D27">
        <w:rPr>
          <w:rFonts w:asciiTheme="minorHAnsi" w:hAnsiTheme="minorHAnsi" w:cstheme="minorHAnsi"/>
          <w:b/>
          <w:sz w:val="20"/>
        </w:rPr>
        <w:t xml:space="preserve"> проекта:</w:t>
      </w:r>
    </w:p>
    <w:p w14:paraId="3D6B08A2" w14:textId="6006F865" w:rsidR="00054CCD" w:rsidRDefault="00054CCD" w:rsidP="00054CCD">
      <w:pPr>
        <w:pStyle w:val="a6"/>
        <w:numPr>
          <w:ilvl w:val="0"/>
          <w:numId w:val="48"/>
        </w:numPr>
        <w:ind w:left="1134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Разработка </w:t>
      </w:r>
      <w:r w:rsidR="004E246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креативной идеи для реализации </w:t>
      </w:r>
      <w:r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>имиджевой рекламной кампании (далее – Кампания) по продвижению Холдинга Т1</w:t>
      </w:r>
      <w:r w:rsidR="0013503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с последующим </w:t>
      </w:r>
      <w:proofErr w:type="spellStart"/>
      <w:r w:rsidR="00135037">
        <w:rPr>
          <w:rFonts w:asciiTheme="minorHAnsi" w:eastAsiaTheme="minorHAnsi" w:hAnsiTheme="minorHAnsi" w:cs="Arial"/>
          <w:sz w:val="20"/>
          <w:szCs w:val="20"/>
          <w:lang w:eastAsia="en-US"/>
        </w:rPr>
        <w:t>продакшеном</w:t>
      </w:r>
      <w:proofErr w:type="spellEnd"/>
      <w:r w:rsidR="0013503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в 2024 году</w:t>
      </w:r>
      <w:r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. </w:t>
      </w:r>
    </w:p>
    <w:p w14:paraId="0AF1431B" w14:textId="437E1A6D" w:rsidR="00D070C4" w:rsidRDefault="00D070C4" w:rsidP="00054CCD">
      <w:pPr>
        <w:pStyle w:val="a6"/>
        <w:numPr>
          <w:ilvl w:val="0"/>
          <w:numId w:val="48"/>
        </w:numPr>
        <w:ind w:left="1134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Разработка слогана под новое позиционирование Холдинга Т1.</w:t>
      </w:r>
    </w:p>
    <w:p w14:paraId="7BD1A974" w14:textId="7E79CF70" w:rsidR="00054CCD" w:rsidRPr="00FA6FAC" w:rsidRDefault="00054CCD" w:rsidP="00FA6FAC">
      <w:pPr>
        <w:pStyle w:val="a6"/>
        <w:numPr>
          <w:ilvl w:val="0"/>
          <w:numId w:val="48"/>
        </w:numPr>
        <w:ind w:left="1134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>Цель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К</w:t>
      </w:r>
      <w:r w:rsidRPr="00DD2244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ампании: </w:t>
      </w:r>
      <w:proofErr w:type="spellStart"/>
      <w:r w:rsidR="00135037">
        <w:rPr>
          <w:rFonts w:asciiTheme="minorHAnsi" w:eastAsiaTheme="minorHAnsi" w:hAnsiTheme="minorHAnsi" w:cs="Arial"/>
          <w:sz w:val="20"/>
          <w:szCs w:val="20"/>
          <w:lang w:eastAsia="en-US"/>
        </w:rPr>
        <w:t>охватно</w:t>
      </w:r>
      <w:proofErr w:type="spellEnd"/>
      <w:r w:rsidR="0013503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6A4921">
        <w:rPr>
          <w:rFonts w:asciiTheme="minorHAnsi" w:eastAsiaTheme="minorHAnsi" w:hAnsiTheme="minorHAnsi" w:cs="Arial"/>
          <w:sz w:val="20"/>
          <w:szCs w:val="20"/>
          <w:lang w:eastAsia="en-US"/>
        </w:rPr>
        <w:t>донести позиционирование Холдинга Т1.</w:t>
      </w:r>
    </w:p>
    <w:p w14:paraId="355EC313" w14:textId="02DEC5F5" w:rsidR="00054CCD" w:rsidRPr="00195C23" w:rsidRDefault="00054CCD" w:rsidP="00054CCD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20"/>
        <w:jc w:val="both"/>
        <w:rPr>
          <w:i/>
          <w:iCs/>
          <w:color w:val="auto"/>
        </w:rPr>
      </w:pPr>
      <w:r w:rsidRPr="00195C23">
        <w:rPr>
          <w:i/>
          <w:iCs/>
          <w:color w:val="auto"/>
          <w:lang w:val="en-US"/>
        </w:rPr>
        <w:t>NB</w:t>
      </w:r>
      <w:r w:rsidRPr="00195C23">
        <w:rPr>
          <w:i/>
          <w:iCs/>
          <w:color w:val="auto"/>
        </w:rPr>
        <w:t xml:space="preserve">: Более детальная информация по </w:t>
      </w:r>
      <w:r>
        <w:rPr>
          <w:i/>
          <w:iCs/>
          <w:color w:val="auto"/>
        </w:rPr>
        <w:t xml:space="preserve">позиционированию и архитектуре бренда </w:t>
      </w:r>
      <w:r w:rsidRPr="00195C23">
        <w:rPr>
          <w:i/>
          <w:iCs/>
          <w:color w:val="auto"/>
        </w:rPr>
        <w:t>будет направлена после подписания договора и NDA</w:t>
      </w:r>
      <w:r w:rsidR="006A4921">
        <w:rPr>
          <w:i/>
          <w:iCs/>
          <w:color w:val="auto"/>
        </w:rPr>
        <w:t xml:space="preserve"> и после согласования бренд-платформы</w:t>
      </w:r>
      <w:r w:rsidRPr="00195C23">
        <w:rPr>
          <w:i/>
          <w:iCs/>
          <w:color w:val="auto"/>
        </w:rPr>
        <w:t>.</w:t>
      </w:r>
    </w:p>
    <w:p w14:paraId="0F6E742A" w14:textId="77777777" w:rsidR="00054CCD" w:rsidRPr="00D95B5F" w:rsidRDefault="00054CCD" w:rsidP="00054CCD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426"/>
        <w:jc w:val="both"/>
        <w:rPr>
          <w:b/>
          <w:bCs/>
          <w:i/>
          <w:iCs/>
          <w:color w:val="auto"/>
        </w:rPr>
      </w:pPr>
    </w:p>
    <w:p w14:paraId="2EC7A02B" w14:textId="68DA56B2" w:rsidR="006A4921" w:rsidRPr="00D95B5F" w:rsidRDefault="006A4921" w:rsidP="00FA6FAC">
      <w:pPr>
        <w:pStyle w:val="Inn1"/>
        <w:numPr>
          <w:ilvl w:val="1"/>
          <w:numId w:val="28"/>
        </w:numPr>
        <w:ind w:left="709"/>
        <w:rPr>
          <w:b/>
          <w:bCs/>
          <w:color w:val="auto"/>
        </w:rPr>
      </w:pPr>
      <w:r w:rsidRPr="00D95B5F">
        <w:rPr>
          <w:b/>
          <w:bCs/>
          <w:color w:val="auto"/>
        </w:rPr>
        <w:t>Целевая аудитория</w:t>
      </w:r>
    </w:p>
    <w:p w14:paraId="3B584CE4" w14:textId="00DEDF4F" w:rsidR="006A4921" w:rsidRPr="003425FA" w:rsidRDefault="006A4921" w:rsidP="00FA6FAC">
      <w:pPr>
        <w:pStyle w:val="ad"/>
        <w:numPr>
          <w:ilvl w:val="2"/>
          <w:numId w:val="28"/>
        </w:numPr>
        <w:spacing w:after="60" w:afterAutospacing="0" w:line="276" w:lineRule="auto"/>
        <w:ind w:left="99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Компании из</w:t>
      </w:r>
      <w:r w:rsidRPr="0007269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(с выручкой от 1 млрд. рублей)</w:t>
      </w:r>
      <w:r w:rsidRPr="000726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8A944E" w14:textId="77777777" w:rsidR="006A4921" w:rsidRPr="003425FA" w:rsidRDefault="006A4921" w:rsidP="006A4921">
      <w:pPr>
        <w:pStyle w:val="a6"/>
        <w:numPr>
          <w:ilvl w:val="0"/>
          <w:numId w:val="35"/>
        </w:numPr>
        <w:ind w:left="993" w:hanging="284"/>
        <w:rPr>
          <w:sz w:val="20"/>
        </w:rPr>
      </w:pPr>
      <w:proofErr w:type="spellStart"/>
      <w:r w:rsidRPr="003425FA">
        <w:rPr>
          <w:sz w:val="20"/>
        </w:rPr>
        <w:t>Финансовыи</w:t>
      </w:r>
      <w:proofErr w:type="spellEnd"/>
      <w:r w:rsidRPr="003425FA">
        <w:rPr>
          <w:sz w:val="20"/>
        </w:rPr>
        <w:t>̆ сектор</w:t>
      </w:r>
    </w:p>
    <w:p w14:paraId="70684721" w14:textId="77777777" w:rsidR="006A4921" w:rsidRPr="003425FA" w:rsidRDefault="006A4921" w:rsidP="006A4921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Госсектор</w:t>
      </w:r>
    </w:p>
    <w:p w14:paraId="6B7DB22C" w14:textId="77777777" w:rsidR="006A4921" w:rsidRPr="003425FA" w:rsidRDefault="006A4921" w:rsidP="006A4921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ТЭК</w:t>
      </w:r>
    </w:p>
    <w:p w14:paraId="5029457C" w14:textId="77777777" w:rsidR="006A4921" w:rsidRPr="003425FA" w:rsidRDefault="006A4921" w:rsidP="006A4921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Сектор</w:t>
      </w:r>
      <w:r>
        <w:rPr>
          <w:sz w:val="20"/>
        </w:rPr>
        <w:t xml:space="preserve"> </w:t>
      </w:r>
      <w:r w:rsidRPr="003425FA">
        <w:rPr>
          <w:sz w:val="20"/>
        </w:rPr>
        <w:t>ТМТ</w:t>
      </w:r>
    </w:p>
    <w:p w14:paraId="5A5B777E" w14:textId="77777777" w:rsidR="006A4921" w:rsidRPr="003425FA" w:rsidRDefault="006A4921" w:rsidP="006A4921">
      <w:pPr>
        <w:pStyle w:val="a6"/>
        <w:numPr>
          <w:ilvl w:val="0"/>
          <w:numId w:val="35"/>
        </w:numPr>
        <w:ind w:left="993" w:hanging="284"/>
        <w:rPr>
          <w:sz w:val="20"/>
        </w:rPr>
      </w:pPr>
      <w:proofErr w:type="spellStart"/>
      <w:r w:rsidRPr="003425FA">
        <w:rPr>
          <w:sz w:val="20"/>
        </w:rPr>
        <w:t>Ритейл</w:t>
      </w:r>
      <w:proofErr w:type="spellEnd"/>
    </w:p>
    <w:p w14:paraId="020407A0" w14:textId="77777777" w:rsidR="006A4921" w:rsidRPr="003425FA" w:rsidRDefault="006A4921" w:rsidP="006A4921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Промышленность</w:t>
      </w:r>
    </w:p>
    <w:p w14:paraId="6FA53959" w14:textId="77777777" w:rsidR="006A4921" w:rsidRPr="003425FA" w:rsidRDefault="006A4921" w:rsidP="006A4921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ОПК</w:t>
      </w:r>
    </w:p>
    <w:p w14:paraId="3095FC54" w14:textId="77777777" w:rsidR="006A4921" w:rsidRPr="003425FA" w:rsidRDefault="006A4921" w:rsidP="006A4921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Здравоохранение</w:t>
      </w:r>
    </w:p>
    <w:p w14:paraId="04FDE9C7" w14:textId="77777777" w:rsidR="006A4921" w:rsidRPr="00F12C2F" w:rsidRDefault="006A4921" w:rsidP="006A4921">
      <w:pPr>
        <w:pStyle w:val="a6"/>
        <w:numPr>
          <w:ilvl w:val="0"/>
          <w:numId w:val="35"/>
        </w:numPr>
        <w:ind w:left="993" w:hanging="284"/>
        <w:rPr>
          <w:sz w:val="20"/>
        </w:rPr>
      </w:pPr>
      <w:r w:rsidRPr="003425FA">
        <w:rPr>
          <w:sz w:val="20"/>
        </w:rPr>
        <w:t>Образование</w:t>
      </w:r>
    </w:p>
    <w:p w14:paraId="0F2B7476" w14:textId="77777777" w:rsidR="00FA6FAC" w:rsidRDefault="006A4921" w:rsidP="00FA6FAC">
      <w:pPr>
        <w:pStyle w:val="Inn1"/>
        <w:numPr>
          <w:ilvl w:val="2"/>
          <w:numId w:val="28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Отраслевые </w:t>
      </w:r>
      <w:r w:rsidRPr="003425FA">
        <w:rPr>
          <w:rFonts w:cstheme="minorHAnsi"/>
          <w:color w:val="auto"/>
        </w:rPr>
        <w:t>СМИ и широкая общественность</w:t>
      </w:r>
      <w:r>
        <w:rPr>
          <w:rFonts w:cstheme="minorHAnsi"/>
          <w:color w:val="auto"/>
        </w:rPr>
        <w:t xml:space="preserve"> (т.к. у компании есть планы по выходу на </w:t>
      </w:r>
      <w:r>
        <w:rPr>
          <w:rFonts w:cstheme="minorHAnsi"/>
          <w:color w:val="auto"/>
          <w:lang w:val="en-US"/>
        </w:rPr>
        <w:t>IPO</w:t>
      </w:r>
      <w:r>
        <w:rPr>
          <w:rFonts w:cstheme="minorHAnsi"/>
          <w:color w:val="auto"/>
        </w:rPr>
        <w:t>)</w:t>
      </w:r>
    </w:p>
    <w:p w14:paraId="7F3D4A6F" w14:textId="1C15E629" w:rsidR="006A4921" w:rsidRPr="00FA6FAC" w:rsidRDefault="006A4921" w:rsidP="00FA6FAC">
      <w:pPr>
        <w:pStyle w:val="Inn1"/>
        <w:numPr>
          <w:ilvl w:val="2"/>
          <w:numId w:val="28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/>
        <w:rPr>
          <w:rFonts w:cstheme="minorHAnsi"/>
          <w:color w:val="auto"/>
        </w:rPr>
      </w:pPr>
      <w:r w:rsidRPr="00FA6FAC">
        <w:rPr>
          <w:rFonts w:cstheme="minorHAnsi"/>
          <w:color w:val="auto"/>
        </w:rPr>
        <w:t>Инвесторы</w:t>
      </w:r>
    </w:p>
    <w:p w14:paraId="195FD16B" w14:textId="77777777" w:rsidR="00054CCD" w:rsidRDefault="00054CCD" w:rsidP="00054CCD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567"/>
        <w:rPr>
          <w:rFonts w:cstheme="minorHAnsi"/>
          <w:i/>
          <w:iCs/>
          <w:color w:val="auto"/>
        </w:rPr>
      </w:pPr>
    </w:p>
    <w:p w14:paraId="0BF1BE55" w14:textId="1C7397F1" w:rsidR="00054CCD" w:rsidRPr="00F80D1C" w:rsidRDefault="00054CCD" w:rsidP="00F81DF4">
      <w:pPr>
        <w:pStyle w:val="Inn1"/>
        <w:numPr>
          <w:ilvl w:val="0"/>
          <w:numId w:val="46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rPr>
          <w:rFonts w:cstheme="minorHAnsi"/>
          <w:b/>
          <w:bCs/>
          <w:color w:val="auto"/>
        </w:rPr>
      </w:pPr>
      <w:r w:rsidRPr="00055904">
        <w:rPr>
          <w:rFonts w:cstheme="minorHAnsi"/>
          <w:b/>
          <w:bCs/>
          <w:color w:val="auto"/>
        </w:rPr>
        <w:t>Конкуренты</w:t>
      </w:r>
    </w:p>
    <w:p w14:paraId="54040A23" w14:textId="29A9DDFE" w:rsidR="00054CCD" w:rsidRPr="00054CCD" w:rsidRDefault="00054CCD" w:rsidP="00F81DF4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Джет, </w:t>
      </w:r>
      <w:r>
        <w:rPr>
          <w:rFonts w:cstheme="minorHAnsi"/>
          <w:color w:val="auto"/>
          <w:lang w:val="en-US"/>
        </w:rPr>
        <w:t>IBS</w:t>
      </w:r>
      <w:r w:rsidRPr="00055904">
        <w:rPr>
          <w:rFonts w:cstheme="minorHAnsi"/>
          <w:color w:val="auto"/>
        </w:rPr>
        <w:t xml:space="preserve">, </w:t>
      </w:r>
      <w:proofErr w:type="spellStart"/>
      <w:r>
        <w:rPr>
          <w:rFonts w:cstheme="minorHAnsi"/>
          <w:color w:val="auto"/>
        </w:rPr>
        <w:t>Рубитех</w:t>
      </w:r>
      <w:proofErr w:type="spellEnd"/>
      <w:r>
        <w:rPr>
          <w:rFonts w:cstheme="minorHAnsi"/>
          <w:color w:val="auto"/>
        </w:rPr>
        <w:t xml:space="preserve">, Смарт, Систематика, </w:t>
      </w:r>
      <w:proofErr w:type="spellStart"/>
      <w:r>
        <w:rPr>
          <w:rFonts w:cstheme="minorHAnsi"/>
          <w:color w:val="auto"/>
        </w:rPr>
        <w:t>Софтлайн</w:t>
      </w:r>
      <w:proofErr w:type="spellEnd"/>
      <w:r>
        <w:rPr>
          <w:rFonts w:cstheme="minorHAnsi"/>
          <w:color w:val="auto"/>
        </w:rPr>
        <w:t xml:space="preserve">, Ланит, </w:t>
      </w:r>
      <w:proofErr w:type="spellStart"/>
      <w:r>
        <w:rPr>
          <w:rFonts w:cstheme="minorHAnsi"/>
          <w:color w:val="auto"/>
        </w:rPr>
        <w:t>Крок</w:t>
      </w:r>
      <w:proofErr w:type="spellEnd"/>
      <w:r w:rsidR="006A4921">
        <w:rPr>
          <w:rFonts w:cstheme="minorHAnsi"/>
          <w:color w:val="auto"/>
        </w:rPr>
        <w:t xml:space="preserve">, </w:t>
      </w:r>
      <w:proofErr w:type="spellStart"/>
      <w:r w:rsidR="006A4921">
        <w:rPr>
          <w:rFonts w:cstheme="minorHAnsi"/>
          <w:color w:val="auto"/>
        </w:rPr>
        <w:t>Сбер</w:t>
      </w:r>
      <w:proofErr w:type="spellEnd"/>
      <w:r w:rsidR="006A4921">
        <w:rPr>
          <w:rFonts w:cstheme="minorHAnsi"/>
          <w:color w:val="auto"/>
        </w:rPr>
        <w:t>, Яндекс</w:t>
      </w:r>
    </w:p>
    <w:p w14:paraId="3A05CB1D" w14:textId="77777777" w:rsidR="00054CCD" w:rsidRDefault="00054CCD" w:rsidP="00054CCD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1146"/>
        <w:jc w:val="both"/>
        <w:rPr>
          <w:color w:val="auto"/>
        </w:rPr>
      </w:pPr>
    </w:p>
    <w:p w14:paraId="4ECF89BB" w14:textId="6A5D354D" w:rsidR="00002F8A" w:rsidRPr="00BA555A" w:rsidRDefault="00054CCD" w:rsidP="00BA555A">
      <w:pPr>
        <w:pStyle w:val="Inn1"/>
        <w:numPr>
          <w:ilvl w:val="0"/>
          <w:numId w:val="46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color w:val="auto"/>
        </w:rPr>
      </w:pPr>
      <w:r w:rsidRPr="00D95B5F">
        <w:rPr>
          <w:rFonts w:ascii="Arial" w:hAnsi="Arial"/>
          <w:b/>
          <w:bCs/>
          <w:color w:val="auto"/>
        </w:rPr>
        <w:t>Объем работ в рамках RFP</w:t>
      </w:r>
    </w:p>
    <w:p w14:paraId="0D1E4DE3" w14:textId="77777777" w:rsidR="00AA058D" w:rsidRPr="00BA555A" w:rsidRDefault="00AA058D" w:rsidP="00AA058D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color w:val="auto"/>
        </w:rPr>
      </w:pPr>
      <w:r>
        <w:rPr>
          <w:rFonts w:ascii="Arial" w:hAnsi="Arial"/>
          <w:b/>
          <w:bCs/>
          <w:color w:val="auto"/>
        </w:rPr>
        <w:t>4.1 Разработка слогана и креативной идеи</w:t>
      </w:r>
    </w:p>
    <w:p w14:paraId="25DAD339" w14:textId="77777777" w:rsidR="00AA058D" w:rsidRDefault="00AA058D" w:rsidP="00AA058D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rPr>
          <w:rFonts w:cstheme="minorHAnsi"/>
          <w:color w:val="auto"/>
        </w:rPr>
      </w:pPr>
      <w:r w:rsidRPr="00B66229">
        <w:rPr>
          <w:rFonts w:cstheme="minorHAnsi"/>
          <w:color w:val="auto"/>
        </w:rPr>
        <w:t>1</w:t>
      </w:r>
      <w:r>
        <w:rPr>
          <w:rFonts w:cstheme="minorHAnsi"/>
          <w:color w:val="auto"/>
        </w:rPr>
        <w:t>)</w:t>
      </w:r>
      <w:r w:rsidRPr="00B66229">
        <w:rPr>
          <w:rFonts w:cstheme="minorHAnsi"/>
          <w:color w:val="auto"/>
        </w:rPr>
        <w:t xml:space="preserve"> Разработка слогана для нового позиционирования Холдинга Т1;</w:t>
      </w:r>
      <w:r w:rsidRPr="00AA058D">
        <w:rPr>
          <w:rFonts w:cstheme="minorHAnsi"/>
          <w:color w:val="auto"/>
        </w:rPr>
        <w:t xml:space="preserve"> </w:t>
      </w:r>
    </w:p>
    <w:p w14:paraId="5E9EC253" w14:textId="46BE3786" w:rsidR="00AA058D" w:rsidRPr="002D52BE" w:rsidRDefault="00AA058D" w:rsidP="00AA058D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rPr>
          <w:rFonts w:cstheme="minorHAnsi"/>
        </w:rPr>
      </w:pPr>
      <w:r>
        <w:rPr>
          <w:rFonts w:cstheme="minorHAnsi"/>
          <w:color w:val="auto"/>
        </w:rPr>
        <w:t xml:space="preserve">2) </w:t>
      </w:r>
      <w:r w:rsidRPr="00B66229">
        <w:rPr>
          <w:rFonts w:cstheme="minorHAnsi"/>
          <w:color w:val="auto"/>
        </w:rPr>
        <w:t>Разработка единой креативной концепции, а также доработка одного выбранного направления креатива, включая:</w:t>
      </w:r>
    </w:p>
    <w:p w14:paraId="362F2CF3" w14:textId="77777777" w:rsidR="00AA058D" w:rsidRPr="00AA058D" w:rsidRDefault="00AA058D" w:rsidP="00AA058D">
      <w:pPr>
        <w:pStyle w:val="Inn1"/>
        <w:numPr>
          <w:ilvl w:val="0"/>
          <w:numId w:val="57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/>
        <w:rPr>
          <w:rFonts w:cstheme="minorHAnsi"/>
        </w:rPr>
      </w:pPr>
      <w:r w:rsidRPr="00B66229">
        <w:rPr>
          <w:rFonts w:cstheme="minorHAnsi"/>
          <w:color w:val="auto"/>
        </w:rPr>
        <w:t xml:space="preserve">разработку креативной концепции в виде общего описания </w:t>
      </w:r>
      <w:r>
        <w:rPr>
          <w:rFonts w:cstheme="minorHAnsi"/>
          <w:color w:val="auto"/>
        </w:rPr>
        <w:t>идеи</w:t>
      </w:r>
      <w:r w:rsidRPr="00B66229">
        <w:rPr>
          <w:rFonts w:cstheme="minorHAnsi"/>
          <w:color w:val="auto"/>
        </w:rPr>
        <w:t xml:space="preserve"> (до 2-х направлений);</w:t>
      </w:r>
    </w:p>
    <w:p w14:paraId="18DE9DA2" w14:textId="77777777" w:rsidR="00AA058D" w:rsidRDefault="00AA058D" w:rsidP="00AA058D">
      <w:pPr>
        <w:pStyle w:val="Inn1"/>
        <w:numPr>
          <w:ilvl w:val="0"/>
          <w:numId w:val="57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/>
        <w:rPr>
          <w:rFonts w:cstheme="minorHAnsi"/>
        </w:rPr>
      </w:pPr>
      <w:r w:rsidRPr="00AA058D">
        <w:rPr>
          <w:rFonts w:cstheme="minorHAnsi"/>
        </w:rPr>
        <w:t>разработка эскиза ключевого изображения/КВ (до 2-направлений);</w:t>
      </w:r>
    </w:p>
    <w:p w14:paraId="7EAB542E" w14:textId="77777777" w:rsidR="00AA058D" w:rsidRDefault="00AA058D" w:rsidP="00AA058D">
      <w:pPr>
        <w:pStyle w:val="Inn1"/>
        <w:numPr>
          <w:ilvl w:val="0"/>
          <w:numId w:val="57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/>
        <w:rPr>
          <w:rFonts w:cstheme="minorHAnsi"/>
        </w:rPr>
      </w:pPr>
      <w:r w:rsidRPr="00AA058D">
        <w:rPr>
          <w:rFonts w:cstheme="minorHAnsi"/>
        </w:rPr>
        <w:lastRenderedPageBreak/>
        <w:t>разработку синопсиса ТВ видеоролика и ОЛВ (6 сек) в рамках каждого направления (до 2-х синопсисов);</w:t>
      </w:r>
    </w:p>
    <w:p w14:paraId="29A174E0" w14:textId="77777777" w:rsidR="00AA058D" w:rsidRDefault="00AA058D" w:rsidP="00AA058D">
      <w:pPr>
        <w:pStyle w:val="Inn1"/>
        <w:numPr>
          <w:ilvl w:val="0"/>
          <w:numId w:val="57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/>
        <w:rPr>
          <w:rFonts w:cstheme="minorHAnsi"/>
        </w:rPr>
      </w:pPr>
      <w:r w:rsidRPr="00AA058D">
        <w:rPr>
          <w:rFonts w:cstheme="minorHAnsi"/>
        </w:rPr>
        <w:t>проработку выбранного направления (до 3-х итераций);</w:t>
      </w:r>
    </w:p>
    <w:p w14:paraId="5D19439D" w14:textId="406624E0" w:rsidR="00AA058D" w:rsidRPr="00AA058D" w:rsidRDefault="00AA058D" w:rsidP="00AA058D">
      <w:pPr>
        <w:pStyle w:val="Inn1"/>
        <w:numPr>
          <w:ilvl w:val="0"/>
          <w:numId w:val="57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/>
        <w:rPr>
          <w:rFonts w:cstheme="minorHAnsi"/>
        </w:rPr>
      </w:pPr>
      <w:r w:rsidRPr="00AA058D">
        <w:rPr>
          <w:rFonts w:cstheme="minorHAnsi"/>
        </w:rPr>
        <w:t>проработка синопсисов сценариев и ключевого изображения/КВ по комментариям (до 3-х итераций).</w:t>
      </w:r>
    </w:p>
    <w:p w14:paraId="2D43C656" w14:textId="77777777" w:rsidR="00AA058D" w:rsidRPr="00AA058D" w:rsidRDefault="00AA058D" w:rsidP="00AA058D">
      <w:pPr>
        <w:ind w:left="709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058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В стоимость должно быть включено отчуждение РИМ (одна выбранная креативная идея и синопсис для ТВ 30 сек., OLV 6 сек и скетч основного имиджа).  </w:t>
      </w:r>
    </w:p>
    <w:p w14:paraId="1B9F8CDE" w14:textId="77777777" w:rsidR="00AA058D" w:rsidRDefault="00AA058D" w:rsidP="00AA058D">
      <w:pP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11F620A6" w14:textId="3E91E516" w:rsidR="00AA058D" w:rsidRPr="00AA058D" w:rsidRDefault="00AA058D" w:rsidP="00AA058D">
      <w:pPr>
        <w:pStyle w:val="a6"/>
        <w:numPr>
          <w:ilvl w:val="1"/>
          <w:numId w:val="58"/>
        </w:numPr>
        <w:rPr>
          <w:rFonts w:asciiTheme="minorHAnsi" w:eastAsiaTheme="minorHAnsi" w:hAnsiTheme="minorHAnsi" w:cstheme="minorHAnsi"/>
          <w:spacing w:val="0"/>
          <w:sz w:val="20"/>
          <w:szCs w:val="20"/>
          <w:lang w:eastAsia="en-US"/>
        </w:rPr>
      </w:pPr>
      <w:r w:rsidRPr="00AA058D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Производство креативных материалов </w:t>
      </w:r>
    </w:p>
    <w:p w14:paraId="2A4F4A1C" w14:textId="14DD7FBF" w:rsidR="00AA058D" w:rsidRPr="00AA058D" w:rsidRDefault="00AA058D" w:rsidP="00AA058D">
      <w:pPr>
        <w:pStyle w:val="a6"/>
        <w:numPr>
          <w:ilvl w:val="0"/>
          <w:numId w:val="59"/>
        </w:numPr>
        <w:ind w:left="99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058D">
        <w:rPr>
          <w:rFonts w:asciiTheme="minorHAnsi" w:eastAsiaTheme="minorHAnsi" w:hAnsiTheme="minorHAnsi" w:cstheme="minorHAnsi"/>
          <w:sz w:val="20"/>
          <w:szCs w:val="20"/>
          <w:lang w:eastAsia="en-US"/>
        </w:rPr>
        <w:t>Проработка ТВ сценария (или ОЛВ 30 сек) и его монтажных версий на основе утвержденного направления и синопсиса:</w:t>
      </w:r>
    </w:p>
    <w:p w14:paraId="2042C26D" w14:textId="77777777" w:rsidR="00AA058D" w:rsidRDefault="00AA058D" w:rsidP="00AA058D">
      <w:pPr>
        <w:pStyle w:val="a6"/>
        <w:numPr>
          <w:ilvl w:val="0"/>
          <w:numId w:val="60"/>
        </w:numPr>
        <w:ind w:left="99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058D">
        <w:rPr>
          <w:rFonts w:asciiTheme="minorHAnsi" w:eastAsiaTheme="minorHAnsi" w:hAnsiTheme="minorHAnsi" w:cstheme="minorHAnsi"/>
          <w:sz w:val="20"/>
          <w:szCs w:val="20"/>
          <w:lang w:eastAsia="en-US"/>
        </w:rPr>
        <w:t>разработка сценария;</w:t>
      </w:r>
    </w:p>
    <w:p w14:paraId="1845E911" w14:textId="77777777" w:rsidR="00AA058D" w:rsidRDefault="00AA058D" w:rsidP="00AA058D">
      <w:pPr>
        <w:pStyle w:val="a6"/>
        <w:numPr>
          <w:ilvl w:val="0"/>
          <w:numId w:val="60"/>
        </w:numPr>
        <w:ind w:left="99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058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отрисовка агентских (огурцовых) </w:t>
      </w:r>
      <w:proofErr w:type="spellStart"/>
      <w:r w:rsidRPr="00AA058D">
        <w:rPr>
          <w:rFonts w:asciiTheme="minorHAnsi" w:eastAsiaTheme="minorHAnsi" w:hAnsiTheme="minorHAnsi" w:cstheme="minorHAnsi"/>
          <w:sz w:val="20"/>
          <w:szCs w:val="20"/>
          <w:lang w:eastAsia="en-US"/>
        </w:rPr>
        <w:t>расскадровок</w:t>
      </w:r>
      <w:proofErr w:type="spellEnd"/>
      <w:r w:rsidRPr="00AA058D">
        <w:rPr>
          <w:rFonts w:asciiTheme="minorHAnsi" w:eastAsiaTheme="minorHAnsi" w:hAnsiTheme="minorHAnsi" w:cstheme="minorHAnsi"/>
          <w:sz w:val="20"/>
          <w:szCs w:val="20"/>
          <w:lang w:eastAsia="en-US"/>
        </w:rPr>
        <w:t>;</w:t>
      </w:r>
    </w:p>
    <w:p w14:paraId="6EDADAEE" w14:textId="0EE23CDF" w:rsidR="00AA058D" w:rsidRPr="00AA058D" w:rsidRDefault="00AA058D" w:rsidP="00AA058D">
      <w:pPr>
        <w:pStyle w:val="a6"/>
        <w:numPr>
          <w:ilvl w:val="0"/>
          <w:numId w:val="60"/>
        </w:numPr>
        <w:ind w:left="99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A058D">
        <w:rPr>
          <w:rFonts w:asciiTheme="minorHAnsi" w:eastAsiaTheme="minorHAnsi" w:hAnsiTheme="minorHAnsi" w:cstheme="minorHAnsi"/>
          <w:sz w:val="20"/>
          <w:szCs w:val="20"/>
          <w:lang w:eastAsia="en-US"/>
        </w:rPr>
        <w:t>до 3-х итераций.</w:t>
      </w:r>
    </w:p>
    <w:p w14:paraId="5D0DC117" w14:textId="77777777" w:rsidR="00AA058D" w:rsidRPr="00AA058D" w:rsidRDefault="00AA058D" w:rsidP="00AA058D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66F1FA5" w14:textId="77777777" w:rsidR="00AA058D" w:rsidRDefault="00AA058D" w:rsidP="00AA058D">
      <w:pPr>
        <w:pStyle w:val="a6"/>
        <w:numPr>
          <w:ilvl w:val="0"/>
          <w:numId w:val="59"/>
        </w:numPr>
        <w:ind w:left="993"/>
        <w:rPr>
          <w:rFonts w:cstheme="minorHAnsi"/>
          <w:sz w:val="20"/>
          <w:szCs w:val="20"/>
        </w:rPr>
      </w:pPr>
      <w:r w:rsidRPr="00AA058D">
        <w:rPr>
          <w:rFonts w:cstheme="minorHAnsi"/>
          <w:sz w:val="20"/>
          <w:szCs w:val="20"/>
        </w:rPr>
        <w:t>Доработка КВ на основе утвержденного направления:</w:t>
      </w:r>
    </w:p>
    <w:p w14:paraId="4CB195F4" w14:textId="77777777" w:rsidR="00AA058D" w:rsidRDefault="00AA058D" w:rsidP="00AA058D">
      <w:pPr>
        <w:pStyle w:val="a6"/>
        <w:numPr>
          <w:ilvl w:val="0"/>
          <w:numId w:val="61"/>
        </w:numPr>
        <w:ind w:left="993"/>
        <w:rPr>
          <w:rFonts w:cstheme="minorHAnsi"/>
          <w:sz w:val="20"/>
          <w:szCs w:val="20"/>
        </w:rPr>
      </w:pPr>
      <w:r w:rsidRPr="00AA058D">
        <w:rPr>
          <w:rFonts w:cstheme="minorHAnsi"/>
          <w:sz w:val="20"/>
          <w:szCs w:val="20"/>
        </w:rPr>
        <w:t>доработка эскиза;</w:t>
      </w:r>
    </w:p>
    <w:p w14:paraId="0AC2DF6F" w14:textId="77777777" w:rsidR="00AA058D" w:rsidRDefault="00AA058D" w:rsidP="00AA058D">
      <w:pPr>
        <w:pStyle w:val="a6"/>
        <w:numPr>
          <w:ilvl w:val="0"/>
          <w:numId w:val="61"/>
        </w:numPr>
        <w:ind w:left="993"/>
        <w:rPr>
          <w:rFonts w:cstheme="minorHAnsi"/>
          <w:sz w:val="20"/>
          <w:szCs w:val="20"/>
        </w:rPr>
      </w:pPr>
      <w:r w:rsidRPr="00AA058D">
        <w:rPr>
          <w:rFonts w:cstheme="minorHAnsi"/>
          <w:sz w:val="20"/>
          <w:szCs w:val="20"/>
        </w:rPr>
        <w:t xml:space="preserve">сборка </w:t>
      </w:r>
      <w:proofErr w:type="spellStart"/>
      <w:r w:rsidRPr="00AA058D">
        <w:rPr>
          <w:rFonts w:cstheme="minorHAnsi"/>
          <w:sz w:val="20"/>
          <w:szCs w:val="20"/>
        </w:rPr>
        <w:t>лоуреза</w:t>
      </w:r>
      <w:proofErr w:type="spellEnd"/>
    </w:p>
    <w:p w14:paraId="6D1814B6" w14:textId="77777777" w:rsidR="00AA058D" w:rsidRDefault="00AA058D" w:rsidP="00AA058D">
      <w:pPr>
        <w:pStyle w:val="a6"/>
        <w:numPr>
          <w:ilvl w:val="0"/>
          <w:numId w:val="61"/>
        </w:numPr>
        <w:ind w:left="993"/>
        <w:rPr>
          <w:rFonts w:cstheme="minorHAnsi"/>
          <w:sz w:val="20"/>
          <w:szCs w:val="20"/>
        </w:rPr>
      </w:pPr>
      <w:r w:rsidRPr="00AA058D">
        <w:rPr>
          <w:rFonts w:cstheme="minorHAnsi"/>
          <w:sz w:val="20"/>
          <w:szCs w:val="20"/>
        </w:rPr>
        <w:t xml:space="preserve">до 3-х итераций. </w:t>
      </w:r>
    </w:p>
    <w:p w14:paraId="26F793F8" w14:textId="701B0626" w:rsidR="00AA058D" w:rsidRDefault="00AA058D" w:rsidP="00AA058D">
      <w:pPr>
        <w:ind w:left="709"/>
        <w:rPr>
          <w:rFonts w:ascii="Arial" w:hAnsi="Arial" w:cstheme="minorHAnsi"/>
          <w:spacing w:val="4"/>
          <w:sz w:val="20"/>
          <w:szCs w:val="20"/>
        </w:rPr>
      </w:pPr>
      <w:r w:rsidRPr="00AA058D">
        <w:rPr>
          <w:rFonts w:ascii="Arial" w:hAnsi="Arial" w:cstheme="minorHAnsi"/>
          <w:spacing w:val="4"/>
          <w:sz w:val="20"/>
          <w:szCs w:val="20"/>
        </w:rPr>
        <w:t xml:space="preserve">Без сборки </w:t>
      </w:r>
      <w:proofErr w:type="spellStart"/>
      <w:r w:rsidRPr="00AA058D">
        <w:rPr>
          <w:rFonts w:ascii="Arial" w:hAnsi="Arial" w:cstheme="minorHAnsi"/>
          <w:spacing w:val="4"/>
          <w:sz w:val="20"/>
          <w:szCs w:val="20"/>
        </w:rPr>
        <w:t>хайреза</w:t>
      </w:r>
      <w:proofErr w:type="spellEnd"/>
      <w:r w:rsidRPr="00AA058D">
        <w:rPr>
          <w:rFonts w:ascii="Arial" w:hAnsi="Arial" w:cstheme="minorHAnsi"/>
          <w:spacing w:val="4"/>
          <w:sz w:val="20"/>
          <w:szCs w:val="20"/>
        </w:rPr>
        <w:t>, выкупа фото, проведения фотосессии, 3Д, создания иллюстраций в стоимости.</w:t>
      </w:r>
    </w:p>
    <w:p w14:paraId="26FB404E" w14:textId="77777777" w:rsidR="00AA058D" w:rsidRPr="00AA058D" w:rsidRDefault="00AA058D" w:rsidP="00AA058D">
      <w:pPr>
        <w:ind w:left="709"/>
        <w:rPr>
          <w:rFonts w:ascii="Arial" w:hAnsi="Arial" w:cstheme="minorHAnsi"/>
          <w:spacing w:val="4"/>
          <w:sz w:val="20"/>
          <w:szCs w:val="20"/>
        </w:rPr>
      </w:pPr>
    </w:p>
    <w:p w14:paraId="2E2CB1BD" w14:textId="77777777" w:rsidR="00AA058D" w:rsidRDefault="00AA058D" w:rsidP="00AA058D">
      <w:pPr>
        <w:pStyle w:val="a6"/>
        <w:numPr>
          <w:ilvl w:val="0"/>
          <w:numId w:val="59"/>
        </w:numPr>
        <w:ind w:left="993"/>
        <w:rPr>
          <w:rFonts w:cstheme="minorHAnsi"/>
          <w:sz w:val="20"/>
          <w:szCs w:val="20"/>
        </w:rPr>
      </w:pPr>
      <w:r w:rsidRPr="00AA058D">
        <w:rPr>
          <w:rFonts w:cstheme="minorHAnsi"/>
          <w:sz w:val="20"/>
          <w:szCs w:val="20"/>
        </w:rPr>
        <w:t>Разработка идеи баннерной кампании в рамках утвержденной концепции, включая:</w:t>
      </w:r>
    </w:p>
    <w:p w14:paraId="4CD050C6" w14:textId="54C895EE" w:rsidR="00AA058D" w:rsidRPr="00AA058D" w:rsidRDefault="00AA058D" w:rsidP="00AA058D">
      <w:pPr>
        <w:pStyle w:val="a6"/>
        <w:numPr>
          <w:ilvl w:val="0"/>
          <w:numId w:val="62"/>
        </w:numPr>
        <w:ind w:left="993"/>
        <w:rPr>
          <w:rFonts w:cstheme="minorHAnsi"/>
          <w:sz w:val="20"/>
          <w:szCs w:val="20"/>
        </w:rPr>
      </w:pPr>
      <w:r w:rsidRPr="00AA058D">
        <w:rPr>
          <w:rFonts w:cstheme="minorHAnsi"/>
          <w:sz w:val="20"/>
          <w:szCs w:val="20"/>
        </w:rPr>
        <w:t xml:space="preserve">разработка концепции и идеи реализации для 3-х баннеров; </w:t>
      </w:r>
    </w:p>
    <w:p w14:paraId="6EB78E46" w14:textId="37F3D57E" w:rsidR="00AA058D" w:rsidRDefault="00AA058D" w:rsidP="00AA058D">
      <w:pPr>
        <w:pStyle w:val="a6"/>
        <w:numPr>
          <w:ilvl w:val="0"/>
          <w:numId w:val="62"/>
        </w:numPr>
        <w:ind w:left="993"/>
        <w:rPr>
          <w:rFonts w:cstheme="minorHAnsi"/>
          <w:sz w:val="20"/>
          <w:szCs w:val="20"/>
        </w:rPr>
      </w:pPr>
      <w:r w:rsidRPr="00B66229">
        <w:rPr>
          <w:rFonts w:cstheme="minorHAnsi"/>
          <w:sz w:val="20"/>
          <w:szCs w:val="20"/>
        </w:rPr>
        <w:t>до 3-х итераций.</w:t>
      </w:r>
    </w:p>
    <w:p w14:paraId="12DA052D" w14:textId="77777777" w:rsidR="00AA058D" w:rsidRDefault="00AA058D" w:rsidP="00AA058D">
      <w:pPr>
        <w:pStyle w:val="a6"/>
        <w:rPr>
          <w:rFonts w:cstheme="minorHAnsi"/>
          <w:sz w:val="20"/>
          <w:szCs w:val="20"/>
        </w:rPr>
      </w:pPr>
    </w:p>
    <w:p w14:paraId="2779D23B" w14:textId="77777777" w:rsidR="00AA058D" w:rsidRDefault="00AA058D" w:rsidP="00AA058D">
      <w:pPr>
        <w:pStyle w:val="a6"/>
        <w:numPr>
          <w:ilvl w:val="0"/>
          <w:numId w:val="59"/>
        </w:numPr>
        <w:ind w:left="993"/>
        <w:rPr>
          <w:rFonts w:cstheme="minorHAnsi"/>
          <w:sz w:val="20"/>
          <w:szCs w:val="20"/>
        </w:rPr>
      </w:pPr>
      <w:proofErr w:type="spellStart"/>
      <w:r w:rsidRPr="00553455">
        <w:rPr>
          <w:rFonts w:cstheme="minorHAnsi"/>
          <w:sz w:val="20"/>
          <w:szCs w:val="20"/>
        </w:rPr>
        <w:t>Супервизирование</w:t>
      </w:r>
      <w:proofErr w:type="spellEnd"/>
      <w:r w:rsidRPr="00553455">
        <w:rPr>
          <w:rFonts w:cstheme="minorHAnsi"/>
          <w:sz w:val="20"/>
          <w:szCs w:val="20"/>
        </w:rPr>
        <w:t xml:space="preserve"> производства 1 видеоролика </w:t>
      </w:r>
      <w:r w:rsidRPr="003220FB">
        <w:rPr>
          <w:rFonts w:asciiTheme="minorHAnsi" w:eastAsiaTheme="minorHAnsi" w:hAnsiTheme="minorHAnsi" w:cstheme="minorHAnsi"/>
          <w:spacing w:val="0"/>
          <w:sz w:val="20"/>
          <w:szCs w:val="20"/>
          <w:lang w:eastAsia="en-US"/>
        </w:rPr>
        <w:t xml:space="preserve">его монтажных версий </w:t>
      </w:r>
      <w:r w:rsidRPr="00553455">
        <w:rPr>
          <w:rFonts w:cstheme="minorHAnsi"/>
          <w:sz w:val="20"/>
          <w:szCs w:val="20"/>
        </w:rPr>
        <w:t>и 1 ОЛВ в одном пуле, включая:</w:t>
      </w:r>
    </w:p>
    <w:p w14:paraId="43B4D01B" w14:textId="77777777" w:rsidR="00AA058D" w:rsidRDefault="00AA058D" w:rsidP="00AA058D">
      <w:pPr>
        <w:pStyle w:val="a6"/>
        <w:numPr>
          <w:ilvl w:val="0"/>
          <w:numId w:val="63"/>
        </w:numPr>
        <w:ind w:left="993"/>
        <w:rPr>
          <w:rFonts w:cstheme="minorHAnsi"/>
          <w:sz w:val="20"/>
          <w:szCs w:val="20"/>
        </w:rPr>
      </w:pPr>
      <w:r w:rsidRPr="00AA058D">
        <w:rPr>
          <w:rFonts w:cstheme="minorHAnsi"/>
          <w:sz w:val="20"/>
          <w:szCs w:val="20"/>
        </w:rPr>
        <w:t xml:space="preserve">подготовку </w:t>
      </w:r>
      <w:proofErr w:type="spellStart"/>
      <w:r w:rsidRPr="00AA058D">
        <w:rPr>
          <w:rFonts w:cstheme="minorHAnsi"/>
          <w:sz w:val="20"/>
          <w:szCs w:val="20"/>
        </w:rPr>
        <w:t>продакшн</w:t>
      </w:r>
      <w:proofErr w:type="spellEnd"/>
      <w:r w:rsidRPr="00AA058D">
        <w:rPr>
          <w:rFonts w:cstheme="minorHAnsi"/>
          <w:sz w:val="20"/>
          <w:szCs w:val="20"/>
        </w:rPr>
        <w:t xml:space="preserve"> брифа;</w:t>
      </w:r>
    </w:p>
    <w:p w14:paraId="3A508A6A" w14:textId="6FDE717E" w:rsidR="00AA058D" w:rsidRPr="00AA058D" w:rsidRDefault="00AA058D" w:rsidP="00AA058D">
      <w:pPr>
        <w:pStyle w:val="a6"/>
        <w:numPr>
          <w:ilvl w:val="0"/>
          <w:numId w:val="63"/>
        </w:numPr>
        <w:ind w:left="993"/>
        <w:rPr>
          <w:rFonts w:cstheme="minorHAnsi"/>
          <w:sz w:val="20"/>
          <w:szCs w:val="20"/>
        </w:rPr>
      </w:pPr>
      <w:r w:rsidRPr="00AA058D">
        <w:rPr>
          <w:rFonts w:cstheme="minorHAnsi"/>
          <w:sz w:val="20"/>
          <w:szCs w:val="20"/>
        </w:rPr>
        <w:t xml:space="preserve">проведение </w:t>
      </w:r>
      <w:proofErr w:type="spellStart"/>
      <w:r w:rsidRPr="00AA058D">
        <w:rPr>
          <w:rFonts w:cstheme="minorHAnsi"/>
          <w:sz w:val="20"/>
          <w:szCs w:val="20"/>
        </w:rPr>
        <w:t>биддинга</w:t>
      </w:r>
      <w:proofErr w:type="spellEnd"/>
      <w:r w:rsidRPr="00AA058D">
        <w:rPr>
          <w:rFonts w:cstheme="minorHAnsi"/>
          <w:sz w:val="20"/>
          <w:szCs w:val="20"/>
        </w:rPr>
        <w:t xml:space="preserve"> </w:t>
      </w:r>
      <w:proofErr w:type="spellStart"/>
      <w:r w:rsidRPr="00AA058D">
        <w:rPr>
          <w:rFonts w:cstheme="minorHAnsi"/>
          <w:sz w:val="20"/>
          <w:szCs w:val="20"/>
        </w:rPr>
        <w:t>продакшн</w:t>
      </w:r>
      <w:proofErr w:type="spellEnd"/>
      <w:r w:rsidRPr="00AA058D">
        <w:rPr>
          <w:rFonts w:cstheme="minorHAnsi"/>
          <w:sz w:val="20"/>
          <w:szCs w:val="20"/>
        </w:rPr>
        <w:t xml:space="preserve"> студий;</w:t>
      </w:r>
    </w:p>
    <w:p w14:paraId="3EDAC625" w14:textId="48893615" w:rsidR="00AA058D" w:rsidRPr="00553455" w:rsidRDefault="00AA058D" w:rsidP="00AA058D">
      <w:pPr>
        <w:pStyle w:val="a6"/>
        <w:numPr>
          <w:ilvl w:val="0"/>
          <w:numId w:val="63"/>
        </w:numPr>
        <w:ind w:left="993"/>
        <w:rPr>
          <w:rFonts w:cstheme="minorHAnsi"/>
          <w:sz w:val="20"/>
          <w:szCs w:val="20"/>
        </w:rPr>
      </w:pPr>
      <w:proofErr w:type="spellStart"/>
      <w:r w:rsidRPr="00553455">
        <w:rPr>
          <w:rFonts w:cstheme="minorHAnsi"/>
          <w:sz w:val="20"/>
          <w:szCs w:val="20"/>
        </w:rPr>
        <w:t>супервизирование</w:t>
      </w:r>
      <w:proofErr w:type="spellEnd"/>
      <w:r w:rsidRPr="00553455">
        <w:rPr>
          <w:rFonts w:cstheme="minorHAnsi"/>
          <w:sz w:val="20"/>
          <w:szCs w:val="20"/>
        </w:rPr>
        <w:t xml:space="preserve"> процесса </w:t>
      </w:r>
      <w:proofErr w:type="spellStart"/>
      <w:r w:rsidRPr="00553455">
        <w:rPr>
          <w:rFonts w:cstheme="minorHAnsi"/>
          <w:sz w:val="20"/>
          <w:szCs w:val="20"/>
        </w:rPr>
        <w:t>препродакшена</w:t>
      </w:r>
      <w:proofErr w:type="spellEnd"/>
      <w:r w:rsidRPr="00553455">
        <w:rPr>
          <w:rFonts w:cstheme="minorHAnsi"/>
          <w:sz w:val="20"/>
          <w:szCs w:val="20"/>
        </w:rPr>
        <w:t xml:space="preserve"> и </w:t>
      </w:r>
      <w:proofErr w:type="spellStart"/>
      <w:r w:rsidRPr="00553455">
        <w:rPr>
          <w:rFonts w:cstheme="minorHAnsi"/>
          <w:sz w:val="20"/>
          <w:szCs w:val="20"/>
        </w:rPr>
        <w:t>постпродакшена</w:t>
      </w:r>
      <w:proofErr w:type="spellEnd"/>
      <w:r w:rsidRPr="00553455">
        <w:rPr>
          <w:rFonts w:cstheme="minorHAnsi"/>
          <w:sz w:val="20"/>
          <w:szCs w:val="20"/>
        </w:rPr>
        <w:t>;</w:t>
      </w:r>
    </w:p>
    <w:p w14:paraId="69F057C6" w14:textId="57E3B2FA" w:rsidR="00AA058D" w:rsidRPr="00553455" w:rsidRDefault="00AA058D" w:rsidP="00AA058D">
      <w:pPr>
        <w:pStyle w:val="a6"/>
        <w:numPr>
          <w:ilvl w:val="0"/>
          <w:numId w:val="63"/>
        </w:numPr>
        <w:ind w:left="993"/>
        <w:rPr>
          <w:rFonts w:cstheme="minorHAnsi"/>
          <w:sz w:val="20"/>
          <w:szCs w:val="20"/>
        </w:rPr>
      </w:pPr>
      <w:r w:rsidRPr="00553455">
        <w:rPr>
          <w:rFonts w:cstheme="minorHAnsi"/>
          <w:sz w:val="20"/>
          <w:szCs w:val="20"/>
        </w:rPr>
        <w:t xml:space="preserve">участие в ППМ и </w:t>
      </w:r>
      <w:proofErr w:type="spellStart"/>
      <w:r w:rsidRPr="00553455">
        <w:rPr>
          <w:rFonts w:cstheme="minorHAnsi"/>
          <w:sz w:val="20"/>
          <w:szCs w:val="20"/>
        </w:rPr>
        <w:t>ПреППМ</w:t>
      </w:r>
      <w:proofErr w:type="spellEnd"/>
      <w:r w:rsidRPr="00553455">
        <w:rPr>
          <w:rFonts w:cstheme="minorHAnsi"/>
          <w:sz w:val="20"/>
          <w:szCs w:val="20"/>
        </w:rPr>
        <w:t>, съемках (до 3 съемочных дней);</w:t>
      </w:r>
    </w:p>
    <w:p w14:paraId="44643B12" w14:textId="5D8C81EE" w:rsidR="00AA058D" w:rsidRPr="00553455" w:rsidRDefault="00AA058D" w:rsidP="00AA058D">
      <w:pPr>
        <w:pStyle w:val="a6"/>
        <w:numPr>
          <w:ilvl w:val="0"/>
          <w:numId w:val="63"/>
        </w:numPr>
        <w:ind w:left="993"/>
        <w:rPr>
          <w:rFonts w:cstheme="minorHAnsi"/>
          <w:sz w:val="20"/>
          <w:szCs w:val="20"/>
        </w:rPr>
      </w:pPr>
      <w:r w:rsidRPr="00553455">
        <w:rPr>
          <w:rFonts w:cstheme="minorHAnsi"/>
          <w:sz w:val="20"/>
          <w:szCs w:val="20"/>
        </w:rPr>
        <w:t>подготовку брифа на графику и цветокоррекцию;</w:t>
      </w:r>
    </w:p>
    <w:p w14:paraId="543AE9D8" w14:textId="1CEFD7DF" w:rsidR="00AA058D" w:rsidRPr="00553455" w:rsidRDefault="00AA058D" w:rsidP="00AA058D">
      <w:pPr>
        <w:pStyle w:val="a6"/>
        <w:numPr>
          <w:ilvl w:val="0"/>
          <w:numId w:val="63"/>
        </w:numPr>
        <w:ind w:left="993"/>
      </w:pPr>
      <w:r w:rsidRPr="00553455">
        <w:rPr>
          <w:rFonts w:cstheme="minorHAnsi"/>
          <w:sz w:val="20"/>
          <w:szCs w:val="20"/>
        </w:rPr>
        <w:t>постановку задачи по диктору озвучания и присутствие на сессии озвучания.</w:t>
      </w:r>
    </w:p>
    <w:p w14:paraId="0F7053A9" w14:textId="77777777" w:rsidR="00BA555A" w:rsidRPr="00D070C4" w:rsidRDefault="00BA555A" w:rsidP="00BA555A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74"/>
        <w:jc w:val="both"/>
        <w:rPr>
          <w:i/>
          <w:iCs/>
          <w:color w:val="auto"/>
        </w:rPr>
      </w:pPr>
    </w:p>
    <w:p w14:paraId="215ECA74" w14:textId="23F90699" w:rsidR="00BA555A" w:rsidRPr="00BA555A" w:rsidRDefault="00BA555A" w:rsidP="00BA555A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74"/>
        <w:jc w:val="both"/>
        <w:rPr>
          <w:rStyle w:val="ab"/>
          <w:i/>
          <w:iCs/>
          <w:color w:val="auto"/>
          <w:u w:val="none"/>
        </w:rPr>
      </w:pPr>
      <w:r w:rsidRPr="00195C23">
        <w:rPr>
          <w:i/>
          <w:iCs/>
          <w:color w:val="auto"/>
          <w:lang w:val="en-US"/>
        </w:rPr>
        <w:t>NB</w:t>
      </w:r>
      <w:r w:rsidRPr="00195C23">
        <w:rPr>
          <w:i/>
          <w:iCs/>
          <w:color w:val="auto"/>
        </w:rPr>
        <w:t xml:space="preserve">: </w:t>
      </w:r>
      <w:r w:rsidRPr="00140EFD">
        <w:rPr>
          <w:i/>
          <w:iCs/>
          <w:color w:val="auto"/>
        </w:rPr>
        <w:t xml:space="preserve">Для разработки </w:t>
      </w:r>
      <w:r w:rsidR="00D070C4">
        <w:rPr>
          <w:i/>
          <w:iCs/>
          <w:color w:val="auto"/>
        </w:rPr>
        <w:t xml:space="preserve">слогана и </w:t>
      </w:r>
      <w:r w:rsidRPr="00140EFD">
        <w:rPr>
          <w:i/>
          <w:iCs/>
          <w:color w:val="auto"/>
        </w:rPr>
        <w:t>креативной идеи будут предоставлены следующие материалы: бренд платформа и архитектура бренда Т1</w:t>
      </w:r>
      <w:r w:rsidR="00140EFD" w:rsidRPr="00140EFD">
        <w:rPr>
          <w:i/>
          <w:iCs/>
          <w:color w:val="auto"/>
        </w:rPr>
        <w:t>,</w:t>
      </w:r>
      <w:r w:rsidRPr="00140EFD">
        <w:rPr>
          <w:i/>
          <w:iCs/>
          <w:color w:val="auto"/>
        </w:rPr>
        <w:t xml:space="preserve"> медиастратегия</w:t>
      </w:r>
      <w:r w:rsidR="00140EFD" w:rsidRPr="00140EFD">
        <w:rPr>
          <w:i/>
          <w:iCs/>
          <w:color w:val="auto"/>
        </w:rPr>
        <w:t xml:space="preserve"> (включая медиаплан), разработанны</w:t>
      </w:r>
      <w:r w:rsidR="00D070C4">
        <w:rPr>
          <w:i/>
          <w:iCs/>
          <w:color w:val="auto"/>
        </w:rPr>
        <w:t>й</w:t>
      </w:r>
      <w:r w:rsidRPr="00140EFD">
        <w:rPr>
          <w:i/>
          <w:iCs/>
          <w:color w:val="auto"/>
        </w:rPr>
        <w:t xml:space="preserve"> для имиджевой рекламной кампании</w:t>
      </w:r>
      <w:r w:rsidR="00140EFD">
        <w:rPr>
          <w:color w:val="auto"/>
        </w:rPr>
        <w:t>.</w:t>
      </w:r>
      <w:r>
        <w:rPr>
          <w:i/>
          <w:iCs/>
          <w:color w:val="auto"/>
        </w:rPr>
        <w:t xml:space="preserve"> </w:t>
      </w:r>
      <w:r w:rsidR="006A4921">
        <w:rPr>
          <w:i/>
          <w:iCs/>
          <w:color w:val="auto"/>
        </w:rPr>
        <w:t>Медиа-стратегия и бренд-платформа будут в ноябре</w:t>
      </w:r>
      <w:r w:rsidR="00135037">
        <w:rPr>
          <w:i/>
          <w:iCs/>
          <w:color w:val="auto"/>
        </w:rPr>
        <w:t xml:space="preserve"> 2023 г</w:t>
      </w:r>
      <w:r w:rsidR="006A4921">
        <w:rPr>
          <w:i/>
          <w:iCs/>
          <w:color w:val="auto"/>
        </w:rPr>
        <w:t>.</w:t>
      </w:r>
    </w:p>
    <w:p w14:paraId="322473F9" w14:textId="1431BAFF" w:rsidR="00054CCD" w:rsidRDefault="00054CCD" w:rsidP="00DC1BF4">
      <w:pPr>
        <w:spacing w:after="40"/>
        <w:rPr>
          <w:rStyle w:val="ab"/>
          <w:rFonts w:asciiTheme="minorHAnsi" w:hAnsiTheme="minorHAnsi" w:cstheme="minorHAnsi"/>
          <w:sz w:val="20"/>
          <w:szCs w:val="20"/>
        </w:rPr>
      </w:pPr>
    </w:p>
    <w:p w14:paraId="33C697EF" w14:textId="4B5115DF" w:rsidR="00F81DF4" w:rsidRPr="00140EFD" w:rsidRDefault="00002F8A" w:rsidP="00AA058D">
      <w:pPr>
        <w:pStyle w:val="Inn1"/>
        <w:numPr>
          <w:ilvl w:val="0"/>
          <w:numId w:val="59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b/>
          <w:bCs/>
          <w:color w:val="auto"/>
        </w:rPr>
      </w:pPr>
      <w:r w:rsidRPr="00D95B5F">
        <w:rPr>
          <w:b/>
          <w:bCs/>
          <w:color w:val="auto"/>
        </w:rPr>
        <w:t>Сроки</w:t>
      </w:r>
    </w:p>
    <w:p w14:paraId="7E89B2F6" w14:textId="7CCF108D" w:rsidR="00002F8A" w:rsidRPr="004C6A73" w:rsidRDefault="00F81DF4" w:rsidP="00002F8A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color w:val="auto"/>
        </w:rPr>
      </w:pPr>
      <w:r>
        <w:rPr>
          <w:color w:val="auto"/>
        </w:rPr>
        <w:t xml:space="preserve">Работы по разработке </w:t>
      </w:r>
      <w:r w:rsidR="00D070C4">
        <w:rPr>
          <w:color w:val="auto"/>
        </w:rPr>
        <w:t xml:space="preserve">слогана и </w:t>
      </w:r>
      <w:r>
        <w:rPr>
          <w:color w:val="auto"/>
        </w:rPr>
        <w:t>креатив</w:t>
      </w:r>
      <w:r w:rsidR="00AA058D">
        <w:rPr>
          <w:color w:val="auto"/>
        </w:rPr>
        <w:t xml:space="preserve">а </w:t>
      </w:r>
      <w:r w:rsidR="00140EFD">
        <w:rPr>
          <w:color w:val="auto"/>
        </w:rPr>
        <w:t xml:space="preserve">могут быть запущены в </w:t>
      </w:r>
      <w:r>
        <w:rPr>
          <w:color w:val="auto"/>
        </w:rPr>
        <w:t>январ</w:t>
      </w:r>
      <w:r w:rsidR="00140EFD">
        <w:rPr>
          <w:color w:val="auto"/>
        </w:rPr>
        <w:t>я</w:t>
      </w:r>
      <w:r>
        <w:rPr>
          <w:color w:val="auto"/>
        </w:rPr>
        <w:t xml:space="preserve"> </w:t>
      </w:r>
      <w:r w:rsidR="00002F8A">
        <w:rPr>
          <w:color w:val="auto"/>
        </w:rPr>
        <w:t>202</w:t>
      </w:r>
      <w:r>
        <w:rPr>
          <w:color w:val="auto"/>
        </w:rPr>
        <w:t>4</w:t>
      </w:r>
      <w:r w:rsidR="00002F8A">
        <w:rPr>
          <w:color w:val="auto"/>
        </w:rPr>
        <w:t xml:space="preserve"> года. </w:t>
      </w:r>
    </w:p>
    <w:p w14:paraId="03A370B8" w14:textId="77777777" w:rsidR="00002F8A" w:rsidRDefault="00002F8A" w:rsidP="00002F8A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397"/>
        <w:rPr>
          <w:rFonts w:cstheme="minorHAnsi"/>
          <w:color w:val="auto"/>
        </w:rPr>
      </w:pPr>
    </w:p>
    <w:p w14:paraId="3028054E" w14:textId="77777777" w:rsidR="00002F8A" w:rsidRDefault="00002F8A" w:rsidP="00AA058D">
      <w:pPr>
        <w:pStyle w:val="Inn1"/>
        <w:numPr>
          <w:ilvl w:val="0"/>
          <w:numId w:val="59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rPr>
          <w:b/>
          <w:bCs/>
          <w:color w:val="auto"/>
        </w:rPr>
      </w:pPr>
      <w:r w:rsidRPr="00AE340B">
        <w:rPr>
          <w:b/>
          <w:bCs/>
          <w:color w:val="auto"/>
        </w:rPr>
        <w:t xml:space="preserve">Тестовое задание </w:t>
      </w:r>
    </w:p>
    <w:p w14:paraId="2DBF357C" w14:textId="7C219654" w:rsidR="00135037" w:rsidRDefault="00135037" w:rsidP="00FA6FA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rFonts w:cstheme="minorHAnsi"/>
        </w:rPr>
      </w:pPr>
      <w:r w:rsidRPr="00FC446F">
        <w:rPr>
          <w:rFonts w:cstheme="minorHAnsi"/>
        </w:rPr>
        <w:t>П</w:t>
      </w:r>
      <w:r>
        <w:rPr>
          <w:rFonts w:cstheme="minorHAnsi"/>
        </w:rPr>
        <w:t xml:space="preserve">резентация в формате </w:t>
      </w:r>
      <w:r>
        <w:rPr>
          <w:rFonts w:cstheme="minorHAnsi"/>
          <w:lang w:val="en-US"/>
        </w:rPr>
        <w:t>ppt</w:t>
      </w:r>
      <w:r w:rsidRPr="00072695">
        <w:rPr>
          <w:rFonts w:cstheme="minorHAnsi"/>
        </w:rPr>
        <w:t xml:space="preserve"> </w:t>
      </w:r>
      <w:r>
        <w:rPr>
          <w:rFonts w:cstheme="minorHAnsi"/>
        </w:rPr>
        <w:t xml:space="preserve">с </w:t>
      </w:r>
      <w:r w:rsidR="006D0FCD">
        <w:rPr>
          <w:rFonts w:cstheme="minorHAnsi"/>
        </w:rPr>
        <w:t xml:space="preserve">не менее </w:t>
      </w:r>
      <w:r>
        <w:rPr>
          <w:rFonts w:cstheme="minorHAnsi"/>
        </w:rPr>
        <w:t xml:space="preserve">3 актуальными коммуникационными трендами с фокусом на креатив в сегменте </w:t>
      </w:r>
      <w:r>
        <w:rPr>
          <w:rFonts w:cstheme="minorHAnsi"/>
          <w:lang w:val="en-US"/>
        </w:rPr>
        <w:t>b</w:t>
      </w:r>
      <w:r w:rsidRPr="004C6A73">
        <w:rPr>
          <w:rFonts w:cstheme="minorHAnsi"/>
        </w:rPr>
        <w:t>2</w:t>
      </w:r>
      <w:r>
        <w:rPr>
          <w:rFonts w:cstheme="minorHAnsi"/>
          <w:lang w:val="en-US"/>
        </w:rPr>
        <w:t>b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IT</w:t>
      </w:r>
      <w:r w:rsidRPr="00072695">
        <w:rPr>
          <w:rFonts w:cstheme="minorHAnsi"/>
        </w:rPr>
        <w:t xml:space="preserve"> </w:t>
      </w:r>
      <w:r>
        <w:rPr>
          <w:rFonts w:cstheme="minorHAnsi"/>
        </w:rPr>
        <w:t xml:space="preserve">компаний в мире. </w:t>
      </w:r>
    </w:p>
    <w:p w14:paraId="7099C3C1" w14:textId="77777777" w:rsidR="00002F8A" w:rsidRPr="001C4411" w:rsidRDefault="00002F8A" w:rsidP="00AA058D">
      <w:pPr>
        <w:pStyle w:val="ad"/>
        <w:numPr>
          <w:ilvl w:val="0"/>
          <w:numId w:val="59"/>
        </w:numPr>
        <w:ind w:left="709"/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lastRenderedPageBreak/>
        <w:t>Ожидаемый ответ на RFP</w:t>
      </w:r>
    </w:p>
    <w:p w14:paraId="55F7A771" w14:textId="4EE42042" w:rsidR="00002F8A" w:rsidRPr="004C6A73" w:rsidRDefault="00002F8A" w:rsidP="00002F8A">
      <w:pPr>
        <w:pStyle w:val="ad"/>
        <w:ind w:left="426"/>
        <w:rPr>
          <w:rFonts w:asciiTheme="minorHAnsi" w:eastAsiaTheme="minorHAnsi" w:hAnsiTheme="minorHAnsi" w:cs="Arial"/>
          <w:color w:val="FF0000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Ожидаемая дата получения предложения – до </w:t>
      </w:r>
      <w:r w:rsidR="007C77B1">
        <w:rPr>
          <w:rFonts w:asciiTheme="minorHAnsi" w:eastAsiaTheme="minorHAnsi" w:hAnsiTheme="minorHAnsi" w:cs="Arial"/>
          <w:color w:val="FF0000"/>
          <w:sz w:val="20"/>
          <w:szCs w:val="20"/>
          <w:lang w:eastAsia="en-US"/>
        </w:rPr>
        <w:t>11</w:t>
      </w:r>
      <w:r>
        <w:rPr>
          <w:rFonts w:asciiTheme="minorHAnsi" w:eastAsiaTheme="minorHAnsi" w:hAnsiTheme="minorHAnsi" w:cs="Arial"/>
          <w:color w:val="FF0000"/>
          <w:sz w:val="20"/>
          <w:szCs w:val="20"/>
          <w:lang w:eastAsia="en-US"/>
        </w:rPr>
        <w:t>.10.2023</w:t>
      </w:r>
    </w:p>
    <w:p w14:paraId="18DF7C49" w14:textId="77777777" w:rsidR="00002F8A" w:rsidRPr="001C4411" w:rsidRDefault="00002F8A" w:rsidP="00002F8A">
      <w:pPr>
        <w:pStyle w:val="ad"/>
        <w:ind w:left="426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>Предложение должно включать (но не ограничиваться):</w:t>
      </w:r>
    </w:p>
    <w:p w14:paraId="61231623" w14:textId="77777777" w:rsidR="00140EFD" w:rsidRDefault="00002F8A" w:rsidP="00140EFD">
      <w:pPr>
        <w:pStyle w:val="ad"/>
        <w:numPr>
          <w:ilvl w:val="0"/>
          <w:numId w:val="56"/>
        </w:numPr>
        <w:ind w:left="993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>Подтверждение положений и условий RFP</w:t>
      </w:r>
      <w:r w:rsidRPr="00FC446F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05BFD1BA" w14:textId="77777777" w:rsidR="00140EFD" w:rsidRDefault="00002F8A" w:rsidP="00140EFD">
      <w:pPr>
        <w:pStyle w:val="ad"/>
        <w:numPr>
          <w:ilvl w:val="0"/>
          <w:numId w:val="56"/>
        </w:numPr>
        <w:ind w:left="993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>Указание возможности агентства выполнять весь потенциальный объем работ.</w:t>
      </w:r>
    </w:p>
    <w:p w14:paraId="76D871E8" w14:textId="04EDF6EA" w:rsidR="00140EFD" w:rsidRDefault="006D0FCD" w:rsidP="00140EFD">
      <w:pPr>
        <w:pStyle w:val="ad"/>
        <w:numPr>
          <w:ilvl w:val="0"/>
          <w:numId w:val="56"/>
        </w:numPr>
        <w:ind w:left="993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Портфолио агентства: информация о компании с примерами работ по аналогичным задачам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с указанием количества</w:t>
      </w:r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002F8A"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Предоставляется в виде портфолио в формате </w:t>
      </w:r>
      <w:proofErr w:type="spellStart"/>
      <w:r w:rsidR="00002F8A"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>ppt</w:t>
      </w:r>
      <w:proofErr w:type="spellEnd"/>
      <w:r w:rsidR="00002F8A"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>/</w:t>
      </w:r>
      <w:proofErr w:type="spellStart"/>
      <w:r w:rsidR="00002F8A"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>pdf</w:t>
      </w:r>
      <w:proofErr w:type="spellEnd"/>
      <w:r w:rsidR="00002F8A"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c обязательным указанием года реализации проекта, наименования компании-заказчика, краткого описания задачи и финального результата с приложением ссылок, иллюстраций и др. материалов, визуализирующих результаты работ.</w:t>
      </w:r>
    </w:p>
    <w:p w14:paraId="20D9725A" w14:textId="652D16CD" w:rsidR="00140EFD" w:rsidRDefault="00002F8A" w:rsidP="00140EFD">
      <w:pPr>
        <w:pStyle w:val="ad"/>
        <w:numPr>
          <w:ilvl w:val="0"/>
          <w:numId w:val="56"/>
        </w:numPr>
        <w:ind w:left="993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>Ценовое предложение на разработку работ, указанн</w:t>
      </w:r>
      <w:r w:rsidR="00135037">
        <w:rPr>
          <w:rFonts w:asciiTheme="minorHAnsi" w:eastAsiaTheme="minorHAnsi" w:hAnsiTheme="minorHAnsi" w:cs="Arial"/>
          <w:sz w:val="20"/>
          <w:szCs w:val="20"/>
          <w:lang w:eastAsia="en-US"/>
        </w:rPr>
        <w:t>ых</w:t>
      </w:r>
      <w:r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в п. 4 настоящего </w:t>
      </w:r>
      <w:r w:rsidRPr="00140EFD">
        <w:rPr>
          <w:rFonts w:asciiTheme="minorHAnsi" w:eastAsiaTheme="minorHAnsi" w:hAnsiTheme="minorHAnsi" w:cs="Arial"/>
          <w:sz w:val="20"/>
          <w:szCs w:val="20"/>
          <w:lang w:val="en-US" w:eastAsia="en-US"/>
        </w:rPr>
        <w:t>RFP</w:t>
      </w:r>
      <w:r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56195F44" w14:textId="77777777" w:rsidR="00140EFD" w:rsidRDefault="00002F8A" w:rsidP="00140EFD">
      <w:pPr>
        <w:pStyle w:val="ad"/>
        <w:numPr>
          <w:ilvl w:val="0"/>
          <w:numId w:val="56"/>
        </w:numPr>
        <w:ind w:left="993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>Дорожная карта проекта (</w:t>
      </w:r>
      <w:proofErr w:type="spellStart"/>
      <w:r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>таймплан</w:t>
      </w:r>
      <w:proofErr w:type="spellEnd"/>
      <w:r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подготовки и реализации проекта)</w:t>
      </w:r>
    </w:p>
    <w:p w14:paraId="4A4C37E9" w14:textId="77777777" w:rsidR="00140EFD" w:rsidRDefault="00002F8A" w:rsidP="00140EFD">
      <w:pPr>
        <w:pStyle w:val="ad"/>
        <w:numPr>
          <w:ilvl w:val="0"/>
          <w:numId w:val="56"/>
        </w:numPr>
        <w:ind w:left="993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>Выполненное тестовое задание.</w:t>
      </w:r>
    </w:p>
    <w:p w14:paraId="127057B8" w14:textId="2D73E296" w:rsidR="00140EFD" w:rsidRPr="005E3926" w:rsidRDefault="00002F8A" w:rsidP="00140EFD">
      <w:pPr>
        <w:pStyle w:val="ad"/>
        <w:numPr>
          <w:ilvl w:val="0"/>
          <w:numId w:val="56"/>
        </w:numPr>
        <w:ind w:left="993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40EFD">
        <w:rPr>
          <w:rFonts w:asciiTheme="minorHAnsi" w:eastAsiaTheme="minorHAnsi" w:hAnsiTheme="minorHAnsi" w:cs="Arial"/>
          <w:sz w:val="20"/>
          <w:szCs w:val="20"/>
          <w:lang w:eastAsia="en-US"/>
        </w:rPr>
        <w:t>Дополнительные предложения, релевантные целям и задачам компании, но не указанные в рамках данного запроса.</w:t>
      </w:r>
    </w:p>
    <w:p w14:paraId="19D34B40" w14:textId="7EB8FC79" w:rsidR="00140EFD" w:rsidRPr="00FA6FAC" w:rsidRDefault="002670BF" w:rsidP="00AA058D">
      <w:pPr>
        <w:pStyle w:val="a6"/>
        <w:numPr>
          <w:ilvl w:val="0"/>
          <w:numId w:val="59"/>
        </w:numPr>
        <w:spacing w:after="28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Т</w:t>
      </w:r>
      <w:r w:rsidRPr="00FA6FAC">
        <w:rPr>
          <w:rFonts w:asciiTheme="minorHAnsi" w:hAnsiTheme="minorHAnsi" w:cstheme="minorHAnsi"/>
          <w:b/>
          <w:sz w:val="20"/>
          <w:szCs w:val="20"/>
        </w:rPr>
        <w:t xml:space="preserve">ребования </w:t>
      </w:r>
      <w:r w:rsidR="00140EFD" w:rsidRPr="00FA6FAC">
        <w:rPr>
          <w:rFonts w:asciiTheme="minorHAnsi" w:hAnsiTheme="minorHAnsi" w:cstheme="minorHAnsi"/>
          <w:b/>
          <w:sz w:val="20"/>
          <w:szCs w:val="20"/>
        </w:rPr>
        <w:t>к участнику</w:t>
      </w:r>
      <w:r w:rsidR="00E51939" w:rsidRPr="00E51939">
        <w:t xml:space="preserve"> </w:t>
      </w:r>
      <w:proofErr w:type="spellStart"/>
      <w:r w:rsidR="00E51939" w:rsidRPr="00E51939">
        <w:rPr>
          <w:rFonts w:asciiTheme="minorHAnsi" w:hAnsiTheme="minorHAnsi" w:cstheme="minorHAnsi"/>
          <w:b/>
          <w:sz w:val="20"/>
          <w:szCs w:val="20"/>
        </w:rPr>
        <w:t>в соста</w:t>
      </w:r>
      <w:bookmarkStart w:id="0" w:name="_GoBack"/>
      <w:bookmarkEnd w:id="0"/>
      <w:r w:rsidR="00E51939" w:rsidRPr="00E51939">
        <w:rPr>
          <w:rFonts w:asciiTheme="minorHAnsi" w:hAnsiTheme="minorHAnsi" w:cstheme="minorHAnsi"/>
          <w:b/>
          <w:sz w:val="20"/>
          <w:szCs w:val="20"/>
        </w:rPr>
        <w:t>ве</w:t>
      </w:r>
      <w:proofErr w:type="spellEnd"/>
      <w:r w:rsidR="00E51939" w:rsidRPr="00E51939">
        <w:rPr>
          <w:rFonts w:asciiTheme="minorHAnsi" w:hAnsiTheme="minorHAnsi" w:cstheme="minorHAnsi"/>
          <w:b/>
          <w:sz w:val="20"/>
          <w:szCs w:val="20"/>
        </w:rPr>
        <w:t xml:space="preserve"> презентации коммерческого предложения:</w:t>
      </w:r>
    </w:p>
    <w:p w14:paraId="59FA8348" w14:textId="75296504" w:rsidR="00140EFD" w:rsidRPr="00DC1BF4" w:rsidRDefault="00140EFD" w:rsidP="00AA058D">
      <w:pPr>
        <w:pStyle w:val="TableContents"/>
        <w:numPr>
          <w:ilvl w:val="3"/>
          <w:numId w:val="59"/>
        </w:numPr>
        <w:ind w:left="993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FA6FAC">
        <w:rPr>
          <w:rFonts w:asciiTheme="minorHAnsi" w:hAnsiTheme="minorHAnsi" w:cstheme="minorHAnsi"/>
          <w:sz w:val="20"/>
          <w:szCs w:val="20"/>
        </w:rPr>
        <w:t xml:space="preserve">Агентство-Участник входит в </w:t>
      </w:r>
      <w:r w:rsidRPr="00FA6FAC">
        <w:rPr>
          <w:rFonts w:asciiTheme="minorHAnsi" w:hAnsiTheme="minorHAnsi" w:cstheme="minorHAnsi"/>
          <w:b/>
          <w:sz w:val="20"/>
          <w:szCs w:val="20"/>
        </w:rPr>
        <w:t>ТОП-</w:t>
      </w:r>
      <w:r w:rsidR="00E51939">
        <w:rPr>
          <w:rFonts w:asciiTheme="minorHAnsi" w:hAnsiTheme="minorHAnsi" w:cstheme="minorHAnsi"/>
          <w:b/>
          <w:sz w:val="20"/>
          <w:szCs w:val="20"/>
        </w:rPr>
        <w:t>5</w:t>
      </w:r>
      <w:r w:rsidR="00E51939" w:rsidRPr="00FA6FAC">
        <w:rPr>
          <w:rFonts w:asciiTheme="minorHAnsi" w:hAnsiTheme="minorHAnsi" w:cstheme="minorHAnsi"/>
          <w:b/>
          <w:sz w:val="20"/>
          <w:szCs w:val="20"/>
        </w:rPr>
        <w:t xml:space="preserve">0 </w:t>
      </w:r>
      <w:r w:rsidRPr="00FA6FAC">
        <w:rPr>
          <w:rFonts w:asciiTheme="minorHAnsi" w:hAnsiTheme="minorHAnsi" w:cstheme="minorHAnsi"/>
          <w:b/>
          <w:sz w:val="20"/>
          <w:szCs w:val="20"/>
        </w:rPr>
        <w:t>агентств</w:t>
      </w:r>
      <w:r w:rsidRPr="00FA6FAC">
        <w:rPr>
          <w:rFonts w:asciiTheme="minorHAnsi" w:hAnsiTheme="minorHAnsi" w:cstheme="minorHAnsi"/>
          <w:sz w:val="20"/>
          <w:szCs w:val="20"/>
        </w:rPr>
        <w:t xml:space="preserve"> </w:t>
      </w:r>
      <w:r w:rsidR="00042BB1" w:rsidRPr="00FA6FAC">
        <w:rPr>
          <w:rFonts w:asciiTheme="minorHAnsi" w:hAnsiTheme="minorHAnsi" w:cstheme="minorHAnsi"/>
          <w:sz w:val="20"/>
          <w:szCs w:val="20"/>
        </w:rPr>
        <w:t>в рейтинг креативности 2022</w:t>
      </w:r>
      <w:r w:rsidRPr="00FA6FAC">
        <w:rPr>
          <w:rFonts w:asciiTheme="minorHAnsi" w:hAnsiTheme="minorHAnsi" w:cstheme="minorHAnsi"/>
          <w:sz w:val="20"/>
          <w:szCs w:val="20"/>
        </w:rPr>
        <w:t xml:space="preserve"> по версии </w:t>
      </w:r>
      <w:r w:rsidR="00042BB1" w:rsidRPr="00FA6FAC">
        <w:rPr>
          <w:rFonts w:asciiTheme="minorHAnsi" w:hAnsiTheme="minorHAnsi" w:cstheme="minorHAnsi"/>
          <w:sz w:val="20"/>
          <w:szCs w:val="20"/>
        </w:rPr>
        <w:t>АКАР в сегментах «Национальный рейтинг креативности</w:t>
      </w:r>
      <w:r w:rsidR="00042BB1">
        <w:rPr>
          <w:rFonts w:asciiTheme="minorHAnsi" w:hAnsiTheme="minorHAnsi" w:cstheme="minorHAnsi"/>
          <w:sz w:val="20"/>
          <w:szCs w:val="20"/>
        </w:rPr>
        <w:t xml:space="preserve">», «Маркетинговые услуги» </w:t>
      </w:r>
      <w:r w:rsidR="00042BB1">
        <w:t xml:space="preserve"> (</w:t>
      </w:r>
      <w:hyperlink r:id="rId27" w:history="1">
        <w:r w:rsidR="00042BB1" w:rsidRPr="00873DE4">
          <w:rPr>
            <w:rStyle w:val="ab"/>
            <w:rFonts w:asciiTheme="minorHAnsi" w:hAnsiTheme="minorHAnsi" w:cstheme="minorHAnsi"/>
            <w:sz w:val="20"/>
            <w:szCs w:val="20"/>
          </w:rPr>
          <w:t>https://www.akarussia.ru/press_centre/news/id10376</w:t>
        </w:r>
      </w:hyperlink>
      <w:r w:rsidR="00042BB1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7A8B415C" w14:textId="77777777" w:rsidR="00140EFD" w:rsidRPr="00DC1BF4" w:rsidRDefault="00140EFD" w:rsidP="00140EFD">
      <w:pPr>
        <w:pStyle w:val="TableContents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eastAsia="Calibri" w:hAnsiTheme="minorHAnsi" w:cstheme="minorHAnsi"/>
          <w:b/>
          <w:sz w:val="20"/>
          <w:szCs w:val="20"/>
        </w:rPr>
        <w:t>Подтверждается</w:t>
      </w:r>
      <w:r w:rsidRPr="00DC1BF4">
        <w:rPr>
          <w:rFonts w:asciiTheme="minorHAnsi" w:eastAsia="Calibri" w:hAnsiTheme="minorHAnsi" w:cstheme="minorHAnsi"/>
          <w:sz w:val="20"/>
          <w:szCs w:val="20"/>
        </w:rPr>
        <w:t>: ссылкой на информацию и скриншотом со страницы размещения рейтинга, подтверждающего рейтинг участника на бланке организации с подписью и печатью.</w:t>
      </w:r>
    </w:p>
    <w:p w14:paraId="4B576F51" w14:textId="77777777" w:rsidR="00140EFD" w:rsidRPr="00DC1BF4" w:rsidRDefault="00140EFD" w:rsidP="00140EFD">
      <w:pPr>
        <w:pStyle w:val="TableContents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4564ADE" w14:textId="77777777" w:rsidR="00140EFD" w:rsidRPr="00DC1BF4" w:rsidRDefault="00140EFD" w:rsidP="00AA058D">
      <w:pPr>
        <w:pStyle w:val="TableContents"/>
        <w:numPr>
          <w:ilvl w:val="3"/>
          <w:numId w:val="59"/>
        </w:numPr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hAnsiTheme="minorHAnsi" w:cstheme="minorHAnsi"/>
          <w:sz w:val="20"/>
          <w:szCs w:val="20"/>
        </w:rPr>
        <w:t>Опыт оказания аналогичных услуг, связанный с объектом закупки.</w:t>
      </w:r>
    </w:p>
    <w:p w14:paraId="752D1E11" w14:textId="65D072D8" w:rsidR="00140EFD" w:rsidRPr="00DC1BF4" w:rsidRDefault="00140EFD">
      <w:pPr>
        <w:pStyle w:val="TableContents"/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hAnsiTheme="minorHAnsi" w:cstheme="minorHAnsi"/>
          <w:sz w:val="20"/>
          <w:szCs w:val="20"/>
        </w:rPr>
        <w:t>Под опытом оказания услуг</w:t>
      </w:r>
      <w:r w:rsidR="00135037">
        <w:rPr>
          <w:rFonts w:asciiTheme="minorHAnsi" w:hAnsiTheme="minorHAnsi" w:cstheme="minorHAnsi"/>
          <w:sz w:val="20"/>
          <w:szCs w:val="20"/>
        </w:rPr>
        <w:t xml:space="preserve"> подразумевается разработка и </w:t>
      </w:r>
      <w:proofErr w:type="spellStart"/>
      <w:r w:rsidR="00135037">
        <w:rPr>
          <w:rFonts w:asciiTheme="minorHAnsi" w:hAnsiTheme="minorHAnsi" w:cstheme="minorHAnsi"/>
          <w:sz w:val="20"/>
          <w:szCs w:val="20"/>
        </w:rPr>
        <w:t>продакшен</w:t>
      </w:r>
      <w:proofErr w:type="spellEnd"/>
      <w:r w:rsidR="00135037">
        <w:rPr>
          <w:rFonts w:asciiTheme="minorHAnsi" w:hAnsiTheme="minorHAnsi" w:cstheme="minorHAnsi"/>
          <w:sz w:val="20"/>
          <w:szCs w:val="20"/>
        </w:rPr>
        <w:t xml:space="preserve"> </w:t>
      </w:r>
      <w:r w:rsidR="006C390A">
        <w:rPr>
          <w:rFonts w:asciiTheme="minorHAnsi" w:hAnsiTheme="minorHAnsi" w:cstheme="minorHAnsi"/>
          <w:sz w:val="20"/>
          <w:szCs w:val="20"/>
        </w:rPr>
        <w:t xml:space="preserve">охватных </w:t>
      </w:r>
      <w:r w:rsidR="00135037">
        <w:rPr>
          <w:rFonts w:asciiTheme="minorHAnsi" w:hAnsiTheme="minorHAnsi" w:cstheme="minorHAnsi"/>
          <w:sz w:val="20"/>
          <w:szCs w:val="20"/>
        </w:rPr>
        <w:t xml:space="preserve">рекламных кампаний для </w:t>
      </w:r>
      <w:r w:rsidR="00135037">
        <w:rPr>
          <w:rFonts w:asciiTheme="minorHAnsi" w:hAnsiTheme="minorHAnsi" w:cstheme="minorHAnsi"/>
          <w:sz w:val="20"/>
          <w:szCs w:val="20"/>
          <w:lang w:val="en-US"/>
        </w:rPr>
        <w:t>b</w:t>
      </w:r>
      <w:r w:rsidR="00135037" w:rsidRPr="00FA6FAC">
        <w:rPr>
          <w:rFonts w:asciiTheme="minorHAnsi" w:hAnsiTheme="minorHAnsi" w:cstheme="minorHAnsi"/>
          <w:sz w:val="20"/>
          <w:szCs w:val="20"/>
        </w:rPr>
        <w:t>2</w:t>
      </w:r>
      <w:r w:rsidR="00135037">
        <w:rPr>
          <w:rFonts w:asciiTheme="minorHAnsi" w:hAnsiTheme="minorHAnsi" w:cstheme="minorHAnsi"/>
          <w:sz w:val="20"/>
          <w:szCs w:val="20"/>
          <w:lang w:val="en-US"/>
        </w:rPr>
        <w:t>b</w:t>
      </w:r>
      <w:r w:rsidR="00135037" w:rsidRPr="00FA6FAC">
        <w:rPr>
          <w:rFonts w:asciiTheme="minorHAnsi" w:hAnsiTheme="minorHAnsi" w:cstheme="minorHAnsi"/>
          <w:sz w:val="20"/>
          <w:szCs w:val="20"/>
        </w:rPr>
        <w:t xml:space="preserve"> </w:t>
      </w:r>
      <w:r w:rsidR="006C390A">
        <w:rPr>
          <w:rFonts w:asciiTheme="minorHAnsi" w:hAnsiTheme="minorHAnsi" w:cstheme="minorHAnsi"/>
          <w:sz w:val="20"/>
          <w:szCs w:val="20"/>
        </w:rPr>
        <w:t>сегмента</w:t>
      </w:r>
      <w:r w:rsidR="0013503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800010A" w14:textId="77777777" w:rsidR="00140EFD" w:rsidRPr="00DC1BF4" w:rsidRDefault="00140EFD" w:rsidP="00FA6FAC">
      <w:pPr>
        <w:pStyle w:val="TableContents"/>
        <w:jc w:val="both"/>
        <w:rPr>
          <w:rFonts w:asciiTheme="minorHAnsi" w:hAnsiTheme="minorHAnsi" w:cstheme="minorHAnsi"/>
          <w:sz w:val="20"/>
          <w:szCs w:val="20"/>
        </w:rPr>
      </w:pPr>
    </w:p>
    <w:p w14:paraId="4334C89B" w14:textId="77777777" w:rsidR="00140EFD" w:rsidRPr="00DC1BF4" w:rsidRDefault="00140EFD" w:rsidP="00AA058D">
      <w:pPr>
        <w:pStyle w:val="TableContents"/>
        <w:numPr>
          <w:ilvl w:val="3"/>
          <w:numId w:val="59"/>
        </w:numPr>
        <w:ind w:left="993"/>
        <w:jc w:val="both"/>
        <w:rPr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hAnsiTheme="minorHAnsi" w:cstheme="minorHAnsi"/>
          <w:sz w:val="20"/>
          <w:szCs w:val="20"/>
        </w:rPr>
        <w:t>От одной коммуникационной группы может участвовать только одно агентство.</w:t>
      </w:r>
    </w:p>
    <w:p w14:paraId="30FDF601" w14:textId="77777777" w:rsidR="00140EFD" w:rsidRDefault="00140EFD" w:rsidP="00140EFD">
      <w:pPr>
        <w:spacing w:after="28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7AD93A" w14:textId="77777777" w:rsidR="00002F8A" w:rsidRPr="00DC1BF4" w:rsidRDefault="00002F8A" w:rsidP="00002F8A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DC1BF4">
        <w:rPr>
          <w:rFonts w:asciiTheme="minorHAnsi" w:hAnsiTheme="minorHAnsi" w:cstheme="minorHAnsi"/>
          <w:b/>
          <w:sz w:val="20"/>
          <w:szCs w:val="20"/>
        </w:rPr>
        <w:t>Приложения и дополнительная информация:</w:t>
      </w:r>
    </w:p>
    <w:p w14:paraId="22EC4CBB" w14:textId="77777777" w:rsidR="00002F8A" w:rsidRPr="00DC1BF4" w:rsidRDefault="00002F8A" w:rsidP="00002F8A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DC1BF4">
        <w:rPr>
          <w:rFonts w:asciiTheme="minorHAnsi" w:hAnsiTheme="minorHAnsi" w:cstheme="minorHAnsi"/>
          <w:b/>
          <w:sz w:val="20"/>
          <w:szCs w:val="20"/>
        </w:rPr>
        <w:t xml:space="preserve">Приложение №1 – </w:t>
      </w:r>
      <w:r>
        <w:rPr>
          <w:rFonts w:asciiTheme="minorHAnsi" w:hAnsiTheme="minorHAnsi" w:cstheme="minorHAnsi"/>
          <w:bCs/>
          <w:sz w:val="20"/>
          <w:szCs w:val="20"/>
        </w:rPr>
        <w:t>продуктовый каталог Холдинга Т1</w:t>
      </w:r>
    </w:p>
    <w:p w14:paraId="5E48606C" w14:textId="561BAE40" w:rsidR="00002F8A" w:rsidRPr="00DC1BF4" w:rsidRDefault="00002F8A" w:rsidP="00002F8A">
      <w:pPr>
        <w:spacing w:after="40"/>
        <w:rPr>
          <w:rStyle w:val="fontstyle21"/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hAnsiTheme="minorHAnsi" w:cstheme="minorHAnsi"/>
          <w:b/>
          <w:sz w:val="20"/>
          <w:szCs w:val="20"/>
        </w:rPr>
        <w:t xml:space="preserve">Приложение №2 – </w:t>
      </w:r>
      <w:r>
        <w:rPr>
          <w:rFonts w:asciiTheme="minorHAnsi" w:hAnsiTheme="minorHAnsi" w:cstheme="minorHAnsi"/>
          <w:bCs/>
          <w:sz w:val="20"/>
          <w:szCs w:val="20"/>
        </w:rPr>
        <w:t xml:space="preserve">примеры участия Т1 на выставках </w:t>
      </w:r>
    </w:p>
    <w:p w14:paraId="19A7FBCF" w14:textId="77777777" w:rsidR="00002F8A" w:rsidRDefault="00002F8A" w:rsidP="00002F8A">
      <w:pPr>
        <w:spacing w:after="40"/>
        <w:rPr>
          <w:rStyle w:val="ab"/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hAnsiTheme="minorHAnsi" w:cstheme="minorHAnsi"/>
          <w:b/>
          <w:sz w:val="20"/>
          <w:szCs w:val="20"/>
        </w:rPr>
        <w:t>Приложение №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DC1BF4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DC1BF4">
        <w:rPr>
          <w:rFonts w:asciiTheme="minorHAnsi" w:hAnsiTheme="minorHAnsi" w:cstheme="minorHAnsi"/>
          <w:bCs/>
          <w:sz w:val="20"/>
          <w:szCs w:val="20"/>
        </w:rPr>
        <w:t>Фирменный стиль и логотипы Группы Т1</w:t>
      </w:r>
      <w:r w:rsidRPr="00DC1BF4">
        <w:rPr>
          <w:rStyle w:val="fontstyle21"/>
          <w:rFonts w:asciiTheme="minorHAnsi" w:hAnsiTheme="minorHAnsi" w:cstheme="minorHAnsi"/>
          <w:sz w:val="20"/>
          <w:szCs w:val="20"/>
        </w:rPr>
        <w:t xml:space="preserve">: </w:t>
      </w:r>
      <w:hyperlink r:id="rId28" w:history="1">
        <w:r w:rsidRPr="00DC1BF4">
          <w:rPr>
            <w:rStyle w:val="ab"/>
            <w:rFonts w:asciiTheme="minorHAnsi" w:hAnsiTheme="minorHAnsi" w:cstheme="minorHAnsi"/>
            <w:sz w:val="20"/>
            <w:szCs w:val="20"/>
          </w:rPr>
          <w:t>https://t1.ru/logos/</w:t>
        </w:r>
      </w:hyperlink>
    </w:p>
    <w:p w14:paraId="63264514" w14:textId="77777777" w:rsidR="00002F8A" w:rsidRPr="00DC1BF4" w:rsidRDefault="00002F8A" w:rsidP="00E53D71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rPr>
          <w:rFonts w:cstheme="minorHAnsi"/>
          <w:b/>
          <w:bCs/>
          <w:color w:val="auto"/>
        </w:rPr>
      </w:pPr>
    </w:p>
    <w:sectPr w:rsidR="00002F8A" w:rsidRPr="00DC1BF4" w:rsidSect="003F2B9B">
      <w:footerReference w:type="default" r:id="rId29"/>
      <w:pgSz w:w="11900" w:h="16820"/>
      <w:pgMar w:top="851" w:right="680" w:bottom="1418" w:left="964" w:header="680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F141C" w14:textId="77777777" w:rsidR="00BE5FF4" w:rsidRDefault="00BE5FF4" w:rsidP="00D84104">
      <w:r>
        <w:separator/>
      </w:r>
    </w:p>
    <w:p w14:paraId="05B368D1" w14:textId="77777777" w:rsidR="00BE5FF4" w:rsidRDefault="00BE5FF4" w:rsidP="00D84104"/>
    <w:p w14:paraId="4EC8C9F4" w14:textId="77777777" w:rsidR="00BE5FF4" w:rsidRDefault="00BE5FF4" w:rsidP="00D84104"/>
    <w:p w14:paraId="07F8800B" w14:textId="77777777" w:rsidR="00BE5FF4" w:rsidRDefault="00BE5FF4" w:rsidP="00D84104"/>
    <w:p w14:paraId="6354D6C6" w14:textId="77777777" w:rsidR="00BE5FF4" w:rsidRDefault="00BE5FF4"/>
  </w:endnote>
  <w:endnote w:type="continuationSeparator" w:id="0">
    <w:p w14:paraId="1461BDD1" w14:textId="77777777" w:rsidR="00BE5FF4" w:rsidRDefault="00BE5FF4" w:rsidP="00D84104">
      <w:r>
        <w:continuationSeparator/>
      </w:r>
    </w:p>
    <w:p w14:paraId="04BBBBAB" w14:textId="77777777" w:rsidR="00BE5FF4" w:rsidRDefault="00BE5FF4" w:rsidP="00D84104"/>
    <w:p w14:paraId="311B4033" w14:textId="77777777" w:rsidR="00BE5FF4" w:rsidRDefault="00BE5FF4" w:rsidP="00D84104"/>
    <w:p w14:paraId="7D7ABD64" w14:textId="77777777" w:rsidR="00BE5FF4" w:rsidRDefault="00BE5FF4" w:rsidP="00D84104"/>
    <w:p w14:paraId="68C08F80" w14:textId="77777777" w:rsidR="00BE5FF4" w:rsidRDefault="00BE5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152475"/>
      <w:docPartObj>
        <w:docPartGallery w:val="Page Numbers (Bottom of Page)"/>
        <w:docPartUnique/>
      </w:docPartObj>
    </w:sdtPr>
    <w:sdtEndPr/>
    <w:sdtContent>
      <w:p w14:paraId="2EC315DB" w14:textId="5BE7E690" w:rsidR="00687BB0" w:rsidRPr="00687BB0" w:rsidRDefault="00687BB0" w:rsidP="00687BB0">
        <w:pPr>
          <w:pStyle w:val="af6"/>
          <w:ind w:left="720"/>
        </w:pPr>
      </w:p>
      <w:p w14:paraId="1DB90FEF" w14:textId="44C40365" w:rsidR="002B36EC" w:rsidRDefault="002B36E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40615" w14:textId="77777777" w:rsidR="00BE5FF4" w:rsidRDefault="00BE5FF4" w:rsidP="00D84104">
      <w:r>
        <w:separator/>
      </w:r>
    </w:p>
    <w:p w14:paraId="712A521B" w14:textId="77777777" w:rsidR="00BE5FF4" w:rsidRDefault="00BE5FF4" w:rsidP="00D84104"/>
    <w:p w14:paraId="7F9CC706" w14:textId="77777777" w:rsidR="00BE5FF4" w:rsidRDefault="00BE5FF4" w:rsidP="00D84104"/>
    <w:p w14:paraId="3C8C1CB4" w14:textId="77777777" w:rsidR="00BE5FF4" w:rsidRDefault="00BE5FF4" w:rsidP="00D84104"/>
    <w:p w14:paraId="6635F20A" w14:textId="77777777" w:rsidR="00BE5FF4" w:rsidRDefault="00BE5FF4"/>
  </w:footnote>
  <w:footnote w:type="continuationSeparator" w:id="0">
    <w:p w14:paraId="3744B471" w14:textId="77777777" w:rsidR="00BE5FF4" w:rsidRDefault="00BE5FF4" w:rsidP="00D84104">
      <w:r>
        <w:continuationSeparator/>
      </w:r>
    </w:p>
    <w:p w14:paraId="61CB2C10" w14:textId="77777777" w:rsidR="00BE5FF4" w:rsidRDefault="00BE5FF4" w:rsidP="00D84104"/>
    <w:p w14:paraId="4A6659EC" w14:textId="77777777" w:rsidR="00BE5FF4" w:rsidRDefault="00BE5FF4" w:rsidP="00D84104"/>
    <w:p w14:paraId="53949317" w14:textId="77777777" w:rsidR="00BE5FF4" w:rsidRDefault="00BE5FF4" w:rsidP="00D84104"/>
    <w:p w14:paraId="05DBC9D4" w14:textId="77777777" w:rsidR="00BE5FF4" w:rsidRDefault="00BE5F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DEA"/>
    <w:multiLevelType w:val="multilevel"/>
    <w:tmpl w:val="9D5428E4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pacing w:val="0"/>
        <w:sz w:val="24"/>
        <w:u w:val="none"/>
      </w:rPr>
    </w:lvl>
    <w:lvl w:ilvl="1">
      <w:start w:val="1"/>
      <w:numFmt w:val="decimal"/>
      <w:pStyle w:val="Inn"/>
      <w:lvlText w:val="%2."/>
      <w:lvlJc w:val="left"/>
      <w:pPr>
        <w:ind w:left="757" w:hanging="360"/>
      </w:pPr>
      <w:rPr>
        <w:rFonts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lowerLetter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C96F7B"/>
    <w:multiLevelType w:val="hybridMultilevel"/>
    <w:tmpl w:val="0914AF02"/>
    <w:lvl w:ilvl="0" w:tplc="041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 w15:restartNumberingAfterBreak="0">
    <w:nsid w:val="06714C90"/>
    <w:multiLevelType w:val="multilevel"/>
    <w:tmpl w:val="D7C0A3A4"/>
    <w:styleLink w:val="4"/>
    <w:lvl w:ilvl="0">
      <w:start w:val="1"/>
      <w:numFmt w:val="lowerLetter"/>
      <w:lvlText w:val="%1."/>
      <w:lvlJc w:val="left"/>
      <w:pPr>
        <w:ind w:left="1190" w:hanging="283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3" w15:restartNumberingAfterBreak="0">
    <w:nsid w:val="0681354D"/>
    <w:multiLevelType w:val="multilevel"/>
    <w:tmpl w:val="476A0CDC"/>
    <w:styleLink w:val="9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4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2751"/>
    <w:multiLevelType w:val="hybridMultilevel"/>
    <w:tmpl w:val="5D6A0B00"/>
    <w:lvl w:ilvl="0" w:tplc="E8F47B0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4247CB"/>
    <w:multiLevelType w:val="hybridMultilevel"/>
    <w:tmpl w:val="2C784668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 w15:restartNumberingAfterBreak="0">
    <w:nsid w:val="103A39E0"/>
    <w:multiLevelType w:val="multilevel"/>
    <w:tmpl w:val="EE1A1E62"/>
    <w:styleLink w:val="11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8" w15:restartNumberingAfterBreak="0">
    <w:nsid w:val="10456432"/>
    <w:multiLevelType w:val="hybridMultilevel"/>
    <w:tmpl w:val="3E2EF9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285CD1"/>
    <w:multiLevelType w:val="multilevel"/>
    <w:tmpl w:val="AD5E7BBA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pacing w:val="0"/>
        <w:sz w:val="24"/>
        <w:u w:val="none"/>
      </w:rPr>
    </w:lvl>
    <w:lvl w:ilvl="1">
      <w:start w:val="1"/>
      <w:numFmt w:val="decimal"/>
      <w:pStyle w:val="a"/>
      <w:lvlText w:val="%1.%2."/>
      <w:lvlJc w:val="left"/>
      <w:pPr>
        <w:ind w:left="907" w:hanging="510"/>
      </w:pPr>
      <w:rPr>
        <w:rFonts w:ascii="Arial" w:hAnsi="Aria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lowerLetter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5A5175D"/>
    <w:multiLevelType w:val="multilevel"/>
    <w:tmpl w:val="554009CE"/>
    <w:styleLink w:val="14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F92DE8"/>
    <w:multiLevelType w:val="multilevel"/>
    <w:tmpl w:val="7C88DDBE"/>
    <w:lvl w:ilvl="0">
      <w:start w:val="1"/>
      <w:numFmt w:val="decimal"/>
      <w:pStyle w:val="Inn0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pStyle w:val="Inn1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D12AEB"/>
    <w:multiLevelType w:val="hybridMultilevel"/>
    <w:tmpl w:val="6D524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942C3F"/>
    <w:multiLevelType w:val="multilevel"/>
    <w:tmpl w:val="D7D81756"/>
    <w:lvl w:ilvl="0">
      <w:start w:val="1"/>
      <w:numFmt w:val="bullet"/>
      <w:pStyle w:val="Inn2"/>
      <w:lvlText w:val=""/>
      <w:lvlJc w:val="left"/>
      <w:pPr>
        <w:ind w:left="1191" w:hanging="284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14" w15:restartNumberingAfterBreak="0">
    <w:nsid w:val="1D487FA5"/>
    <w:multiLevelType w:val="hybridMultilevel"/>
    <w:tmpl w:val="7E4EE19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1E322261"/>
    <w:multiLevelType w:val="hybridMultilevel"/>
    <w:tmpl w:val="56D6A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0D6B51"/>
    <w:multiLevelType w:val="hybridMultilevel"/>
    <w:tmpl w:val="7FBA7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C0198"/>
    <w:multiLevelType w:val="multilevel"/>
    <w:tmpl w:val="8E4805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8062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85E47B7"/>
    <w:multiLevelType w:val="hybridMultilevel"/>
    <w:tmpl w:val="0176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450D9"/>
    <w:multiLevelType w:val="multilevel"/>
    <w:tmpl w:val="9E4431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307A9B"/>
    <w:multiLevelType w:val="multilevel"/>
    <w:tmpl w:val="41C0C02A"/>
    <w:lvl w:ilvl="0">
      <w:start w:val="1"/>
      <w:numFmt w:val="lowerLetter"/>
      <w:pStyle w:val="Inn3"/>
      <w:lvlText w:val="%1."/>
      <w:lvlJc w:val="left"/>
      <w:pPr>
        <w:ind w:left="1191" w:hanging="284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22" w15:restartNumberingAfterBreak="0">
    <w:nsid w:val="2CFE57D7"/>
    <w:multiLevelType w:val="hybridMultilevel"/>
    <w:tmpl w:val="393E6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12876AE"/>
    <w:multiLevelType w:val="hybridMultilevel"/>
    <w:tmpl w:val="B8589F94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318217DD"/>
    <w:multiLevelType w:val="hybridMultilevel"/>
    <w:tmpl w:val="6728F4A6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25" w15:restartNumberingAfterBreak="0">
    <w:nsid w:val="32214B18"/>
    <w:multiLevelType w:val="hybridMultilevel"/>
    <w:tmpl w:val="A754C4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5B94458"/>
    <w:multiLevelType w:val="multilevel"/>
    <w:tmpl w:val="83945E1E"/>
    <w:styleLink w:val="6"/>
    <w:lvl w:ilvl="0">
      <w:start w:val="1"/>
      <w:numFmt w:val="lowerLetter"/>
      <w:lvlText w:val="%1."/>
      <w:lvlJc w:val="left"/>
      <w:pPr>
        <w:ind w:left="1247" w:hanging="226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27" w15:restartNumberingAfterBreak="0">
    <w:nsid w:val="377A7F87"/>
    <w:multiLevelType w:val="hybridMultilevel"/>
    <w:tmpl w:val="60CCC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138BF"/>
    <w:multiLevelType w:val="multilevel"/>
    <w:tmpl w:val="5D70098C"/>
    <w:styleLink w:val="17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FD802A1"/>
    <w:multiLevelType w:val="multilevel"/>
    <w:tmpl w:val="A12230F2"/>
    <w:styleLink w:val="10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003006F"/>
    <w:multiLevelType w:val="hybridMultilevel"/>
    <w:tmpl w:val="24A6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550EB"/>
    <w:multiLevelType w:val="hybridMultilevel"/>
    <w:tmpl w:val="1BD41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5242946"/>
    <w:multiLevelType w:val="multilevel"/>
    <w:tmpl w:val="1F36B67E"/>
    <w:styleLink w:val="5"/>
    <w:lvl w:ilvl="0">
      <w:start w:val="1"/>
      <w:numFmt w:val="lowerLetter"/>
      <w:lvlText w:val="%1."/>
      <w:lvlJc w:val="left"/>
      <w:pPr>
        <w:ind w:left="1247" w:hanging="255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33" w15:restartNumberingAfterBreak="0">
    <w:nsid w:val="48D13EDD"/>
    <w:multiLevelType w:val="hybridMultilevel"/>
    <w:tmpl w:val="A6DE0134"/>
    <w:lvl w:ilvl="0" w:tplc="656EB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A7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48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27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25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6B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86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0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EB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A491A7A"/>
    <w:multiLevelType w:val="hybridMultilevel"/>
    <w:tmpl w:val="ECC8417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4C396ACF"/>
    <w:multiLevelType w:val="hybridMultilevel"/>
    <w:tmpl w:val="6EB80758"/>
    <w:lvl w:ilvl="0" w:tplc="F36643B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234A3"/>
    <w:multiLevelType w:val="hybridMultilevel"/>
    <w:tmpl w:val="21CE4B9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7" w15:restartNumberingAfterBreak="0">
    <w:nsid w:val="5088360C"/>
    <w:multiLevelType w:val="multilevel"/>
    <w:tmpl w:val="40CC325A"/>
    <w:styleLink w:val="3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38" w15:restartNumberingAfterBreak="0">
    <w:nsid w:val="578136B5"/>
    <w:multiLevelType w:val="multilevel"/>
    <w:tmpl w:val="E924AEB4"/>
    <w:styleLink w:val="13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39" w15:restartNumberingAfterBreak="0">
    <w:nsid w:val="5AF64CFF"/>
    <w:multiLevelType w:val="multilevel"/>
    <w:tmpl w:val="EF24D68C"/>
    <w:styleLink w:val="7"/>
    <w:lvl w:ilvl="0">
      <w:start w:val="1"/>
      <w:numFmt w:val="bullet"/>
      <w:lvlText w:val=""/>
      <w:lvlJc w:val="left"/>
      <w:pPr>
        <w:ind w:left="1190" w:hanging="283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40" w15:restartNumberingAfterBreak="0">
    <w:nsid w:val="5C3410B5"/>
    <w:multiLevelType w:val="multilevel"/>
    <w:tmpl w:val="A728549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9" w:hanging="1800"/>
      </w:pPr>
      <w:rPr>
        <w:rFonts w:hint="default"/>
        <w:color w:val="auto"/>
      </w:rPr>
    </w:lvl>
  </w:abstractNum>
  <w:abstractNum w:abstractNumId="41" w15:restartNumberingAfterBreak="0">
    <w:nsid w:val="5F283E7E"/>
    <w:multiLevelType w:val="hybridMultilevel"/>
    <w:tmpl w:val="4F48E09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7EC0847"/>
    <w:multiLevelType w:val="multilevel"/>
    <w:tmpl w:val="A12230F2"/>
    <w:styleLink w:val="2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9D847D1"/>
    <w:multiLevelType w:val="hybridMultilevel"/>
    <w:tmpl w:val="5D6A0B00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2C5801"/>
    <w:multiLevelType w:val="multilevel"/>
    <w:tmpl w:val="BBD800B6"/>
    <w:styleLink w:val="8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45" w15:restartNumberingAfterBreak="0">
    <w:nsid w:val="6AFD4CE3"/>
    <w:multiLevelType w:val="hybridMultilevel"/>
    <w:tmpl w:val="5C220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B9C7DA0"/>
    <w:multiLevelType w:val="hybridMultilevel"/>
    <w:tmpl w:val="61021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C87331D"/>
    <w:multiLevelType w:val="multilevel"/>
    <w:tmpl w:val="65F84EE0"/>
    <w:styleLink w:val="16"/>
    <w:lvl w:ilvl="0">
      <w:start w:val="1"/>
      <w:numFmt w:val="lowerLetter"/>
      <w:lvlText w:val="%1."/>
      <w:lvlJc w:val="left"/>
      <w:pPr>
        <w:ind w:left="1304" w:hanging="283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48" w15:restartNumberingAfterBreak="0">
    <w:nsid w:val="6C890F8A"/>
    <w:multiLevelType w:val="hybridMultilevel"/>
    <w:tmpl w:val="AC5A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453CD0"/>
    <w:multiLevelType w:val="multilevel"/>
    <w:tmpl w:val="6252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A77C11"/>
    <w:multiLevelType w:val="hybridMultilevel"/>
    <w:tmpl w:val="FC7CE22E"/>
    <w:lvl w:ilvl="0" w:tplc="0419000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51" w15:restartNumberingAfterBreak="0">
    <w:nsid w:val="6E2B31E0"/>
    <w:multiLevelType w:val="multilevel"/>
    <w:tmpl w:val="27C63108"/>
    <w:styleLink w:val="100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52" w15:restartNumberingAfterBreak="0">
    <w:nsid w:val="711A35C8"/>
    <w:multiLevelType w:val="multilevel"/>
    <w:tmpl w:val="5892565A"/>
    <w:styleLink w:val="15"/>
    <w:lvl w:ilvl="0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53" w15:restartNumberingAfterBreak="0">
    <w:nsid w:val="713721B4"/>
    <w:multiLevelType w:val="hybridMultilevel"/>
    <w:tmpl w:val="47C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645CD2"/>
    <w:multiLevelType w:val="hybridMultilevel"/>
    <w:tmpl w:val="2446022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5" w15:restartNumberingAfterBreak="0">
    <w:nsid w:val="72DE735D"/>
    <w:multiLevelType w:val="multilevel"/>
    <w:tmpl w:val="D55A8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Lucida Sans Unicode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3DF08ED"/>
    <w:multiLevelType w:val="hybridMultilevel"/>
    <w:tmpl w:val="3DCC1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792697E"/>
    <w:multiLevelType w:val="hybridMultilevel"/>
    <w:tmpl w:val="BFB4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F380B"/>
    <w:multiLevelType w:val="multilevel"/>
    <w:tmpl w:val="556469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59" w15:restartNumberingAfterBreak="0">
    <w:nsid w:val="7884276C"/>
    <w:multiLevelType w:val="multilevel"/>
    <w:tmpl w:val="CF1E6D5C"/>
    <w:styleLink w:val="12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60" w15:restartNumberingAfterBreak="0">
    <w:nsid w:val="7C93548D"/>
    <w:multiLevelType w:val="hybridMultilevel"/>
    <w:tmpl w:val="E766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F22335"/>
    <w:multiLevelType w:val="hybridMultilevel"/>
    <w:tmpl w:val="B75A8442"/>
    <w:lvl w:ilvl="0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2" w15:restartNumberingAfterBreak="0">
    <w:nsid w:val="7DF20B7E"/>
    <w:multiLevelType w:val="hybridMultilevel"/>
    <w:tmpl w:val="25DE3B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9"/>
  </w:num>
  <w:num w:numId="4">
    <w:abstractNumId w:val="42"/>
  </w:num>
  <w:num w:numId="5">
    <w:abstractNumId w:val="37"/>
  </w:num>
  <w:num w:numId="6">
    <w:abstractNumId w:val="2"/>
  </w:num>
  <w:num w:numId="7">
    <w:abstractNumId w:val="32"/>
  </w:num>
  <w:num w:numId="8">
    <w:abstractNumId w:val="26"/>
  </w:num>
  <w:num w:numId="9">
    <w:abstractNumId w:val="39"/>
  </w:num>
  <w:num w:numId="10">
    <w:abstractNumId w:val="44"/>
  </w:num>
  <w:num w:numId="11">
    <w:abstractNumId w:val="3"/>
  </w:num>
  <w:num w:numId="12">
    <w:abstractNumId w:val="51"/>
  </w:num>
  <w:num w:numId="13">
    <w:abstractNumId w:val="7"/>
  </w:num>
  <w:num w:numId="14">
    <w:abstractNumId w:val="59"/>
  </w:num>
  <w:num w:numId="15">
    <w:abstractNumId w:val="38"/>
  </w:num>
  <w:num w:numId="16">
    <w:abstractNumId w:val="10"/>
  </w:num>
  <w:num w:numId="17">
    <w:abstractNumId w:val="52"/>
  </w:num>
  <w:num w:numId="18">
    <w:abstractNumId w:val="47"/>
  </w:num>
  <w:num w:numId="19">
    <w:abstractNumId w:val="28"/>
  </w:num>
  <w:num w:numId="20">
    <w:abstractNumId w:val="13"/>
  </w:num>
  <w:num w:numId="21">
    <w:abstractNumId w:val="11"/>
  </w:num>
  <w:num w:numId="22">
    <w:abstractNumId w:val="21"/>
  </w:num>
  <w:num w:numId="23">
    <w:abstractNumId w:val="0"/>
  </w:num>
  <w:num w:numId="24">
    <w:abstractNumId w:val="40"/>
  </w:num>
  <w:num w:numId="25">
    <w:abstractNumId w:val="45"/>
  </w:num>
  <w:num w:numId="26">
    <w:abstractNumId w:val="5"/>
  </w:num>
  <w:num w:numId="27">
    <w:abstractNumId w:val="54"/>
  </w:num>
  <w:num w:numId="28">
    <w:abstractNumId w:val="49"/>
  </w:num>
  <w:num w:numId="29">
    <w:abstractNumId w:val="36"/>
  </w:num>
  <w:num w:numId="30">
    <w:abstractNumId w:val="61"/>
  </w:num>
  <w:num w:numId="31">
    <w:abstractNumId w:val="22"/>
  </w:num>
  <w:num w:numId="32">
    <w:abstractNumId w:val="62"/>
  </w:num>
  <w:num w:numId="33">
    <w:abstractNumId w:val="14"/>
  </w:num>
  <w:num w:numId="34">
    <w:abstractNumId w:val="41"/>
  </w:num>
  <w:num w:numId="35">
    <w:abstractNumId w:val="53"/>
  </w:num>
  <w:num w:numId="36">
    <w:abstractNumId w:val="34"/>
  </w:num>
  <w:num w:numId="37">
    <w:abstractNumId w:val="48"/>
  </w:num>
  <w:num w:numId="38">
    <w:abstractNumId w:val="6"/>
  </w:num>
  <w:num w:numId="39">
    <w:abstractNumId w:val="60"/>
  </w:num>
  <w:num w:numId="40">
    <w:abstractNumId w:val="24"/>
  </w:num>
  <w:num w:numId="41">
    <w:abstractNumId w:val="19"/>
  </w:num>
  <w:num w:numId="42">
    <w:abstractNumId w:val="35"/>
  </w:num>
  <w:num w:numId="43">
    <w:abstractNumId w:val="46"/>
  </w:num>
  <w:num w:numId="44">
    <w:abstractNumId w:val="18"/>
  </w:num>
  <w:num w:numId="45">
    <w:abstractNumId w:val="30"/>
  </w:num>
  <w:num w:numId="46">
    <w:abstractNumId w:val="23"/>
  </w:num>
  <w:num w:numId="47">
    <w:abstractNumId w:val="4"/>
  </w:num>
  <w:num w:numId="48">
    <w:abstractNumId w:val="31"/>
  </w:num>
  <w:num w:numId="49">
    <w:abstractNumId w:val="43"/>
  </w:num>
  <w:num w:numId="50">
    <w:abstractNumId w:val="33"/>
  </w:num>
  <w:num w:numId="51">
    <w:abstractNumId w:val="25"/>
  </w:num>
  <w:num w:numId="52">
    <w:abstractNumId w:val="1"/>
  </w:num>
  <w:num w:numId="53">
    <w:abstractNumId w:val="17"/>
  </w:num>
  <w:num w:numId="54">
    <w:abstractNumId w:val="55"/>
  </w:num>
  <w:num w:numId="55">
    <w:abstractNumId w:val="8"/>
  </w:num>
  <w:num w:numId="56">
    <w:abstractNumId w:val="27"/>
  </w:num>
  <w:num w:numId="57">
    <w:abstractNumId w:val="50"/>
  </w:num>
  <w:num w:numId="58">
    <w:abstractNumId w:val="58"/>
  </w:num>
  <w:num w:numId="59">
    <w:abstractNumId w:val="16"/>
  </w:num>
  <w:num w:numId="60">
    <w:abstractNumId w:val="57"/>
  </w:num>
  <w:num w:numId="61">
    <w:abstractNumId w:val="56"/>
  </w:num>
  <w:num w:numId="62">
    <w:abstractNumId w:val="12"/>
  </w:num>
  <w:num w:numId="63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98"/>
    <w:rsid w:val="00002E9F"/>
    <w:rsid w:val="00002F8A"/>
    <w:rsid w:val="00005BA0"/>
    <w:rsid w:val="00005E86"/>
    <w:rsid w:val="00006263"/>
    <w:rsid w:val="00007A33"/>
    <w:rsid w:val="00007A45"/>
    <w:rsid w:val="0001375E"/>
    <w:rsid w:val="0002351E"/>
    <w:rsid w:val="00024D99"/>
    <w:rsid w:val="0003384F"/>
    <w:rsid w:val="0003512A"/>
    <w:rsid w:val="00035396"/>
    <w:rsid w:val="00035929"/>
    <w:rsid w:val="00042BB1"/>
    <w:rsid w:val="000450E7"/>
    <w:rsid w:val="0004575C"/>
    <w:rsid w:val="00045D32"/>
    <w:rsid w:val="00047205"/>
    <w:rsid w:val="00054CCD"/>
    <w:rsid w:val="0005581B"/>
    <w:rsid w:val="00055904"/>
    <w:rsid w:val="000609DD"/>
    <w:rsid w:val="00062C65"/>
    <w:rsid w:val="000634C0"/>
    <w:rsid w:val="00063DFB"/>
    <w:rsid w:val="00064572"/>
    <w:rsid w:val="0006723F"/>
    <w:rsid w:val="000707C1"/>
    <w:rsid w:val="000716BC"/>
    <w:rsid w:val="00083C73"/>
    <w:rsid w:val="00083CFC"/>
    <w:rsid w:val="00083FB6"/>
    <w:rsid w:val="0009019E"/>
    <w:rsid w:val="00096953"/>
    <w:rsid w:val="000A0D6C"/>
    <w:rsid w:val="000A105F"/>
    <w:rsid w:val="000A30E6"/>
    <w:rsid w:val="000A3782"/>
    <w:rsid w:val="000A6C96"/>
    <w:rsid w:val="000B2FC3"/>
    <w:rsid w:val="000B4B7B"/>
    <w:rsid w:val="000B718E"/>
    <w:rsid w:val="000C6801"/>
    <w:rsid w:val="000D0F7D"/>
    <w:rsid w:val="000F390D"/>
    <w:rsid w:val="000F4902"/>
    <w:rsid w:val="000F7D72"/>
    <w:rsid w:val="001037B7"/>
    <w:rsid w:val="0010693C"/>
    <w:rsid w:val="00115D40"/>
    <w:rsid w:val="00115DD6"/>
    <w:rsid w:val="00120FB8"/>
    <w:rsid w:val="0012136D"/>
    <w:rsid w:val="00124ABF"/>
    <w:rsid w:val="001261D2"/>
    <w:rsid w:val="00126797"/>
    <w:rsid w:val="00126802"/>
    <w:rsid w:val="001270DD"/>
    <w:rsid w:val="00131DCF"/>
    <w:rsid w:val="00135037"/>
    <w:rsid w:val="00136C4D"/>
    <w:rsid w:val="00140EFD"/>
    <w:rsid w:val="001528FD"/>
    <w:rsid w:val="00161166"/>
    <w:rsid w:val="0016294C"/>
    <w:rsid w:val="00163CB1"/>
    <w:rsid w:val="00165584"/>
    <w:rsid w:val="0016589C"/>
    <w:rsid w:val="00167CAB"/>
    <w:rsid w:val="00170709"/>
    <w:rsid w:val="00172964"/>
    <w:rsid w:val="00172C8E"/>
    <w:rsid w:val="0017586A"/>
    <w:rsid w:val="0017791A"/>
    <w:rsid w:val="0018289C"/>
    <w:rsid w:val="00185ECC"/>
    <w:rsid w:val="00195C23"/>
    <w:rsid w:val="00196958"/>
    <w:rsid w:val="0019727F"/>
    <w:rsid w:val="001A2AF4"/>
    <w:rsid w:val="001C4411"/>
    <w:rsid w:val="001C75D4"/>
    <w:rsid w:val="001C7F21"/>
    <w:rsid w:val="001D0442"/>
    <w:rsid w:val="001D287D"/>
    <w:rsid w:val="001D34D9"/>
    <w:rsid w:val="001D3F22"/>
    <w:rsid w:val="001D4E01"/>
    <w:rsid w:val="001D7348"/>
    <w:rsid w:val="001D7959"/>
    <w:rsid w:val="001E0700"/>
    <w:rsid w:val="001E32A3"/>
    <w:rsid w:val="001E7205"/>
    <w:rsid w:val="001E7BB3"/>
    <w:rsid w:val="001F1E22"/>
    <w:rsid w:val="001F21A5"/>
    <w:rsid w:val="001F5048"/>
    <w:rsid w:val="001F5B9A"/>
    <w:rsid w:val="00200B91"/>
    <w:rsid w:val="00202F3D"/>
    <w:rsid w:val="00205583"/>
    <w:rsid w:val="00207669"/>
    <w:rsid w:val="00207FAC"/>
    <w:rsid w:val="00211284"/>
    <w:rsid w:val="0022141E"/>
    <w:rsid w:val="002219F7"/>
    <w:rsid w:val="00221B94"/>
    <w:rsid w:val="00222A6C"/>
    <w:rsid w:val="00224EB7"/>
    <w:rsid w:val="00233CE5"/>
    <w:rsid w:val="00236EB6"/>
    <w:rsid w:val="00237DEA"/>
    <w:rsid w:val="002411EC"/>
    <w:rsid w:val="00244FA3"/>
    <w:rsid w:val="00247D27"/>
    <w:rsid w:val="0025213B"/>
    <w:rsid w:val="00253DCE"/>
    <w:rsid w:val="00255B52"/>
    <w:rsid w:val="00257721"/>
    <w:rsid w:val="002579B0"/>
    <w:rsid w:val="00262C61"/>
    <w:rsid w:val="00265733"/>
    <w:rsid w:val="002662B8"/>
    <w:rsid w:val="00266B4F"/>
    <w:rsid w:val="002670BF"/>
    <w:rsid w:val="00267E10"/>
    <w:rsid w:val="0027434E"/>
    <w:rsid w:val="00275B9E"/>
    <w:rsid w:val="00280757"/>
    <w:rsid w:val="00281A36"/>
    <w:rsid w:val="002823DA"/>
    <w:rsid w:val="00283BE6"/>
    <w:rsid w:val="00284DE5"/>
    <w:rsid w:val="00291C47"/>
    <w:rsid w:val="0029653C"/>
    <w:rsid w:val="002A564B"/>
    <w:rsid w:val="002A7537"/>
    <w:rsid w:val="002B36EC"/>
    <w:rsid w:val="002B5CAD"/>
    <w:rsid w:val="002C3814"/>
    <w:rsid w:val="002C5148"/>
    <w:rsid w:val="002D495C"/>
    <w:rsid w:val="002D4BD2"/>
    <w:rsid w:val="002D6D14"/>
    <w:rsid w:val="002E1AF0"/>
    <w:rsid w:val="002E40F3"/>
    <w:rsid w:val="002E5F3F"/>
    <w:rsid w:val="002F1868"/>
    <w:rsid w:val="002F2917"/>
    <w:rsid w:val="002F2C68"/>
    <w:rsid w:val="002F39BB"/>
    <w:rsid w:val="002F76FA"/>
    <w:rsid w:val="00302375"/>
    <w:rsid w:val="003040AD"/>
    <w:rsid w:val="0030700D"/>
    <w:rsid w:val="003117C8"/>
    <w:rsid w:val="00311E47"/>
    <w:rsid w:val="003143EF"/>
    <w:rsid w:val="003144C7"/>
    <w:rsid w:val="003145EC"/>
    <w:rsid w:val="00315567"/>
    <w:rsid w:val="0031729D"/>
    <w:rsid w:val="00317AD0"/>
    <w:rsid w:val="003209D9"/>
    <w:rsid w:val="00324186"/>
    <w:rsid w:val="0032446A"/>
    <w:rsid w:val="00327B06"/>
    <w:rsid w:val="003307CB"/>
    <w:rsid w:val="00335D8D"/>
    <w:rsid w:val="003362E7"/>
    <w:rsid w:val="00340C97"/>
    <w:rsid w:val="00342438"/>
    <w:rsid w:val="003425FA"/>
    <w:rsid w:val="003436CD"/>
    <w:rsid w:val="003449C2"/>
    <w:rsid w:val="00344D28"/>
    <w:rsid w:val="00353A50"/>
    <w:rsid w:val="003544A7"/>
    <w:rsid w:val="00357013"/>
    <w:rsid w:val="00360D09"/>
    <w:rsid w:val="003631E2"/>
    <w:rsid w:val="00365E10"/>
    <w:rsid w:val="003715FC"/>
    <w:rsid w:val="00371EB7"/>
    <w:rsid w:val="00372EC1"/>
    <w:rsid w:val="00377AFD"/>
    <w:rsid w:val="00382F31"/>
    <w:rsid w:val="00387638"/>
    <w:rsid w:val="00387A04"/>
    <w:rsid w:val="00390D24"/>
    <w:rsid w:val="0039116C"/>
    <w:rsid w:val="003953DD"/>
    <w:rsid w:val="0039642B"/>
    <w:rsid w:val="00397817"/>
    <w:rsid w:val="003A010C"/>
    <w:rsid w:val="003A1395"/>
    <w:rsid w:val="003A2DEE"/>
    <w:rsid w:val="003A457C"/>
    <w:rsid w:val="003B0193"/>
    <w:rsid w:val="003B365D"/>
    <w:rsid w:val="003C0722"/>
    <w:rsid w:val="003C135A"/>
    <w:rsid w:val="003C3A05"/>
    <w:rsid w:val="003C4A77"/>
    <w:rsid w:val="003D1C43"/>
    <w:rsid w:val="003D31F7"/>
    <w:rsid w:val="003D7645"/>
    <w:rsid w:val="003E004A"/>
    <w:rsid w:val="003E18CE"/>
    <w:rsid w:val="003E1FFB"/>
    <w:rsid w:val="003E52D0"/>
    <w:rsid w:val="003E6F96"/>
    <w:rsid w:val="003F2B9B"/>
    <w:rsid w:val="003F3DD5"/>
    <w:rsid w:val="004113E0"/>
    <w:rsid w:val="004122C3"/>
    <w:rsid w:val="00417A09"/>
    <w:rsid w:val="004232DD"/>
    <w:rsid w:val="004238DF"/>
    <w:rsid w:val="00435DD6"/>
    <w:rsid w:val="00440E8A"/>
    <w:rsid w:val="00442699"/>
    <w:rsid w:val="00443A88"/>
    <w:rsid w:val="0044600A"/>
    <w:rsid w:val="00454EE8"/>
    <w:rsid w:val="00456D2F"/>
    <w:rsid w:val="004614A1"/>
    <w:rsid w:val="00463B81"/>
    <w:rsid w:val="00464BEC"/>
    <w:rsid w:val="004713C7"/>
    <w:rsid w:val="00472954"/>
    <w:rsid w:val="004747EC"/>
    <w:rsid w:val="004766D4"/>
    <w:rsid w:val="00480E2B"/>
    <w:rsid w:val="004817C0"/>
    <w:rsid w:val="00487D1E"/>
    <w:rsid w:val="00492151"/>
    <w:rsid w:val="004955DC"/>
    <w:rsid w:val="00495E44"/>
    <w:rsid w:val="004963EB"/>
    <w:rsid w:val="004966EF"/>
    <w:rsid w:val="004A2532"/>
    <w:rsid w:val="004A27E0"/>
    <w:rsid w:val="004A61AC"/>
    <w:rsid w:val="004A6766"/>
    <w:rsid w:val="004B00B5"/>
    <w:rsid w:val="004B4B72"/>
    <w:rsid w:val="004B4E16"/>
    <w:rsid w:val="004B58AE"/>
    <w:rsid w:val="004B59DB"/>
    <w:rsid w:val="004C13CF"/>
    <w:rsid w:val="004C6A73"/>
    <w:rsid w:val="004C7911"/>
    <w:rsid w:val="004C7A29"/>
    <w:rsid w:val="004D21BF"/>
    <w:rsid w:val="004D41C4"/>
    <w:rsid w:val="004D47B7"/>
    <w:rsid w:val="004D7237"/>
    <w:rsid w:val="004E1415"/>
    <w:rsid w:val="004E246E"/>
    <w:rsid w:val="004E5FA0"/>
    <w:rsid w:val="004F286C"/>
    <w:rsid w:val="004F5684"/>
    <w:rsid w:val="004F792B"/>
    <w:rsid w:val="00500DCF"/>
    <w:rsid w:val="0050156C"/>
    <w:rsid w:val="00503C5A"/>
    <w:rsid w:val="00504A24"/>
    <w:rsid w:val="00505596"/>
    <w:rsid w:val="0050798B"/>
    <w:rsid w:val="005163F3"/>
    <w:rsid w:val="00517413"/>
    <w:rsid w:val="0052712C"/>
    <w:rsid w:val="00527E9C"/>
    <w:rsid w:val="00533E73"/>
    <w:rsid w:val="0053612F"/>
    <w:rsid w:val="00544A34"/>
    <w:rsid w:val="0054663C"/>
    <w:rsid w:val="00547FD8"/>
    <w:rsid w:val="00555F64"/>
    <w:rsid w:val="00556BC4"/>
    <w:rsid w:val="00563E9A"/>
    <w:rsid w:val="00565A47"/>
    <w:rsid w:val="00567083"/>
    <w:rsid w:val="00575053"/>
    <w:rsid w:val="00575065"/>
    <w:rsid w:val="00577C7F"/>
    <w:rsid w:val="005802AD"/>
    <w:rsid w:val="00580F06"/>
    <w:rsid w:val="00585A90"/>
    <w:rsid w:val="00590B03"/>
    <w:rsid w:val="0059284A"/>
    <w:rsid w:val="0059381B"/>
    <w:rsid w:val="0059455B"/>
    <w:rsid w:val="00596E7F"/>
    <w:rsid w:val="005A2107"/>
    <w:rsid w:val="005A274D"/>
    <w:rsid w:val="005A5F81"/>
    <w:rsid w:val="005B3296"/>
    <w:rsid w:val="005B3971"/>
    <w:rsid w:val="005C0CB3"/>
    <w:rsid w:val="005C4AA0"/>
    <w:rsid w:val="005C5763"/>
    <w:rsid w:val="005C6F5C"/>
    <w:rsid w:val="005C77F4"/>
    <w:rsid w:val="005D2B40"/>
    <w:rsid w:val="005E019A"/>
    <w:rsid w:val="005E03D2"/>
    <w:rsid w:val="005E073E"/>
    <w:rsid w:val="005E3926"/>
    <w:rsid w:val="005E3ED0"/>
    <w:rsid w:val="005E57A9"/>
    <w:rsid w:val="005E7568"/>
    <w:rsid w:val="005F1144"/>
    <w:rsid w:val="005F1D8A"/>
    <w:rsid w:val="005F6620"/>
    <w:rsid w:val="00603E12"/>
    <w:rsid w:val="00606D1D"/>
    <w:rsid w:val="00612CA2"/>
    <w:rsid w:val="00617DD6"/>
    <w:rsid w:val="00622322"/>
    <w:rsid w:val="00624DE7"/>
    <w:rsid w:val="00632E60"/>
    <w:rsid w:val="00635180"/>
    <w:rsid w:val="00637D03"/>
    <w:rsid w:val="00641059"/>
    <w:rsid w:val="00643463"/>
    <w:rsid w:val="00650CD5"/>
    <w:rsid w:val="00652EFE"/>
    <w:rsid w:val="00653199"/>
    <w:rsid w:val="00654704"/>
    <w:rsid w:val="00655A45"/>
    <w:rsid w:val="00660A8B"/>
    <w:rsid w:val="00662831"/>
    <w:rsid w:val="00664589"/>
    <w:rsid w:val="0066650D"/>
    <w:rsid w:val="00681F33"/>
    <w:rsid w:val="00682979"/>
    <w:rsid w:val="00687BB0"/>
    <w:rsid w:val="00690F6A"/>
    <w:rsid w:val="006935EB"/>
    <w:rsid w:val="006938E4"/>
    <w:rsid w:val="00696069"/>
    <w:rsid w:val="006964F4"/>
    <w:rsid w:val="00696C60"/>
    <w:rsid w:val="006A0435"/>
    <w:rsid w:val="006A0E65"/>
    <w:rsid w:val="006A4921"/>
    <w:rsid w:val="006A4BB6"/>
    <w:rsid w:val="006A5667"/>
    <w:rsid w:val="006A70AC"/>
    <w:rsid w:val="006B0F62"/>
    <w:rsid w:val="006B16B1"/>
    <w:rsid w:val="006B5F22"/>
    <w:rsid w:val="006C286D"/>
    <w:rsid w:val="006C331D"/>
    <w:rsid w:val="006C390A"/>
    <w:rsid w:val="006C6A9D"/>
    <w:rsid w:val="006D0FCD"/>
    <w:rsid w:val="006D1D25"/>
    <w:rsid w:val="006D32FA"/>
    <w:rsid w:val="006D3823"/>
    <w:rsid w:val="006D3FA9"/>
    <w:rsid w:val="006D5CEC"/>
    <w:rsid w:val="006F161F"/>
    <w:rsid w:val="006F2491"/>
    <w:rsid w:val="006F265D"/>
    <w:rsid w:val="006F46EF"/>
    <w:rsid w:val="006F7037"/>
    <w:rsid w:val="00700A7A"/>
    <w:rsid w:val="00700F08"/>
    <w:rsid w:val="00702AD2"/>
    <w:rsid w:val="0070392B"/>
    <w:rsid w:val="00704E33"/>
    <w:rsid w:val="007073B4"/>
    <w:rsid w:val="007103AF"/>
    <w:rsid w:val="007130B1"/>
    <w:rsid w:val="007139F4"/>
    <w:rsid w:val="007156F2"/>
    <w:rsid w:val="007167FF"/>
    <w:rsid w:val="00717378"/>
    <w:rsid w:val="00723F9E"/>
    <w:rsid w:val="00724171"/>
    <w:rsid w:val="007242CA"/>
    <w:rsid w:val="00726B72"/>
    <w:rsid w:val="00727388"/>
    <w:rsid w:val="007308B1"/>
    <w:rsid w:val="00733744"/>
    <w:rsid w:val="0073792C"/>
    <w:rsid w:val="00740795"/>
    <w:rsid w:val="0074269D"/>
    <w:rsid w:val="007461AC"/>
    <w:rsid w:val="007468CA"/>
    <w:rsid w:val="0075444B"/>
    <w:rsid w:val="00760DCF"/>
    <w:rsid w:val="0076380C"/>
    <w:rsid w:val="00765291"/>
    <w:rsid w:val="00766BA3"/>
    <w:rsid w:val="00771FC5"/>
    <w:rsid w:val="007744B6"/>
    <w:rsid w:val="007801C0"/>
    <w:rsid w:val="007807B4"/>
    <w:rsid w:val="00780DEC"/>
    <w:rsid w:val="00782CB6"/>
    <w:rsid w:val="00783CBF"/>
    <w:rsid w:val="007855A0"/>
    <w:rsid w:val="00787B94"/>
    <w:rsid w:val="00792DB7"/>
    <w:rsid w:val="00793BD3"/>
    <w:rsid w:val="00793C8C"/>
    <w:rsid w:val="00794212"/>
    <w:rsid w:val="007A16B8"/>
    <w:rsid w:val="007C4458"/>
    <w:rsid w:val="007C4EB5"/>
    <w:rsid w:val="007C5546"/>
    <w:rsid w:val="007C60BB"/>
    <w:rsid w:val="007C7636"/>
    <w:rsid w:val="007C77B1"/>
    <w:rsid w:val="007D3606"/>
    <w:rsid w:val="007D3A3F"/>
    <w:rsid w:val="007D4646"/>
    <w:rsid w:val="007D4705"/>
    <w:rsid w:val="007D588F"/>
    <w:rsid w:val="007E1DFB"/>
    <w:rsid w:val="007F3794"/>
    <w:rsid w:val="007F4491"/>
    <w:rsid w:val="00803883"/>
    <w:rsid w:val="0080469A"/>
    <w:rsid w:val="00806B63"/>
    <w:rsid w:val="00812D08"/>
    <w:rsid w:val="00821AB6"/>
    <w:rsid w:val="00822A02"/>
    <w:rsid w:val="00822F9C"/>
    <w:rsid w:val="00824F45"/>
    <w:rsid w:val="00825528"/>
    <w:rsid w:val="008268BE"/>
    <w:rsid w:val="00827AC7"/>
    <w:rsid w:val="008334A8"/>
    <w:rsid w:val="00833AF3"/>
    <w:rsid w:val="00833D8F"/>
    <w:rsid w:val="0083484A"/>
    <w:rsid w:val="008418EA"/>
    <w:rsid w:val="00844AA1"/>
    <w:rsid w:val="00852C74"/>
    <w:rsid w:val="00853670"/>
    <w:rsid w:val="00861A58"/>
    <w:rsid w:val="0086273F"/>
    <w:rsid w:val="008629C7"/>
    <w:rsid w:val="008652CB"/>
    <w:rsid w:val="00880443"/>
    <w:rsid w:val="0088256B"/>
    <w:rsid w:val="008838B7"/>
    <w:rsid w:val="00890465"/>
    <w:rsid w:val="00892E6D"/>
    <w:rsid w:val="00895AEB"/>
    <w:rsid w:val="008979EC"/>
    <w:rsid w:val="008B2CE8"/>
    <w:rsid w:val="008B41F4"/>
    <w:rsid w:val="008B62B8"/>
    <w:rsid w:val="008C003C"/>
    <w:rsid w:val="008C0E88"/>
    <w:rsid w:val="008C292E"/>
    <w:rsid w:val="008C32F2"/>
    <w:rsid w:val="008C40FA"/>
    <w:rsid w:val="008C4CDC"/>
    <w:rsid w:val="008C6594"/>
    <w:rsid w:val="008D1DC2"/>
    <w:rsid w:val="008D37F0"/>
    <w:rsid w:val="008D42BD"/>
    <w:rsid w:val="008D46FF"/>
    <w:rsid w:val="008E10B8"/>
    <w:rsid w:val="008F1B79"/>
    <w:rsid w:val="008F5187"/>
    <w:rsid w:val="008F7821"/>
    <w:rsid w:val="009131DE"/>
    <w:rsid w:val="009145AD"/>
    <w:rsid w:val="00916E16"/>
    <w:rsid w:val="0092116A"/>
    <w:rsid w:val="0092322F"/>
    <w:rsid w:val="00926B68"/>
    <w:rsid w:val="00931A92"/>
    <w:rsid w:val="00932190"/>
    <w:rsid w:val="00932B04"/>
    <w:rsid w:val="00932B21"/>
    <w:rsid w:val="00932BA2"/>
    <w:rsid w:val="00934369"/>
    <w:rsid w:val="00934ACA"/>
    <w:rsid w:val="00935C46"/>
    <w:rsid w:val="009365FE"/>
    <w:rsid w:val="0093731A"/>
    <w:rsid w:val="00942D98"/>
    <w:rsid w:val="00943FE8"/>
    <w:rsid w:val="00950B35"/>
    <w:rsid w:val="00951C8F"/>
    <w:rsid w:val="00953F6A"/>
    <w:rsid w:val="009564BA"/>
    <w:rsid w:val="0097170B"/>
    <w:rsid w:val="009725B6"/>
    <w:rsid w:val="00973B8D"/>
    <w:rsid w:val="00983FA0"/>
    <w:rsid w:val="00987935"/>
    <w:rsid w:val="00993CCD"/>
    <w:rsid w:val="00994628"/>
    <w:rsid w:val="0099604C"/>
    <w:rsid w:val="009963BD"/>
    <w:rsid w:val="009A30CC"/>
    <w:rsid w:val="009A5B25"/>
    <w:rsid w:val="009A6EB4"/>
    <w:rsid w:val="009A703B"/>
    <w:rsid w:val="009B2C79"/>
    <w:rsid w:val="009B3E4C"/>
    <w:rsid w:val="009B42B8"/>
    <w:rsid w:val="009C051F"/>
    <w:rsid w:val="009C384A"/>
    <w:rsid w:val="009C3EB3"/>
    <w:rsid w:val="009D4760"/>
    <w:rsid w:val="009D6D30"/>
    <w:rsid w:val="009D7433"/>
    <w:rsid w:val="009E2C5D"/>
    <w:rsid w:val="009E3610"/>
    <w:rsid w:val="009E4F65"/>
    <w:rsid w:val="009E507A"/>
    <w:rsid w:val="009E5D26"/>
    <w:rsid w:val="00A00214"/>
    <w:rsid w:val="00A07077"/>
    <w:rsid w:val="00A07D02"/>
    <w:rsid w:val="00A10C77"/>
    <w:rsid w:val="00A11691"/>
    <w:rsid w:val="00A1262A"/>
    <w:rsid w:val="00A13B3F"/>
    <w:rsid w:val="00A16616"/>
    <w:rsid w:val="00A175C3"/>
    <w:rsid w:val="00A2438E"/>
    <w:rsid w:val="00A25EEF"/>
    <w:rsid w:val="00A26012"/>
    <w:rsid w:val="00A30C06"/>
    <w:rsid w:val="00A33DE7"/>
    <w:rsid w:val="00A34996"/>
    <w:rsid w:val="00A35263"/>
    <w:rsid w:val="00A36AB9"/>
    <w:rsid w:val="00A428C6"/>
    <w:rsid w:val="00A45E34"/>
    <w:rsid w:val="00A51D11"/>
    <w:rsid w:val="00A55071"/>
    <w:rsid w:val="00A61030"/>
    <w:rsid w:val="00A67025"/>
    <w:rsid w:val="00A70474"/>
    <w:rsid w:val="00A7207C"/>
    <w:rsid w:val="00A755C3"/>
    <w:rsid w:val="00A800DB"/>
    <w:rsid w:val="00A81C20"/>
    <w:rsid w:val="00A8253F"/>
    <w:rsid w:val="00A82630"/>
    <w:rsid w:val="00A82B04"/>
    <w:rsid w:val="00A86E44"/>
    <w:rsid w:val="00A91E63"/>
    <w:rsid w:val="00A947AD"/>
    <w:rsid w:val="00A95D95"/>
    <w:rsid w:val="00A976BE"/>
    <w:rsid w:val="00A97A5A"/>
    <w:rsid w:val="00AA023C"/>
    <w:rsid w:val="00AA058D"/>
    <w:rsid w:val="00AA1EC1"/>
    <w:rsid w:val="00AA4784"/>
    <w:rsid w:val="00AA4928"/>
    <w:rsid w:val="00AA56AE"/>
    <w:rsid w:val="00AA639B"/>
    <w:rsid w:val="00AA7496"/>
    <w:rsid w:val="00AB0FDB"/>
    <w:rsid w:val="00AB5004"/>
    <w:rsid w:val="00AB79FF"/>
    <w:rsid w:val="00AC25D4"/>
    <w:rsid w:val="00AC6998"/>
    <w:rsid w:val="00AD130E"/>
    <w:rsid w:val="00AD26D1"/>
    <w:rsid w:val="00AD6936"/>
    <w:rsid w:val="00AE340B"/>
    <w:rsid w:val="00AF0D3D"/>
    <w:rsid w:val="00AF1B1E"/>
    <w:rsid w:val="00AF527C"/>
    <w:rsid w:val="00AF5D46"/>
    <w:rsid w:val="00B00FAF"/>
    <w:rsid w:val="00B05FB3"/>
    <w:rsid w:val="00B06D33"/>
    <w:rsid w:val="00B0706A"/>
    <w:rsid w:val="00B07E7E"/>
    <w:rsid w:val="00B12A4A"/>
    <w:rsid w:val="00B30A04"/>
    <w:rsid w:val="00B32C6C"/>
    <w:rsid w:val="00B33B34"/>
    <w:rsid w:val="00B34A22"/>
    <w:rsid w:val="00B36F43"/>
    <w:rsid w:val="00B4677A"/>
    <w:rsid w:val="00B52540"/>
    <w:rsid w:val="00B56FDA"/>
    <w:rsid w:val="00B600D8"/>
    <w:rsid w:val="00B64F67"/>
    <w:rsid w:val="00B64FB3"/>
    <w:rsid w:val="00B65A40"/>
    <w:rsid w:val="00B65C6F"/>
    <w:rsid w:val="00B72AD0"/>
    <w:rsid w:val="00B744AC"/>
    <w:rsid w:val="00B76407"/>
    <w:rsid w:val="00B82A90"/>
    <w:rsid w:val="00B84B45"/>
    <w:rsid w:val="00B84FA3"/>
    <w:rsid w:val="00B936E3"/>
    <w:rsid w:val="00B95264"/>
    <w:rsid w:val="00B953E7"/>
    <w:rsid w:val="00B96795"/>
    <w:rsid w:val="00BA1D89"/>
    <w:rsid w:val="00BA555A"/>
    <w:rsid w:val="00BB3D56"/>
    <w:rsid w:val="00BB52CC"/>
    <w:rsid w:val="00BB5BC1"/>
    <w:rsid w:val="00BB71BF"/>
    <w:rsid w:val="00BC3901"/>
    <w:rsid w:val="00BC6ADD"/>
    <w:rsid w:val="00BD05EF"/>
    <w:rsid w:val="00BD1C14"/>
    <w:rsid w:val="00BD2E9A"/>
    <w:rsid w:val="00BD4653"/>
    <w:rsid w:val="00BD51C9"/>
    <w:rsid w:val="00BE0BC4"/>
    <w:rsid w:val="00BE1042"/>
    <w:rsid w:val="00BE5FF4"/>
    <w:rsid w:val="00C01296"/>
    <w:rsid w:val="00C074E6"/>
    <w:rsid w:val="00C11DB9"/>
    <w:rsid w:val="00C16FCE"/>
    <w:rsid w:val="00C21EF8"/>
    <w:rsid w:val="00C2221C"/>
    <w:rsid w:val="00C243C9"/>
    <w:rsid w:val="00C276BF"/>
    <w:rsid w:val="00C378BD"/>
    <w:rsid w:val="00C41315"/>
    <w:rsid w:val="00C43045"/>
    <w:rsid w:val="00C43B5E"/>
    <w:rsid w:val="00C47A20"/>
    <w:rsid w:val="00C5067D"/>
    <w:rsid w:val="00C518F3"/>
    <w:rsid w:val="00C524D8"/>
    <w:rsid w:val="00C54F60"/>
    <w:rsid w:val="00C55AB5"/>
    <w:rsid w:val="00C55CF1"/>
    <w:rsid w:val="00C562AA"/>
    <w:rsid w:val="00C572C1"/>
    <w:rsid w:val="00C624B3"/>
    <w:rsid w:val="00C63726"/>
    <w:rsid w:val="00C64F6E"/>
    <w:rsid w:val="00C660FF"/>
    <w:rsid w:val="00C66F8F"/>
    <w:rsid w:val="00C6791F"/>
    <w:rsid w:val="00C747AC"/>
    <w:rsid w:val="00C74C14"/>
    <w:rsid w:val="00C75BBE"/>
    <w:rsid w:val="00C770DD"/>
    <w:rsid w:val="00C8013D"/>
    <w:rsid w:val="00C9582C"/>
    <w:rsid w:val="00CA54F1"/>
    <w:rsid w:val="00CB3BE4"/>
    <w:rsid w:val="00CC3696"/>
    <w:rsid w:val="00CC70B3"/>
    <w:rsid w:val="00CC7CC2"/>
    <w:rsid w:val="00CD0197"/>
    <w:rsid w:val="00CE00FB"/>
    <w:rsid w:val="00CE0613"/>
    <w:rsid w:val="00CE35AC"/>
    <w:rsid w:val="00CE3CC9"/>
    <w:rsid w:val="00CF0863"/>
    <w:rsid w:val="00CF1B99"/>
    <w:rsid w:val="00CF351F"/>
    <w:rsid w:val="00CF411B"/>
    <w:rsid w:val="00CF73CB"/>
    <w:rsid w:val="00CF753F"/>
    <w:rsid w:val="00CF7A9D"/>
    <w:rsid w:val="00D0127A"/>
    <w:rsid w:val="00D041A0"/>
    <w:rsid w:val="00D04810"/>
    <w:rsid w:val="00D070C4"/>
    <w:rsid w:val="00D12EAA"/>
    <w:rsid w:val="00D1587F"/>
    <w:rsid w:val="00D171DE"/>
    <w:rsid w:val="00D1793C"/>
    <w:rsid w:val="00D20FD7"/>
    <w:rsid w:val="00D253CE"/>
    <w:rsid w:val="00D354A6"/>
    <w:rsid w:val="00D3660A"/>
    <w:rsid w:val="00D376EF"/>
    <w:rsid w:val="00D42E5A"/>
    <w:rsid w:val="00D44A3C"/>
    <w:rsid w:val="00D4683D"/>
    <w:rsid w:val="00D50CC3"/>
    <w:rsid w:val="00D51FAC"/>
    <w:rsid w:val="00D5531C"/>
    <w:rsid w:val="00D55679"/>
    <w:rsid w:val="00D563B5"/>
    <w:rsid w:val="00D62C27"/>
    <w:rsid w:val="00D64779"/>
    <w:rsid w:val="00D67CC8"/>
    <w:rsid w:val="00D84104"/>
    <w:rsid w:val="00D858B7"/>
    <w:rsid w:val="00D901A5"/>
    <w:rsid w:val="00D95999"/>
    <w:rsid w:val="00D95B5F"/>
    <w:rsid w:val="00D9614E"/>
    <w:rsid w:val="00D9679B"/>
    <w:rsid w:val="00DA01F4"/>
    <w:rsid w:val="00DA052A"/>
    <w:rsid w:val="00DA069D"/>
    <w:rsid w:val="00DA2571"/>
    <w:rsid w:val="00DA7BA1"/>
    <w:rsid w:val="00DB1599"/>
    <w:rsid w:val="00DB30C0"/>
    <w:rsid w:val="00DB4C72"/>
    <w:rsid w:val="00DB4DA3"/>
    <w:rsid w:val="00DB5F52"/>
    <w:rsid w:val="00DC0C1B"/>
    <w:rsid w:val="00DC1BF4"/>
    <w:rsid w:val="00DC2FF7"/>
    <w:rsid w:val="00DC3414"/>
    <w:rsid w:val="00DC3A64"/>
    <w:rsid w:val="00DD2244"/>
    <w:rsid w:val="00DD6FAD"/>
    <w:rsid w:val="00DD75C1"/>
    <w:rsid w:val="00DD7615"/>
    <w:rsid w:val="00DE4250"/>
    <w:rsid w:val="00DF1E8B"/>
    <w:rsid w:val="00DF4860"/>
    <w:rsid w:val="00DF48E7"/>
    <w:rsid w:val="00E00DF1"/>
    <w:rsid w:val="00E02CA1"/>
    <w:rsid w:val="00E0361C"/>
    <w:rsid w:val="00E040B0"/>
    <w:rsid w:val="00E0410E"/>
    <w:rsid w:val="00E055D3"/>
    <w:rsid w:val="00E07FCE"/>
    <w:rsid w:val="00E25136"/>
    <w:rsid w:val="00E30193"/>
    <w:rsid w:val="00E31D8D"/>
    <w:rsid w:val="00E344CA"/>
    <w:rsid w:val="00E360D1"/>
    <w:rsid w:val="00E41928"/>
    <w:rsid w:val="00E45102"/>
    <w:rsid w:val="00E45956"/>
    <w:rsid w:val="00E45C5C"/>
    <w:rsid w:val="00E46DC1"/>
    <w:rsid w:val="00E51939"/>
    <w:rsid w:val="00E53D71"/>
    <w:rsid w:val="00E540FF"/>
    <w:rsid w:val="00E56E0A"/>
    <w:rsid w:val="00E61D94"/>
    <w:rsid w:val="00E62C36"/>
    <w:rsid w:val="00E6622E"/>
    <w:rsid w:val="00E6799A"/>
    <w:rsid w:val="00E70510"/>
    <w:rsid w:val="00E71183"/>
    <w:rsid w:val="00E748AE"/>
    <w:rsid w:val="00E77125"/>
    <w:rsid w:val="00E77A45"/>
    <w:rsid w:val="00E8104E"/>
    <w:rsid w:val="00E902C7"/>
    <w:rsid w:val="00E96A8C"/>
    <w:rsid w:val="00E9743A"/>
    <w:rsid w:val="00EA0430"/>
    <w:rsid w:val="00EA3F91"/>
    <w:rsid w:val="00EA5DA4"/>
    <w:rsid w:val="00EA7207"/>
    <w:rsid w:val="00EB2A42"/>
    <w:rsid w:val="00EB697E"/>
    <w:rsid w:val="00EC3CE1"/>
    <w:rsid w:val="00EC75DF"/>
    <w:rsid w:val="00ED50F1"/>
    <w:rsid w:val="00EE4318"/>
    <w:rsid w:val="00EE7594"/>
    <w:rsid w:val="00EF1F52"/>
    <w:rsid w:val="00F004D4"/>
    <w:rsid w:val="00F05D9E"/>
    <w:rsid w:val="00F061F5"/>
    <w:rsid w:val="00F07356"/>
    <w:rsid w:val="00F076AD"/>
    <w:rsid w:val="00F076C8"/>
    <w:rsid w:val="00F11FAB"/>
    <w:rsid w:val="00F12C2F"/>
    <w:rsid w:val="00F15542"/>
    <w:rsid w:val="00F17D1A"/>
    <w:rsid w:val="00F2119C"/>
    <w:rsid w:val="00F245A8"/>
    <w:rsid w:val="00F2775E"/>
    <w:rsid w:val="00F31BF5"/>
    <w:rsid w:val="00F325B8"/>
    <w:rsid w:val="00F33B2C"/>
    <w:rsid w:val="00F35219"/>
    <w:rsid w:val="00F405BC"/>
    <w:rsid w:val="00F4363E"/>
    <w:rsid w:val="00F555B0"/>
    <w:rsid w:val="00F57FF1"/>
    <w:rsid w:val="00F6175F"/>
    <w:rsid w:val="00F6554C"/>
    <w:rsid w:val="00F66B00"/>
    <w:rsid w:val="00F75381"/>
    <w:rsid w:val="00F80113"/>
    <w:rsid w:val="00F80D1C"/>
    <w:rsid w:val="00F81594"/>
    <w:rsid w:val="00F81AB0"/>
    <w:rsid w:val="00F81DF4"/>
    <w:rsid w:val="00F84B28"/>
    <w:rsid w:val="00F87C52"/>
    <w:rsid w:val="00F90C73"/>
    <w:rsid w:val="00F9304E"/>
    <w:rsid w:val="00FA1FAC"/>
    <w:rsid w:val="00FA34B6"/>
    <w:rsid w:val="00FA4AFB"/>
    <w:rsid w:val="00FA5E60"/>
    <w:rsid w:val="00FA6FAC"/>
    <w:rsid w:val="00FB3437"/>
    <w:rsid w:val="00FB399F"/>
    <w:rsid w:val="00FB6B64"/>
    <w:rsid w:val="00FB7C21"/>
    <w:rsid w:val="00FB7F2B"/>
    <w:rsid w:val="00FC1D46"/>
    <w:rsid w:val="00FC1DE7"/>
    <w:rsid w:val="00FC446F"/>
    <w:rsid w:val="00FC5133"/>
    <w:rsid w:val="00FC66C3"/>
    <w:rsid w:val="00FC68C7"/>
    <w:rsid w:val="00FC748D"/>
    <w:rsid w:val="00FD46AA"/>
    <w:rsid w:val="00FE0F47"/>
    <w:rsid w:val="00FE184F"/>
    <w:rsid w:val="00FE18B8"/>
    <w:rsid w:val="00FE214F"/>
    <w:rsid w:val="00FE5A02"/>
    <w:rsid w:val="00FE6D17"/>
    <w:rsid w:val="00FF1274"/>
    <w:rsid w:val="00FF41A1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613"/>
  <w15:chartTrackingRefBased/>
  <w15:docId w15:val="{2A992D0F-F54C-434C-922A-CC2A296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8"/>
    <w:uiPriority w:val="9"/>
    <w:rsid w:val="008652CB"/>
    <w:pPr>
      <w:numPr>
        <w:numId w:val="2"/>
      </w:numPr>
      <w:autoSpaceDE w:val="0"/>
      <w:autoSpaceDN w:val="0"/>
      <w:adjustRightInd w:val="0"/>
      <w:spacing w:before="280" w:after="140" w:line="312" w:lineRule="auto"/>
      <w:outlineLvl w:val="0"/>
    </w:pPr>
    <w:rPr>
      <w:rFonts w:ascii="Arial" w:eastAsiaTheme="majorEastAsia" w:hAnsi="Arial" w:cs="Arial"/>
      <w:b/>
      <w:bCs/>
      <w:color w:val="030125" w:themeColor="text1"/>
      <w:sz w:val="20"/>
      <w:szCs w:val="20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42438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0029BF" w:themeColor="accent1" w:themeShade="BF"/>
      <w:sz w:val="20"/>
      <w:szCs w:val="20"/>
      <w:lang w:eastAsia="en-US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342438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0029BF" w:themeColor="accent1" w:themeShade="BF"/>
      <w:sz w:val="20"/>
      <w:szCs w:val="20"/>
      <w:lang w:eastAsia="en-US"/>
    </w:rPr>
  </w:style>
  <w:style w:type="paragraph" w:styleId="60">
    <w:name w:val="heading 6"/>
    <w:basedOn w:val="a0"/>
    <w:next w:val="a0"/>
    <w:link w:val="61"/>
    <w:uiPriority w:val="9"/>
    <w:semiHidden/>
    <w:unhideWhenUsed/>
    <w:qFormat/>
    <w:rsid w:val="00342438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color w:val="001B7F" w:themeColor="accent1" w:themeShade="7F"/>
      <w:sz w:val="20"/>
      <w:szCs w:val="20"/>
      <w:lang w:eastAsia="en-US"/>
    </w:rPr>
  </w:style>
  <w:style w:type="paragraph" w:styleId="70">
    <w:name w:val="heading 7"/>
    <w:basedOn w:val="a0"/>
    <w:next w:val="a0"/>
    <w:link w:val="71"/>
    <w:uiPriority w:val="9"/>
    <w:semiHidden/>
    <w:unhideWhenUsed/>
    <w:qFormat/>
    <w:rsid w:val="00342438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001B7F" w:themeColor="accent1" w:themeShade="7F"/>
      <w:sz w:val="20"/>
      <w:szCs w:val="20"/>
      <w:lang w:eastAsia="en-US"/>
    </w:rPr>
  </w:style>
  <w:style w:type="paragraph" w:styleId="80">
    <w:name w:val="heading 8"/>
    <w:basedOn w:val="a0"/>
    <w:next w:val="a0"/>
    <w:link w:val="81"/>
    <w:uiPriority w:val="9"/>
    <w:semiHidden/>
    <w:unhideWhenUsed/>
    <w:qFormat/>
    <w:rsid w:val="00342438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color w:val="08036B" w:themeColor="text1" w:themeTint="D8"/>
      <w:sz w:val="21"/>
      <w:szCs w:val="21"/>
      <w:lang w:eastAsia="en-US"/>
    </w:rPr>
  </w:style>
  <w:style w:type="paragraph" w:styleId="90">
    <w:name w:val="heading 9"/>
    <w:basedOn w:val="a0"/>
    <w:next w:val="a0"/>
    <w:link w:val="91"/>
    <w:uiPriority w:val="9"/>
    <w:semiHidden/>
    <w:unhideWhenUsed/>
    <w:qFormat/>
    <w:rsid w:val="00342438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i/>
      <w:iCs/>
      <w:color w:val="08036B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uiPriority w:val="99"/>
    <w:rsid w:val="000A6C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Заголовок 1 Знак"/>
    <w:basedOn w:val="a1"/>
    <w:link w:val="1"/>
    <w:uiPriority w:val="9"/>
    <w:rsid w:val="008652CB"/>
    <w:rPr>
      <w:rFonts w:ascii="Arial" w:eastAsiaTheme="majorEastAsia" w:hAnsi="Arial" w:cs="Arial"/>
      <w:b/>
      <w:bCs/>
      <w:color w:val="030125" w:themeColor="text1"/>
      <w:sz w:val="20"/>
      <w:szCs w:val="20"/>
      <w:lang w:eastAsia="ru-RU"/>
    </w:rPr>
  </w:style>
  <w:style w:type="paragraph" w:styleId="a4">
    <w:name w:val="Title"/>
    <w:basedOn w:val="a0"/>
    <w:next w:val="a0"/>
    <w:link w:val="a5"/>
    <w:uiPriority w:val="10"/>
    <w:qFormat/>
    <w:rsid w:val="008652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1"/>
    <w:link w:val="a4"/>
    <w:uiPriority w:val="10"/>
    <w:rsid w:val="0086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Пункты"/>
    <w:basedOn w:val="a0"/>
    <w:next w:val="a0"/>
    <w:rsid w:val="00D84104"/>
    <w:pPr>
      <w:numPr>
        <w:ilvl w:val="1"/>
        <w:numId w:val="1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 w:line="276" w:lineRule="auto"/>
      <w:ind w:right="142"/>
    </w:pPr>
    <w:rPr>
      <w:rFonts w:ascii="Arial" w:eastAsiaTheme="minorHAnsi" w:hAnsi="Arial" w:cs="Arial"/>
      <w:color w:val="000000"/>
      <w:spacing w:val="4"/>
    </w:rPr>
  </w:style>
  <w:style w:type="numbering" w:customStyle="1" w:styleId="10">
    <w:name w:val="Текущий список1"/>
    <w:uiPriority w:val="99"/>
    <w:rsid w:val="0019727F"/>
    <w:pPr>
      <w:numPr>
        <w:numId w:val="3"/>
      </w:numPr>
    </w:pPr>
  </w:style>
  <w:style w:type="paragraph" w:customStyle="1" w:styleId="Inn0">
    <w:name w:val="Inn. Заг. раздела"/>
    <w:next w:val="Inn1"/>
    <w:qFormat/>
    <w:rsid w:val="00342438"/>
    <w:pPr>
      <w:numPr>
        <w:numId w:val="21"/>
      </w:numPr>
      <w:spacing w:before="240" w:after="120" w:line="240" w:lineRule="auto"/>
    </w:pPr>
    <w:rPr>
      <w:rFonts w:cs="Arial"/>
      <w:b/>
      <w:bCs/>
      <w:sz w:val="24"/>
      <w:szCs w:val="20"/>
    </w:rPr>
  </w:style>
  <w:style w:type="paragraph" w:customStyle="1" w:styleId="Inn4">
    <w:name w:val="Inn. Основной текст"/>
    <w:qFormat/>
    <w:rsid w:val="00342438"/>
    <w:pPr>
      <w:spacing w:after="60" w:line="264" w:lineRule="auto"/>
    </w:pPr>
    <w:rPr>
      <w:rFonts w:cs="Arial"/>
      <w:sz w:val="20"/>
      <w:szCs w:val="20"/>
    </w:rPr>
  </w:style>
  <w:style w:type="paragraph" w:customStyle="1" w:styleId="Inn2">
    <w:name w:val="Inn. Список (маркеры)"/>
    <w:basedOn w:val="Inn4"/>
    <w:qFormat/>
    <w:rsid w:val="00342438"/>
    <w:pPr>
      <w:numPr>
        <w:numId w:val="20"/>
      </w:numPr>
    </w:pPr>
  </w:style>
  <w:style w:type="paragraph" w:customStyle="1" w:styleId="Inn1">
    <w:name w:val="Inn. Пункты"/>
    <w:basedOn w:val="Inn4"/>
    <w:qFormat/>
    <w:rsid w:val="00342438"/>
    <w:pPr>
      <w:numPr>
        <w:ilvl w:val="1"/>
        <w:numId w:val="21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line="276" w:lineRule="auto"/>
      <w:ind w:right="142"/>
    </w:pPr>
    <w:rPr>
      <w:color w:val="000000"/>
    </w:rPr>
  </w:style>
  <w:style w:type="paragraph" w:customStyle="1" w:styleId="Inn5">
    <w:name w:val="Inn. Колонтитулы"/>
    <w:qFormat/>
    <w:rsid w:val="00342438"/>
    <w:pPr>
      <w:spacing w:after="0" w:line="240" w:lineRule="auto"/>
    </w:pPr>
    <w:rPr>
      <w:rFonts w:cs="Arial"/>
      <w:sz w:val="16"/>
      <w:szCs w:val="16"/>
    </w:rPr>
  </w:style>
  <w:style w:type="paragraph" w:customStyle="1" w:styleId="Inn3">
    <w:name w:val="Inn. Список (буквы)"/>
    <w:basedOn w:val="Inn4"/>
    <w:qFormat/>
    <w:rsid w:val="00342438"/>
    <w:pPr>
      <w:numPr>
        <w:numId w:val="22"/>
      </w:numPr>
    </w:pPr>
  </w:style>
  <w:style w:type="paragraph" w:customStyle="1" w:styleId="Inn6">
    <w:name w:val="Inn. Заг. главный"/>
    <w:qFormat/>
    <w:rsid w:val="00342438"/>
    <w:pPr>
      <w:spacing w:before="360" w:after="240"/>
      <w:jc w:val="center"/>
    </w:pPr>
    <w:rPr>
      <w:rFonts w:asciiTheme="majorHAnsi" w:eastAsiaTheme="majorEastAsia" w:hAnsiTheme="majorHAnsi" w:cs="Times New Roman (Заголовки (сло"/>
      <w:b/>
      <w:bCs/>
      <w:kern w:val="28"/>
      <w:sz w:val="28"/>
      <w:szCs w:val="42"/>
    </w:rPr>
  </w:style>
  <w:style w:type="paragraph" w:customStyle="1" w:styleId="Inn">
    <w:name w:val="Inn. Нумерация"/>
    <w:basedOn w:val="Inn4"/>
    <w:next w:val="Inn4"/>
    <w:qFormat/>
    <w:rsid w:val="00342438"/>
    <w:pPr>
      <w:numPr>
        <w:ilvl w:val="1"/>
        <w:numId w:val="23"/>
      </w:numPr>
    </w:pPr>
  </w:style>
  <w:style w:type="character" w:customStyle="1" w:styleId="41">
    <w:name w:val="Заголовок 4 Знак"/>
    <w:basedOn w:val="a1"/>
    <w:link w:val="40"/>
    <w:uiPriority w:val="9"/>
    <w:semiHidden/>
    <w:rsid w:val="00342438"/>
    <w:rPr>
      <w:rFonts w:asciiTheme="majorHAnsi" w:eastAsiaTheme="majorEastAsia" w:hAnsiTheme="majorHAnsi" w:cstheme="majorBidi"/>
      <w:i/>
      <w:iCs/>
      <w:color w:val="0029BF" w:themeColor="accent1" w:themeShade="BF"/>
      <w:sz w:val="20"/>
      <w:szCs w:val="20"/>
    </w:rPr>
  </w:style>
  <w:style w:type="character" w:customStyle="1" w:styleId="51">
    <w:name w:val="Заголовок 5 Знак"/>
    <w:basedOn w:val="a1"/>
    <w:link w:val="50"/>
    <w:uiPriority w:val="9"/>
    <w:semiHidden/>
    <w:rsid w:val="00342438"/>
    <w:rPr>
      <w:rFonts w:asciiTheme="majorHAnsi" w:eastAsiaTheme="majorEastAsia" w:hAnsiTheme="majorHAnsi" w:cstheme="majorBidi"/>
      <w:color w:val="0029BF" w:themeColor="accent1" w:themeShade="BF"/>
      <w:sz w:val="20"/>
      <w:szCs w:val="20"/>
    </w:rPr>
  </w:style>
  <w:style w:type="character" w:customStyle="1" w:styleId="61">
    <w:name w:val="Заголовок 6 Знак"/>
    <w:basedOn w:val="a1"/>
    <w:link w:val="60"/>
    <w:uiPriority w:val="9"/>
    <w:semiHidden/>
    <w:rsid w:val="00342438"/>
    <w:rPr>
      <w:rFonts w:asciiTheme="majorHAnsi" w:eastAsiaTheme="majorEastAsia" w:hAnsiTheme="majorHAnsi" w:cstheme="majorBidi"/>
      <w:color w:val="001B7F" w:themeColor="accent1" w:themeShade="7F"/>
      <w:sz w:val="20"/>
      <w:szCs w:val="20"/>
    </w:rPr>
  </w:style>
  <w:style w:type="character" w:customStyle="1" w:styleId="71">
    <w:name w:val="Заголовок 7 Знак"/>
    <w:basedOn w:val="a1"/>
    <w:link w:val="70"/>
    <w:uiPriority w:val="9"/>
    <w:semiHidden/>
    <w:rsid w:val="00342438"/>
    <w:rPr>
      <w:rFonts w:asciiTheme="majorHAnsi" w:eastAsiaTheme="majorEastAsia" w:hAnsiTheme="majorHAnsi" w:cstheme="majorBidi"/>
      <w:i/>
      <w:iCs/>
      <w:color w:val="001B7F" w:themeColor="accent1" w:themeShade="7F"/>
      <w:sz w:val="20"/>
      <w:szCs w:val="20"/>
    </w:rPr>
  </w:style>
  <w:style w:type="character" w:customStyle="1" w:styleId="81">
    <w:name w:val="Заголовок 8 Знак"/>
    <w:basedOn w:val="a1"/>
    <w:link w:val="80"/>
    <w:uiPriority w:val="9"/>
    <w:semiHidden/>
    <w:rsid w:val="00342438"/>
    <w:rPr>
      <w:rFonts w:asciiTheme="majorHAnsi" w:eastAsiaTheme="majorEastAsia" w:hAnsiTheme="majorHAnsi" w:cstheme="majorBidi"/>
      <w:color w:val="08036B" w:themeColor="text1" w:themeTint="D8"/>
      <w:sz w:val="21"/>
      <w:szCs w:val="21"/>
    </w:rPr>
  </w:style>
  <w:style w:type="character" w:customStyle="1" w:styleId="91">
    <w:name w:val="Заголовок 9 Знак"/>
    <w:basedOn w:val="a1"/>
    <w:link w:val="90"/>
    <w:uiPriority w:val="9"/>
    <w:semiHidden/>
    <w:rsid w:val="00342438"/>
    <w:rPr>
      <w:rFonts w:asciiTheme="majorHAnsi" w:eastAsiaTheme="majorEastAsia" w:hAnsiTheme="majorHAnsi" w:cstheme="majorBidi"/>
      <w:i/>
      <w:iCs/>
      <w:color w:val="08036B" w:themeColor="text1" w:themeTint="D8"/>
      <w:sz w:val="21"/>
      <w:szCs w:val="21"/>
    </w:rPr>
  </w:style>
  <w:style w:type="paragraph" w:styleId="a6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0"/>
    <w:link w:val="a7"/>
    <w:uiPriority w:val="34"/>
    <w:qFormat/>
    <w:rsid w:val="008652CB"/>
    <w:pPr>
      <w:spacing w:after="200" w:line="312" w:lineRule="auto"/>
      <w:ind w:left="720"/>
      <w:contextualSpacing/>
    </w:pPr>
    <w:rPr>
      <w:rFonts w:ascii="Arial" w:hAnsi="Arial"/>
      <w:spacing w:val="4"/>
    </w:rPr>
  </w:style>
  <w:style w:type="paragraph" w:styleId="a8">
    <w:name w:val="header"/>
    <w:basedOn w:val="a0"/>
    <w:link w:val="a9"/>
    <w:uiPriority w:val="99"/>
    <w:unhideWhenUsed/>
    <w:rsid w:val="00275B9E"/>
    <w:pPr>
      <w:tabs>
        <w:tab w:val="center" w:pos="4677"/>
        <w:tab w:val="right" w:pos="9355"/>
      </w:tabs>
    </w:pPr>
    <w:rPr>
      <w:rFonts w:ascii="Arial" w:eastAsiaTheme="minorHAnsi" w:hAnsi="Arial" w:cs="Arial"/>
      <w:spacing w:val="4"/>
    </w:rPr>
  </w:style>
  <w:style w:type="character" w:customStyle="1" w:styleId="a9">
    <w:name w:val="Верхний колонтитул Знак"/>
    <w:basedOn w:val="a1"/>
    <w:link w:val="a8"/>
    <w:uiPriority w:val="99"/>
    <w:rsid w:val="00275B9E"/>
    <w:rPr>
      <w:rFonts w:ascii="Arial" w:hAnsi="Arial" w:cs="Arial"/>
      <w:spacing w:val="4"/>
      <w:sz w:val="24"/>
      <w:szCs w:val="24"/>
      <w:lang w:eastAsia="ru-RU"/>
    </w:rPr>
  </w:style>
  <w:style w:type="numbering" w:customStyle="1" w:styleId="2">
    <w:name w:val="Текущий список2"/>
    <w:uiPriority w:val="99"/>
    <w:rsid w:val="00BD51C9"/>
    <w:pPr>
      <w:numPr>
        <w:numId w:val="4"/>
      </w:numPr>
    </w:pPr>
  </w:style>
  <w:style w:type="numbering" w:customStyle="1" w:styleId="8">
    <w:name w:val="Текущий список8"/>
    <w:uiPriority w:val="99"/>
    <w:rsid w:val="00A34996"/>
    <w:pPr>
      <w:numPr>
        <w:numId w:val="10"/>
      </w:numPr>
    </w:pPr>
  </w:style>
  <w:style w:type="numbering" w:customStyle="1" w:styleId="3">
    <w:name w:val="Текущий список3"/>
    <w:uiPriority w:val="99"/>
    <w:rsid w:val="003145EC"/>
    <w:pPr>
      <w:numPr>
        <w:numId w:val="5"/>
      </w:numPr>
    </w:pPr>
  </w:style>
  <w:style w:type="numbering" w:customStyle="1" w:styleId="4">
    <w:name w:val="Текущий список4"/>
    <w:uiPriority w:val="99"/>
    <w:rsid w:val="003145EC"/>
    <w:pPr>
      <w:numPr>
        <w:numId w:val="6"/>
      </w:numPr>
    </w:pPr>
  </w:style>
  <w:style w:type="numbering" w:customStyle="1" w:styleId="5">
    <w:name w:val="Текущий список5"/>
    <w:uiPriority w:val="99"/>
    <w:rsid w:val="003145EC"/>
    <w:pPr>
      <w:numPr>
        <w:numId w:val="7"/>
      </w:numPr>
    </w:pPr>
  </w:style>
  <w:style w:type="numbering" w:customStyle="1" w:styleId="6">
    <w:name w:val="Текущий список6"/>
    <w:uiPriority w:val="99"/>
    <w:rsid w:val="003145EC"/>
    <w:pPr>
      <w:numPr>
        <w:numId w:val="8"/>
      </w:numPr>
    </w:pPr>
  </w:style>
  <w:style w:type="numbering" w:customStyle="1" w:styleId="7">
    <w:name w:val="Текущий список7"/>
    <w:uiPriority w:val="99"/>
    <w:rsid w:val="003145EC"/>
    <w:pPr>
      <w:numPr>
        <w:numId w:val="9"/>
      </w:numPr>
    </w:pPr>
  </w:style>
  <w:style w:type="numbering" w:customStyle="1" w:styleId="9">
    <w:name w:val="Текущий список9"/>
    <w:uiPriority w:val="99"/>
    <w:rsid w:val="00983FA0"/>
    <w:pPr>
      <w:numPr>
        <w:numId w:val="11"/>
      </w:numPr>
    </w:pPr>
  </w:style>
  <w:style w:type="numbering" w:customStyle="1" w:styleId="100">
    <w:name w:val="Текущий список10"/>
    <w:uiPriority w:val="99"/>
    <w:rsid w:val="00FE0F47"/>
    <w:pPr>
      <w:numPr>
        <w:numId w:val="12"/>
      </w:numPr>
    </w:pPr>
  </w:style>
  <w:style w:type="numbering" w:customStyle="1" w:styleId="11">
    <w:name w:val="Текущий список11"/>
    <w:uiPriority w:val="99"/>
    <w:rsid w:val="00FE0F47"/>
    <w:pPr>
      <w:numPr>
        <w:numId w:val="13"/>
      </w:numPr>
    </w:pPr>
  </w:style>
  <w:style w:type="numbering" w:customStyle="1" w:styleId="12">
    <w:name w:val="Текущий список12"/>
    <w:uiPriority w:val="99"/>
    <w:rsid w:val="00FE0F47"/>
    <w:pPr>
      <w:numPr>
        <w:numId w:val="14"/>
      </w:numPr>
    </w:pPr>
  </w:style>
  <w:style w:type="numbering" w:customStyle="1" w:styleId="13">
    <w:name w:val="Текущий список13"/>
    <w:uiPriority w:val="99"/>
    <w:rsid w:val="00635180"/>
    <w:pPr>
      <w:numPr>
        <w:numId w:val="15"/>
      </w:numPr>
    </w:pPr>
  </w:style>
  <w:style w:type="numbering" w:customStyle="1" w:styleId="14">
    <w:name w:val="Текущий список14"/>
    <w:uiPriority w:val="99"/>
    <w:rsid w:val="00635180"/>
    <w:pPr>
      <w:numPr>
        <w:numId w:val="16"/>
      </w:numPr>
    </w:pPr>
  </w:style>
  <w:style w:type="numbering" w:customStyle="1" w:styleId="15">
    <w:name w:val="Текущий список15"/>
    <w:uiPriority w:val="99"/>
    <w:rsid w:val="004B4B72"/>
    <w:pPr>
      <w:numPr>
        <w:numId w:val="17"/>
      </w:numPr>
    </w:pPr>
  </w:style>
  <w:style w:type="numbering" w:customStyle="1" w:styleId="16">
    <w:name w:val="Текущий список16"/>
    <w:uiPriority w:val="99"/>
    <w:rsid w:val="004B4B72"/>
    <w:pPr>
      <w:numPr>
        <w:numId w:val="18"/>
      </w:numPr>
    </w:pPr>
  </w:style>
  <w:style w:type="numbering" w:customStyle="1" w:styleId="17">
    <w:name w:val="Текущий список17"/>
    <w:uiPriority w:val="99"/>
    <w:rsid w:val="00DB1599"/>
    <w:pPr>
      <w:numPr>
        <w:numId w:val="19"/>
      </w:numPr>
    </w:pPr>
  </w:style>
  <w:style w:type="character" w:customStyle="1" w:styleId="a7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basedOn w:val="a1"/>
    <w:link w:val="a6"/>
    <w:uiPriority w:val="34"/>
    <w:qFormat/>
    <w:locked/>
    <w:rsid w:val="00FC5133"/>
    <w:rPr>
      <w:rFonts w:ascii="Arial" w:eastAsia="Times New Roman" w:hAnsi="Arial" w:cs="Times New Roman"/>
      <w:spacing w:val="4"/>
      <w:sz w:val="24"/>
      <w:szCs w:val="24"/>
      <w:lang w:eastAsia="ru-RU"/>
    </w:rPr>
  </w:style>
  <w:style w:type="table" w:styleId="aa">
    <w:name w:val="Table Grid"/>
    <w:basedOn w:val="a2"/>
    <w:uiPriority w:val="59"/>
    <w:rsid w:val="00FC5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1"/>
    <w:unhideWhenUsed/>
    <w:rsid w:val="00FC5133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700A7A"/>
    <w:rPr>
      <w:color w:val="605E5C"/>
      <w:shd w:val="clear" w:color="auto" w:fill="E1DFDD"/>
    </w:rPr>
  </w:style>
  <w:style w:type="table" w:customStyle="1" w:styleId="19">
    <w:name w:val="Сетка таблицы1"/>
    <w:basedOn w:val="a2"/>
    <w:next w:val="aa"/>
    <w:uiPriority w:val="59"/>
    <w:rsid w:val="007130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0"/>
    <w:uiPriority w:val="99"/>
    <w:unhideWhenUsed/>
    <w:rsid w:val="00826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A11691"/>
  </w:style>
  <w:style w:type="character" w:styleId="ae">
    <w:name w:val="annotation reference"/>
    <w:basedOn w:val="a1"/>
    <w:uiPriority w:val="99"/>
    <w:semiHidden/>
    <w:unhideWhenUsed/>
    <w:rsid w:val="00F87C52"/>
    <w:rPr>
      <w:sz w:val="16"/>
      <w:szCs w:val="16"/>
    </w:rPr>
  </w:style>
  <w:style w:type="paragraph" w:styleId="af">
    <w:name w:val="annotation text"/>
    <w:basedOn w:val="a0"/>
    <w:link w:val="af0"/>
    <w:unhideWhenUsed/>
    <w:rsid w:val="00F87C52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F87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7C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7C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basedOn w:val="a1"/>
    <w:uiPriority w:val="22"/>
    <w:qFormat/>
    <w:rsid w:val="00973B8D"/>
    <w:rPr>
      <w:b/>
      <w:bCs/>
    </w:rPr>
  </w:style>
  <w:style w:type="paragraph" w:styleId="af4">
    <w:name w:val="Revision"/>
    <w:hidden/>
    <w:uiPriority w:val="99"/>
    <w:semiHidden/>
    <w:rsid w:val="0058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3F2B9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3F2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xgbd">
    <w:name w:val="muxgbd"/>
    <w:basedOn w:val="a1"/>
    <w:rsid w:val="00555F64"/>
  </w:style>
  <w:style w:type="character" w:styleId="af5">
    <w:name w:val="Emphasis"/>
    <w:basedOn w:val="a1"/>
    <w:uiPriority w:val="20"/>
    <w:qFormat/>
    <w:rsid w:val="00555F64"/>
    <w:rPr>
      <w:i/>
      <w:iCs/>
    </w:rPr>
  </w:style>
  <w:style w:type="paragraph" w:styleId="af6">
    <w:name w:val="footer"/>
    <w:basedOn w:val="a0"/>
    <w:link w:val="af7"/>
    <w:uiPriority w:val="99"/>
    <w:unhideWhenUsed/>
    <w:rsid w:val="00F076A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F0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822A0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822A02"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note text"/>
    <w:basedOn w:val="a0"/>
    <w:link w:val="afb"/>
    <w:semiHidden/>
    <w:unhideWhenUsed/>
    <w:rsid w:val="00C47A20"/>
    <w:rPr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C47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unhideWhenUsed/>
    <w:rsid w:val="00C47A20"/>
    <w:rPr>
      <w:vertAlign w:val="superscript"/>
    </w:rPr>
  </w:style>
  <w:style w:type="paragraph" w:styleId="afd">
    <w:name w:val="endnote text"/>
    <w:basedOn w:val="a0"/>
    <w:link w:val="afe"/>
    <w:uiPriority w:val="99"/>
    <w:semiHidden/>
    <w:unhideWhenUsed/>
    <w:rsid w:val="00505596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505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505596"/>
    <w:rPr>
      <w:vertAlign w:val="superscript"/>
    </w:rPr>
  </w:style>
  <w:style w:type="character" w:customStyle="1" w:styleId="fontstyle21">
    <w:name w:val="fontstyle21"/>
    <w:basedOn w:val="a1"/>
    <w:rsid w:val="00FE5A0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1"/>
    <w:rsid w:val="00FE5A02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styleId="aff0">
    <w:name w:val="FollowedHyperlink"/>
    <w:basedOn w:val="a1"/>
    <w:uiPriority w:val="99"/>
    <w:semiHidden/>
    <w:unhideWhenUsed/>
    <w:rsid w:val="0010693C"/>
    <w:rPr>
      <w:color w:val="9703FE" w:themeColor="followedHyperlink"/>
      <w:u w:val="single"/>
    </w:rPr>
  </w:style>
  <w:style w:type="paragraph" w:customStyle="1" w:styleId="TableContents">
    <w:name w:val="Table Contents"/>
    <w:basedOn w:val="a0"/>
    <w:rsid w:val="00DC1BF4"/>
    <w:pPr>
      <w:suppressLineNumbers/>
      <w:suppressAutoHyphens/>
    </w:pPr>
    <w:rPr>
      <w:rFonts w:eastAsia="Lucida Sans Unicode" w:cs="Tahom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59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95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8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6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86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75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3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12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5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1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626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3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6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50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1.ru/solutions/services/bolshie-dannye-klientskiy-opyt-i-ai-ml/" TargetMode="External"/><Relationship Id="rId18" Type="http://schemas.openxmlformats.org/officeDocument/2006/relationships/hyperlink" Target="https://t1.ru/solutions/services/promyshlennyy-inzhiniring-i-iot/" TargetMode="External"/><Relationship Id="rId26" Type="http://schemas.openxmlformats.org/officeDocument/2006/relationships/hyperlink" Target="https://adindex.ru/ratings/mediaservice/2023/313102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1.ru/solutions/services/tsifrovoy-i-it-konsalt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1.ru/solutions/services/avtomatizatsiya-i-robotizatsiya-biznes-protsessov/" TargetMode="External"/><Relationship Id="rId17" Type="http://schemas.openxmlformats.org/officeDocument/2006/relationships/hyperlink" Target="https://t1.ru/solutions/services/platezhnye-resheniya/" TargetMode="External"/><Relationship Id="rId25" Type="http://schemas.openxmlformats.org/officeDocument/2006/relationships/hyperlink" Target="https://t1.ru/logo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1.ru/solutions/services/oblachnye-servisy/" TargetMode="External"/><Relationship Id="rId20" Type="http://schemas.openxmlformats.org/officeDocument/2006/relationships/hyperlink" Target="https://t1.ru/solutions/services/setevye-i-kommunikatsionnye-resheniya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1.ru/" TargetMode="External"/><Relationship Id="rId24" Type="http://schemas.openxmlformats.org/officeDocument/2006/relationships/hyperlink" Target="https://t1.ru/solutions/services/zakaznaya-razrabotka-po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1.ru/solutions/services/inzhenernaya-infrastruktura-tsod/" TargetMode="External"/><Relationship Id="rId23" Type="http://schemas.openxmlformats.org/officeDocument/2006/relationships/hyperlink" Target="https://t1.ru/solutions/services/vychislitelnye-kompleksy-i-khranilishcha-dannykh/" TargetMode="External"/><Relationship Id="rId28" Type="http://schemas.openxmlformats.org/officeDocument/2006/relationships/hyperlink" Target="https://t1.ru/logo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1.ru/solutions/services/servisy-i-autsorsing/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1.ru/solutions/services/informatsionnaya-bezopasnost/" TargetMode="External"/><Relationship Id="rId22" Type="http://schemas.openxmlformats.org/officeDocument/2006/relationships/hyperlink" Target="https://t1.ru/solutions/services/upravlenie-it-infrastrukturoy/" TargetMode="External"/><Relationship Id="rId27" Type="http://schemas.openxmlformats.org/officeDocument/2006/relationships/hyperlink" Target="https://www.akarussia.ru/press_centre/news/id10376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9D0F77321332469DED252E168A8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E2D3A-A7AE-CB41-A5E4-A370C5905AE6}"/>
      </w:docPartPr>
      <w:docPartBody>
        <w:p w:rsidR="008A7DA3" w:rsidRDefault="008A7DA3">
          <w:pPr>
            <w:pStyle w:val="8F9D0F77321332469DED252E168A8A63"/>
          </w:pPr>
          <w:r w:rsidRPr="007A10B2">
            <w:rPr>
              <w:rStyle w:val="a3"/>
              <w:rFonts w:eastAsiaTheme="minorHAnsi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A3"/>
    <w:rsid w:val="00084611"/>
    <w:rsid w:val="00094D84"/>
    <w:rsid w:val="0011105A"/>
    <w:rsid w:val="00115156"/>
    <w:rsid w:val="00194BB7"/>
    <w:rsid w:val="001C4D4E"/>
    <w:rsid w:val="002126DC"/>
    <w:rsid w:val="00280BFA"/>
    <w:rsid w:val="003F25D1"/>
    <w:rsid w:val="004D52E8"/>
    <w:rsid w:val="004F6A63"/>
    <w:rsid w:val="00564634"/>
    <w:rsid w:val="005A2833"/>
    <w:rsid w:val="00650EFE"/>
    <w:rsid w:val="006904EA"/>
    <w:rsid w:val="00693FC2"/>
    <w:rsid w:val="006B28F4"/>
    <w:rsid w:val="006D074B"/>
    <w:rsid w:val="006E50DB"/>
    <w:rsid w:val="00730E08"/>
    <w:rsid w:val="007B04BC"/>
    <w:rsid w:val="008A7DA3"/>
    <w:rsid w:val="008C64CE"/>
    <w:rsid w:val="0099344A"/>
    <w:rsid w:val="00A2510E"/>
    <w:rsid w:val="00A52923"/>
    <w:rsid w:val="00AB131E"/>
    <w:rsid w:val="00B61B1B"/>
    <w:rsid w:val="00BE1C23"/>
    <w:rsid w:val="00BF1B5C"/>
    <w:rsid w:val="00C65FB0"/>
    <w:rsid w:val="00C83B27"/>
    <w:rsid w:val="00C96C0F"/>
    <w:rsid w:val="00CA6B3E"/>
    <w:rsid w:val="00D47DAB"/>
    <w:rsid w:val="00DA5468"/>
    <w:rsid w:val="00DD0D9F"/>
    <w:rsid w:val="00DD2DC9"/>
    <w:rsid w:val="00E97D36"/>
    <w:rsid w:val="00EE5260"/>
    <w:rsid w:val="00FB184A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F9D0F77321332469DED252E168A8A63">
    <w:name w:val="8F9D0F77321332469DED252E168A8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Word_Theme_Innotech">
  <a:themeElements>
    <a:clrScheme name="Word">
      <a:dk1>
        <a:srgbClr val="030125"/>
      </a:dk1>
      <a:lt1>
        <a:srgbClr val="FFFFFF"/>
      </a:lt1>
      <a:dk2>
        <a:srgbClr val="0038FF"/>
      </a:dk2>
      <a:lt2>
        <a:srgbClr val="E1E1E1"/>
      </a:lt2>
      <a:accent1>
        <a:srgbClr val="0038FF"/>
      </a:accent1>
      <a:accent2>
        <a:srgbClr val="FF6903"/>
      </a:accent2>
      <a:accent3>
        <a:srgbClr val="9703FE"/>
      </a:accent3>
      <a:accent4>
        <a:srgbClr val="8DF34F"/>
      </a:accent4>
      <a:accent5>
        <a:srgbClr val="FFC100"/>
      </a:accent5>
      <a:accent6>
        <a:srgbClr val="D2E1FA"/>
      </a:accent6>
      <a:hlink>
        <a:srgbClr val="015BEC"/>
      </a:hlink>
      <a:folHlink>
        <a:srgbClr val="9703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rd_Theme_Innotech" id="{E07AC8EF-1951-F342-BC26-54BF12B01AEE}" vid="{12B78030-7B66-CD42-B91C-BE1F9D7241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D1A775824FF045970BA77A41AFE78B" ma:contentTypeVersion="11" ma:contentTypeDescription="Создание документа." ma:contentTypeScope="" ma:versionID="b876b927bd3785969cdcd88a95f7ec5f">
  <xsd:schema xmlns:xsd="http://www.w3.org/2001/XMLSchema" xmlns:xs="http://www.w3.org/2001/XMLSchema" xmlns:p="http://schemas.microsoft.com/office/2006/metadata/properties" xmlns:ns3="c6799c88-997b-489e-9b58-08307d2550ac" targetNamespace="http://schemas.microsoft.com/office/2006/metadata/properties" ma:root="true" ma:fieldsID="459b1f4cb24d90fe2fa4f5686fcd7ccf" ns3:_="">
    <xsd:import namespace="c6799c88-997b-489e-9b58-08307d25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9c88-997b-489e-9b58-08307d255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E05D-A531-476C-BC3D-8E9F2ED69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99c88-997b-489e-9b58-08307d25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3998D-4049-4985-B662-534E81F21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71E2C-7AD3-4A46-A0CA-283D04CF3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739D0-9065-41BF-8987-88E8EA26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2108</Words>
  <Characters>12022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INN21-779-L</vt:lpstr>
      <vt:lpstr>INN21-779-L</vt:lpstr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INN21-779-L</dc:title>
  <dc:subject/>
  <dc:creator>Антон Приходько</dc:creator>
  <cp:keywords/>
  <dc:description/>
  <cp:lastModifiedBy>Мануилов Владимир Юрьевич</cp:lastModifiedBy>
  <cp:revision>4</cp:revision>
  <dcterms:created xsi:type="dcterms:W3CDTF">2023-09-22T04:15:00Z</dcterms:created>
  <dcterms:modified xsi:type="dcterms:W3CDTF">2023-09-26T07:26:00Z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0x010100A6D1A775824FF045970BA77A41AFE78B</vt:lpwstr>
  </property>
  <property fmtid="{D5CDD505-2E9C-101B-9397-08002B2CF9AE}" pid="3" name="_docset_NoMedatataSyncRequired">
    <vt:lpwstr>False</vt:lpwstr>
  </property>
</Properties>
</file>