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E31D1C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8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E31D1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E31D1C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E31D1C" w:rsidRDefault="00E31D1C" w:rsidP="00E31D1C">
            <w:pPr>
              <w:spacing w:after="0" w:line="240" w:lineRule="auto"/>
              <w:rPr>
                <w:rFonts w:ascii="Arial" w:hAnsi="Arial" w:cs="Arial"/>
                <w:sz w:val="6"/>
                <w:szCs w:val="6"/>
                <w:lang w:eastAsia="ru-RU"/>
              </w:rPr>
            </w:pPr>
          </w:p>
        </w:tc>
      </w:tr>
      <w:tr w:rsidR="00E31D1C" w:rsidRPr="00E31D1C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E31D1C" w:rsidRDefault="00E31D1C" w:rsidP="00E31D1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ТрансЛом</w:t>
            </w:r>
            <w:proofErr w:type="spellEnd"/>
            <w:r w:rsidRPr="00E31D1C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9F46F2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p w14:paraId="5EF6B4BA" w14:textId="77777777" w:rsidR="00730AC1" w:rsidRPr="009F46F2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6"/>
          <w:szCs w:val="26"/>
        </w:rPr>
      </w:pPr>
    </w:p>
    <w:tbl>
      <w:tblPr>
        <w:tblW w:w="4995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2000"/>
        <w:gridCol w:w="283"/>
        <w:gridCol w:w="1735"/>
      </w:tblGrid>
      <w:tr w:rsidR="003D258D" w:rsidRPr="009F46F2" w14:paraId="21225D29" w14:textId="77777777" w:rsidTr="005C634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9F46F2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6999093C" w:rsidR="003D258D" w:rsidRPr="009F46F2" w:rsidRDefault="007E53A4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6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6"/>
                <w:szCs w:val="26"/>
              </w:rPr>
              <w:t>31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1643C">
              <w:rPr>
                <w:rFonts w:ascii="Times New Roman" w:hAnsi="Times New Roman"/>
                <w:sz w:val="26"/>
                <w:szCs w:val="26"/>
              </w:rPr>
            </w:r>
            <w:r w:rsidR="0091643C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9F46F2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2A602EB5" w:rsidR="003D258D" w:rsidRPr="009F46F2" w:rsidRDefault="007767EF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6"/>
                <w:szCs w:val="26"/>
              </w:rPr>
              <w:t>октября 2024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1643C">
              <w:rPr>
                <w:rFonts w:ascii="Times New Roman" w:hAnsi="Times New Roman"/>
                <w:sz w:val="26"/>
                <w:szCs w:val="26"/>
              </w:rPr>
            </w:r>
            <w:r w:rsidR="0091643C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9F46F2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503778E7" w:rsidR="003D258D" w:rsidRPr="009F46F2" w:rsidRDefault="007767EF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6"/>
                <w:szCs w:val="26"/>
              </w:rPr>
              <w:t>М/24-5</w:t>
            </w:r>
            <w:r w:rsidR="0091643C">
              <w:rPr>
                <w:rFonts w:ascii="Times New Roman" w:hAnsi="Times New Roman"/>
                <w:sz w:val="26"/>
                <w:szCs w:val="26"/>
              </w:rPr>
              <w:t>6</w:t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1643C">
              <w:rPr>
                <w:rFonts w:ascii="Times New Roman" w:hAnsi="Times New Roman"/>
                <w:sz w:val="26"/>
                <w:szCs w:val="26"/>
              </w:rPr>
            </w:r>
            <w:r w:rsidR="0091643C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="003D258D"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6"/>
          </w:p>
        </w:tc>
      </w:tr>
      <w:tr w:rsidR="003D258D" w:rsidRPr="009F46F2" w14:paraId="0411BAE4" w14:textId="77777777" w:rsidTr="005C6342">
        <w:trPr>
          <w:trHeight w:val="57"/>
        </w:trPr>
        <w:tc>
          <w:tcPr>
            <w:tcW w:w="4995" w:type="dxa"/>
            <w:gridSpan w:val="7"/>
            <w:shd w:val="clear" w:color="auto" w:fill="auto"/>
            <w:vAlign w:val="center"/>
          </w:tcPr>
          <w:p w14:paraId="3E5CAAD0" w14:textId="4A147309" w:rsidR="003D258D" w:rsidRPr="009F46F2" w:rsidRDefault="00421D02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9F46F2" w14:paraId="248D9973" w14:textId="77777777" w:rsidTr="005C634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9F46F2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23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1643C">
              <w:rPr>
                <w:rFonts w:ascii="Times New Roman" w:hAnsi="Times New Roman"/>
                <w:sz w:val="26"/>
                <w:szCs w:val="26"/>
              </w:rPr>
            </w:r>
            <w:r w:rsidR="0091643C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9F46F2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9F46F2" w:rsidRDefault="003D258D" w:rsidP="003D258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9F46F2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9F46F2" w:rsidRDefault="00AE0BE4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t>Руководителю предприятия</w:t>
            </w:r>
          </w:p>
        </w:tc>
      </w:tr>
      <w:tr w:rsidR="00421D02" w:rsidRPr="009F46F2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9F46F2" w:rsidRDefault="00421D02" w:rsidP="00421D0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F46F2">
              <w:rPr>
                <w:rFonts w:ascii="Times New Roman" w:hAnsi="Times New Roman"/>
                <w:sz w:val="26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9F46F2">
              <w:rPr>
                <w:rFonts w:ascii="Times New Roman" w:hAnsi="Times New Roman"/>
                <w:sz w:val="26"/>
                <w:szCs w:val="26"/>
              </w:rPr>
              <w:instrText xml:space="preserve"> FORMTEXT </w:instrText>
            </w:r>
            <w:r w:rsidR="0091643C">
              <w:rPr>
                <w:rFonts w:ascii="Times New Roman" w:hAnsi="Times New Roman"/>
                <w:sz w:val="26"/>
                <w:szCs w:val="26"/>
              </w:rPr>
            </w:r>
            <w:r w:rsidR="0091643C">
              <w:rPr>
                <w:rFonts w:ascii="Times New Roman" w:hAnsi="Times New Roman"/>
                <w:sz w:val="26"/>
                <w:szCs w:val="26"/>
              </w:rPr>
              <w:fldChar w:fldCharType="separate"/>
            </w:r>
            <w:r w:rsidRPr="009F46F2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</w:tr>
    </w:tbl>
    <w:p w14:paraId="60368DF3" w14:textId="27F0935F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5AE22968" w14:textId="315B62C8" w:rsidR="008263EE" w:rsidRPr="009F46F2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14:paraId="092CC517" w14:textId="77777777" w:rsidR="00AE0BE4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 xml:space="preserve">О подаче коммерческих предложений </w:t>
      </w:r>
    </w:p>
    <w:p w14:paraId="7F3F7FBB" w14:textId="7DCFDBCD" w:rsidR="00421D02" w:rsidRPr="009F46F2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(Запрос цен №</w:t>
      </w:r>
      <w:r w:rsidR="00CE3E38">
        <w:rPr>
          <w:rFonts w:ascii="Times New Roman" w:hAnsi="Times New Roman"/>
          <w:b/>
          <w:bCs/>
          <w:spacing w:val="-4"/>
          <w:sz w:val="24"/>
          <w:szCs w:val="24"/>
          <w:lang w:val="en-US"/>
        </w:rPr>
        <w:t xml:space="preserve"> </w:t>
      </w:r>
      <w:r w:rsidR="007767EF" w:rsidRPr="007767EF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М/24-5</w:t>
      </w:r>
      <w:r w:rsidR="0091643C">
        <w:rPr>
          <w:rFonts w:ascii="Times New Roman" w:hAnsi="Times New Roman"/>
          <w:bCs/>
          <w:i/>
          <w:color w:val="FF0000"/>
          <w:spacing w:val="-4"/>
          <w:sz w:val="24"/>
          <w:szCs w:val="24"/>
        </w:rPr>
        <w:t>6</w:t>
      </w:r>
      <w:r w:rsidRPr="009F46F2">
        <w:rPr>
          <w:rFonts w:ascii="Times New Roman" w:hAnsi="Times New Roman"/>
          <w:b/>
          <w:bCs/>
          <w:spacing w:val="-4"/>
          <w:sz w:val="24"/>
          <w:szCs w:val="24"/>
        </w:rPr>
        <w:t>)</w:t>
      </w:r>
    </w:p>
    <w:p w14:paraId="6AC130AE" w14:textId="32540BA7" w:rsidR="00421D02" w:rsidRPr="009F46F2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9F46F2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</w:pP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Настоящим письмом ООО «</w:t>
      </w:r>
      <w:proofErr w:type="spellStart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ТрансЛом</w:t>
      </w:r>
      <w:proofErr w:type="spellEnd"/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>ТРУ</w:t>
      </w:r>
      <w:r w:rsidRPr="00E31D1C">
        <w:rPr>
          <w:rFonts w:ascii="Times New Roman" w:hAnsi="Times New Roman"/>
          <w:color w:val="000000"/>
          <w:spacing w:val="6"/>
          <w:sz w:val="24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9F46F2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  <w:shd w:val="clear" w:color="auto" w:fill="FFFFFF"/>
        </w:rPr>
      </w:pPr>
    </w:p>
    <w:p w14:paraId="5D4FFF64" w14:textId="5B996BB9" w:rsidR="00AE0BE4" w:rsidRPr="007E53A4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F46F2">
        <w:rPr>
          <w:rFonts w:ascii="Times New Roman" w:hAnsi="Times New Roman"/>
          <w:b/>
          <w:spacing w:val="6"/>
          <w:sz w:val="24"/>
          <w:szCs w:val="24"/>
          <w:shd w:val="clear" w:color="auto" w:fill="FFFFFF"/>
        </w:rPr>
        <w:t xml:space="preserve">Предмет договора: </w:t>
      </w:r>
      <w:r w:rsidR="007E53A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Закупка </w:t>
      </w:r>
      <w:r w:rsidR="0091643C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спаренных колёс для перегружателя </w:t>
      </w:r>
      <w:proofErr w:type="spellStart"/>
      <w:r w:rsidR="0091643C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Либхерр</w:t>
      </w:r>
      <w:proofErr w:type="spellEnd"/>
      <w:r w:rsidR="0091643C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А934-С ПЗУ «Димитровград»</w:t>
      </w:r>
      <w:r w:rsidR="007E53A4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>.</w:t>
      </w:r>
    </w:p>
    <w:p w14:paraId="610599FC" w14:textId="2A5C6B1C" w:rsidR="00AE0BE4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6AF7D6B9" w14:textId="766AC249" w:rsidR="006A78E0" w:rsidRDefault="006A78E0" w:rsidP="006A78E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C6342">
        <w:rPr>
          <w:rFonts w:ascii="Times New Roman" w:eastAsia="Times New Roman" w:hAnsi="Times New Roman"/>
          <w:b/>
          <w:sz w:val="24"/>
          <w:szCs w:val="24"/>
          <w:lang w:eastAsia="ar-SA"/>
        </w:rPr>
        <w:t>Наименование оборудования: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proofErr w:type="spellStart"/>
      <w:r w:rsidR="0091643C">
        <w:rPr>
          <w:rFonts w:ascii="Times New Roman" w:eastAsia="Times New Roman" w:hAnsi="Times New Roman"/>
          <w:sz w:val="24"/>
          <w:szCs w:val="24"/>
          <w:lang w:eastAsia="ar-SA"/>
        </w:rPr>
        <w:t>Либхерр</w:t>
      </w:r>
      <w:proofErr w:type="spellEnd"/>
      <w:r w:rsidR="0091643C">
        <w:rPr>
          <w:rFonts w:ascii="Times New Roman" w:eastAsia="Times New Roman" w:hAnsi="Times New Roman"/>
          <w:sz w:val="24"/>
          <w:szCs w:val="24"/>
          <w:lang w:eastAsia="ar-SA"/>
        </w:rPr>
        <w:t xml:space="preserve"> А-934, зав. №052989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4D0644C" w14:textId="5B61F69B" w:rsidR="00FF301D" w:rsidRDefault="00FF301D" w:rsidP="00FF301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Адрес поставки (место выполнения работ, оказания услуг)</w:t>
      </w:r>
      <w:r w:rsidRPr="002E6F3C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1643C">
        <w:rPr>
          <w:rFonts w:ascii="Times New Roman" w:eastAsia="Times New Roman" w:hAnsi="Times New Roman"/>
          <w:sz w:val="24"/>
          <w:szCs w:val="24"/>
          <w:lang w:eastAsia="ar-SA"/>
        </w:rPr>
        <w:t>ПЗУ «Димитровград», г. Димитровград, ул. Чкалова, дом 45</w:t>
      </w:r>
      <w:r w:rsidR="007E53A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9A4B0D8" w14:textId="4E5530D4" w:rsidR="00FF301D" w:rsidRDefault="0091643C" w:rsidP="00FF301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Упаковка</w:t>
      </w:r>
      <w:r w:rsidR="00FF301D" w:rsidRPr="00A91C90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согласно параметрам в технической характеристике</w:t>
      </w:r>
      <w:r w:rsidR="00FF301D" w:rsidRPr="00FF301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7B78569C" w14:textId="03E4DFF9" w:rsidR="0091643C" w:rsidRPr="00A91C90" w:rsidRDefault="0091643C" w:rsidP="00FF301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Товар должен быть новым.</w:t>
      </w:r>
    </w:p>
    <w:p w14:paraId="1AC82D32" w14:textId="366FC938" w:rsidR="00FF301D" w:rsidRPr="006D488E" w:rsidRDefault="007E53A4" w:rsidP="00FF301D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Гарантийный срок</w:t>
      </w:r>
      <w:r w:rsidR="00FF301D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  <w:r w:rsidR="0091643C">
        <w:rPr>
          <w:rFonts w:ascii="Times New Roman" w:eastAsia="Times New Roman" w:hAnsi="Times New Roman"/>
          <w:sz w:val="24"/>
          <w:szCs w:val="24"/>
          <w:lang w:eastAsia="ar-SA"/>
        </w:rPr>
        <w:t xml:space="preserve"> не менее 6 месяцев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00BBFC96" w14:textId="3FAEA77E" w:rsidR="002E6F3C" w:rsidRP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6D5B493" w14:textId="77EFECA2" w:rsidR="002E6F3C" w:rsidRPr="002E6F3C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Характеристики ТРУ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 указаны в </w:t>
      </w:r>
      <w:r w:rsidRPr="006D488E">
        <w:rPr>
          <w:rFonts w:ascii="Times New Roman" w:eastAsia="Times New Roman" w:hAnsi="Times New Roman"/>
          <w:i/>
          <w:color w:val="FF0000"/>
          <w:sz w:val="24"/>
          <w:szCs w:val="24"/>
          <w:lang w:eastAsia="ar-SA"/>
        </w:rPr>
        <w:t xml:space="preserve">Таблице №1 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настоящего </w:t>
      </w:r>
      <w:r w:rsidR="00CB7E0F">
        <w:rPr>
          <w:rFonts w:ascii="Times New Roman" w:eastAsia="Times New Roman" w:hAnsi="Times New Roman"/>
          <w:sz w:val="24"/>
          <w:szCs w:val="24"/>
          <w:lang w:eastAsia="ar-SA"/>
        </w:rPr>
        <w:t>Приглашения</w:t>
      </w:r>
      <w:r w:rsidR="002E6F3C" w:rsidRPr="002E6F3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657D66A9" w14:textId="77777777" w:rsidR="00FF301D" w:rsidRDefault="00FF301D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9EBEE" w14:textId="0A6F28D0" w:rsidR="002E6F3C" w:rsidRPr="002E6F3C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6F3C">
        <w:rPr>
          <w:rFonts w:ascii="Times New Roman" w:eastAsia="Times New Roman" w:hAnsi="Times New Roman"/>
          <w:sz w:val="24"/>
          <w:szCs w:val="24"/>
          <w:lang w:eastAsia="ru-RU"/>
        </w:rPr>
        <w:t>Таблица №1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93"/>
        <w:gridCol w:w="7056"/>
        <w:gridCol w:w="1921"/>
      </w:tblGrid>
      <w:tr w:rsidR="0091643C" w:rsidRPr="00CB7E0F" w14:paraId="5A04CEA5" w14:textId="77777777" w:rsidTr="0091643C">
        <w:tc>
          <w:tcPr>
            <w:tcW w:w="406" w:type="pct"/>
            <w:vAlign w:val="center"/>
          </w:tcPr>
          <w:p w14:paraId="45882BE9" w14:textId="77777777" w:rsidR="0091643C" w:rsidRPr="00CB7E0F" w:rsidRDefault="0091643C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3611" w:type="pct"/>
            <w:vAlign w:val="center"/>
          </w:tcPr>
          <w:p w14:paraId="4856F0EA" w14:textId="2C03F4B7" w:rsidR="0091643C" w:rsidRPr="00CB7E0F" w:rsidRDefault="0091643C" w:rsidP="0091643C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параметра</w:t>
            </w:r>
          </w:p>
        </w:tc>
        <w:tc>
          <w:tcPr>
            <w:tcW w:w="983" w:type="pct"/>
            <w:vAlign w:val="center"/>
          </w:tcPr>
          <w:p w14:paraId="25CC1119" w14:textId="544616A6" w:rsidR="0091643C" w:rsidRPr="00CB7E0F" w:rsidRDefault="0091643C" w:rsidP="00CB7E0F">
            <w:pPr>
              <w:suppressAutoHyphens/>
              <w:spacing w:after="0" w:line="240" w:lineRule="auto"/>
              <w:ind w:right="-48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>Кол-во (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шт.</w:t>
            </w:r>
            <w:r w:rsidRPr="00CB7E0F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) </w:t>
            </w:r>
          </w:p>
        </w:tc>
      </w:tr>
      <w:tr w:rsidR="0091643C" w:rsidRPr="00CB7E0F" w14:paraId="2450EB14" w14:textId="77777777" w:rsidTr="0091643C">
        <w:tc>
          <w:tcPr>
            <w:tcW w:w="406" w:type="pct"/>
            <w:vAlign w:val="center"/>
          </w:tcPr>
          <w:p w14:paraId="6C27CD67" w14:textId="27A3D6CB" w:rsidR="0091643C" w:rsidRPr="00CB7E0F" w:rsidRDefault="0091643C" w:rsidP="00CB7E0F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611" w:type="pct"/>
            <w:vAlign w:val="center"/>
          </w:tcPr>
          <w:p w14:paraId="6CB73714" w14:textId="18B2CE93" w:rsidR="0091643C" w:rsidRPr="0091643C" w:rsidRDefault="0091643C" w:rsidP="0091643C">
            <w:pPr>
              <w:keepNext/>
              <w:spacing w:after="0" w:line="240" w:lineRule="auto"/>
              <w:ind w:right="-45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Колёса, спаренные на дисках, бескамерные 12.00-20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проставк</w:t>
            </w:r>
            <w:bookmarkStart w:id="8" w:name="_GoBack"/>
            <w:bookmarkEnd w:id="8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ами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для погрузчика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Либхерр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А-934С</w:t>
            </w:r>
          </w:p>
        </w:tc>
        <w:tc>
          <w:tcPr>
            <w:tcW w:w="983" w:type="pct"/>
            <w:vAlign w:val="center"/>
          </w:tcPr>
          <w:p w14:paraId="29074068" w14:textId="5D2B69AD" w:rsidR="0091643C" w:rsidRPr="00CB7E0F" w:rsidRDefault="0091643C" w:rsidP="00CB7E0F">
            <w:pPr>
              <w:keepNext/>
              <w:spacing w:after="0" w:line="240" w:lineRule="auto"/>
              <w:ind w:right="-4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4</w:t>
            </w:r>
          </w:p>
        </w:tc>
      </w:tr>
    </w:tbl>
    <w:p w14:paraId="0FC2CF17" w14:textId="77777777" w:rsidR="007E53A4" w:rsidRDefault="007E53A4" w:rsidP="007E53A4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10438C6F" w14:textId="496BF9B3" w:rsidR="00FF301D" w:rsidRDefault="00FF301D" w:rsidP="007E53A4">
      <w:pPr>
        <w:spacing w:after="0" w:line="240" w:lineRule="auto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4E8990E2" w14:textId="1262A8AB" w:rsidR="00AE0BE4" w:rsidRPr="009F46F2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Окончание подачи коммерческих предложений</w:t>
      </w:r>
      <w:r w:rsidR="00553868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: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 xml:space="preserve"> </w:t>
      </w:r>
      <w:r w:rsidR="0091643C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11</w:t>
      </w:r>
      <w:r w:rsidR="007767EF" w:rsidRPr="007767EF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.1</w:t>
      </w:r>
      <w:r w:rsidR="007E53A4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</w:t>
      </w:r>
      <w:r w:rsidR="007767EF" w:rsidRPr="007767EF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 xml:space="preserve">.2024 </w:t>
      </w:r>
      <w:r w:rsidR="0091643C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10</w:t>
      </w:r>
      <w:r w:rsidR="007767EF" w:rsidRPr="007767EF">
        <w:rPr>
          <w:rFonts w:ascii="Times New Roman" w:hAnsi="Times New Roman"/>
          <w:b/>
          <w:i/>
          <w:color w:val="FF0000"/>
          <w:spacing w:val="6"/>
          <w:sz w:val="24"/>
          <w:szCs w:val="24"/>
          <w:shd w:val="clear" w:color="auto" w:fill="FFFFFF"/>
        </w:rPr>
        <w:t>:00</w:t>
      </w:r>
      <w:r w:rsidR="006D488E" w:rsidRPr="006D488E">
        <w:rPr>
          <w:rFonts w:ascii="Times New Roman" w:hAnsi="Times New Roman"/>
          <w:i/>
          <w:color w:val="FF0000"/>
          <w:spacing w:val="6"/>
          <w:sz w:val="24"/>
          <w:szCs w:val="24"/>
          <w:shd w:val="clear" w:color="auto" w:fill="FFFFFF"/>
        </w:rPr>
        <w:t xml:space="preserve"> </w:t>
      </w:r>
      <w:r w:rsidRPr="009F46F2"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  <w:t>(МСК).</w:t>
      </w:r>
    </w:p>
    <w:p w14:paraId="0E881EB9" w14:textId="77777777" w:rsidR="00AE0BE4" w:rsidRPr="009F46F2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 w:val="24"/>
          <w:szCs w:val="24"/>
          <w:shd w:val="clear" w:color="auto" w:fill="FFFFFF"/>
        </w:rPr>
      </w:pPr>
    </w:p>
    <w:p w14:paraId="76FE6A4D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</w:pPr>
      <w:r w:rsidRPr="009F46F2">
        <w:rPr>
          <w:rFonts w:ascii="Times New Roman" w:eastAsia="Times New Roman" w:hAnsi="Times New Roman"/>
          <w:b/>
          <w:color w:val="FF0000"/>
          <w:spacing w:val="6"/>
          <w:sz w:val="24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9F46F2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14:paraId="627F925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При отсутствии аккредитации участника у ООО «</w:t>
      </w:r>
      <w:proofErr w:type="spellStart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b/>
          <w:sz w:val="24"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9F46F2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- устав.</w:t>
      </w:r>
    </w:p>
    <w:p w14:paraId="1D97A6B2" w14:textId="77777777" w:rsidR="00F77BA8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0ECF21" w14:textId="267CD22C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признания участника запроса победителем ООО «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ТрансЛом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дозапрос</w:t>
      </w:r>
      <w:proofErr w:type="spellEnd"/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9F46F2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268CDBC" w14:textId="0FCC56A2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6F2">
        <w:rPr>
          <w:rFonts w:ascii="Times New Roman" w:eastAsia="Times New Roman" w:hAnsi="Times New Roman"/>
          <w:sz w:val="24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D243BA0" w14:textId="62103A7F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A0FE05" w14:textId="723DBE29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ED4AB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5D58AF1D" w14:textId="77777777" w:rsidR="005C6342" w:rsidRPr="00C13E0B" w:rsidRDefault="005C6342" w:rsidP="005C6342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4FFB5C2C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Бровченко Александр Владимирович</w:t>
      </w:r>
    </w:p>
    <w:p w14:paraId="790BE40A" w14:textId="77777777" w:rsidR="005C6342" w:rsidRPr="00922B37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a.brovchenko@translom.ru</w:t>
      </w:r>
    </w:p>
    <w:p w14:paraId="58384E97" w14:textId="77777777" w:rsidR="005C6342" w:rsidRDefault="005C6342" w:rsidP="005C6342">
      <w:pPr>
        <w:spacing w:after="0" w:line="240" w:lineRule="auto"/>
        <w:rPr>
          <w:rFonts w:ascii="Times New Roman" w:hAnsi="Times New Roman"/>
        </w:rPr>
      </w:pPr>
      <w:r w:rsidRPr="00922B37">
        <w:rPr>
          <w:rFonts w:ascii="Times New Roman" w:hAnsi="Times New Roman"/>
        </w:rPr>
        <w:t>+7 (495) 663-12-58 (доб. 3652)</w:t>
      </w:r>
    </w:p>
    <w:p w14:paraId="05F1AD9C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</w:p>
    <w:p w14:paraId="239DEE20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7CC4FACB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2BD62E4A" w14:textId="77777777" w:rsidR="005C6342" w:rsidRPr="005658BF" w:rsidRDefault="005C6342" w:rsidP="005C6342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52BAA021" w14:textId="77777777" w:rsidR="005C6342" w:rsidRPr="005658BF" w:rsidRDefault="005C6342" w:rsidP="005C6342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5B51B83" w14:textId="77777777" w:rsidR="005C6342" w:rsidRDefault="005C6342" w:rsidP="005C634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43EC47" w14:textId="77777777" w:rsidR="005C6342" w:rsidRPr="009F46F2" w:rsidRDefault="005C6342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sectPr w:rsidR="005C6342" w:rsidRPr="009F46F2" w:rsidSect="00230BB9">
      <w:headerReference w:type="default" r:id="rId9"/>
      <w:footerReference w:type="default" r:id="rId10"/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1F811" w14:textId="77777777" w:rsidR="005A3D78" w:rsidRDefault="005A3D78" w:rsidP="00190DB5">
      <w:pPr>
        <w:spacing w:after="0" w:line="240" w:lineRule="auto"/>
      </w:pPr>
      <w:r>
        <w:separator/>
      </w:r>
    </w:p>
  </w:endnote>
  <w:endnote w:type="continuationSeparator" w:id="0">
    <w:p w14:paraId="1AD13998" w14:textId="77777777" w:rsidR="005A3D78" w:rsidRDefault="005A3D78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5A504" w14:textId="77777777" w:rsidR="005A3D78" w:rsidRDefault="005A3D78" w:rsidP="00190DB5">
      <w:pPr>
        <w:spacing w:after="0" w:line="240" w:lineRule="auto"/>
      </w:pPr>
      <w:r>
        <w:separator/>
      </w:r>
    </w:p>
  </w:footnote>
  <w:footnote w:type="continuationSeparator" w:id="0">
    <w:p w14:paraId="5E511959" w14:textId="77777777" w:rsidR="005A3D78" w:rsidRDefault="005A3D78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993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3D78"/>
    <w:rsid w:val="005A605D"/>
    <w:rsid w:val="005A7465"/>
    <w:rsid w:val="005B148D"/>
    <w:rsid w:val="005B66D4"/>
    <w:rsid w:val="005C4299"/>
    <w:rsid w:val="005C541D"/>
    <w:rsid w:val="005C6342"/>
    <w:rsid w:val="005D1E53"/>
    <w:rsid w:val="005D24A7"/>
    <w:rsid w:val="005D2EA9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8E0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67EF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53A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643C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0D52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56353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301D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5DB9A-BD72-4983-990E-2B4F6DFE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24</cp:revision>
  <cp:lastPrinted>2018-07-25T12:07:00Z</cp:lastPrinted>
  <dcterms:created xsi:type="dcterms:W3CDTF">2024-07-01T12:57:00Z</dcterms:created>
  <dcterms:modified xsi:type="dcterms:W3CDTF">2024-10-31T13:23:00Z</dcterms:modified>
</cp:coreProperties>
</file>