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4A" w:rsidRPr="001B14BA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208)</w:t>
      </w:r>
      <w:r w:rsidRPr="009D1BDF">
        <w:t xml:space="preserve"> в </w:t>
      </w:r>
      <w:r w:rsidRPr="001B14BA">
        <w:t>количестве 1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F342A2" w:rsidRPr="001B14BA" w:rsidTr="00F342A2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1B14B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1B14B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1B14B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5,0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Общая длина крана,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10,8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Пролет,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9,0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консолей,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0,9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18,0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подкранового пути,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25,0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36М</w:t>
            </w:r>
          </w:p>
        </w:tc>
      </w:tr>
      <w:tr w:rsidR="00F342A2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Степень защиты электрооборудования (ГОСТ 14254-96)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F342A2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подъема,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F342A2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тали,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крана,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883026" w:rsidRPr="008353CA" w:rsidTr="00745CF3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6B4174" w:rsidRDefault="00883026" w:rsidP="00883026">
            <w:pPr>
              <w:spacing w:before="0"/>
              <w:ind w:firstLine="0"/>
              <w:jc w:val="left"/>
              <w:rPr>
                <w:rFonts w:cs="Arial"/>
              </w:rPr>
            </w:pPr>
            <w:r w:rsidRPr="00883026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6B4174" w:rsidRDefault="00883026" w:rsidP="00883026">
            <w:pPr>
              <w:spacing w:before="0"/>
              <w:ind w:firstLine="0"/>
              <w:jc w:val="center"/>
              <w:rPr>
                <w:rFonts w:cs="Arial"/>
              </w:rPr>
            </w:pPr>
            <w:r w:rsidRPr="00883026">
              <w:rPr>
                <w:rFonts w:eastAsia="Arial Unicode MS" w:cs="Arial"/>
                <w:bCs/>
                <w:color w:val="000000"/>
              </w:rPr>
              <w:t>Радиоуправление</w:t>
            </w:r>
          </w:p>
        </w:tc>
      </w:tr>
      <w:tr w:rsidR="00883026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Напряжение питания, В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883026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крана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883026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883026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883026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8353CA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883026" w:rsidRPr="008353CA" w:rsidTr="00E55253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883026" w:rsidRPr="00F342A2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(подвесная грузовая электротележка)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F342A2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  <w:tr w:rsidR="00883026" w:rsidRPr="008353CA" w:rsidTr="00E55253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83026" w:rsidRPr="008353CA" w:rsidRDefault="00883026" w:rsidP="00883026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883026" w:rsidRPr="00F342A2" w:rsidRDefault="00883026" w:rsidP="00883026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3026" w:rsidRPr="00F342A2" w:rsidRDefault="00883026" w:rsidP="00883026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647C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</w:t>
            </w:r>
            <w:r>
              <w:rPr>
                <w:rFonts w:eastAsia="Arial Unicode MS" w:cs="Arial"/>
                <w:bCs/>
                <w:color w:val="000000"/>
              </w:rPr>
              <w:t>пыль минеральных удобрений</w:t>
            </w:r>
            <w:r w:rsidRPr="00F647CA">
              <w:rPr>
                <w:rFonts w:eastAsia="Arial Unicode MS" w:cs="Arial"/>
                <w:bCs/>
                <w:color w:val="000000"/>
              </w:rPr>
              <w:t>)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F647CA" w:rsidRDefault="00F647CA" w:rsidP="00F647CA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 w:rsidR="008947BC">
        <w:t xml:space="preserve"> (</w:t>
      </w:r>
      <w:r w:rsidR="008947BC" w:rsidRPr="008947BC">
        <w:t>карбамид, аммофос, хлористый калий и др.</w:t>
      </w:r>
      <w:r w:rsidR="008947BC">
        <w:t>)</w:t>
      </w:r>
      <w:r w:rsidRPr="00F647CA">
        <w:t>, оказывающих сильное коррозирующее воздействие на материалы</w:t>
      </w:r>
      <w:r w:rsidR="008947BC">
        <w:t>.</w:t>
      </w: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217A32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741FFCDC" wp14:editId="5A36975C">
            <wp:extent cx="6012180" cy="368524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6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32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690"/>
        <w:gridCol w:w="842"/>
        <w:gridCol w:w="734"/>
        <w:gridCol w:w="590"/>
        <w:gridCol w:w="463"/>
        <w:gridCol w:w="28"/>
        <w:gridCol w:w="400"/>
        <w:gridCol w:w="28"/>
        <w:gridCol w:w="416"/>
        <w:gridCol w:w="20"/>
        <w:gridCol w:w="440"/>
        <w:gridCol w:w="1187"/>
        <w:gridCol w:w="769"/>
        <w:gridCol w:w="649"/>
        <w:gridCol w:w="1838"/>
      </w:tblGrid>
      <w:tr w:rsidR="00CA69D6" w:rsidRPr="00544C4D" w:rsidTr="00217A32">
        <w:trPr>
          <w:trHeight w:val="443"/>
          <w:tblHeader/>
          <w:jc w:val="center"/>
        </w:trPr>
        <w:tc>
          <w:tcPr>
            <w:tcW w:w="517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Пролет LП, м</w:t>
            </w:r>
          </w:p>
        </w:tc>
        <w:tc>
          <w:tcPr>
            <w:tcW w:w="41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53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544C4D">
              <w:rPr>
                <w:rFonts w:cs="Arial"/>
                <w:sz w:val="18"/>
                <w:szCs w:val="18"/>
              </w:rPr>
              <w:t>азмеры, мм</w:t>
            </w:r>
          </w:p>
        </w:tc>
        <w:tc>
          <w:tcPr>
            <w:tcW w:w="58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8" w:tooltip="ГОСТ 19425-74 Балки двутавровые и швеллеры стальные специальные. Сортамент&#10;C 01.01.1975 действует." w:history="1">
              <w:r w:rsidRPr="00544C4D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90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217A32" w:rsidRPr="00544C4D" w:rsidTr="008947BC">
        <w:trPr>
          <w:trHeight w:val="459"/>
          <w:tblHeader/>
          <w:jc w:val="center"/>
        </w:trPr>
        <w:tc>
          <w:tcPr>
            <w:tcW w:w="51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CA69D6" w:rsidRPr="00544C4D" w:rsidRDefault="00DD1940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l1, </w:t>
            </w:r>
            <w:r w:rsidRPr="00DD1940">
              <w:rPr>
                <w:rFonts w:cs="Arial"/>
                <w:sz w:val="18"/>
                <w:szCs w:val="18"/>
              </w:rPr>
              <w:t>l</w:t>
            </w: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906" w:type="pct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17A32" w:rsidRPr="00544C4D" w:rsidTr="008947BC">
        <w:trPr>
          <w:trHeight w:val="633"/>
          <w:tblHeader/>
          <w:jc w:val="center"/>
        </w:trPr>
        <w:tc>
          <w:tcPr>
            <w:tcW w:w="51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8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05" w:type="pct"/>
            <w:gridSpan w:val="3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217A32" w:rsidRPr="00544C4D" w:rsidTr="008947BC">
        <w:trPr>
          <w:trHeight w:val="222"/>
          <w:tblHeader/>
          <w:jc w:val="center"/>
        </w:trPr>
        <w:tc>
          <w:tcPr>
            <w:tcW w:w="51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10,8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2240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720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 xml:space="preserve">36 М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17,9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2,55</w:t>
            </w:r>
          </w:p>
        </w:tc>
      </w:tr>
    </w:tbl>
    <w:p w:rsidR="00CA69D6" w:rsidRDefault="00CA69D6" w:rsidP="00F647CA">
      <w:pPr>
        <w:ind w:firstLine="0"/>
      </w:pPr>
    </w:p>
    <w:p w:rsidR="003D31B7" w:rsidRPr="001B14BA" w:rsidRDefault="003D31B7" w:rsidP="003D31B7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="0072494F" w:rsidRPr="0072494F">
        <w:t>червячн</w:t>
      </w:r>
      <w:r w:rsidR="0072494F">
        <w:t>ая</w:t>
      </w:r>
      <w:r w:rsidR="0072494F" w:rsidRPr="0072494F">
        <w:t xml:space="preserve"> </w:t>
      </w:r>
      <w:r w:rsidRPr="003D31B7">
        <w:t>(поз. 20</w:t>
      </w:r>
      <w:r>
        <w:t>9</w:t>
      </w:r>
      <w:r w:rsidRPr="003D31B7">
        <w:t xml:space="preserve">) в количестве </w:t>
      </w:r>
      <w:r w:rsidRPr="001B14BA">
        <w:t>1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3D31B7" w:rsidRPr="001B14BA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3D31B7" w:rsidRPr="001B14B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3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1B14B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1B14B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3D31B7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1B14BA">
              <w:rPr>
                <w:rFonts w:eastAsia="Arial Unicode MS" w:cs="Arial"/>
                <w:color w:val="000000"/>
              </w:rPr>
              <w:t>3,2</w:t>
            </w:r>
            <w:bookmarkStart w:id="0" w:name="_GoBack"/>
            <w:bookmarkEnd w:id="0"/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3D31B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36М</w:t>
            </w:r>
          </w:p>
        </w:tc>
      </w:tr>
      <w:tr w:rsidR="0072494F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72494F" w:rsidRPr="008353CA" w:rsidRDefault="0072494F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72494F" w:rsidRPr="008353CA" w:rsidRDefault="0072494F" w:rsidP="0072494F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494F" w:rsidRPr="008353CA" w:rsidRDefault="0072494F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3D31B7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72494F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 w:rsidR="0072494F"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3D31B7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B0B45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М1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3D31B7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3D31B7" w:rsidRPr="00F342A2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F342A2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647C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</w:t>
            </w:r>
            <w:r>
              <w:rPr>
                <w:rFonts w:eastAsia="Arial Unicode MS" w:cs="Arial"/>
                <w:bCs/>
                <w:color w:val="000000"/>
              </w:rPr>
              <w:t>пыль минеральных удобрений</w:t>
            </w:r>
            <w:r w:rsidRPr="00F647CA">
              <w:rPr>
                <w:rFonts w:eastAsia="Arial Unicode MS" w:cs="Arial"/>
                <w:bCs/>
                <w:color w:val="000000"/>
              </w:rPr>
              <w:t>)</w:t>
            </w:r>
          </w:p>
        </w:tc>
      </w:tr>
    </w:tbl>
    <w:p w:rsidR="003D31B7" w:rsidRPr="00002056" w:rsidRDefault="003D31B7" w:rsidP="003D31B7">
      <w:pPr>
        <w:ind w:left="-284" w:firstLine="0"/>
      </w:pPr>
    </w:p>
    <w:sectPr w:rsidR="003D31B7" w:rsidRPr="00002056" w:rsidSect="0073374A">
      <w:footerReference w:type="default" r:id="rId9"/>
      <w:footerReference w:type="first" r:id="rId10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6B" w:rsidRDefault="00177D6B">
      <w:r>
        <w:separator/>
      </w:r>
    </w:p>
  </w:endnote>
  <w:endnote w:type="continuationSeparator" w:id="0">
    <w:p w:rsidR="00177D6B" w:rsidRDefault="0017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354B2E">
            <w:rPr>
              <w:noProof/>
              <w:lang w:val="en-US"/>
            </w:rPr>
            <w:t>1632-2021-2.2.1, 2.1.1-ТХ_0_0_RU_IFC.pdf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667F67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  <w:lang w:val="en-US"/>
            </w:rPr>
            <w:t>1632-2021-2.2.1, 2.1.1-ТХ.ОЛ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667F67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1B14BA">
            <w:rPr>
              <w:noProof/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354B2E">
            <w:rPr>
              <w:noProof/>
              <w:sz w:val="18"/>
              <w:lang w:val="en-US"/>
            </w:rPr>
            <w:t>1632-2021-2.2.1, 2.1.1-ТХ_0_0_RU_IFC.pdf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217A32" w:rsidP="009E1D9C">
          <w:pPr>
            <w:pStyle w:val="a9"/>
            <w:jc w:val="center"/>
            <w:rPr>
              <w:sz w:val="28"/>
            </w:rPr>
          </w:pPr>
          <w:r w:rsidRPr="00217A32">
            <w:rPr>
              <w:sz w:val="28"/>
            </w:rPr>
            <w:t>1632-2021-2.2.1, 2.1.1-ТХ</w:t>
          </w:r>
          <w:r>
            <w:rPr>
              <w:sz w:val="28"/>
            </w:rPr>
            <w:t>.</w:t>
          </w:r>
          <w:r w:rsidR="008947BC"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8947BC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8947BC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8947BC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947BC" w:rsidP="00876B3A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Пересыпная станция №1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947BC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1B14BA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1B14BA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947BC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54ED5A78" wp14:editId="30B499CB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6B" w:rsidRDefault="00177D6B">
      <w:r>
        <w:separator/>
      </w:r>
    </w:p>
  </w:footnote>
  <w:footnote w:type="continuationSeparator" w:id="0">
    <w:p w:rsidR="00177D6B" w:rsidRDefault="00177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2" w15:restartNumberingAfterBreak="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17100D"/>
    <w:rsid w:val="00177D6B"/>
    <w:rsid w:val="00182AD8"/>
    <w:rsid w:val="001B14BA"/>
    <w:rsid w:val="001D6ACC"/>
    <w:rsid w:val="00217A32"/>
    <w:rsid w:val="00245CB4"/>
    <w:rsid w:val="002A3A39"/>
    <w:rsid w:val="003472A9"/>
    <w:rsid w:val="00354B2E"/>
    <w:rsid w:val="003B0B45"/>
    <w:rsid w:val="003D31B7"/>
    <w:rsid w:val="00437967"/>
    <w:rsid w:val="004A069E"/>
    <w:rsid w:val="00661CC9"/>
    <w:rsid w:val="00667F67"/>
    <w:rsid w:val="0072494F"/>
    <w:rsid w:val="0073374A"/>
    <w:rsid w:val="00757B91"/>
    <w:rsid w:val="008353CA"/>
    <w:rsid w:val="00876B3A"/>
    <w:rsid w:val="00883026"/>
    <w:rsid w:val="008947BC"/>
    <w:rsid w:val="008B166D"/>
    <w:rsid w:val="009D1BDF"/>
    <w:rsid w:val="009E1D9C"/>
    <w:rsid w:val="00A8042B"/>
    <w:rsid w:val="00B065B4"/>
    <w:rsid w:val="00B26B2E"/>
    <w:rsid w:val="00C978EB"/>
    <w:rsid w:val="00CA69D6"/>
    <w:rsid w:val="00D539A9"/>
    <w:rsid w:val="00DD1940"/>
    <w:rsid w:val="00EB0E5C"/>
    <w:rsid w:val="00EC2A99"/>
    <w:rsid w:val="00F342A2"/>
    <w:rsid w:val="00F647CA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4DEB0DA-024D-47EA-B19F-776E8E3E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2RB?dob=42125,000023&amp;dol=42174,3652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Мышкина Ольга Александровна \ Olga Myshkina</cp:lastModifiedBy>
  <cp:revision>5</cp:revision>
  <dcterms:created xsi:type="dcterms:W3CDTF">2024-06-05T12:22:00Z</dcterms:created>
  <dcterms:modified xsi:type="dcterms:W3CDTF">2024-07-02T07:35:00Z</dcterms:modified>
</cp:coreProperties>
</file>