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EC7D" w14:textId="03174D2E" w:rsidR="002A6C0A" w:rsidRPr="0061200B" w:rsidRDefault="002A6C0A" w:rsidP="002A6C0A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200B">
        <w:rPr>
          <w:rFonts w:asciiTheme="minorHAnsi" w:hAnsiTheme="minorHAnsi" w:cstheme="minorHAnsi"/>
          <w:b/>
          <w:sz w:val="32"/>
          <w:szCs w:val="32"/>
        </w:rPr>
        <w:t xml:space="preserve">Техническое задание на поставку </w:t>
      </w:r>
      <w:r>
        <w:rPr>
          <w:rFonts w:asciiTheme="minorHAnsi" w:hAnsiTheme="minorHAnsi" w:cstheme="minorHAnsi"/>
          <w:b/>
          <w:sz w:val="32"/>
          <w:szCs w:val="32"/>
        </w:rPr>
        <w:t>Сетевого оборудования</w:t>
      </w:r>
      <w:r w:rsidRPr="0061200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1354604" w14:textId="77777777" w:rsidR="002A6C0A" w:rsidRPr="0061200B" w:rsidRDefault="002A6C0A" w:rsidP="002A6C0A">
      <w:pPr>
        <w:pStyle w:val="a3"/>
        <w:tabs>
          <w:tab w:val="clear" w:pos="1980"/>
        </w:tabs>
        <w:ind w:left="824" w:firstLine="0"/>
        <w:rPr>
          <w:rStyle w:val="a4"/>
          <w:rFonts w:asciiTheme="minorHAnsi" w:hAnsiTheme="minorHAnsi" w:cstheme="minorHAnsi"/>
          <w:b w:val="0"/>
          <w:i w:val="0"/>
          <w:szCs w:val="24"/>
        </w:rPr>
      </w:pPr>
    </w:p>
    <w:p w14:paraId="73CBA951" w14:textId="77777777" w:rsidR="002A6C0A" w:rsidRPr="0061200B" w:rsidRDefault="002A6C0A" w:rsidP="002A6C0A">
      <w:pPr>
        <w:pStyle w:val="a3"/>
        <w:tabs>
          <w:tab w:val="clear" w:pos="1980"/>
        </w:tabs>
        <w:ind w:left="824" w:firstLine="0"/>
        <w:rPr>
          <w:rStyle w:val="a4"/>
          <w:rFonts w:asciiTheme="minorHAnsi" w:hAnsiTheme="minorHAnsi" w:cstheme="minorHAnsi"/>
          <w:b w:val="0"/>
          <w:i w:val="0"/>
          <w:szCs w:val="24"/>
        </w:rPr>
      </w:pPr>
    </w:p>
    <w:p w14:paraId="672B8C86" w14:textId="6DBDB93B" w:rsidR="002A6C0A" w:rsidRPr="002A6C0A" w:rsidRDefault="002A6C0A" w:rsidP="002A6C0A">
      <w:pPr>
        <w:pStyle w:val="a3"/>
        <w:tabs>
          <w:tab w:val="clear" w:pos="1980"/>
        </w:tabs>
        <w:ind w:left="0" w:firstLine="567"/>
        <w:rPr>
          <w:rFonts w:asciiTheme="minorHAnsi" w:hAnsiTheme="minorHAnsi" w:cstheme="minorHAnsi"/>
          <w:b/>
          <w:szCs w:val="24"/>
        </w:rPr>
      </w:pPr>
      <w:r w:rsidRPr="0061200B">
        <w:rPr>
          <w:rStyle w:val="a4"/>
          <w:rFonts w:asciiTheme="minorHAnsi" w:hAnsiTheme="minorHAnsi" w:cstheme="minorHAnsi"/>
          <w:szCs w:val="24"/>
        </w:rPr>
        <w:t xml:space="preserve">Закупка продукции – </w:t>
      </w:r>
      <w:r w:rsidRPr="0061200B">
        <w:rPr>
          <w:rFonts w:asciiTheme="minorHAnsi" w:hAnsiTheme="minorHAnsi" w:cstheme="minorHAnsi"/>
          <w:b/>
          <w:szCs w:val="24"/>
        </w:rPr>
        <w:t xml:space="preserve">приобретение </w:t>
      </w:r>
      <w:r>
        <w:rPr>
          <w:rFonts w:asciiTheme="minorHAnsi" w:hAnsiTheme="minorHAnsi" w:cstheme="minorHAnsi"/>
          <w:b/>
          <w:szCs w:val="24"/>
        </w:rPr>
        <w:t xml:space="preserve">сетевого оборудования </w:t>
      </w:r>
      <w:r>
        <w:rPr>
          <w:rFonts w:asciiTheme="minorHAnsi" w:hAnsiTheme="minorHAnsi" w:cstheme="minorHAnsi"/>
          <w:b/>
          <w:szCs w:val="24"/>
          <w:lang w:val="en-US"/>
        </w:rPr>
        <w:t>Huawei</w:t>
      </w:r>
      <w:r>
        <w:rPr>
          <w:rFonts w:asciiTheme="minorHAnsi" w:hAnsiTheme="minorHAnsi" w:cstheme="minorHAnsi"/>
          <w:b/>
          <w:szCs w:val="24"/>
        </w:rPr>
        <w:t>.</w:t>
      </w:r>
    </w:p>
    <w:p w14:paraId="7BB4D0E2" w14:textId="77777777" w:rsidR="002A6C0A" w:rsidRPr="002A6C0A" w:rsidRDefault="002A6C0A" w:rsidP="002A6C0A">
      <w:pPr>
        <w:pStyle w:val="a3"/>
        <w:tabs>
          <w:tab w:val="clear" w:pos="1980"/>
        </w:tabs>
        <w:ind w:left="0" w:firstLine="567"/>
        <w:rPr>
          <w:rFonts w:asciiTheme="minorHAnsi" w:hAnsiTheme="minorHAnsi" w:cstheme="minorHAnsi"/>
          <w:b/>
          <w:bCs/>
          <w:szCs w:val="24"/>
        </w:rPr>
      </w:pPr>
    </w:p>
    <w:p w14:paraId="232BCA0F" w14:textId="77777777" w:rsidR="002A6C0A" w:rsidRPr="003947EE" w:rsidRDefault="002A6C0A" w:rsidP="003947EE">
      <w:pPr>
        <w:pStyle w:val="a3"/>
        <w:tabs>
          <w:tab w:val="clear" w:pos="1980"/>
        </w:tabs>
        <w:ind w:left="824" w:firstLine="0"/>
        <w:jc w:val="left"/>
        <w:rPr>
          <w:rStyle w:val="a4"/>
          <w:rFonts w:asciiTheme="minorHAnsi" w:hAnsiTheme="minorHAnsi" w:cstheme="minorHAnsi"/>
          <w:i w:val="0"/>
          <w:szCs w:val="24"/>
        </w:rPr>
      </w:pPr>
      <w:r w:rsidRPr="003947EE">
        <w:rPr>
          <w:rStyle w:val="a4"/>
          <w:rFonts w:asciiTheme="minorHAnsi" w:hAnsiTheme="minorHAnsi" w:cstheme="minorHAnsi"/>
          <w:i w:val="0"/>
          <w:szCs w:val="24"/>
        </w:rPr>
        <w:t xml:space="preserve">1. Общие обязательные требования к поставке </w:t>
      </w:r>
      <w:r w:rsidRPr="003947EE">
        <w:rPr>
          <w:rStyle w:val="a4"/>
          <w:szCs w:val="24"/>
        </w:rPr>
        <w:t>продукции</w:t>
      </w:r>
      <w:r w:rsidRPr="003947EE">
        <w:rPr>
          <w:rStyle w:val="a4"/>
          <w:rFonts w:asciiTheme="minorHAnsi" w:hAnsiTheme="minorHAnsi" w:cstheme="minorHAnsi"/>
          <w:i w:val="0"/>
          <w:szCs w:val="24"/>
        </w:rPr>
        <w:t>:</w:t>
      </w:r>
    </w:p>
    <w:p w14:paraId="61F363D5" w14:textId="77777777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Style w:val="a4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1.1.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В стоимость </w:t>
      </w:r>
      <w:r w:rsidRPr="0061200B">
        <w:rPr>
          <w:rFonts w:asciiTheme="minorHAnsi" w:hAnsiTheme="minorHAnsi" w:cstheme="minorHAnsi"/>
          <w:sz w:val="24"/>
          <w:szCs w:val="24"/>
        </w:rPr>
        <w:t>продукции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должна быть включена </w:t>
      </w:r>
      <w:r w:rsidRPr="0061200B">
        <w:rPr>
          <w:rFonts w:asciiTheme="minorHAnsi" w:hAnsiTheme="minorHAnsi" w:cstheme="minorHAnsi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погрузку-разгрузку.</w:t>
      </w:r>
    </w:p>
    <w:p w14:paraId="5149E008" w14:textId="77777777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1.2.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Гарантия на поставляемую продукцию не менее 1 года со дня поставки продукции.</w:t>
      </w:r>
    </w:p>
    <w:p w14:paraId="1A248433" w14:textId="77777777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1.3.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Замена некачественной или вышедшей из строя продукции в течение 30 дней после уведомления Поставщика, если иное не предусмотрено производителем.</w:t>
      </w:r>
    </w:p>
    <w:p w14:paraId="05F06495" w14:textId="77777777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1.4.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Предложение должно быть действительным в течение срока, указанного Участником в Коммерческом предложении. В любом случае этот срок не должен быть менее чем 45 календарных дней со дня, следующего за днем окончания приема предложений.</w:t>
      </w:r>
    </w:p>
    <w:p w14:paraId="724F699D" w14:textId="62BE720C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Style w:val="a4"/>
          <w:rFonts w:asciiTheme="minorHAnsi" w:hAnsiTheme="minorHAnsi" w:cstheme="minorHAnsi"/>
          <w:sz w:val="24"/>
          <w:szCs w:val="24"/>
        </w:rPr>
        <w:t xml:space="preserve">1.5. Продукция поставляется в невозвратной упаковке. 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Упаковка, маркировка, должны соответствовать требованиям, указанным в технических условиях изготовителя изделия, и требованиям ГОСТ. </w:t>
      </w:r>
    </w:p>
    <w:p w14:paraId="6B93A2CB" w14:textId="5050926F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1.6.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Срок поставки –</w:t>
      </w:r>
      <w:r>
        <w:rPr>
          <w:rFonts w:asciiTheme="minorHAnsi" w:hAnsiTheme="minorHAnsi" w:cstheme="minorHAnsi"/>
          <w:bCs/>
          <w:sz w:val="24"/>
          <w:szCs w:val="24"/>
        </w:rPr>
        <w:t xml:space="preserve"> не более 6 недель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с момента подписания договора / заказа к рамочному договору. Возможна частичная поставка продукции 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>на склад Покупателя.</w:t>
      </w:r>
    </w:p>
    <w:p w14:paraId="19D94234" w14:textId="488D058F" w:rsidR="002A6C0A" w:rsidRPr="0061200B" w:rsidRDefault="002A6C0A" w:rsidP="002A6C0A">
      <w:pPr>
        <w:pStyle w:val="a5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1.7.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Условия оплаты: 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>безналичный расчет.</w:t>
      </w:r>
    </w:p>
    <w:p w14:paraId="3ECD937E" w14:textId="77777777" w:rsidR="002A6C0A" w:rsidRPr="0061200B" w:rsidRDefault="002A6C0A" w:rsidP="002A6C0A">
      <w:pPr>
        <w:pStyle w:val="a5"/>
        <w:tabs>
          <w:tab w:val="clear" w:pos="2160"/>
          <w:tab w:val="clear" w:pos="288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iCs/>
          <w:sz w:val="24"/>
          <w:szCs w:val="24"/>
        </w:rPr>
        <w:t>1.8.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 В предложении должно быть указано наименование производителя и страна происхождения продукции.</w:t>
      </w:r>
    </w:p>
    <w:p w14:paraId="6FA01100" w14:textId="77777777" w:rsidR="002A6C0A" w:rsidRPr="0061200B" w:rsidRDefault="002A6C0A" w:rsidP="002A6C0A">
      <w:pPr>
        <w:pStyle w:val="2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Ref57322995"/>
      <w:bookmarkStart w:id="1" w:name="_Toc69553904"/>
    </w:p>
    <w:p w14:paraId="6AB93119" w14:textId="6F1279A4" w:rsidR="002A6C0A" w:rsidRDefault="002A6C0A" w:rsidP="002A6C0A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200B">
        <w:rPr>
          <w:rFonts w:asciiTheme="minorHAnsi" w:hAnsiTheme="minorHAnsi" w:cstheme="minorHAnsi"/>
          <w:color w:val="auto"/>
          <w:sz w:val="24"/>
          <w:szCs w:val="24"/>
        </w:rPr>
        <w:t>2. Перечень и объемы закупаемой продукции</w:t>
      </w:r>
      <w:bookmarkEnd w:id="0"/>
      <w:bookmarkEnd w:id="1"/>
    </w:p>
    <w:p w14:paraId="32D17659" w14:textId="77777777" w:rsidR="002A6C0A" w:rsidRPr="002A6C0A" w:rsidRDefault="002A6C0A" w:rsidP="002A6C0A"/>
    <w:p w14:paraId="1FEAA784" w14:textId="77777777" w:rsidR="002A6C0A" w:rsidRPr="00404970" w:rsidRDefault="002A6C0A" w:rsidP="002A6C0A">
      <w:pPr>
        <w:spacing w:line="240" w:lineRule="auto"/>
        <w:rPr>
          <w:b/>
          <w:i/>
          <w:color w:val="1F3864" w:themeColor="accent1" w:themeShade="80"/>
          <w:sz w:val="24"/>
          <w:szCs w:val="24"/>
        </w:rPr>
      </w:pPr>
      <w:r w:rsidRPr="0061200B">
        <w:rPr>
          <w:rFonts w:asciiTheme="minorHAnsi" w:hAnsiTheme="minorHAnsi" w:cstheme="minorHAnsi"/>
          <w:b/>
          <w:sz w:val="24"/>
          <w:szCs w:val="24"/>
        </w:rPr>
        <w:t>Адрес доставки:</w:t>
      </w:r>
      <w:r w:rsidRPr="0061200B">
        <w:rPr>
          <w:rFonts w:asciiTheme="minorHAnsi" w:hAnsiTheme="minorHAnsi" w:cstheme="minorHAnsi"/>
          <w:sz w:val="24"/>
          <w:szCs w:val="24"/>
        </w:rPr>
        <w:t xml:space="preserve"> </w:t>
      </w:r>
      <w:r w:rsidRPr="00224A83">
        <w:rPr>
          <w:sz w:val="24"/>
          <w:szCs w:val="24"/>
        </w:rPr>
        <w:t xml:space="preserve">142784, г. Москва, поселение Московский, д. </w:t>
      </w:r>
      <w:proofErr w:type="spellStart"/>
      <w:r w:rsidRPr="00224A83">
        <w:rPr>
          <w:sz w:val="24"/>
          <w:szCs w:val="24"/>
        </w:rPr>
        <w:t>Говорово</w:t>
      </w:r>
      <w:proofErr w:type="spellEnd"/>
      <w:r w:rsidRPr="00224A83">
        <w:rPr>
          <w:sz w:val="24"/>
          <w:szCs w:val="24"/>
        </w:rPr>
        <w:t xml:space="preserve">, 47 км </w:t>
      </w:r>
      <w:proofErr w:type="gramStart"/>
      <w:r w:rsidRPr="00224A83">
        <w:rPr>
          <w:sz w:val="24"/>
          <w:szCs w:val="24"/>
        </w:rPr>
        <w:t>МКАД ,</w:t>
      </w:r>
      <w:proofErr w:type="gramEnd"/>
      <w:r w:rsidRPr="00224A83">
        <w:rPr>
          <w:sz w:val="24"/>
          <w:szCs w:val="24"/>
        </w:rPr>
        <w:t xml:space="preserve"> стр.16.</w:t>
      </w:r>
      <w:r>
        <w:rPr>
          <w:sz w:val="24"/>
          <w:szCs w:val="24"/>
        </w:rPr>
        <w:t xml:space="preserve"> </w:t>
      </w:r>
      <w:r w:rsidRPr="008F69B5">
        <w:rPr>
          <w:b/>
          <w:i/>
          <w:color w:val="1F3864" w:themeColor="accent1" w:themeShade="80"/>
          <w:sz w:val="24"/>
          <w:szCs w:val="24"/>
        </w:rPr>
        <w:t xml:space="preserve"> </w:t>
      </w:r>
    </w:p>
    <w:p w14:paraId="780E432C" w14:textId="30F2D642" w:rsidR="002A6C0A" w:rsidRPr="002A6C0A" w:rsidRDefault="002A6C0A" w:rsidP="002A6C0A">
      <w:r w:rsidRPr="0061200B">
        <w:rPr>
          <w:rFonts w:asciiTheme="minorHAnsi" w:hAnsiTheme="minorHAnsi" w:cstheme="minorHAnsi"/>
          <w:szCs w:val="24"/>
        </w:rPr>
        <w:t>Покупатель намерен приобрести следующую продукцию: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00"/>
        <w:gridCol w:w="1668"/>
        <w:gridCol w:w="6237"/>
        <w:gridCol w:w="993"/>
      </w:tblGrid>
      <w:tr w:rsidR="002A6C0A" w:rsidRPr="002A6C0A" w14:paraId="10DF6EF4" w14:textId="77777777" w:rsidTr="002A6C0A">
        <w:trPr>
          <w:trHeight w:val="6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BBAA5" w14:textId="77777777" w:rsidR="002A6C0A" w:rsidRPr="002A6C0A" w:rsidRDefault="002A6C0A" w:rsidP="002A6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C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44DF1" w14:textId="77777777" w:rsidR="002A6C0A" w:rsidRPr="002A6C0A" w:rsidRDefault="002A6C0A" w:rsidP="002A6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C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Артикул НК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EF616" w14:textId="77777777" w:rsidR="002A6C0A" w:rsidRPr="002A6C0A" w:rsidRDefault="002A6C0A" w:rsidP="002A6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C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Номенклатура клиента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37440" w14:textId="7B53FF86" w:rsidR="002A6C0A" w:rsidRPr="002A6C0A" w:rsidRDefault="002A6C0A" w:rsidP="002A6C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C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2A6C0A" w:rsidRPr="002A6C0A" w14:paraId="6A43BA19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46DA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817" w14:textId="77777777" w:rsidR="002A6C0A" w:rsidRPr="002A6C0A" w:rsidRDefault="002A6C0A" w:rsidP="002A6C0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02354FRJ-001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1F4" w14:textId="77777777" w:rsidR="002A6C0A" w:rsidRPr="002A6C0A" w:rsidRDefault="002A6C0A" w:rsidP="002A6C0A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2A6C0A">
              <w:rPr>
                <w:rFonts w:eastAsia="Times New Roman" w:cs="Calibri"/>
                <w:color w:val="000000"/>
                <w:lang w:val="en-US" w:eastAsia="ru-RU"/>
              </w:rPr>
              <w:t>AC6508 mainframe (10*GE ports, 2*10GE SFP+ ports, with the AC/DC adapter)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EF1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2A6C0A" w:rsidRPr="002A6C0A" w14:paraId="3E9841A6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3EA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61E4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88034UWA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F0E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Access Controller AP Resource </w:t>
            </w:r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License(</w:t>
            </w:r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 AP)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A8B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2A6C0A" w:rsidRPr="002A6C0A" w14:paraId="1BCCACDA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E42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BD4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88034UWC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59D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Access Controller AP Resource </w:t>
            </w:r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License(</w:t>
            </w:r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 AP)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A75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2A6C0A" w:rsidRPr="002A6C0A" w14:paraId="122D67D5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293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0E6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21240477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D0B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250mm*180mm*1Uequipment front mounting ear(1set)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1A5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2A6C0A" w:rsidRPr="002A6C0A" w14:paraId="3EFA0677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564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451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02312URW-002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BFB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Interface card with 8 x 10GE SFP+ or 2 x 25GE SFP28 ports (only ports 1 and 2 support 25GE)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C41A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</w:tr>
      <w:tr w:rsidR="002A6C0A" w:rsidRPr="002A6C0A" w14:paraId="044CB3A4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816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A34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82402087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7F0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S57 </w:t>
            </w:r>
            <w:proofErr w:type="spellStart"/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Series,Wireless</w:t>
            </w:r>
            <w:proofErr w:type="spellEnd"/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Access Controller AP Resource License-1AP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AAC3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2A6C0A" w:rsidRPr="002A6C0A" w14:paraId="48C7605A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1EB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5B6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02315204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994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Optical </w:t>
            </w:r>
            <w:proofErr w:type="spellStart"/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Transceiver,eSFP</w:t>
            </w:r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,GE,Multi</w:t>
            </w:r>
            <w:proofErr w:type="spell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-mode Module(850nm,0.55km,LC)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106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</w:tr>
      <w:tr w:rsidR="002A6C0A" w:rsidRPr="002A6C0A" w14:paraId="2FE35C7F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920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6E97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98012047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904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S5735-L48LP4S-A-V2 (48*10/100/1000BASE-T ports, 4*GE SFP ports, PoE+, AC power)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3FFC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</w:tr>
      <w:tr w:rsidR="002A6C0A" w:rsidRPr="002A6C0A" w14:paraId="6A8722F1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3F5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AD2A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88037BNM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D9B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S57XX-L Series Basic </w:t>
            </w:r>
            <w:proofErr w:type="spellStart"/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SW,Per</w:t>
            </w:r>
            <w:proofErr w:type="spellEnd"/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Device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BFC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</w:tr>
      <w:tr w:rsidR="002A6C0A" w:rsidRPr="002A6C0A" w14:paraId="6D0DD271" w14:textId="77777777" w:rsidTr="002A6C0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3EE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F62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02310MUN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7FD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SFP+,10</w:t>
            </w:r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G,High</w:t>
            </w:r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Speed Direct-attach Cables,1m,SFP+20M,CC2P0.254B(S),SFP+20M,Used indoor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007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</w:tr>
      <w:tr w:rsidR="002A6C0A" w:rsidRPr="002A6C0A" w14:paraId="3504F9DF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A74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24A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98011977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C07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S5735-L8T4S-A-V2 (8*10/100/1000BASE-T ports, 4*GE SFP ports, AC power)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F00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2A6C0A" w:rsidRPr="002A6C0A" w14:paraId="42736EB0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80E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4F8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88037BNM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DA9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S57XX-L Series Basic </w:t>
            </w:r>
            <w:proofErr w:type="spellStart"/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SW,Per</w:t>
            </w:r>
            <w:proofErr w:type="spellEnd"/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Device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812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</w:tr>
      <w:tr w:rsidR="002A6C0A" w:rsidRPr="002A6C0A" w14:paraId="7D5418DD" w14:textId="77777777" w:rsidTr="002A6C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FF6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9B08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50084987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381" w14:textId="77777777" w:rsidR="002A6C0A" w:rsidRPr="002A6C0A" w:rsidRDefault="002A6C0A" w:rsidP="002A6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AirEngine5762-12(11ax indoor,2+2 dual </w:t>
            </w:r>
            <w:proofErr w:type="spellStart"/>
            <w:proofErr w:type="gram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bands,smart</w:t>
            </w:r>
            <w:proofErr w:type="spellEnd"/>
            <w:proofErr w:type="gram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antenna,BLE</w:t>
            </w:r>
            <w:proofErr w:type="spellEnd"/>
            <w:r w:rsidRPr="002A6C0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E49" w14:textId="77777777" w:rsidR="002A6C0A" w:rsidRPr="002A6C0A" w:rsidRDefault="002A6C0A" w:rsidP="002A6C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A6C0A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</w:tr>
    </w:tbl>
    <w:p w14:paraId="3B930E9D" w14:textId="34B188C8" w:rsidR="00A425E7" w:rsidRDefault="00A425E7">
      <w:pPr>
        <w:rPr>
          <w:lang w:val="en-US"/>
        </w:rPr>
      </w:pPr>
    </w:p>
    <w:p w14:paraId="3B19692B" w14:textId="26258B97" w:rsidR="002A6C0A" w:rsidRPr="002E7B69" w:rsidRDefault="002A6C0A" w:rsidP="002A6C0A">
      <w:pPr>
        <w:pStyle w:val="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2E7B69">
        <w:rPr>
          <w:rFonts w:asciiTheme="minorHAnsi" w:hAnsiTheme="minorHAnsi" w:cstheme="minorHAnsi"/>
          <w:color w:val="auto"/>
          <w:sz w:val="24"/>
          <w:szCs w:val="24"/>
        </w:rPr>
        <w:t>. Технические требования к продукции</w:t>
      </w:r>
    </w:p>
    <w:p w14:paraId="58E45868" w14:textId="4ECAE00A" w:rsidR="002A6C0A" w:rsidRPr="002E7B69" w:rsidRDefault="002A6C0A" w:rsidP="002A6C0A">
      <w:pPr>
        <w:pStyle w:val="a3"/>
        <w:tabs>
          <w:tab w:val="clear" w:pos="1980"/>
        </w:tabs>
        <w:ind w:left="0" w:firstLine="0"/>
        <w:rPr>
          <w:rStyle w:val="a4"/>
          <w:rFonts w:asciiTheme="minorHAnsi" w:hAnsiTheme="minorHAnsi" w:cstheme="minorHAnsi"/>
          <w:b w:val="0"/>
          <w:i w:val="0"/>
          <w:iCs w:val="0"/>
          <w:szCs w:val="24"/>
        </w:rPr>
      </w:pPr>
      <w:r>
        <w:rPr>
          <w:rStyle w:val="a4"/>
          <w:rFonts w:asciiTheme="minorHAnsi" w:hAnsiTheme="minorHAnsi" w:cstheme="minorHAnsi"/>
          <w:szCs w:val="24"/>
        </w:rPr>
        <w:t>3</w:t>
      </w:r>
      <w:r w:rsidRPr="002E7B69">
        <w:rPr>
          <w:rStyle w:val="a4"/>
          <w:rFonts w:asciiTheme="minorHAnsi" w:hAnsiTheme="minorHAnsi" w:cstheme="minorHAnsi"/>
          <w:szCs w:val="24"/>
        </w:rPr>
        <w:t>.1. Продукция должна соответствовать требованиям спецификаций, указанных в п.3.</w:t>
      </w:r>
    </w:p>
    <w:p w14:paraId="4B207A0D" w14:textId="5582C523" w:rsidR="002A6C0A" w:rsidRPr="002E7B69" w:rsidRDefault="002A6C0A" w:rsidP="002A6C0A">
      <w:pPr>
        <w:pStyle w:val="a3"/>
        <w:tabs>
          <w:tab w:val="clear" w:pos="1980"/>
        </w:tabs>
        <w:ind w:left="0" w:firstLine="0"/>
        <w:rPr>
          <w:rStyle w:val="a4"/>
          <w:rFonts w:asciiTheme="minorHAnsi" w:hAnsiTheme="minorHAnsi" w:cstheme="minorHAnsi"/>
          <w:b w:val="0"/>
          <w:i w:val="0"/>
          <w:iCs w:val="0"/>
          <w:szCs w:val="24"/>
        </w:rPr>
      </w:pPr>
      <w:r>
        <w:rPr>
          <w:rStyle w:val="a4"/>
          <w:rFonts w:asciiTheme="minorHAnsi" w:hAnsiTheme="minorHAnsi" w:cstheme="minorHAnsi"/>
          <w:szCs w:val="24"/>
        </w:rPr>
        <w:t>3</w:t>
      </w:r>
      <w:r w:rsidRPr="002E7B69">
        <w:rPr>
          <w:rStyle w:val="a4"/>
          <w:rFonts w:asciiTheme="minorHAnsi" w:hAnsiTheme="minorHAnsi" w:cstheme="minorHAnsi"/>
          <w:szCs w:val="24"/>
        </w:rPr>
        <w:t>.2. Продукция должна быть новой и ранее не использованной.</w:t>
      </w:r>
    </w:p>
    <w:p w14:paraId="37F7309F" w14:textId="07309480" w:rsidR="002A6C0A" w:rsidRPr="002E7B69" w:rsidRDefault="002A6C0A" w:rsidP="002A6C0A">
      <w:pPr>
        <w:pStyle w:val="a3"/>
        <w:tabs>
          <w:tab w:val="clear" w:pos="1980"/>
        </w:tabs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3</w:t>
      </w:r>
      <w:r w:rsidRPr="002E7B69">
        <w:rPr>
          <w:rFonts w:asciiTheme="minorHAnsi" w:hAnsiTheme="minorHAnsi" w:cstheme="minorHAnsi"/>
          <w:b/>
          <w:bCs/>
          <w:szCs w:val="24"/>
        </w:rPr>
        <w:t>.3.</w:t>
      </w:r>
      <w:r w:rsidRPr="002E7B69">
        <w:rPr>
          <w:rFonts w:asciiTheme="minorHAnsi" w:hAnsiTheme="minorHAnsi" w:cstheme="minorHAnsi"/>
          <w:bCs/>
          <w:szCs w:val="24"/>
        </w:rPr>
        <w:t xml:space="preserve"> В</w:t>
      </w:r>
      <w:r w:rsidRPr="002E7B69">
        <w:rPr>
          <w:rStyle w:val="a4"/>
          <w:rFonts w:asciiTheme="minorHAnsi" w:hAnsiTheme="minorHAnsi" w:cstheme="minorHAnsi"/>
          <w:szCs w:val="24"/>
        </w:rPr>
        <w:t>се возможные условия, не учтенные в Техническом задании, должны быть предусмотрены в Договоре.</w:t>
      </w:r>
    </w:p>
    <w:p w14:paraId="19D9297D" w14:textId="77777777" w:rsidR="002A6C0A" w:rsidRPr="002A6C0A" w:rsidRDefault="002A6C0A">
      <w:bookmarkStart w:id="2" w:name="_GoBack"/>
      <w:bookmarkEnd w:id="2"/>
    </w:p>
    <w:sectPr w:rsidR="002A6C0A" w:rsidRPr="002A6C0A" w:rsidSect="002A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E7"/>
    <w:rsid w:val="002A6C0A"/>
    <w:rsid w:val="003947EE"/>
    <w:rsid w:val="00A425E7"/>
    <w:rsid w:val="00A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DF0D"/>
  <w15:chartTrackingRefBased/>
  <w15:docId w15:val="{586A2557-1ABC-4F47-AF4B-78CDE69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C0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A6C0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2A6C0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4">
    <w:name w:val="комментарий"/>
    <w:rsid w:val="002A6C0A"/>
    <w:rPr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6C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5">
    <w:name w:val="Подпункт"/>
    <w:basedOn w:val="a3"/>
    <w:rsid w:val="002A6C0A"/>
    <w:pPr>
      <w:tabs>
        <w:tab w:val="clear" w:pos="1980"/>
        <w:tab w:val="num" w:pos="2160"/>
        <w:tab w:val="num" w:pos="2880"/>
        <w:tab w:val="num" w:pos="3119"/>
      </w:tabs>
      <w:spacing w:line="360" w:lineRule="auto"/>
      <w:ind w:left="3119" w:hanging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Servionica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 Дмитрий</dc:creator>
  <cp:keywords/>
  <dc:description/>
  <cp:lastModifiedBy>Сиротин Дмитрий</cp:lastModifiedBy>
  <cp:revision>3</cp:revision>
  <dcterms:created xsi:type="dcterms:W3CDTF">2024-10-15T07:35:00Z</dcterms:created>
  <dcterms:modified xsi:type="dcterms:W3CDTF">2024-10-15T07:48:00Z</dcterms:modified>
</cp:coreProperties>
</file>