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ФОРМА КОММЕРЧЕСКОГО ПРЕДЛОЖЕНИЯ </w:t>
      </w:r>
    </w:p>
    <w:p w:rsidR="003028D6" w:rsidRP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К ЗАКУПОЧНОЙ ПРОЦЕДУРЕ </w:t>
      </w:r>
    </w:p>
    <w:p w:rsidR="003028D6" w:rsidRP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ЗАКАЗЧИКА</w:t>
      </w:r>
    </w:p>
    <w:p w:rsidR="003028D6" w:rsidRP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(подлежит заполнению участником на официальном бланке предприятия</w:t>
      </w:r>
      <w:r w:rsidR="00895FD0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, обязательные реквизиты: Наименование, адрес, банковские реквизиты, ИНН/КПП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)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1</w:t>
      </w:r>
      <w:r w:rsidRPr="003028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 </w:t>
      </w:r>
      <w:r w:rsidR="007328FA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Предмет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договора</w:t>
      </w:r>
    </w:p>
    <w:p w:rsidR="007328FA" w:rsidRPr="003028D6" w:rsidRDefault="007328FA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829EF" w:rsidRDefault="00452919" w:rsidP="000829EF">
      <w:pPr>
        <w:pStyle w:val="a5"/>
        <w:jc w:val="center"/>
        <w:rPr>
          <w:rFonts w:ascii="Times New Roman" w:hAnsi="Times New Roman" w:cs="Times New Roman"/>
          <w:b/>
        </w:rPr>
      </w:pPr>
      <w:r w:rsidRPr="00452919">
        <w:rPr>
          <w:rFonts w:ascii="Times New Roman" w:eastAsia="Calibri" w:hAnsi="Times New Roman" w:cs="Times New Roman"/>
          <w:b/>
          <w:lang w:bidi="en-US"/>
        </w:rPr>
        <w:t xml:space="preserve">Коммерческое </w:t>
      </w:r>
      <w:r w:rsidR="00203E53">
        <w:rPr>
          <w:rFonts w:ascii="Times New Roman" w:eastAsia="Calibri" w:hAnsi="Times New Roman" w:cs="Times New Roman"/>
          <w:b/>
          <w:lang w:bidi="en-US"/>
        </w:rPr>
        <w:t xml:space="preserve">предложение </w:t>
      </w:r>
      <w:r w:rsidR="00646510" w:rsidRPr="00646510">
        <w:rPr>
          <w:rFonts w:ascii="Times New Roman" w:eastAsia="Calibri" w:hAnsi="Times New Roman" w:cs="Times New Roman"/>
          <w:b/>
          <w:lang w:bidi="en-US"/>
        </w:rPr>
        <w:t xml:space="preserve">на </w:t>
      </w:r>
      <w:r w:rsidR="000829EF">
        <w:rPr>
          <w:rFonts w:ascii="Times New Roman" w:hAnsi="Times New Roman" w:cs="Times New Roman"/>
          <w:b/>
        </w:rPr>
        <w:t xml:space="preserve">проведение экспертизы </w:t>
      </w:r>
      <w:proofErr w:type="spellStart"/>
      <w:r w:rsidR="000829EF">
        <w:rPr>
          <w:rFonts w:ascii="Times New Roman" w:hAnsi="Times New Roman" w:cs="Times New Roman"/>
          <w:b/>
        </w:rPr>
        <w:t>промбезопасности</w:t>
      </w:r>
      <w:proofErr w:type="spellEnd"/>
      <w:r w:rsidR="000829EF">
        <w:rPr>
          <w:rFonts w:ascii="Times New Roman" w:hAnsi="Times New Roman" w:cs="Times New Roman"/>
          <w:b/>
        </w:rPr>
        <w:t xml:space="preserve"> проекта</w:t>
      </w:r>
    </w:p>
    <w:p w:rsidR="000829EF" w:rsidRDefault="000829EF" w:rsidP="000829EF">
      <w:pPr>
        <w:pStyle w:val="a5"/>
        <w:jc w:val="center"/>
      </w:pPr>
      <w:r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/>
          <w:b/>
          <w:bCs/>
          <w:color w:val="000000"/>
        </w:rPr>
        <w:t xml:space="preserve">Техническое перевооружение сети </w:t>
      </w:r>
      <w:proofErr w:type="spellStart"/>
      <w:r>
        <w:rPr>
          <w:rFonts w:ascii="Times New Roman" w:hAnsi="Times New Roman"/>
          <w:b/>
          <w:bCs/>
          <w:color w:val="000000"/>
        </w:rPr>
        <w:t>газопотребления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ПАО "</w:t>
      </w:r>
      <w:proofErr w:type="spellStart"/>
      <w:r>
        <w:rPr>
          <w:rFonts w:ascii="Times New Roman" w:hAnsi="Times New Roman"/>
          <w:b/>
          <w:bCs/>
          <w:color w:val="000000"/>
        </w:rPr>
        <w:t>ЧКПЗ</w:t>
      </w:r>
      <w:proofErr w:type="gramStart"/>
      <w:r>
        <w:rPr>
          <w:rFonts w:ascii="Times New Roman" w:hAnsi="Times New Roman"/>
          <w:b/>
          <w:bCs/>
          <w:color w:val="000000"/>
        </w:rPr>
        <w:t>",связанное</w:t>
      </w:r>
      <w:proofErr w:type="spellEnd"/>
      <w:proofErr w:type="gramEnd"/>
      <w:r>
        <w:rPr>
          <w:rFonts w:ascii="Times New Roman" w:hAnsi="Times New Roman"/>
          <w:b/>
          <w:bCs/>
          <w:color w:val="000000"/>
        </w:rPr>
        <w:t xml:space="preserve"> с установкой  котла газового </w:t>
      </w:r>
      <w:r>
        <w:rPr>
          <w:rFonts w:ascii="Times New Roman" w:hAnsi="Times New Roman"/>
          <w:b/>
          <w:bCs/>
          <w:color w:val="000000"/>
          <w:lang w:val="en-US"/>
        </w:rPr>
        <w:t>ULTRA</w:t>
      </w:r>
      <w:r w:rsidRPr="00123639">
        <w:rPr>
          <w:rFonts w:ascii="Times New Roman" w:hAnsi="Times New Roman"/>
          <w:b/>
          <w:bCs/>
          <w:color w:val="000000"/>
        </w:rPr>
        <w:t>-</w:t>
      </w:r>
      <w:r>
        <w:rPr>
          <w:rFonts w:ascii="Times New Roman" w:hAnsi="Times New Roman"/>
          <w:b/>
          <w:bCs/>
          <w:color w:val="000000"/>
          <w:lang w:val="en-US"/>
        </w:rPr>
        <w:t>NR</w:t>
      </w:r>
      <w:r w:rsidRPr="00123639">
        <w:rPr>
          <w:rFonts w:ascii="Times New Roman" w:hAnsi="Times New Roman"/>
          <w:b/>
          <w:bCs/>
          <w:color w:val="000000"/>
        </w:rPr>
        <w:t xml:space="preserve">-1000/2 </w:t>
      </w:r>
      <w:r>
        <w:rPr>
          <w:rFonts w:ascii="Times New Roman" w:hAnsi="Times New Roman"/>
          <w:b/>
          <w:bCs/>
          <w:color w:val="000000"/>
        </w:rPr>
        <w:t>для ГВС СБК (2шт) ЦМО (МЦ-8)»</w:t>
      </w:r>
    </w:p>
    <w:p w:rsidR="003028D6" w:rsidRPr="003028D6" w:rsidRDefault="003028D6" w:rsidP="000829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bookmarkStart w:id="0" w:name="_GoBack"/>
      <w:bookmarkEnd w:id="0"/>
      <w:r w:rsidRPr="003028D6">
        <w:rPr>
          <w:rFonts w:ascii="Times New Roman" w:eastAsia="Calibri" w:hAnsi="Times New Roman" w:cs="Times New Roman"/>
          <w:b/>
          <w:sz w:val="24"/>
          <w:szCs w:val="24"/>
          <w:lang w:bidi="en-US"/>
        </w:rPr>
        <w:t>_______________________________________________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_______________________________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Основание закупки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51C5">
        <w:rPr>
          <w:rFonts w:ascii="Times New Roman" w:eastAsia="Calibri" w:hAnsi="Times New Roman" w:cs="Times New Roman"/>
          <w:sz w:val="24"/>
          <w:szCs w:val="24"/>
        </w:rPr>
        <w:t>Техническое задание №б/н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2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Сумма и сроки исполнения договора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Прошу Вас в технико-коммерческом предложении указать стоимость договора, в </w:t>
      </w:r>
      <w:proofErr w:type="spellStart"/>
      <w:r w:rsidRPr="003028D6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3028D6">
        <w:rPr>
          <w:rFonts w:ascii="Times New Roman" w:eastAsia="Calibri" w:hAnsi="Times New Roman" w:cs="Times New Roman"/>
          <w:sz w:val="24"/>
          <w:szCs w:val="24"/>
        </w:rPr>
        <w:t>. работ, материалов, сроков с разбивкой по позициям</w:t>
      </w:r>
      <w:r w:rsidR="007328FA">
        <w:rPr>
          <w:rFonts w:ascii="Times New Roman" w:eastAsia="Calibri" w:hAnsi="Times New Roman" w:cs="Times New Roman"/>
          <w:sz w:val="24"/>
          <w:szCs w:val="24"/>
        </w:rPr>
        <w:t xml:space="preserve"> при поставке товаров или по этапам при выполнен</w:t>
      </w:r>
      <w:r w:rsidR="0047142A">
        <w:rPr>
          <w:rFonts w:ascii="Times New Roman" w:eastAsia="Calibri" w:hAnsi="Times New Roman" w:cs="Times New Roman"/>
          <w:sz w:val="24"/>
          <w:szCs w:val="24"/>
        </w:rPr>
        <w:t>ии</w:t>
      </w:r>
      <w:r w:rsidR="007328FA">
        <w:rPr>
          <w:rFonts w:ascii="Times New Roman" w:eastAsia="Calibri" w:hAnsi="Times New Roman" w:cs="Times New Roman"/>
          <w:sz w:val="24"/>
          <w:szCs w:val="24"/>
        </w:rPr>
        <w:t xml:space="preserve"> работ, оказании услуг</w:t>
      </w:r>
      <w:r w:rsidRPr="003028D6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4961"/>
        <w:gridCol w:w="1701"/>
        <w:gridCol w:w="2126"/>
      </w:tblGrid>
      <w:tr w:rsidR="003028D6" w:rsidRPr="003028D6" w:rsidTr="00864846">
        <w:trPr>
          <w:cantSplit/>
          <w:trHeight w:val="466"/>
        </w:trPr>
        <w:tc>
          <w:tcPr>
            <w:tcW w:w="964" w:type="dxa"/>
            <w:vAlign w:val="center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</w:t>
            </w: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961" w:type="dxa"/>
            <w:vAlign w:val="center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Стоимость, без НДС</w:t>
            </w:r>
          </w:p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выполнения (кал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ендарные</w:t>
            </w: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дни)</w:t>
            </w:r>
          </w:p>
        </w:tc>
      </w:tr>
      <w:tr w:rsidR="003028D6" w:rsidRPr="003028D6" w:rsidTr="00864846">
        <w:trPr>
          <w:cantSplit/>
          <w:trHeight w:val="104"/>
        </w:trPr>
        <w:tc>
          <w:tcPr>
            <w:tcW w:w="964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I</w:t>
            </w:r>
            <w:r w:rsidR="007328F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  <w:tr w:rsidR="003028D6" w:rsidRPr="003028D6" w:rsidTr="00864846">
        <w:trPr>
          <w:cantSplit/>
          <w:trHeight w:val="104"/>
        </w:trPr>
        <w:tc>
          <w:tcPr>
            <w:tcW w:w="964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II</w:t>
            </w:r>
            <w:r w:rsidR="007328F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  <w:tr w:rsidR="003028D6" w:rsidRPr="003028D6" w:rsidTr="00864846">
        <w:trPr>
          <w:cantSplit/>
          <w:trHeight w:val="104"/>
        </w:trPr>
        <w:tc>
          <w:tcPr>
            <w:tcW w:w="964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496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  <w:tr w:rsidR="003028D6" w:rsidRPr="003028D6" w:rsidTr="00864846">
        <w:trPr>
          <w:cantSplit/>
          <w:trHeight w:val="432"/>
        </w:trPr>
        <w:tc>
          <w:tcPr>
            <w:tcW w:w="964" w:type="dxa"/>
          </w:tcPr>
          <w:p w:rsidR="003028D6" w:rsidRPr="003028D6" w:rsidRDefault="003028D6" w:rsidP="003028D6">
            <w:pPr>
              <w:tabs>
                <w:tab w:val="left" w:pos="258"/>
                <w:tab w:val="left" w:pos="4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</w:pPr>
          </w:p>
        </w:tc>
        <w:tc>
          <w:tcPr>
            <w:tcW w:w="4961" w:type="dxa"/>
          </w:tcPr>
          <w:p w:rsidR="003028D6" w:rsidRPr="003028D6" w:rsidRDefault="003028D6" w:rsidP="003028D6">
            <w:pPr>
              <w:tabs>
                <w:tab w:val="left" w:pos="258"/>
                <w:tab w:val="left" w:pos="4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3028D6" w:rsidRPr="003028D6" w:rsidRDefault="003028D6" w:rsidP="00302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</w:tbl>
    <w:p w:rsid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Сумма договора включает в себя стоимость материалов и работ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затрат, связанных с поставкой материалов на площадку Заказчика; а также все иные издержки Подрядчика, связанные с исполнением обязательств по договору</w:t>
      </w:r>
      <w:r w:rsidR="00D14B6A">
        <w:rPr>
          <w:rFonts w:ascii="Times New Roman" w:eastAsia="Calibri" w:hAnsi="Times New Roman" w:cs="Times New Roman"/>
          <w:sz w:val="24"/>
          <w:szCs w:val="24"/>
        </w:rPr>
        <w:t xml:space="preserve"> (если иное не указано в техническом задании)</w:t>
      </w:r>
      <w:r w:rsidRPr="003028D6" w:rsidDel="001F45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5FD0" w:rsidRPr="003028D6" w:rsidRDefault="00895FD0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C47B88">
        <w:rPr>
          <w:rFonts w:ascii="Times New Roman" w:eastAsia="Calibri" w:hAnsi="Times New Roman" w:cs="Times New Roman"/>
          <w:sz w:val="24"/>
          <w:szCs w:val="24"/>
          <w:highlight w:val="yellow"/>
        </w:rPr>
        <w:t>Указать систему налогообложения участника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28D6" w:rsidRPr="003028D6" w:rsidRDefault="003028D6" w:rsidP="00D14B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Готовность Подрядчика приступить к исполнению обязательств по договору до его подписания сторонами по гарантийному письму ответственного представителя Заказчика: </w:t>
      </w:r>
      <w:r w:rsidRPr="003028D6">
        <w:rPr>
          <w:rFonts w:ascii="Times New Roman" w:eastAsia="Calibri" w:hAnsi="Times New Roman" w:cs="Times New Roman"/>
          <w:spacing w:val="-4"/>
          <w:sz w:val="24"/>
          <w:szCs w:val="24"/>
          <w:highlight w:val="yellow"/>
          <w:u w:val="single"/>
        </w:rPr>
        <w:t>Необходимо заполнить</w:t>
      </w:r>
      <w:r w:rsidRPr="003028D6">
        <w:rPr>
          <w:rFonts w:ascii="Times New Roman" w:eastAsia="Calibri" w:hAnsi="Times New Roman" w:cs="Times New Roman"/>
          <w:spacing w:val="-4"/>
          <w:sz w:val="24"/>
          <w:szCs w:val="24"/>
          <w:u w:val="single"/>
        </w:rPr>
        <w:t xml:space="preserve">: 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да/нет.</w:t>
      </w: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3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Условия оплаты</w:t>
      </w:r>
    </w:p>
    <w:p w:rsidR="003028D6" w:rsidRPr="003028D6" w:rsidRDefault="003028D6" w:rsidP="00D14B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Авансы оплачиваются Заказчиком только при получении от Подрядчика банковской гарантии, обеспечивающей обязательство </w:t>
      </w:r>
      <w:r w:rsidR="00D14B6A">
        <w:rPr>
          <w:rFonts w:ascii="Times New Roman" w:eastAsia="Calibri" w:hAnsi="Times New Roman" w:cs="Times New Roman"/>
          <w:sz w:val="24"/>
          <w:szCs w:val="24"/>
        </w:rPr>
        <w:t>по возврату авансового платежа.</w:t>
      </w:r>
    </w:p>
    <w:p w:rsidR="003028D6" w:rsidRDefault="003028D6" w:rsidP="00D14B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Условия оплаты выполненных работ: </w:t>
      </w:r>
      <w:r w:rsidRPr="003028D6">
        <w:rPr>
          <w:rFonts w:ascii="Times New Roman" w:eastAsia="Calibri" w:hAnsi="Times New Roman" w:cs="Times New Roman"/>
          <w:spacing w:val="-4"/>
          <w:sz w:val="24"/>
          <w:szCs w:val="24"/>
          <w:highlight w:val="yellow"/>
        </w:rPr>
        <w:t>Необходимо заполнить</w:t>
      </w:r>
      <w:r w:rsidRPr="003028D6">
        <w:rPr>
          <w:rFonts w:ascii="Times New Roman" w:eastAsia="Calibri" w:hAnsi="Times New Roman" w:cs="Times New Roman"/>
          <w:sz w:val="24"/>
          <w:szCs w:val="24"/>
          <w:highlight w:val="yellow"/>
        </w:rPr>
        <w:t>, описав предполагаемый порядок оплаты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приложить календарный график выполнения работ.</w:t>
      </w:r>
    </w:p>
    <w:p w:rsidR="0047142A" w:rsidRPr="003028D6" w:rsidRDefault="0047142A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4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Банковская гарантия</w:t>
      </w:r>
    </w:p>
    <w:p w:rsidR="003028D6" w:rsidRP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Банковская гарантия на сумму аванса предоставляется в качестве обеспечения возврата аванса, кроме того, по требованию Заказчика может быть запрошена банковская гарантия по обеспечению гарантийных обязательств и иных обязательств Подрядчика по договору. Также обеспечение исполнения обязательств Подрядчика по договору может быть обеспечено путем формирования гарантийного фонда в соответствии с типовой формой договора подряда, являющейся приложе</w:t>
      </w:r>
      <w:r>
        <w:rPr>
          <w:rFonts w:ascii="Times New Roman" w:eastAsia="Calibri" w:hAnsi="Times New Roman" w:cs="Times New Roman"/>
          <w:sz w:val="24"/>
          <w:szCs w:val="24"/>
        </w:rPr>
        <w:t>нием к закупочной документации.</w:t>
      </w:r>
    </w:p>
    <w:p w:rsidR="003028D6" w:rsidRP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lastRenderedPageBreak/>
        <w:t>Банк-гарант и текст банковской гарантии согласуются с Покупателем до даты её выпуска банком-гарантом. Иные требования к банковской гарантии содержаться в типовой форме договора подряда, являющейся приложением к закупочной документации.</w:t>
      </w:r>
    </w:p>
    <w:p w:rsidR="003028D6" w:rsidRP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Готовность предоставления подрядчиком </w:t>
      </w:r>
      <w:r>
        <w:rPr>
          <w:rFonts w:ascii="Times New Roman" w:eastAsia="Calibri" w:hAnsi="Times New Roman" w:cs="Times New Roman"/>
          <w:sz w:val="24"/>
          <w:szCs w:val="24"/>
        </w:rPr>
        <w:t>банковской гарантии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и иных способов обеспечения исполнения обязательств: </w:t>
      </w:r>
      <w:r w:rsidRPr="003028D6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Необходимо заполнить: 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да/нет, указать наименование банка-гаранта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028D6" w:rsidRPr="003028D6" w:rsidRDefault="003028D6" w:rsidP="004D57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5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Требования к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Подрядчику:</w:t>
      </w:r>
    </w:p>
    <w:p w:rsidR="003028D6" w:rsidRPr="003028D6" w:rsidRDefault="003028D6" w:rsidP="004D575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Обязательное посещение объекта до подачи </w:t>
      </w:r>
      <w:r>
        <w:rPr>
          <w:rFonts w:ascii="Times New Roman" w:eastAsia="Calibri" w:hAnsi="Times New Roman" w:cs="Times New Roman"/>
          <w:b/>
          <w:sz w:val="24"/>
          <w:szCs w:val="24"/>
        </w:rPr>
        <w:t>коммерческого предложения</w:t>
      </w:r>
      <w:r w:rsidR="00CD128A">
        <w:rPr>
          <w:rFonts w:ascii="Times New Roman" w:eastAsia="Calibri" w:hAnsi="Times New Roman" w:cs="Times New Roman"/>
          <w:b/>
          <w:sz w:val="24"/>
          <w:szCs w:val="24"/>
        </w:rPr>
        <w:t xml:space="preserve"> (при необходимости)</w:t>
      </w:r>
      <w:r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3028D6" w:rsidRPr="003028D6" w:rsidRDefault="003028D6" w:rsidP="004D575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До начала работ – требуется разработка ППР</w:t>
      </w:r>
      <w:r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3028D6" w:rsidRPr="003028D6" w:rsidRDefault="003028D6" w:rsidP="004D575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Требуе</w:t>
      </w:r>
      <w:r>
        <w:rPr>
          <w:rFonts w:ascii="Times New Roman" w:eastAsia="Calibri" w:hAnsi="Times New Roman" w:cs="Times New Roman"/>
          <w:b/>
          <w:sz w:val="24"/>
          <w:szCs w:val="24"/>
        </w:rPr>
        <w:t>тся разработка сетевого графика</w:t>
      </w:r>
      <w:r w:rsidR="004D575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028D6" w:rsidRPr="003028D6" w:rsidRDefault="003028D6" w:rsidP="004D57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  <w:t>Необходимо приложить к закупочной процедуре: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Заполненное </w:t>
      </w:r>
      <w:r w:rsidR="0083523D">
        <w:rPr>
          <w:rFonts w:ascii="Times New Roman" w:eastAsia="Calibri" w:hAnsi="Times New Roman" w:cs="Times New Roman"/>
          <w:sz w:val="24"/>
          <w:szCs w:val="24"/>
        </w:rPr>
        <w:t>коммерческое предложение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по Форме во вложении к процедуре.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Заполненную функциональную спецификацию по Форме во вложении к процедуре.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Приложить </w:t>
      </w:r>
      <w:proofErr w:type="spellStart"/>
      <w:r w:rsidRPr="003028D6">
        <w:rPr>
          <w:rFonts w:ascii="Times New Roman" w:eastAsia="Calibri" w:hAnsi="Times New Roman" w:cs="Times New Roman"/>
          <w:sz w:val="24"/>
          <w:szCs w:val="24"/>
        </w:rPr>
        <w:t>референс</w:t>
      </w:r>
      <w:proofErr w:type="spellEnd"/>
      <w:r w:rsidRPr="003028D6">
        <w:rPr>
          <w:rFonts w:ascii="Times New Roman" w:eastAsia="Calibri" w:hAnsi="Times New Roman" w:cs="Times New Roman"/>
          <w:sz w:val="24"/>
          <w:szCs w:val="24"/>
        </w:rPr>
        <w:t>-лист, подтверждающий опыт выполнения аналогичных работ.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Приложить скан бланка СРО.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Приложить справку о численности сотрудников с указанием профессии/должности.</w:t>
      </w:r>
    </w:p>
    <w:p w:rsidR="003028D6" w:rsidRPr="003028D6" w:rsidRDefault="003028D6" w:rsidP="004D575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Приложить копии протоколов аттестации по промышленной безопасности (для РСС) и протоколов проверки знаний по охране труда (для рабочего персонала).</w:t>
      </w:r>
    </w:p>
    <w:p w:rsidR="003028D6" w:rsidRPr="003028D6" w:rsidRDefault="003028D6" w:rsidP="004D575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Приложить сканы удостоверения «стропальщик», «машинист крана, управляемого с пола», копии удостоверений, разрешающих производство работ на высоте.</w:t>
      </w:r>
    </w:p>
    <w:p w:rsidR="003028D6" w:rsidRPr="003028D6" w:rsidRDefault="003028D6" w:rsidP="004D575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Приложить справку о материально-технических ресурсах, заверенную руководителем </w:t>
      </w:r>
      <w:r w:rsidR="004D575B">
        <w:rPr>
          <w:rFonts w:ascii="Times New Roman" w:eastAsia="Calibri" w:hAnsi="Times New Roman" w:cs="Times New Roman"/>
          <w:sz w:val="24"/>
          <w:szCs w:val="24"/>
        </w:rPr>
        <w:t>предприятия</w:t>
      </w:r>
      <w:r w:rsidRPr="003028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6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Гарантийный период</w:t>
      </w:r>
    </w:p>
    <w:p w:rsid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На выполненные работы необходимо предоставление полной гарантии в течение </w:t>
      </w:r>
      <w:r w:rsidR="00D14B6A"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 месяцев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со дня </w:t>
      </w:r>
      <w:r w:rsidR="004D575B">
        <w:rPr>
          <w:rFonts w:ascii="Times New Roman" w:eastAsia="Calibri" w:hAnsi="Times New Roman" w:cs="Times New Roman"/>
          <w:sz w:val="24"/>
          <w:szCs w:val="24"/>
        </w:rPr>
        <w:t>подписания А</w:t>
      </w:r>
      <w:r w:rsidRPr="003028D6">
        <w:rPr>
          <w:rFonts w:ascii="Times New Roman" w:eastAsia="Calibri" w:hAnsi="Times New Roman" w:cs="Times New Roman"/>
          <w:sz w:val="24"/>
          <w:szCs w:val="24"/>
        </w:rPr>
        <w:t>кта приемки выполненных работ без замечаний со стороны Заказчика. Гарантия качества распространяется на все составля</w:t>
      </w:r>
      <w:r w:rsidR="004D575B">
        <w:rPr>
          <w:rFonts w:ascii="Times New Roman" w:eastAsia="Calibri" w:hAnsi="Times New Roman" w:cs="Times New Roman"/>
          <w:sz w:val="24"/>
          <w:szCs w:val="24"/>
        </w:rPr>
        <w:t>ющие результаты работ (включая м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атериалы и </w:t>
      </w:r>
      <w:r w:rsidR="004D575B">
        <w:rPr>
          <w:rFonts w:ascii="Times New Roman" w:eastAsia="Calibri" w:hAnsi="Times New Roman" w:cs="Times New Roman"/>
          <w:sz w:val="24"/>
          <w:szCs w:val="24"/>
        </w:rPr>
        <w:t>о</w:t>
      </w:r>
      <w:r w:rsidRPr="003028D6">
        <w:rPr>
          <w:rFonts w:ascii="Times New Roman" w:eastAsia="Calibri" w:hAnsi="Times New Roman" w:cs="Times New Roman"/>
          <w:sz w:val="24"/>
          <w:szCs w:val="24"/>
        </w:rPr>
        <w:t>борудование). Гарантийный срок продлевается на период устранения недостатков Подрядчиком, в случае обнаружения таковых Заказчиком.</w:t>
      </w:r>
    </w:p>
    <w:p w:rsidR="004D575B" w:rsidRPr="003028D6" w:rsidRDefault="004D575B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7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Штрафные санкции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условиями типовой формой договора подряда, являющейся приложением к закупочной документации.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8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Готовность заключения сделки по типовой форме договора подряда, являющейся приложением к закупочной документации: 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Да/нет</w:t>
      </w:r>
      <w:r w:rsidR="004D575B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.</w:t>
      </w:r>
    </w:p>
    <w:p w:rsidR="004D575B" w:rsidRPr="003028D6" w:rsidRDefault="004D575B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</w:pP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9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Контакты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Ответственный менеджер за согласование/подписание договора (приложение 2) со стороны </w:t>
      </w:r>
      <w:r w:rsidR="00323E38">
        <w:rPr>
          <w:rFonts w:ascii="Times New Roman" w:eastAsia="Calibri" w:hAnsi="Times New Roman" w:cs="Times New Roman"/>
          <w:sz w:val="24"/>
          <w:szCs w:val="24"/>
        </w:rPr>
        <w:t>Подрядчика</w:t>
      </w:r>
      <w:r w:rsidRPr="003028D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Должность</w:t>
      </w:r>
      <w:r w:rsidR="0083523D">
        <w:rPr>
          <w:rFonts w:ascii="Times New Roman" w:eastAsia="Calibri" w:hAnsi="Times New Roman" w:cs="Times New Roman"/>
          <w:sz w:val="24"/>
          <w:szCs w:val="24"/>
        </w:rPr>
        <w:t>,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ФИО</w:t>
      </w:r>
      <w:r w:rsidR="0083523D">
        <w:rPr>
          <w:rFonts w:ascii="Times New Roman" w:eastAsia="Calibri" w:hAnsi="Times New Roman" w:cs="Times New Roman"/>
          <w:sz w:val="24"/>
          <w:szCs w:val="24"/>
        </w:rPr>
        <w:t>,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телефон</w:t>
      </w:r>
      <w:r w:rsidR="0083523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7" w:history="1">
        <w:r w:rsidRPr="003028D6">
          <w:rPr>
            <w:rFonts w:ascii="Times New Roman" w:eastAsia="Calibri" w:hAnsi="Times New Roman" w:cs="Times New Roman"/>
            <w:sz w:val="24"/>
            <w:szCs w:val="24"/>
          </w:rPr>
          <w:t>эл</w:t>
        </w:r>
        <w:r w:rsidR="0083523D">
          <w:rPr>
            <w:rFonts w:ascii="Times New Roman" w:eastAsia="Calibri" w:hAnsi="Times New Roman" w:cs="Times New Roman"/>
            <w:sz w:val="24"/>
            <w:szCs w:val="24"/>
          </w:rPr>
          <w:t xml:space="preserve">ектронная </w:t>
        </w:r>
        <w:r w:rsidRPr="003028D6">
          <w:rPr>
            <w:rFonts w:ascii="Times New Roman" w:eastAsia="Calibri" w:hAnsi="Times New Roman" w:cs="Times New Roman"/>
            <w:sz w:val="24"/>
            <w:szCs w:val="24"/>
          </w:rPr>
          <w:t>почта</w:t>
        </w:r>
      </w:hyperlink>
      <w:r w:rsidR="008352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С пунктами №№ 1-9 согласен.</w:t>
      </w:r>
    </w:p>
    <w:p w:rsid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___________________ (ФИО</w:t>
      </w:r>
      <w:r w:rsidR="0083523D">
        <w:rPr>
          <w:rFonts w:ascii="Times New Roman" w:eastAsia="Calibri" w:hAnsi="Times New Roman" w:cs="Times New Roman"/>
          <w:sz w:val="24"/>
          <w:szCs w:val="24"/>
        </w:rPr>
        <w:t>, п</w:t>
      </w:r>
      <w:r w:rsidRPr="003028D6">
        <w:rPr>
          <w:rFonts w:ascii="Times New Roman" w:eastAsia="Calibri" w:hAnsi="Times New Roman" w:cs="Times New Roman"/>
          <w:sz w:val="24"/>
          <w:szCs w:val="24"/>
        </w:rPr>
        <w:t>ечать)</w:t>
      </w:r>
      <w:r w:rsidR="008352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523D" w:rsidRPr="003028D6" w:rsidRDefault="0083523D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310B" w:rsidRPr="003028D6" w:rsidRDefault="003028D6" w:rsidP="00835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Срок действия </w:t>
      </w:r>
      <w:r w:rsidR="0083523D">
        <w:rPr>
          <w:rFonts w:ascii="Times New Roman" w:eastAsia="Calibri" w:hAnsi="Times New Roman" w:cs="Times New Roman"/>
          <w:b/>
          <w:sz w:val="24"/>
          <w:szCs w:val="24"/>
        </w:rPr>
        <w:t>коммерческого предложения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28D6"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  <w:t>необходимо указать</w:t>
      </w:r>
      <w:r w:rsidRPr="003028D6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88310B" w:rsidRPr="003028D6" w:rsidSect="0033471D">
      <w:footerReference w:type="default" r:id="rId8"/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B80" w:rsidRDefault="00BF4B80">
      <w:pPr>
        <w:spacing w:after="0" w:line="240" w:lineRule="auto"/>
      </w:pPr>
      <w:r>
        <w:separator/>
      </w:r>
    </w:p>
  </w:endnote>
  <w:endnote w:type="continuationSeparator" w:id="0">
    <w:p w:rsidR="00BF4B80" w:rsidRDefault="00BF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C2D" w:rsidRDefault="0083523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829EF">
      <w:rPr>
        <w:noProof/>
      </w:rPr>
      <w:t>1</w:t>
    </w:r>
    <w:r>
      <w:fldChar w:fldCharType="end"/>
    </w:r>
  </w:p>
  <w:p w:rsidR="00013C2D" w:rsidRDefault="000829E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B80" w:rsidRDefault="00BF4B80">
      <w:pPr>
        <w:spacing w:after="0" w:line="240" w:lineRule="auto"/>
      </w:pPr>
      <w:r>
        <w:separator/>
      </w:r>
    </w:p>
  </w:footnote>
  <w:footnote w:type="continuationSeparator" w:id="0">
    <w:p w:rsidR="00BF4B80" w:rsidRDefault="00BF4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B3F94"/>
    <w:multiLevelType w:val="hybridMultilevel"/>
    <w:tmpl w:val="C60099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79273C"/>
    <w:multiLevelType w:val="hybridMultilevel"/>
    <w:tmpl w:val="D9D43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D6"/>
    <w:rsid w:val="000829EF"/>
    <w:rsid w:val="000C093D"/>
    <w:rsid w:val="001952EB"/>
    <w:rsid w:val="001E0A0E"/>
    <w:rsid w:val="001E3EE1"/>
    <w:rsid w:val="00203E53"/>
    <w:rsid w:val="002B1845"/>
    <w:rsid w:val="003028D6"/>
    <w:rsid w:val="00323E38"/>
    <w:rsid w:val="0034575D"/>
    <w:rsid w:val="003E5214"/>
    <w:rsid w:val="00413DF7"/>
    <w:rsid w:val="00421F55"/>
    <w:rsid w:val="00452919"/>
    <w:rsid w:val="00470B8F"/>
    <w:rsid w:val="0047142A"/>
    <w:rsid w:val="00472B7C"/>
    <w:rsid w:val="004D575B"/>
    <w:rsid w:val="00606A85"/>
    <w:rsid w:val="00646510"/>
    <w:rsid w:val="00655F02"/>
    <w:rsid w:val="006D5FFE"/>
    <w:rsid w:val="007328FA"/>
    <w:rsid w:val="0083523D"/>
    <w:rsid w:val="008651C5"/>
    <w:rsid w:val="00895FD0"/>
    <w:rsid w:val="008F5D87"/>
    <w:rsid w:val="00943B48"/>
    <w:rsid w:val="00954FDB"/>
    <w:rsid w:val="009E532C"/>
    <w:rsid w:val="00A35E5B"/>
    <w:rsid w:val="00A666D3"/>
    <w:rsid w:val="00AB7D64"/>
    <w:rsid w:val="00B46909"/>
    <w:rsid w:val="00BD16BF"/>
    <w:rsid w:val="00BF4B80"/>
    <w:rsid w:val="00C47B88"/>
    <w:rsid w:val="00C84F30"/>
    <w:rsid w:val="00CD128A"/>
    <w:rsid w:val="00D14B6A"/>
    <w:rsid w:val="00DB23F3"/>
    <w:rsid w:val="00F2243A"/>
    <w:rsid w:val="00FE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B6CEE-C851-4546-B45E-8D897505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028D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3028D6"/>
    <w:rPr>
      <w:rFonts w:ascii="Calibri" w:eastAsia="Calibri" w:hAnsi="Calibri" w:cs="Times New Roman"/>
    </w:rPr>
  </w:style>
  <w:style w:type="paragraph" w:styleId="a5">
    <w:name w:val="No Spacing"/>
    <w:rsid w:val="000829EF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iktoriya.Zueva@cyberste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Наталья Николаевна</dc:creator>
  <cp:keywords/>
  <dc:description/>
  <cp:lastModifiedBy>Беликова Светлана Георгиевна</cp:lastModifiedBy>
  <cp:revision>24</cp:revision>
  <dcterms:created xsi:type="dcterms:W3CDTF">2023-12-20T03:01:00Z</dcterms:created>
  <dcterms:modified xsi:type="dcterms:W3CDTF">2024-10-18T06:35:00Z</dcterms:modified>
</cp:coreProperties>
</file>