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8ECE" w14:textId="079D3E55" w:rsidR="00451BEF" w:rsidRDefault="00451BEF" w:rsidP="00A353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8B4648" w14:textId="77777777" w:rsidR="009F2EBD" w:rsidRDefault="009F2EBD" w:rsidP="009F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42301" w14:textId="77777777" w:rsidR="009F2EBD" w:rsidRPr="00B948AF" w:rsidRDefault="009F2EBD" w:rsidP="009F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AF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F2EBD" w:rsidRPr="003031CE" w14:paraId="2505BF64" w14:textId="77777777" w:rsidTr="0077611E">
        <w:trPr>
          <w:trHeight w:val="1135"/>
        </w:trPr>
        <w:tc>
          <w:tcPr>
            <w:tcW w:w="5625" w:type="dxa"/>
          </w:tcPr>
          <w:p w14:paraId="03A0C3B3" w14:textId="77777777" w:rsidR="001600AC" w:rsidRPr="00C133AE" w:rsidRDefault="001600AC" w:rsidP="001600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3A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– «Многоквартирный дом со встроенными помещениями, встроенно-пристроенной подземной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мест»</w:t>
            </w:r>
          </w:p>
          <w:p w14:paraId="4D969603" w14:textId="3989E897" w:rsidR="009F2EBD" w:rsidRPr="003031CE" w:rsidRDefault="001600AC" w:rsidP="001600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13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Российская Федерация, Санкт-Петербург, Пискаревский проспект. Почтовый адрес ориентира: Санкт-Петербург, </w:t>
            </w:r>
            <w:proofErr w:type="spellStart"/>
            <w:r w:rsidRPr="00C133AE">
              <w:rPr>
                <w:rFonts w:ascii="Times New Roman" w:hAnsi="Times New Roman" w:cs="Times New Roman"/>
                <w:bCs/>
                <w:sz w:val="24"/>
                <w:szCs w:val="24"/>
              </w:rPr>
              <w:t>пр-кт</w:t>
            </w:r>
            <w:proofErr w:type="spellEnd"/>
            <w:r w:rsidRPr="00C13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Пискаревский. Кадастровый номер участка: 78:11:0005607:1634. </w:t>
            </w:r>
            <w:r w:rsidR="00C56C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D6C62" w:rsidRPr="00C13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</w:t>
            </w:r>
          </w:p>
        </w:tc>
      </w:tr>
    </w:tbl>
    <w:p w14:paraId="688C320C" w14:textId="77777777" w:rsidR="009F2EBD" w:rsidRPr="003031CE" w:rsidRDefault="009F2EBD" w:rsidP="009F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CCF9E" w14:textId="3413931F" w:rsidR="007A2FD0" w:rsidRDefault="009F2EBD" w:rsidP="000D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3AE">
        <w:rPr>
          <w:rFonts w:ascii="Times New Roman" w:hAnsi="Times New Roman" w:cs="Times New Roman"/>
          <w:sz w:val="24"/>
          <w:szCs w:val="24"/>
        </w:rPr>
        <w:t>Наименование работ –</w:t>
      </w:r>
      <w:r w:rsidR="0002337E" w:rsidRPr="00C133AE">
        <w:rPr>
          <w:rFonts w:ascii="Times New Roman" w:hAnsi="Times New Roman" w:cs="Times New Roman"/>
          <w:sz w:val="24"/>
          <w:szCs w:val="24"/>
        </w:rPr>
        <w:t xml:space="preserve"> </w:t>
      </w:r>
      <w:r w:rsidR="00A35307">
        <w:rPr>
          <w:rFonts w:ascii="Times New Roman" w:hAnsi="Times New Roman" w:cs="Times New Roman"/>
          <w:sz w:val="24"/>
          <w:szCs w:val="24"/>
        </w:rPr>
        <w:t>комплекс</w:t>
      </w:r>
      <w:r w:rsidR="00AD7FDC" w:rsidRPr="00AD7FDC">
        <w:rPr>
          <w:rFonts w:ascii="Times New Roman" w:hAnsi="Times New Roman" w:cs="Times New Roman"/>
          <w:sz w:val="24"/>
          <w:szCs w:val="24"/>
        </w:rPr>
        <w:t xml:space="preserve"> работ по устройству ограждения крылец, пандусов, спусков в подвал, </w:t>
      </w:r>
      <w:proofErr w:type="spellStart"/>
      <w:r w:rsidR="00AD7FDC" w:rsidRPr="00AD7FDC">
        <w:rPr>
          <w:rFonts w:ascii="Times New Roman" w:hAnsi="Times New Roman" w:cs="Times New Roman"/>
          <w:sz w:val="24"/>
          <w:szCs w:val="24"/>
        </w:rPr>
        <w:t>окрытий</w:t>
      </w:r>
      <w:proofErr w:type="spellEnd"/>
      <w:r w:rsidR="00AD7FDC" w:rsidRPr="00AD7FDC">
        <w:rPr>
          <w:rFonts w:ascii="Times New Roman" w:hAnsi="Times New Roman" w:cs="Times New Roman"/>
          <w:sz w:val="24"/>
          <w:szCs w:val="24"/>
        </w:rPr>
        <w:t xml:space="preserve"> спусков в подвал</w:t>
      </w:r>
    </w:p>
    <w:p w14:paraId="0D6D6225" w14:textId="77777777" w:rsidR="00A35307" w:rsidRPr="00C133AE" w:rsidRDefault="00A35307" w:rsidP="000D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003"/>
        <w:gridCol w:w="6804"/>
      </w:tblGrid>
      <w:tr w:rsidR="00F17427" w:rsidRPr="0071470B" w14:paraId="00A64488" w14:textId="77777777" w:rsidTr="00D126BD">
        <w:tc>
          <w:tcPr>
            <w:tcW w:w="657" w:type="dxa"/>
          </w:tcPr>
          <w:p w14:paraId="1A9B3EC6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3" w:type="dxa"/>
          </w:tcPr>
          <w:p w14:paraId="50C3F73D" w14:textId="77777777" w:rsidR="00B32943" w:rsidRPr="00D73087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804" w:type="dxa"/>
          </w:tcPr>
          <w:p w14:paraId="08F0B9AD" w14:textId="24D13CD9" w:rsidR="00D67B1E" w:rsidRPr="00D73087" w:rsidRDefault="00D67B1E" w:rsidP="00D67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техническим вопросам -</w:t>
            </w:r>
            <w:r w:rsidRPr="00D73087">
              <w:rPr>
                <w:rFonts w:ascii="Times New Roman" w:hAnsi="Times New Roman" w:cs="Times New Roman"/>
              </w:rPr>
              <w:t xml:space="preserve"> Руководите</w:t>
            </w:r>
            <w:r>
              <w:rPr>
                <w:rFonts w:ascii="Times New Roman" w:hAnsi="Times New Roman" w:cs="Times New Roman"/>
              </w:rPr>
              <w:t xml:space="preserve">ль </w:t>
            </w:r>
            <w:r w:rsidRPr="00D73087">
              <w:rPr>
                <w:rFonts w:ascii="Times New Roman" w:hAnsi="Times New Roman" w:cs="Times New Roman"/>
              </w:rPr>
              <w:t xml:space="preserve">строительства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B113F9">
              <w:rPr>
                <w:rFonts w:ascii="Times New Roman" w:hAnsi="Times New Roman" w:cs="Times New Roman"/>
              </w:rPr>
              <w:t>Владимиров Константин Владимирович</w:t>
            </w:r>
          </w:p>
          <w:p w14:paraId="160FE583" w14:textId="28AA162B" w:rsidR="00D67B1E" w:rsidRDefault="00D67B1E" w:rsidP="00D67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Моб. тел. 8-9</w:t>
            </w:r>
            <w:r w:rsidR="00B113F9">
              <w:rPr>
                <w:rFonts w:ascii="Times New Roman" w:hAnsi="Times New Roman" w:cs="Times New Roman"/>
              </w:rPr>
              <w:t>21-572-66-05</w:t>
            </w:r>
          </w:p>
          <w:p w14:paraId="7AE486E3" w14:textId="77777777" w:rsidR="004C1454" w:rsidRDefault="004C1454" w:rsidP="00D67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вопросам документации – </w:t>
            </w:r>
            <w:r w:rsidR="00D67B1E">
              <w:rPr>
                <w:rFonts w:ascii="Times New Roman" w:hAnsi="Times New Roman" w:cs="Times New Roman"/>
              </w:rPr>
              <w:t xml:space="preserve">старший инженер ПТО </w:t>
            </w:r>
          </w:p>
          <w:p w14:paraId="2C17AA6D" w14:textId="1B4E091C" w:rsidR="00D67B1E" w:rsidRDefault="00B113F9" w:rsidP="00D67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</w:t>
            </w:r>
            <w:r w:rsidR="00223A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Марина </w:t>
            </w:r>
            <w:r w:rsidR="00223AEA">
              <w:rPr>
                <w:rFonts w:ascii="Times New Roman" w:hAnsi="Times New Roman" w:cs="Times New Roman"/>
              </w:rPr>
              <w:t>Евгеньевна</w:t>
            </w:r>
          </w:p>
          <w:p w14:paraId="22F1EA19" w14:textId="4F43C00F" w:rsidR="00D67B1E" w:rsidRPr="00D73087" w:rsidRDefault="00D67B1E" w:rsidP="00D67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Моб/тел. </w:t>
            </w:r>
            <w:r w:rsidR="003D4E40" w:rsidRPr="003D4E40">
              <w:rPr>
                <w:rFonts w:ascii="Times New Roman" w:hAnsi="Times New Roman" w:cs="Times New Roman"/>
              </w:rPr>
              <w:t>8-9</w:t>
            </w:r>
            <w:r w:rsidR="00D265E5">
              <w:rPr>
                <w:rFonts w:ascii="Times New Roman" w:hAnsi="Times New Roman" w:cs="Times New Roman"/>
              </w:rPr>
              <w:t>2</w:t>
            </w:r>
            <w:r w:rsidR="003D4E40" w:rsidRPr="003D4E40">
              <w:rPr>
                <w:rFonts w:ascii="Times New Roman" w:hAnsi="Times New Roman" w:cs="Times New Roman"/>
              </w:rPr>
              <w:t>1-</w:t>
            </w:r>
            <w:r w:rsidR="00B113F9">
              <w:rPr>
                <w:rFonts w:ascii="Times New Roman" w:hAnsi="Times New Roman" w:cs="Times New Roman"/>
              </w:rPr>
              <w:t>855-41-06</w:t>
            </w:r>
          </w:p>
          <w:p w14:paraId="35AE7409" w14:textId="77777777" w:rsidR="0070157D" w:rsidRPr="009F2EBD" w:rsidRDefault="0070157D" w:rsidP="00640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71470B" w14:paraId="6D0CCF28" w14:textId="77777777" w:rsidTr="00D126BD">
        <w:trPr>
          <w:trHeight w:val="787"/>
        </w:trPr>
        <w:tc>
          <w:tcPr>
            <w:tcW w:w="657" w:type="dxa"/>
          </w:tcPr>
          <w:p w14:paraId="059FBEEC" w14:textId="77777777" w:rsidR="00B32943" w:rsidRPr="00CF1636" w:rsidRDefault="003D2F04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3" w:type="dxa"/>
          </w:tcPr>
          <w:p w14:paraId="5C6C08F9" w14:textId="77777777" w:rsidR="00B32943" w:rsidRPr="00CF1636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F1636">
              <w:rPr>
                <w:rFonts w:ascii="Times New Roman" w:hAnsi="Times New Roman" w:cs="Times New Roman"/>
                <w:b/>
              </w:rPr>
              <w:t>Характеристики выполняемых работ</w:t>
            </w:r>
          </w:p>
        </w:tc>
        <w:tc>
          <w:tcPr>
            <w:tcW w:w="6804" w:type="dxa"/>
          </w:tcPr>
          <w:p w14:paraId="1212B1FE" w14:textId="42416D02" w:rsidR="008E0605" w:rsidRDefault="008E0605" w:rsidP="00760A49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полный комплекс работ включено:</w:t>
            </w:r>
          </w:p>
          <w:p w14:paraId="0AB67395" w14:textId="04917532" w:rsidR="008E0605" w:rsidRDefault="00AD7FDC" w:rsidP="008E060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НШ и ДОУ</w:t>
            </w:r>
          </w:p>
          <w:p w14:paraId="5B49AA52" w14:textId="77777777" w:rsidR="00AD7FDC" w:rsidRDefault="00AD7FDC" w:rsidP="008E0605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45C0B11" w14:textId="77777777" w:rsidR="00AD7FDC" w:rsidRPr="00C56CE2" w:rsidRDefault="00AD7FDC" w:rsidP="00AD7FDC">
            <w:pPr>
              <w:pStyle w:val="ConsNormal"/>
              <w:tabs>
                <w:tab w:val="left" w:pos="993"/>
                <w:tab w:val="left" w:pos="10348"/>
              </w:tabs>
              <w:ind w:right="-12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6CE2">
              <w:rPr>
                <w:rFonts w:ascii="Times New Roman" w:hAnsi="Times New Roman"/>
                <w:b/>
                <w:bCs/>
                <w:sz w:val="22"/>
                <w:szCs w:val="22"/>
              </w:rPr>
              <w:t>Ограждение крылец и пандусов</w:t>
            </w:r>
          </w:p>
          <w:p w14:paraId="0A216E03" w14:textId="5834BE24" w:rsidR="00AD7FDC" w:rsidRPr="00AD7FDC" w:rsidRDefault="00AD7FDC" w:rsidP="00C56CE2">
            <w:pPr>
              <w:pStyle w:val="ConsNormal"/>
              <w:numPr>
                <w:ilvl w:val="0"/>
                <w:numId w:val="12"/>
              </w:numPr>
              <w:tabs>
                <w:tab w:val="left" w:pos="993"/>
                <w:tab w:val="left" w:pos="10348"/>
              </w:tabs>
              <w:ind w:left="628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 xml:space="preserve">Устройство ограждения ОГк-1 из </w:t>
            </w:r>
            <w:proofErr w:type="spellStart"/>
            <w:r w:rsidRPr="00AD7FDC">
              <w:rPr>
                <w:rFonts w:ascii="Times New Roman" w:hAnsi="Times New Roman"/>
                <w:sz w:val="22"/>
                <w:szCs w:val="22"/>
              </w:rPr>
              <w:t>нержавающей</w:t>
            </w:r>
            <w:proofErr w:type="spellEnd"/>
            <w:r w:rsidRPr="00AD7FDC">
              <w:rPr>
                <w:rFonts w:ascii="Times New Roman" w:hAnsi="Times New Roman"/>
                <w:sz w:val="22"/>
                <w:szCs w:val="22"/>
              </w:rPr>
              <w:t xml:space="preserve"> стали</w:t>
            </w:r>
          </w:p>
          <w:p w14:paraId="3F860CAE" w14:textId="7A6F412B" w:rsidR="00AD7FDC" w:rsidRPr="00AD7FDC" w:rsidRDefault="00AD7FDC" w:rsidP="00C56CE2">
            <w:pPr>
              <w:pStyle w:val="ConsNormal"/>
              <w:numPr>
                <w:ilvl w:val="0"/>
                <w:numId w:val="12"/>
              </w:numPr>
              <w:tabs>
                <w:tab w:val="left" w:pos="993"/>
                <w:tab w:val="left" w:pos="10348"/>
              </w:tabs>
              <w:ind w:left="628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 xml:space="preserve">Устройство ограждения ОГк-2 из </w:t>
            </w:r>
            <w:proofErr w:type="spellStart"/>
            <w:r w:rsidRPr="00AD7FDC">
              <w:rPr>
                <w:rFonts w:ascii="Times New Roman" w:hAnsi="Times New Roman"/>
                <w:sz w:val="22"/>
                <w:szCs w:val="22"/>
              </w:rPr>
              <w:t>нержавающей</w:t>
            </w:r>
            <w:proofErr w:type="spellEnd"/>
            <w:r w:rsidRPr="00AD7FDC">
              <w:rPr>
                <w:rFonts w:ascii="Times New Roman" w:hAnsi="Times New Roman"/>
                <w:sz w:val="22"/>
                <w:szCs w:val="22"/>
              </w:rPr>
              <w:t xml:space="preserve"> стали</w:t>
            </w:r>
          </w:p>
          <w:p w14:paraId="14A153C5" w14:textId="19240383" w:rsidR="00AD7FDC" w:rsidRPr="00AD7FDC" w:rsidRDefault="00AD7FDC" w:rsidP="00C56CE2">
            <w:pPr>
              <w:pStyle w:val="ConsNormal"/>
              <w:numPr>
                <w:ilvl w:val="0"/>
                <w:numId w:val="12"/>
              </w:numPr>
              <w:tabs>
                <w:tab w:val="left" w:pos="993"/>
                <w:tab w:val="left" w:pos="10348"/>
              </w:tabs>
              <w:ind w:left="628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 xml:space="preserve">Устройство ограждения ОГк-3 из </w:t>
            </w:r>
            <w:proofErr w:type="spellStart"/>
            <w:r w:rsidRPr="00AD7FDC">
              <w:rPr>
                <w:rFonts w:ascii="Times New Roman" w:hAnsi="Times New Roman"/>
                <w:sz w:val="22"/>
                <w:szCs w:val="22"/>
              </w:rPr>
              <w:t>нержавающей</w:t>
            </w:r>
            <w:proofErr w:type="spellEnd"/>
            <w:r w:rsidRPr="00AD7FDC">
              <w:rPr>
                <w:rFonts w:ascii="Times New Roman" w:hAnsi="Times New Roman"/>
                <w:sz w:val="22"/>
                <w:szCs w:val="22"/>
              </w:rPr>
              <w:t xml:space="preserve"> стали</w:t>
            </w:r>
          </w:p>
          <w:p w14:paraId="0C1756E8" w14:textId="15A779DB" w:rsidR="00AD7FDC" w:rsidRPr="00AD7FDC" w:rsidRDefault="00AD7FDC" w:rsidP="00C56CE2">
            <w:pPr>
              <w:pStyle w:val="ConsNormal"/>
              <w:numPr>
                <w:ilvl w:val="0"/>
                <w:numId w:val="12"/>
              </w:numPr>
              <w:tabs>
                <w:tab w:val="left" w:pos="993"/>
                <w:tab w:val="left" w:pos="10348"/>
              </w:tabs>
              <w:ind w:left="628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 xml:space="preserve">Устройство ограждения ОГк-4 из </w:t>
            </w:r>
            <w:proofErr w:type="spellStart"/>
            <w:r w:rsidRPr="00AD7FDC">
              <w:rPr>
                <w:rFonts w:ascii="Times New Roman" w:hAnsi="Times New Roman"/>
                <w:sz w:val="22"/>
                <w:szCs w:val="22"/>
              </w:rPr>
              <w:t>нержавающей</w:t>
            </w:r>
            <w:proofErr w:type="spellEnd"/>
            <w:r w:rsidRPr="00AD7FDC">
              <w:rPr>
                <w:rFonts w:ascii="Times New Roman" w:hAnsi="Times New Roman"/>
                <w:sz w:val="22"/>
                <w:szCs w:val="22"/>
              </w:rPr>
              <w:t xml:space="preserve"> стали</w:t>
            </w:r>
          </w:p>
          <w:p w14:paraId="766DA771" w14:textId="54FA820D" w:rsidR="00AD7FDC" w:rsidRPr="00AD7FDC" w:rsidRDefault="00AD7FDC" w:rsidP="00C56CE2">
            <w:pPr>
              <w:pStyle w:val="ConsNormal"/>
              <w:numPr>
                <w:ilvl w:val="0"/>
                <w:numId w:val="12"/>
              </w:numPr>
              <w:tabs>
                <w:tab w:val="left" w:pos="993"/>
                <w:tab w:val="left" w:pos="10348"/>
              </w:tabs>
              <w:ind w:left="628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 xml:space="preserve">Устройство ограждения ОГк-5 из </w:t>
            </w:r>
            <w:proofErr w:type="spellStart"/>
            <w:r w:rsidRPr="00AD7FDC">
              <w:rPr>
                <w:rFonts w:ascii="Times New Roman" w:hAnsi="Times New Roman"/>
                <w:sz w:val="22"/>
                <w:szCs w:val="22"/>
              </w:rPr>
              <w:t>нержавающей</w:t>
            </w:r>
            <w:proofErr w:type="spellEnd"/>
            <w:r w:rsidRPr="00AD7FDC">
              <w:rPr>
                <w:rFonts w:ascii="Times New Roman" w:hAnsi="Times New Roman"/>
                <w:sz w:val="22"/>
                <w:szCs w:val="22"/>
              </w:rPr>
              <w:t xml:space="preserve"> стали</w:t>
            </w:r>
          </w:p>
          <w:p w14:paraId="67BD9DD9" w14:textId="77777777" w:rsidR="00AD7FDC" w:rsidRPr="00C56CE2" w:rsidRDefault="00AD7FDC" w:rsidP="00AD7FDC">
            <w:pPr>
              <w:pStyle w:val="ConsNormal"/>
              <w:tabs>
                <w:tab w:val="left" w:pos="993"/>
                <w:tab w:val="left" w:pos="10348"/>
              </w:tabs>
              <w:ind w:right="-12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6CE2">
              <w:rPr>
                <w:rFonts w:ascii="Times New Roman" w:hAnsi="Times New Roman"/>
                <w:b/>
                <w:bCs/>
                <w:sz w:val="22"/>
                <w:szCs w:val="22"/>
              </w:rPr>
              <w:t>Ограждение спуска в подвал Прм-4</w:t>
            </w:r>
          </w:p>
          <w:p w14:paraId="705D7B26" w14:textId="295C0F1B" w:rsidR="00AD7FDC" w:rsidRPr="00AD7FDC" w:rsidRDefault="00AD7FDC" w:rsidP="00C56CE2">
            <w:pPr>
              <w:pStyle w:val="ConsNormal"/>
              <w:numPr>
                <w:ilvl w:val="0"/>
                <w:numId w:val="13"/>
              </w:numPr>
              <w:tabs>
                <w:tab w:val="left" w:pos="993"/>
                <w:tab w:val="left" w:pos="10348"/>
              </w:tabs>
              <w:ind w:left="628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>Устройство ограждения ОГп-1</w:t>
            </w:r>
          </w:p>
          <w:p w14:paraId="4D4A6188" w14:textId="77777777" w:rsidR="00AD7FDC" w:rsidRPr="00C56CE2" w:rsidRDefault="00AD7FDC" w:rsidP="00AD7FDC">
            <w:pPr>
              <w:pStyle w:val="ConsNormal"/>
              <w:tabs>
                <w:tab w:val="left" w:pos="993"/>
                <w:tab w:val="left" w:pos="10348"/>
              </w:tabs>
              <w:ind w:right="-12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C56CE2">
              <w:rPr>
                <w:rFonts w:ascii="Times New Roman" w:hAnsi="Times New Roman"/>
                <w:b/>
                <w:bCs/>
                <w:sz w:val="22"/>
                <w:szCs w:val="22"/>
              </w:rPr>
              <w:t>Окрытия</w:t>
            </w:r>
            <w:proofErr w:type="spellEnd"/>
            <w:r w:rsidRPr="00C56CE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спусков в подвал</w:t>
            </w:r>
          </w:p>
          <w:p w14:paraId="398C7AA5" w14:textId="77777777" w:rsidR="00AD7FDC" w:rsidRPr="00C56CE2" w:rsidRDefault="00AD7FDC" w:rsidP="00AD7FDC">
            <w:pPr>
              <w:pStyle w:val="ConsNormal"/>
              <w:tabs>
                <w:tab w:val="left" w:pos="993"/>
                <w:tab w:val="left" w:pos="10348"/>
              </w:tabs>
              <w:ind w:right="-12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6CE2">
              <w:rPr>
                <w:rFonts w:ascii="Times New Roman" w:hAnsi="Times New Roman"/>
                <w:b/>
                <w:bCs/>
                <w:sz w:val="22"/>
                <w:szCs w:val="22"/>
              </w:rPr>
              <w:t>спуск в/о 1/Е-К</w:t>
            </w:r>
          </w:p>
          <w:p w14:paraId="5D49D66B" w14:textId="77777777" w:rsidR="00AD7FDC" w:rsidRPr="00AD7FDC" w:rsidRDefault="00AD7FDC" w:rsidP="00C56CE2">
            <w:pPr>
              <w:pStyle w:val="ConsNormal"/>
              <w:numPr>
                <w:ilvl w:val="0"/>
                <w:numId w:val="13"/>
              </w:numPr>
              <w:tabs>
                <w:tab w:val="left" w:pos="993"/>
                <w:tab w:val="left" w:pos="10348"/>
              </w:tabs>
              <w:ind w:left="628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>Устройство покрытия спуска в подвал крышка подъемная К1 с элементами крепления</w:t>
            </w:r>
          </w:p>
          <w:p w14:paraId="74B3B5D6" w14:textId="77777777" w:rsidR="00AD7FDC" w:rsidRPr="00AD7FDC" w:rsidRDefault="00AD7FDC" w:rsidP="00C56CE2">
            <w:pPr>
              <w:pStyle w:val="ConsNormal"/>
              <w:numPr>
                <w:ilvl w:val="0"/>
                <w:numId w:val="13"/>
              </w:numPr>
              <w:tabs>
                <w:tab w:val="left" w:pos="993"/>
                <w:tab w:val="left" w:pos="10348"/>
              </w:tabs>
              <w:ind w:left="628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>Устройство покрытия спуска в подвал крышка глухая К2 с элементами крепления</w:t>
            </w:r>
          </w:p>
          <w:p w14:paraId="2D53D352" w14:textId="77777777" w:rsidR="00AD7FDC" w:rsidRPr="00C56CE2" w:rsidRDefault="00AD7FDC" w:rsidP="00AD7FDC">
            <w:pPr>
              <w:pStyle w:val="ConsNormal"/>
              <w:tabs>
                <w:tab w:val="left" w:pos="993"/>
                <w:tab w:val="left" w:pos="10348"/>
              </w:tabs>
              <w:ind w:right="-12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6CE2">
              <w:rPr>
                <w:rFonts w:ascii="Times New Roman" w:hAnsi="Times New Roman"/>
                <w:b/>
                <w:bCs/>
                <w:sz w:val="22"/>
                <w:szCs w:val="22"/>
              </w:rPr>
              <w:t>спуск в/о 6-7/В</w:t>
            </w:r>
          </w:p>
          <w:p w14:paraId="03DEBEF1" w14:textId="77777777" w:rsidR="00AD7FDC" w:rsidRPr="00AD7FDC" w:rsidRDefault="00AD7FDC" w:rsidP="00C56CE2">
            <w:pPr>
              <w:pStyle w:val="ConsNormal"/>
              <w:numPr>
                <w:ilvl w:val="0"/>
                <w:numId w:val="14"/>
              </w:numPr>
              <w:tabs>
                <w:tab w:val="left" w:pos="993"/>
                <w:tab w:val="left" w:pos="10348"/>
              </w:tabs>
              <w:ind w:left="770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>Устройство покрытия спуска в подвал крышка подъемная К1 с элементами крепления</w:t>
            </w:r>
          </w:p>
          <w:p w14:paraId="134FE857" w14:textId="77777777" w:rsidR="00AD7FDC" w:rsidRPr="00AD7FDC" w:rsidRDefault="00AD7FDC" w:rsidP="00C56CE2">
            <w:pPr>
              <w:pStyle w:val="ConsNormal"/>
              <w:numPr>
                <w:ilvl w:val="0"/>
                <w:numId w:val="14"/>
              </w:numPr>
              <w:tabs>
                <w:tab w:val="left" w:pos="993"/>
                <w:tab w:val="left" w:pos="10348"/>
              </w:tabs>
              <w:ind w:left="770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>Устройство покрытия спуска в подвал крышка глухая К3 с элементами крепления</w:t>
            </w:r>
          </w:p>
          <w:p w14:paraId="7B90FB56" w14:textId="77777777" w:rsidR="00AD7FDC" w:rsidRPr="00C56CE2" w:rsidRDefault="00AD7FDC" w:rsidP="00AD7FDC">
            <w:pPr>
              <w:pStyle w:val="ConsNormal"/>
              <w:tabs>
                <w:tab w:val="left" w:pos="993"/>
                <w:tab w:val="left" w:pos="10348"/>
              </w:tabs>
              <w:ind w:right="-12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6CE2">
              <w:rPr>
                <w:rFonts w:ascii="Times New Roman" w:hAnsi="Times New Roman"/>
                <w:b/>
                <w:bCs/>
                <w:sz w:val="22"/>
                <w:szCs w:val="22"/>
              </w:rPr>
              <w:t>спуск в/о 18/Б-Д</w:t>
            </w:r>
          </w:p>
          <w:p w14:paraId="0407191E" w14:textId="77777777" w:rsidR="00AD7FDC" w:rsidRPr="00AD7FDC" w:rsidRDefault="00AD7FDC" w:rsidP="00C56CE2">
            <w:pPr>
              <w:pStyle w:val="ConsNormal"/>
              <w:numPr>
                <w:ilvl w:val="0"/>
                <w:numId w:val="15"/>
              </w:numPr>
              <w:tabs>
                <w:tab w:val="left" w:pos="993"/>
                <w:tab w:val="left" w:pos="10348"/>
              </w:tabs>
              <w:ind w:left="770" w:right="-126" w:hanging="425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t>Устройство покрытия спуска в подвал крышка подъемная К1 с элементами крепления</w:t>
            </w:r>
          </w:p>
          <w:p w14:paraId="6503074E" w14:textId="309B7DC5" w:rsidR="00AD7FDC" w:rsidRDefault="00AD7FDC" w:rsidP="00C56CE2">
            <w:pPr>
              <w:pStyle w:val="ConsNormal"/>
              <w:numPr>
                <w:ilvl w:val="1"/>
                <w:numId w:val="10"/>
              </w:numPr>
              <w:tabs>
                <w:tab w:val="left" w:pos="993"/>
                <w:tab w:val="left" w:pos="10348"/>
              </w:tabs>
              <w:ind w:left="628" w:right="-126" w:hanging="283"/>
              <w:rPr>
                <w:rFonts w:ascii="Times New Roman" w:hAnsi="Times New Roman"/>
                <w:sz w:val="22"/>
                <w:szCs w:val="22"/>
              </w:rPr>
            </w:pPr>
            <w:r w:rsidRPr="00AD7FDC">
              <w:rPr>
                <w:rFonts w:ascii="Times New Roman" w:hAnsi="Times New Roman"/>
                <w:sz w:val="22"/>
                <w:szCs w:val="22"/>
              </w:rPr>
              <w:lastRenderedPageBreak/>
              <w:t>Устройство покрытия спуска в подвал крышка глухая К4 с элементами крепления</w:t>
            </w:r>
          </w:p>
          <w:p w14:paraId="6482FBE1" w14:textId="77777777" w:rsidR="00C133AE" w:rsidRPr="000D23A0" w:rsidRDefault="00C133AE" w:rsidP="00C133AE">
            <w:pPr>
              <w:pStyle w:val="ConsNormal"/>
              <w:tabs>
                <w:tab w:val="left" w:pos="993"/>
                <w:tab w:val="left" w:pos="10348"/>
              </w:tabs>
              <w:ind w:left="1440" w:right="-126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87EC59C" w14:textId="10999A84" w:rsidR="008877E6" w:rsidRDefault="00F027BB" w:rsidP="000D23A0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F027BB">
              <w:rPr>
                <w:rFonts w:ascii="Times New Roman" w:hAnsi="Times New Roman"/>
                <w:b/>
              </w:rPr>
              <w:t xml:space="preserve">     </w:t>
            </w:r>
            <w:r w:rsidRPr="008877E6">
              <w:rPr>
                <w:rFonts w:ascii="Times New Roman" w:hAnsi="Times New Roman"/>
                <w:sz w:val="22"/>
                <w:szCs w:val="22"/>
              </w:rPr>
              <w:t>Обязательное условие (до начала работ)</w:t>
            </w:r>
            <w:r w:rsidRPr="00760A49">
              <w:rPr>
                <w:rFonts w:ascii="Times New Roman" w:hAnsi="Times New Roman"/>
              </w:rPr>
              <w:t xml:space="preserve"> - </w:t>
            </w:r>
            <w:r w:rsidR="00DF4014" w:rsidRPr="00DF4014">
              <w:rPr>
                <w:rFonts w:ascii="Times New Roman" w:hAnsi="Times New Roman"/>
                <w:sz w:val="22"/>
                <w:szCs w:val="22"/>
              </w:rPr>
              <w:t>разработать и согласовать с Заказчиком Проект производства работ, разработать все необходимые узлы для производства работ с генеральным проектировщиком.</w:t>
            </w:r>
          </w:p>
          <w:p w14:paraId="6FC96363" w14:textId="730C1F32" w:rsidR="00C133AE" w:rsidRPr="000D23A0" w:rsidRDefault="00C133AE" w:rsidP="000D23A0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C133AE">
              <w:rPr>
                <w:rFonts w:ascii="Times New Roman" w:hAnsi="Times New Roman"/>
                <w:sz w:val="22"/>
                <w:szCs w:val="22"/>
              </w:rPr>
              <w:t xml:space="preserve">После согласования рабочей документации КМ с Ген. подрядчиком и Заказчиком, перед заказом материалов и началом работ, подготовить образец </w:t>
            </w:r>
            <w:proofErr w:type="spellStart"/>
            <w:r w:rsidRPr="00C133AE">
              <w:rPr>
                <w:rFonts w:ascii="Times New Roman" w:hAnsi="Times New Roman"/>
                <w:sz w:val="22"/>
                <w:szCs w:val="22"/>
              </w:rPr>
              <w:t>Мокап</w:t>
            </w:r>
            <w:proofErr w:type="spellEnd"/>
            <w:r w:rsidRPr="00C133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ограждений</w:t>
            </w:r>
            <w:r w:rsidRPr="00C133AE">
              <w:rPr>
                <w:rFonts w:ascii="Times New Roman" w:hAnsi="Times New Roman"/>
                <w:sz w:val="22"/>
                <w:szCs w:val="22"/>
              </w:rPr>
              <w:t xml:space="preserve"> в совокупности со всеми элементами и согласовать с Ген. подрядчиком, с Заказчиком (в том числе с отделом маркетинга).  Ген. подрядчик указывает место установки </w:t>
            </w:r>
            <w:proofErr w:type="spellStart"/>
            <w:r w:rsidRPr="00C133AE">
              <w:rPr>
                <w:rFonts w:ascii="Times New Roman" w:hAnsi="Times New Roman"/>
                <w:sz w:val="22"/>
                <w:szCs w:val="22"/>
              </w:rPr>
              <w:t>Мокапа</w:t>
            </w:r>
            <w:proofErr w:type="spellEnd"/>
            <w:r w:rsidRPr="00C133AE">
              <w:rPr>
                <w:rFonts w:ascii="Times New Roman" w:hAnsi="Times New Roman"/>
                <w:sz w:val="22"/>
                <w:szCs w:val="22"/>
              </w:rPr>
              <w:t>, проводит и руководит общей организацией работ.</w:t>
            </w:r>
          </w:p>
          <w:p w14:paraId="6191C9D9" w14:textId="0BC27E40" w:rsidR="008877E6" w:rsidRPr="008877E6" w:rsidRDefault="008877E6" w:rsidP="000D23A0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 w:rsidRPr="008877E6">
              <w:rPr>
                <w:rFonts w:ascii="Times New Roman" w:hAnsi="Times New Roman"/>
                <w:sz w:val="24"/>
                <w:szCs w:val="24"/>
              </w:rPr>
              <w:t>При производстве работ использовать только новые материалы.</w:t>
            </w:r>
          </w:p>
          <w:p w14:paraId="6E0F2583" w14:textId="15FB6F7E" w:rsidR="008877E6" w:rsidRPr="008877E6" w:rsidRDefault="008877E6" w:rsidP="000D23A0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 w:rsidRPr="008877E6">
              <w:rPr>
                <w:rFonts w:ascii="Times New Roman" w:hAnsi="Times New Roman"/>
                <w:sz w:val="24"/>
                <w:szCs w:val="24"/>
              </w:rPr>
              <w:t>Сопутствующие работы.</w:t>
            </w:r>
          </w:p>
          <w:p w14:paraId="561EFBB7" w14:textId="5C18B941" w:rsidR="008877E6" w:rsidRDefault="008877E6" w:rsidP="000D23A0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 w:rsidRPr="008877E6">
              <w:rPr>
                <w:rFonts w:ascii="Times New Roman" w:hAnsi="Times New Roman"/>
                <w:sz w:val="24"/>
                <w:szCs w:val="24"/>
              </w:rPr>
              <w:t>В составе работ перечислены основные виды работ. Работы, являющиеся предварительными, вспомогательными или технологически обязательными для выполнения основных видов работ, также входят в состав работ по настоящему техническому заданию.</w:t>
            </w:r>
          </w:p>
          <w:p w14:paraId="7DAB6F52" w14:textId="0CD3F5A9" w:rsidR="008877E6" w:rsidRPr="008877E6" w:rsidRDefault="008877E6" w:rsidP="00C56CE2">
            <w:pPr>
              <w:pStyle w:val="ConsNormal"/>
              <w:tabs>
                <w:tab w:val="left" w:pos="993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 w:rsidRPr="008877E6">
              <w:rPr>
                <w:rFonts w:ascii="Times New Roman" w:hAnsi="Times New Roman"/>
                <w:sz w:val="24"/>
                <w:szCs w:val="24"/>
              </w:rPr>
              <w:t>Подрядчик на рабочем месте осуществляет приемку качества применяемых материалов и своевременно предъявляет инженеру технического надзора скрытые работы.</w:t>
            </w:r>
          </w:p>
          <w:p w14:paraId="34DAA6CF" w14:textId="6DA1BBAD" w:rsidR="008877E6" w:rsidRDefault="008877E6" w:rsidP="004056D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 w:rsidRPr="008877E6">
              <w:rPr>
                <w:rFonts w:ascii="Times New Roman" w:hAnsi="Times New Roman"/>
                <w:sz w:val="24"/>
                <w:szCs w:val="24"/>
              </w:rPr>
              <w:t>Работы выполнить в соответствии со следующими нормативными документами:</w:t>
            </w:r>
          </w:p>
          <w:p w14:paraId="563A800E" w14:textId="77777777" w:rsidR="000D23A0" w:rsidRPr="000D23A0" w:rsidRDefault="000D23A0" w:rsidP="00C56CE2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 w:rsidRPr="000D23A0">
              <w:rPr>
                <w:rFonts w:ascii="Times New Roman" w:hAnsi="Times New Roman"/>
                <w:sz w:val="24"/>
                <w:szCs w:val="24"/>
              </w:rPr>
              <w:t>Необходимо выполнить работы согласно нормативно-техническим документам, касающимся производства СМР по изготовлению и монтажу металлических конструкций:</w:t>
            </w:r>
          </w:p>
          <w:p w14:paraId="1D4F71BB" w14:textId="77777777" w:rsidR="000D23A0" w:rsidRPr="000D23A0" w:rsidRDefault="000D23A0" w:rsidP="000D23A0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D23A0">
              <w:rPr>
                <w:rFonts w:ascii="Times New Roman" w:hAnsi="Times New Roman"/>
                <w:sz w:val="24"/>
                <w:szCs w:val="24"/>
              </w:rPr>
              <w:t>- монтажные швы варить ручной электродуговой сваркой ГОСТ 5264-80, электродами Э-42 ГОСТ 9467-75.</w:t>
            </w:r>
          </w:p>
          <w:p w14:paraId="0BCAC1D8" w14:textId="77777777" w:rsidR="000D23A0" w:rsidRPr="000D23A0" w:rsidRDefault="000D23A0" w:rsidP="000D23A0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D23A0">
              <w:rPr>
                <w:rFonts w:ascii="Times New Roman" w:hAnsi="Times New Roman"/>
                <w:sz w:val="24"/>
                <w:szCs w:val="24"/>
              </w:rPr>
              <w:t>- катет шва принимать 5 мм</w:t>
            </w:r>
          </w:p>
          <w:p w14:paraId="7C7B23B4" w14:textId="77777777" w:rsidR="000D23A0" w:rsidRPr="000D23A0" w:rsidRDefault="000D23A0" w:rsidP="000D23A0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D23A0">
              <w:rPr>
                <w:rFonts w:ascii="Times New Roman" w:hAnsi="Times New Roman"/>
                <w:sz w:val="24"/>
                <w:szCs w:val="24"/>
              </w:rPr>
              <w:t>- изготовление и монтаж конструкций производить согласно требованиям ГОСТ 23118-2012 «Конструкции стальные строительные», СП 70.13330.2012 «Несущие строительные конструкции»</w:t>
            </w:r>
          </w:p>
          <w:p w14:paraId="2B3501FB" w14:textId="3B87D91E" w:rsidR="000D23A0" w:rsidRDefault="000D23A0" w:rsidP="000D23A0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 w:rsidRPr="000D23A0">
              <w:rPr>
                <w:rFonts w:ascii="Times New Roman" w:hAnsi="Times New Roman"/>
                <w:sz w:val="24"/>
                <w:szCs w:val="24"/>
              </w:rPr>
              <w:t xml:space="preserve">- антикоррозийное покрытие выполнять по обезжиренной и очищенной от окислов поверхности в соответствии с ГОСТ 9.402-2004. </w:t>
            </w:r>
          </w:p>
          <w:p w14:paraId="43F8236D" w14:textId="77777777" w:rsidR="000D23A0" w:rsidRPr="008877E6" w:rsidRDefault="000D23A0" w:rsidP="004056DC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82636AF" w14:textId="388BCC22" w:rsidR="008877E6" w:rsidRPr="00760A49" w:rsidRDefault="008877E6" w:rsidP="000D23A0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4"/>
                <w:szCs w:val="24"/>
              </w:rPr>
            </w:pPr>
            <w:r w:rsidRPr="008877E6">
              <w:rPr>
                <w:rFonts w:ascii="Times New Roman" w:hAnsi="Times New Roman"/>
                <w:sz w:val="24"/>
                <w:szCs w:val="24"/>
              </w:rPr>
              <w:t>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№90 от 30.06.06 «Об основах охраны труда в Российской Федерации».</w:t>
            </w:r>
          </w:p>
        </w:tc>
      </w:tr>
      <w:tr w:rsidR="00F17427" w:rsidRPr="0071470B" w14:paraId="2C17504A" w14:textId="77777777" w:rsidTr="00D126BD">
        <w:trPr>
          <w:trHeight w:val="248"/>
        </w:trPr>
        <w:tc>
          <w:tcPr>
            <w:tcW w:w="657" w:type="dxa"/>
          </w:tcPr>
          <w:p w14:paraId="1F742DD7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003" w:type="dxa"/>
          </w:tcPr>
          <w:p w14:paraId="470F51C5" w14:textId="77777777" w:rsidR="00B32943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Условия договора</w:t>
            </w:r>
          </w:p>
          <w:p w14:paraId="31C0C30A" w14:textId="77777777" w:rsidR="00D67B1E" w:rsidRPr="00D73087" w:rsidRDefault="00D67B1E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4B07339E" w14:textId="77777777" w:rsidR="00B32943" w:rsidRDefault="00C15880" w:rsidP="00D730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7">
              <w:rPr>
                <w:rFonts w:ascii="Times New Roman" w:hAnsi="Times New Roman" w:cs="Times New Roman"/>
              </w:rPr>
              <w:t>Условия договора Заказчика изменению не подлежат</w:t>
            </w:r>
            <w:r w:rsidR="00D73087" w:rsidRPr="00D73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541E32" w14:textId="1292E462" w:rsidR="0015259A" w:rsidRPr="0015259A" w:rsidRDefault="0015259A" w:rsidP="00D730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259A">
              <w:rPr>
                <w:rFonts w:ascii="Times New Roman" w:hAnsi="Times New Roman" w:cs="Times New Roman"/>
              </w:rPr>
              <w:t xml:space="preserve">ГП </w:t>
            </w:r>
            <w:r w:rsidR="008C4D83">
              <w:rPr>
                <w:rFonts w:ascii="Times New Roman" w:hAnsi="Times New Roman" w:cs="Times New Roman"/>
              </w:rPr>
              <w:t>2</w:t>
            </w:r>
            <w:r w:rsidRPr="0015259A">
              <w:rPr>
                <w:rFonts w:ascii="Times New Roman" w:hAnsi="Times New Roman" w:cs="Times New Roman"/>
              </w:rPr>
              <w:t>%, ГУ 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7427" w:rsidRPr="0071470B" w14:paraId="6571B8D3" w14:textId="77777777" w:rsidTr="00D126BD">
        <w:trPr>
          <w:trHeight w:val="650"/>
        </w:trPr>
        <w:tc>
          <w:tcPr>
            <w:tcW w:w="657" w:type="dxa"/>
          </w:tcPr>
          <w:p w14:paraId="156FDE8F" w14:textId="77777777" w:rsidR="00B32943" w:rsidRPr="00D73087" w:rsidRDefault="00B32943" w:rsidP="00D7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3" w:type="dxa"/>
          </w:tcPr>
          <w:p w14:paraId="7FB9C5D9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14E814FD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6804" w:type="dxa"/>
          </w:tcPr>
          <w:p w14:paraId="2679EAD4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2E329458" w14:textId="77777777" w:rsidR="00B32943" w:rsidRPr="00D73087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Допуски СРО и лицензии по необходимости</w:t>
            </w:r>
            <w:r w:rsidR="00D73087" w:rsidRPr="00D73087">
              <w:rPr>
                <w:rFonts w:ascii="Times New Roman" w:hAnsi="Times New Roman" w:cs="Times New Roman"/>
              </w:rPr>
              <w:t>.</w:t>
            </w:r>
          </w:p>
        </w:tc>
      </w:tr>
      <w:tr w:rsidR="00F17427" w:rsidRPr="0071470B" w14:paraId="05800E61" w14:textId="77777777" w:rsidTr="00D126BD">
        <w:tc>
          <w:tcPr>
            <w:tcW w:w="657" w:type="dxa"/>
          </w:tcPr>
          <w:p w14:paraId="56CC7415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3" w:type="dxa"/>
          </w:tcPr>
          <w:p w14:paraId="7C8E2603" w14:textId="77777777" w:rsidR="00B32943" w:rsidRPr="00D73087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6804" w:type="dxa"/>
          </w:tcPr>
          <w:p w14:paraId="74553FDE" w14:textId="10B97C26" w:rsidR="00B32943" w:rsidRPr="00D73087" w:rsidRDefault="001333F8" w:rsidP="00B57330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1333F8">
              <w:rPr>
                <w:rFonts w:ascii="Times New Roman" w:hAnsi="Times New Roman" w:cs="Times New Roman"/>
              </w:rPr>
              <w:t xml:space="preserve">Санкт-Петербург, </w:t>
            </w:r>
            <w:proofErr w:type="spellStart"/>
            <w:r w:rsidRPr="001333F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1333F8">
              <w:rPr>
                <w:rFonts w:ascii="Times New Roman" w:hAnsi="Times New Roman" w:cs="Times New Roman"/>
              </w:rPr>
              <w:t xml:space="preserve"> Пискаревский. Кадастровый номер участка: 78:11:0005607:1634</w:t>
            </w:r>
          </w:p>
        </w:tc>
      </w:tr>
      <w:tr w:rsidR="00F17427" w:rsidRPr="0071470B" w14:paraId="3BEBD46B" w14:textId="77777777" w:rsidTr="00D126BD">
        <w:trPr>
          <w:trHeight w:val="922"/>
        </w:trPr>
        <w:tc>
          <w:tcPr>
            <w:tcW w:w="657" w:type="dxa"/>
          </w:tcPr>
          <w:p w14:paraId="1CB453EA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3" w:type="dxa"/>
          </w:tcPr>
          <w:p w14:paraId="4D040615" w14:textId="77777777" w:rsidR="00B32943" w:rsidRPr="001437B2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437B2">
              <w:rPr>
                <w:rFonts w:ascii="Times New Roman" w:hAnsi="Times New Roman" w:cs="Times New Roman"/>
                <w:b/>
              </w:rPr>
              <w:t xml:space="preserve">Сроки выполнения работ </w:t>
            </w:r>
          </w:p>
        </w:tc>
        <w:tc>
          <w:tcPr>
            <w:tcW w:w="6804" w:type="dxa"/>
            <w:shd w:val="clear" w:color="auto" w:fill="auto"/>
          </w:tcPr>
          <w:p w14:paraId="2E6A37CF" w14:textId="0E77D9E8" w:rsidR="00B32943" w:rsidRPr="004C1454" w:rsidRDefault="005416EE" w:rsidP="00223A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2D09D5">
              <w:rPr>
                <w:rFonts w:ascii="Times New Roman" w:hAnsi="Times New Roman" w:cs="Times New Roman"/>
              </w:rPr>
              <w:t>2</w:t>
            </w:r>
            <w:r w:rsidR="000D23A0">
              <w:rPr>
                <w:rFonts w:ascii="Times New Roman" w:hAnsi="Times New Roman" w:cs="Times New Roman"/>
              </w:rPr>
              <w:t>5</w:t>
            </w:r>
            <w:r w:rsidR="004E009B" w:rsidRPr="004E009B">
              <w:rPr>
                <w:rFonts w:ascii="Times New Roman" w:hAnsi="Times New Roman" w:cs="Times New Roman"/>
              </w:rPr>
              <w:t>.</w:t>
            </w:r>
            <w:r w:rsidR="000D23A0">
              <w:rPr>
                <w:rFonts w:ascii="Times New Roman" w:hAnsi="Times New Roman" w:cs="Times New Roman"/>
              </w:rPr>
              <w:t>1</w:t>
            </w:r>
            <w:r w:rsidR="002D09D5">
              <w:rPr>
                <w:rFonts w:ascii="Times New Roman" w:hAnsi="Times New Roman" w:cs="Times New Roman"/>
              </w:rPr>
              <w:t>2</w:t>
            </w:r>
            <w:r w:rsidR="004E009B" w:rsidRPr="004E009B">
              <w:rPr>
                <w:rFonts w:ascii="Times New Roman" w:hAnsi="Times New Roman" w:cs="Times New Roman"/>
              </w:rPr>
              <w:t>.202</w:t>
            </w:r>
            <w:r w:rsidR="00C133AE">
              <w:rPr>
                <w:rFonts w:ascii="Times New Roman" w:hAnsi="Times New Roman" w:cs="Times New Roman"/>
              </w:rPr>
              <w:t>4</w:t>
            </w:r>
            <w:r w:rsidR="004E009B">
              <w:rPr>
                <w:rFonts w:ascii="Times New Roman" w:hAnsi="Times New Roman" w:cs="Times New Roman"/>
              </w:rPr>
              <w:t xml:space="preserve"> по </w:t>
            </w:r>
            <w:r w:rsidR="00C133AE">
              <w:rPr>
                <w:rFonts w:ascii="Times New Roman" w:hAnsi="Times New Roman" w:cs="Times New Roman"/>
              </w:rPr>
              <w:t>15</w:t>
            </w:r>
            <w:r w:rsidR="004E009B" w:rsidRPr="004E009B">
              <w:rPr>
                <w:rFonts w:ascii="Times New Roman" w:hAnsi="Times New Roman" w:cs="Times New Roman"/>
              </w:rPr>
              <w:t>.</w:t>
            </w:r>
            <w:r w:rsidR="002D09D5">
              <w:rPr>
                <w:rFonts w:ascii="Times New Roman" w:hAnsi="Times New Roman" w:cs="Times New Roman"/>
              </w:rPr>
              <w:t>03</w:t>
            </w:r>
            <w:r w:rsidR="004E009B" w:rsidRPr="004E009B">
              <w:rPr>
                <w:rFonts w:ascii="Times New Roman" w:hAnsi="Times New Roman" w:cs="Times New Roman"/>
              </w:rPr>
              <w:t>.202</w:t>
            </w:r>
            <w:r w:rsidR="002D09D5">
              <w:rPr>
                <w:rFonts w:ascii="Times New Roman" w:hAnsi="Times New Roman" w:cs="Times New Roman"/>
              </w:rPr>
              <w:t>5</w:t>
            </w:r>
          </w:p>
        </w:tc>
      </w:tr>
      <w:tr w:rsidR="00F17427" w:rsidRPr="0071470B" w14:paraId="35BC3E30" w14:textId="77777777" w:rsidTr="00D126BD">
        <w:tc>
          <w:tcPr>
            <w:tcW w:w="657" w:type="dxa"/>
          </w:tcPr>
          <w:p w14:paraId="6140ED01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03" w:type="dxa"/>
          </w:tcPr>
          <w:p w14:paraId="12D11AEE" w14:textId="77777777" w:rsidR="00B32943" w:rsidRPr="00D73087" w:rsidRDefault="00B32943" w:rsidP="00152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Дата</w:t>
            </w:r>
            <w:r w:rsidR="0015259A">
              <w:rPr>
                <w:rFonts w:ascii="Times New Roman" w:hAnsi="Times New Roman" w:cs="Times New Roman"/>
                <w:b/>
              </w:rPr>
              <w:t xml:space="preserve"> </w:t>
            </w:r>
            <w:r w:rsidRPr="00D73087">
              <w:rPr>
                <w:rFonts w:ascii="Times New Roman" w:hAnsi="Times New Roman" w:cs="Times New Roman"/>
                <w:b/>
              </w:rPr>
              <w:t>начала работ</w:t>
            </w:r>
          </w:p>
        </w:tc>
        <w:tc>
          <w:tcPr>
            <w:tcW w:w="6804" w:type="dxa"/>
            <w:shd w:val="clear" w:color="auto" w:fill="auto"/>
          </w:tcPr>
          <w:p w14:paraId="7B02CE96" w14:textId="6FF023B3" w:rsidR="00B32943" w:rsidRPr="009A4F03" w:rsidRDefault="00DA544D" w:rsidP="00223A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44D">
              <w:rPr>
                <w:rFonts w:ascii="Times New Roman" w:hAnsi="Times New Roman" w:cs="Times New Roman"/>
              </w:rPr>
              <w:t xml:space="preserve">с </w:t>
            </w:r>
            <w:r w:rsidR="002D09D5">
              <w:rPr>
                <w:rFonts w:ascii="Times New Roman" w:hAnsi="Times New Roman" w:cs="Times New Roman"/>
              </w:rPr>
              <w:t>2</w:t>
            </w:r>
            <w:r w:rsidR="000D23A0">
              <w:rPr>
                <w:rFonts w:ascii="Times New Roman" w:hAnsi="Times New Roman" w:cs="Times New Roman"/>
              </w:rPr>
              <w:t>5</w:t>
            </w:r>
            <w:r w:rsidRPr="00DA544D">
              <w:rPr>
                <w:rFonts w:ascii="Times New Roman" w:hAnsi="Times New Roman" w:cs="Times New Roman"/>
              </w:rPr>
              <w:t>.</w:t>
            </w:r>
            <w:r w:rsidR="000D23A0">
              <w:rPr>
                <w:rFonts w:ascii="Times New Roman" w:hAnsi="Times New Roman" w:cs="Times New Roman"/>
              </w:rPr>
              <w:t>1</w:t>
            </w:r>
            <w:r w:rsidR="002D09D5">
              <w:rPr>
                <w:rFonts w:ascii="Times New Roman" w:hAnsi="Times New Roman" w:cs="Times New Roman"/>
              </w:rPr>
              <w:t>2</w:t>
            </w:r>
            <w:r w:rsidRPr="00DA544D">
              <w:rPr>
                <w:rFonts w:ascii="Times New Roman" w:hAnsi="Times New Roman" w:cs="Times New Roman"/>
              </w:rPr>
              <w:t>.202</w:t>
            </w:r>
            <w:r w:rsidR="00C133AE">
              <w:rPr>
                <w:rFonts w:ascii="Times New Roman" w:hAnsi="Times New Roman" w:cs="Times New Roman"/>
              </w:rPr>
              <w:t>4</w:t>
            </w:r>
          </w:p>
        </w:tc>
      </w:tr>
      <w:tr w:rsidR="00F17427" w:rsidRPr="0071470B" w14:paraId="26166659" w14:textId="77777777" w:rsidTr="00D126BD">
        <w:trPr>
          <w:trHeight w:val="1126"/>
        </w:trPr>
        <w:tc>
          <w:tcPr>
            <w:tcW w:w="657" w:type="dxa"/>
          </w:tcPr>
          <w:p w14:paraId="11AA8E48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03" w:type="dxa"/>
          </w:tcPr>
          <w:p w14:paraId="572127A3" w14:textId="77777777" w:rsidR="00B32943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  <w:p w14:paraId="2DFA7CFF" w14:textId="77777777" w:rsidR="00D67B1E" w:rsidRPr="00D73087" w:rsidRDefault="00D67B1E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7D9A01DF" w14:textId="45EA95B1" w:rsidR="00B32943" w:rsidRPr="00D73087" w:rsidRDefault="00B32943" w:rsidP="00D7308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Анк</w:t>
            </w:r>
            <w:r w:rsidR="00990069">
              <w:rPr>
                <w:rFonts w:ascii="Times New Roman" w:hAnsi="Times New Roman" w:cs="Times New Roman"/>
              </w:rPr>
              <w:t>ета участника</w:t>
            </w:r>
            <w:r w:rsidR="00A35307">
              <w:rPr>
                <w:rFonts w:ascii="Times New Roman" w:hAnsi="Times New Roman" w:cs="Times New Roman"/>
              </w:rPr>
              <w:t>;</w:t>
            </w:r>
          </w:p>
          <w:p w14:paraId="1846D3E8" w14:textId="117397C5" w:rsidR="00B32943" w:rsidRPr="00D73087" w:rsidRDefault="00B32943" w:rsidP="00D7308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087">
              <w:rPr>
                <w:rFonts w:ascii="Times New Roman" w:hAnsi="Times New Roman" w:cs="Times New Roman"/>
              </w:rPr>
              <w:t>Расчет д</w:t>
            </w:r>
            <w:r w:rsidR="0071470B" w:rsidRPr="00D73087">
              <w:rPr>
                <w:rFonts w:ascii="Times New Roman" w:hAnsi="Times New Roman" w:cs="Times New Roman"/>
              </w:rPr>
              <w:t xml:space="preserve">оговорной </w:t>
            </w:r>
            <w:proofErr w:type="gramStart"/>
            <w:r w:rsidR="0071470B" w:rsidRPr="00D73087">
              <w:rPr>
                <w:rFonts w:ascii="Times New Roman" w:hAnsi="Times New Roman" w:cs="Times New Roman"/>
              </w:rPr>
              <w:t>цены</w:t>
            </w:r>
            <w:r w:rsidR="00A35307">
              <w:rPr>
                <w:rFonts w:ascii="Times New Roman" w:hAnsi="Times New Roman" w:cs="Times New Roman"/>
              </w:rPr>
              <w:t>;</w:t>
            </w:r>
            <w:r w:rsidR="0071470B" w:rsidRPr="00D73087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65570108" w14:textId="77777777" w:rsidR="00D67B1E" w:rsidRDefault="00990069" w:rsidP="0099006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карта выполненных и текущих работ (</w:t>
            </w:r>
            <w:proofErr w:type="spellStart"/>
            <w:r>
              <w:rPr>
                <w:rFonts w:ascii="Times New Roman" w:hAnsi="Times New Roman" w:cs="Times New Roman"/>
              </w:rPr>
              <w:t>референц</w:t>
            </w:r>
            <w:proofErr w:type="spellEnd"/>
            <w:r>
              <w:rPr>
                <w:rFonts w:ascii="Times New Roman" w:hAnsi="Times New Roman" w:cs="Times New Roman"/>
              </w:rPr>
              <w:t>-лист)</w:t>
            </w:r>
          </w:p>
          <w:p w14:paraId="4E2CC1DF" w14:textId="385AECD9" w:rsidR="008877E6" w:rsidRPr="00D73087" w:rsidRDefault="008877E6" w:rsidP="00A3530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A35307" w14:paraId="7AA2BFCC" w14:textId="77777777" w:rsidTr="00D126BD">
        <w:tc>
          <w:tcPr>
            <w:tcW w:w="657" w:type="dxa"/>
          </w:tcPr>
          <w:p w14:paraId="4461321C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03" w:type="dxa"/>
          </w:tcPr>
          <w:p w14:paraId="5FCC247A" w14:textId="77777777" w:rsidR="00D67B1E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Место и форма </w:t>
            </w:r>
          </w:p>
          <w:p w14:paraId="35A04106" w14:textId="77777777" w:rsidR="00B32943" w:rsidRPr="00D73087" w:rsidRDefault="00B32943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подачи коммерческого предложения</w:t>
            </w:r>
          </w:p>
        </w:tc>
        <w:tc>
          <w:tcPr>
            <w:tcW w:w="6804" w:type="dxa"/>
          </w:tcPr>
          <w:p w14:paraId="006287AF" w14:textId="77777777" w:rsidR="00A35307" w:rsidRPr="009C7CEC" w:rsidRDefault="00A35307" w:rsidP="00A35307">
            <w:pPr>
              <w:rPr>
                <w:rFonts w:ascii="Times New Roman" w:hAnsi="Times New Roman" w:cs="Times New Roman"/>
                <w:u w:val="single"/>
              </w:rPr>
            </w:pPr>
            <w:r w:rsidRPr="009C7CEC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9C7CEC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9C7CEC">
              <w:rPr>
                <w:rFonts w:ascii="Times New Roman" w:hAnsi="Times New Roman" w:cs="Times New Roman"/>
              </w:rPr>
              <w:t xml:space="preserve"> и/или на почту </w:t>
            </w:r>
            <w:hyperlink r:id="rId8" w:history="1"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9C7CEC">
                <w:rPr>
                  <w:rStyle w:val="a5"/>
                  <w:rFonts w:ascii="Times New Roman" w:hAnsi="Times New Roman" w:cs="Times New Roman"/>
                </w:rPr>
                <w:t>3@</w:t>
              </w:r>
              <w:proofErr w:type="spellStart"/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9C7CE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64145236" w14:textId="68A0EAF4" w:rsidR="00B32943" w:rsidRPr="00A35307" w:rsidRDefault="00B32943" w:rsidP="00D73087">
            <w:pPr>
              <w:tabs>
                <w:tab w:val="left" w:pos="449"/>
                <w:tab w:val="left" w:pos="439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71470B" w14:paraId="5A2C379E" w14:textId="77777777" w:rsidTr="00D126BD">
        <w:tc>
          <w:tcPr>
            <w:tcW w:w="657" w:type="dxa"/>
          </w:tcPr>
          <w:p w14:paraId="50A501AD" w14:textId="77777777" w:rsidR="00B32943" w:rsidRPr="00D73087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03" w:type="dxa"/>
          </w:tcPr>
          <w:p w14:paraId="653E1A65" w14:textId="77777777" w:rsidR="00B32943" w:rsidRPr="00D73087" w:rsidRDefault="0071470B" w:rsidP="00D7308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3087">
              <w:rPr>
                <w:rFonts w:ascii="Times New Roman" w:hAnsi="Times New Roman" w:cs="Times New Roman"/>
                <w:b/>
              </w:rPr>
              <w:t xml:space="preserve">Срок </w:t>
            </w:r>
            <w:r w:rsidR="00B32943" w:rsidRPr="00D73087">
              <w:rPr>
                <w:rFonts w:ascii="Times New Roman" w:hAnsi="Times New Roman" w:cs="Times New Roman"/>
                <w:b/>
              </w:rPr>
              <w:t>подачи коммерческого предложения</w:t>
            </w:r>
          </w:p>
        </w:tc>
        <w:tc>
          <w:tcPr>
            <w:tcW w:w="6804" w:type="dxa"/>
          </w:tcPr>
          <w:p w14:paraId="1A8778A6" w14:textId="45AEDD51" w:rsidR="00B32943" w:rsidRPr="00D73087" w:rsidRDefault="008C4D83" w:rsidP="00D73087">
            <w:pPr>
              <w:tabs>
                <w:tab w:val="left" w:pos="439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D56">
              <w:rPr>
                <w:rFonts w:ascii="Times New Roman" w:hAnsi="Times New Roman" w:cs="Times New Roman"/>
              </w:rPr>
              <w:t xml:space="preserve"> недели</w:t>
            </w:r>
          </w:p>
        </w:tc>
      </w:tr>
    </w:tbl>
    <w:p w14:paraId="6D5E94E4" w14:textId="77777777" w:rsidR="00E71276" w:rsidRPr="00D32F46" w:rsidRDefault="00E71276" w:rsidP="00F7491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82EFA1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Включается полный комплекс работ по разделу согласно п. </w:t>
      </w:r>
      <w:r w:rsidR="003D2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информационной карты. </w:t>
      </w:r>
    </w:p>
    <w:p w14:paraId="1A2FD69F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Прилагаемые объемы работ, материалов и оборудования служат для обоснования цены предложения и проверки квалификации претендента. </w:t>
      </w:r>
    </w:p>
    <w:p w14:paraId="38495127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отсутствие в расчете работ, которые необходимо будет выполнять, несет ответственность претендент, даже в случае, если они прямо не прописаны в проекте и ТЗ.</w:t>
      </w:r>
    </w:p>
    <w:p w14:paraId="6FBB1244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Изменение объемов работ, связанных с корректировкой проекта, с прохождением наружных инженерных сетей, другими условиями, не будет являться основанием для изменения стоимости работ.</w:t>
      </w:r>
    </w:p>
    <w:p w14:paraId="76B8B761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1.    В предложении замена оборудования, материалов не допускается, за исключением, если эта возможность прописана в ТЗ. </w:t>
      </w:r>
    </w:p>
    <w:p w14:paraId="27600E09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После выбора подрядчика и согласования с Генеральным проектировщиком, для дальнейшей оптимизации цены договора, улучшения качества систем, сокращения сроков работ замена возможна.</w:t>
      </w:r>
    </w:p>
    <w:p w14:paraId="2B07243F" w14:textId="77777777" w:rsidR="00D32F46" w:rsidRPr="00D32F46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2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В случае, если в проектных спецификациях материалы и оборудование не учтены, но Претендент, как специалист в данной области, предвидит безусловную необходимость поставок и монтажа неучтенных позиций, обязательно указывать их в предложении с примечаниями: НЕУЧТЕНО В ДОКУМЕНТАЦИИ, НЕОБХОДИМО ДЛЯ…</w:t>
      </w:r>
    </w:p>
    <w:p w14:paraId="4C064879" w14:textId="24DB84D4" w:rsidR="00C7489A" w:rsidRPr="003D2F0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C7489A" w:rsidRPr="003D2F04" w:rsidSect="00F341A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D32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не отражено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рабо</w:t>
      </w:r>
      <w:r w:rsidR="00C56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</w:p>
    <w:p w14:paraId="70FDFAC8" w14:textId="19B1EA61" w:rsidR="003A16D3" w:rsidRPr="003A16D3" w:rsidRDefault="003A16D3" w:rsidP="003A16D3">
      <w:pPr>
        <w:tabs>
          <w:tab w:val="left" w:pos="2175"/>
        </w:tabs>
        <w:rPr>
          <w:rFonts w:ascii="Times New Roman" w:hAnsi="Times New Roman" w:cs="Times New Roman"/>
        </w:rPr>
      </w:pPr>
    </w:p>
    <w:sectPr w:rsidR="003A16D3" w:rsidRPr="003A16D3" w:rsidSect="003D2F04">
      <w:pgSz w:w="11906" w:h="16838"/>
      <w:pgMar w:top="1134" w:right="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DC957" w14:textId="77777777" w:rsidR="000F7856" w:rsidRDefault="000F7856" w:rsidP="00EB276B">
      <w:pPr>
        <w:spacing w:after="0" w:line="240" w:lineRule="auto"/>
      </w:pPr>
      <w:r>
        <w:separator/>
      </w:r>
    </w:p>
  </w:endnote>
  <w:endnote w:type="continuationSeparator" w:id="0">
    <w:p w14:paraId="77527F2E" w14:textId="77777777" w:rsidR="000F7856" w:rsidRDefault="000F7856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5714" w14:textId="77777777" w:rsidR="000F7856" w:rsidRDefault="000F7856" w:rsidP="00EB276B">
      <w:pPr>
        <w:spacing w:after="0" w:line="240" w:lineRule="auto"/>
      </w:pPr>
      <w:r>
        <w:separator/>
      </w:r>
    </w:p>
  </w:footnote>
  <w:footnote w:type="continuationSeparator" w:id="0">
    <w:p w14:paraId="7AA50ACA" w14:textId="77777777" w:rsidR="000F7856" w:rsidRDefault="000F7856" w:rsidP="00EB2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14BB"/>
    <w:multiLevelType w:val="hybridMultilevel"/>
    <w:tmpl w:val="DA240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4FE9"/>
    <w:multiLevelType w:val="hybridMultilevel"/>
    <w:tmpl w:val="B188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6A42"/>
    <w:multiLevelType w:val="hybridMultilevel"/>
    <w:tmpl w:val="776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70D42"/>
    <w:multiLevelType w:val="hybridMultilevel"/>
    <w:tmpl w:val="5768C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3C2669"/>
    <w:multiLevelType w:val="hybridMultilevel"/>
    <w:tmpl w:val="9082570E"/>
    <w:lvl w:ilvl="0" w:tplc="2B22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D1EED"/>
    <w:multiLevelType w:val="hybridMultilevel"/>
    <w:tmpl w:val="850E01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B10B9"/>
    <w:multiLevelType w:val="hybridMultilevel"/>
    <w:tmpl w:val="558AF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26017"/>
    <w:multiLevelType w:val="hybridMultilevel"/>
    <w:tmpl w:val="601A5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465F1F"/>
    <w:multiLevelType w:val="hybridMultilevel"/>
    <w:tmpl w:val="0AC4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655BF"/>
    <w:multiLevelType w:val="hybridMultilevel"/>
    <w:tmpl w:val="8F1A7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31599">
    <w:abstractNumId w:val="3"/>
  </w:num>
  <w:num w:numId="2" w16cid:durableId="1395735275">
    <w:abstractNumId w:val="0"/>
  </w:num>
  <w:num w:numId="3" w16cid:durableId="1364014883">
    <w:abstractNumId w:val="10"/>
  </w:num>
  <w:num w:numId="4" w16cid:durableId="243027286">
    <w:abstractNumId w:val="14"/>
  </w:num>
  <w:num w:numId="5" w16cid:durableId="272135749">
    <w:abstractNumId w:val="1"/>
  </w:num>
  <w:num w:numId="6" w16cid:durableId="1331757958">
    <w:abstractNumId w:val="7"/>
  </w:num>
  <w:num w:numId="7" w16cid:durableId="882135312">
    <w:abstractNumId w:val="12"/>
  </w:num>
  <w:num w:numId="8" w16cid:durableId="476074779">
    <w:abstractNumId w:val="4"/>
  </w:num>
  <w:num w:numId="9" w16cid:durableId="1493594965">
    <w:abstractNumId w:val="5"/>
  </w:num>
  <w:num w:numId="10" w16cid:durableId="1007637133">
    <w:abstractNumId w:val="8"/>
  </w:num>
  <w:num w:numId="11" w16cid:durableId="159276087">
    <w:abstractNumId w:val="11"/>
  </w:num>
  <w:num w:numId="12" w16cid:durableId="1169754945">
    <w:abstractNumId w:val="9"/>
  </w:num>
  <w:num w:numId="13" w16cid:durableId="787356829">
    <w:abstractNumId w:val="6"/>
  </w:num>
  <w:num w:numId="14" w16cid:durableId="1476219986">
    <w:abstractNumId w:val="2"/>
  </w:num>
  <w:num w:numId="15" w16cid:durableId="1056707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5"/>
    <w:rsid w:val="0002337E"/>
    <w:rsid w:val="00023C1F"/>
    <w:rsid w:val="00026191"/>
    <w:rsid w:val="000478A1"/>
    <w:rsid w:val="00053090"/>
    <w:rsid w:val="00056AD7"/>
    <w:rsid w:val="0006480B"/>
    <w:rsid w:val="0007648E"/>
    <w:rsid w:val="00080B0A"/>
    <w:rsid w:val="00086C5E"/>
    <w:rsid w:val="00087038"/>
    <w:rsid w:val="00091A71"/>
    <w:rsid w:val="000971E9"/>
    <w:rsid w:val="000B39F7"/>
    <w:rsid w:val="000B5C83"/>
    <w:rsid w:val="000B5EE9"/>
    <w:rsid w:val="000C1978"/>
    <w:rsid w:val="000D23A0"/>
    <w:rsid w:val="000D77E5"/>
    <w:rsid w:val="000F7856"/>
    <w:rsid w:val="001020D8"/>
    <w:rsid w:val="0012403F"/>
    <w:rsid w:val="00125C00"/>
    <w:rsid w:val="001333F8"/>
    <w:rsid w:val="001437B2"/>
    <w:rsid w:val="001445DF"/>
    <w:rsid w:val="0015259A"/>
    <w:rsid w:val="001536DF"/>
    <w:rsid w:val="00156108"/>
    <w:rsid w:val="001600AC"/>
    <w:rsid w:val="00160DF8"/>
    <w:rsid w:val="0016438B"/>
    <w:rsid w:val="00183999"/>
    <w:rsid w:val="00197ADF"/>
    <w:rsid w:val="001A1D97"/>
    <w:rsid w:val="001A771E"/>
    <w:rsid w:val="001B3A5B"/>
    <w:rsid w:val="001C09B3"/>
    <w:rsid w:val="001C23BF"/>
    <w:rsid w:val="001C35C0"/>
    <w:rsid w:val="001C5574"/>
    <w:rsid w:val="001C746F"/>
    <w:rsid w:val="001E5E33"/>
    <w:rsid w:val="001E6921"/>
    <w:rsid w:val="001E6E5C"/>
    <w:rsid w:val="001F0900"/>
    <w:rsid w:val="001F2C48"/>
    <w:rsid w:val="001F351F"/>
    <w:rsid w:val="001F6762"/>
    <w:rsid w:val="001F68B7"/>
    <w:rsid w:val="00203F17"/>
    <w:rsid w:val="00205228"/>
    <w:rsid w:val="002132D5"/>
    <w:rsid w:val="00215191"/>
    <w:rsid w:val="00220282"/>
    <w:rsid w:val="00223AEA"/>
    <w:rsid w:val="00224AE4"/>
    <w:rsid w:val="00235298"/>
    <w:rsid w:val="0023688C"/>
    <w:rsid w:val="002448CB"/>
    <w:rsid w:val="00252B68"/>
    <w:rsid w:val="00274B27"/>
    <w:rsid w:val="00281967"/>
    <w:rsid w:val="002B0D99"/>
    <w:rsid w:val="002D09D5"/>
    <w:rsid w:val="002D1DD9"/>
    <w:rsid w:val="002E2974"/>
    <w:rsid w:val="002F2C66"/>
    <w:rsid w:val="002F4843"/>
    <w:rsid w:val="0030305A"/>
    <w:rsid w:val="003031CE"/>
    <w:rsid w:val="003038C4"/>
    <w:rsid w:val="00303EB5"/>
    <w:rsid w:val="00317C61"/>
    <w:rsid w:val="00327114"/>
    <w:rsid w:val="00336D7B"/>
    <w:rsid w:val="00346D11"/>
    <w:rsid w:val="00350CDB"/>
    <w:rsid w:val="00352851"/>
    <w:rsid w:val="00363CE1"/>
    <w:rsid w:val="003660F1"/>
    <w:rsid w:val="00370EC0"/>
    <w:rsid w:val="00371C82"/>
    <w:rsid w:val="00395291"/>
    <w:rsid w:val="003A032A"/>
    <w:rsid w:val="003A16D3"/>
    <w:rsid w:val="003A5581"/>
    <w:rsid w:val="003A5867"/>
    <w:rsid w:val="003B27AD"/>
    <w:rsid w:val="003C0CCC"/>
    <w:rsid w:val="003C30AB"/>
    <w:rsid w:val="003D2F04"/>
    <w:rsid w:val="003D4543"/>
    <w:rsid w:val="003D4E40"/>
    <w:rsid w:val="003E3CB8"/>
    <w:rsid w:val="003E6CD3"/>
    <w:rsid w:val="003F044F"/>
    <w:rsid w:val="003F1542"/>
    <w:rsid w:val="003F3743"/>
    <w:rsid w:val="003F79B7"/>
    <w:rsid w:val="004056DC"/>
    <w:rsid w:val="00443A3B"/>
    <w:rsid w:val="00451BEF"/>
    <w:rsid w:val="0045418B"/>
    <w:rsid w:val="00462194"/>
    <w:rsid w:val="00466125"/>
    <w:rsid w:val="004663BF"/>
    <w:rsid w:val="004730EB"/>
    <w:rsid w:val="004A2698"/>
    <w:rsid w:val="004B6AB8"/>
    <w:rsid w:val="004C1454"/>
    <w:rsid w:val="004C501C"/>
    <w:rsid w:val="004D278C"/>
    <w:rsid w:val="004E009B"/>
    <w:rsid w:val="00506C97"/>
    <w:rsid w:val="00521B82"/>
    <w:rsid w:val="005245FB"/>
    <w:rsid w:val="00531651"/>
    <w:rsid w:val="00533E19"/>
    <w:rsid w:val="00535880"/>
    <w:rsid w:val="00540856"/>
    <w:rsid w:val="005416EE"/>
    <w:rsid w:val="005425AE"/>
    <w:rsid w:val="00557A4B"/>
    <w:rsid w:val="00563104"/>
    <w:rsid w:val="0056520B"/>
    <w:rsid w:val="00567BE1"/>
    <w:rsid w:val="00571FA0"/>
    <w:rsid w:val="00583B42"/>
    <w:rsid w:val="00587D47"/>
    <w:rsid w:val="005A7CE4"/>
    <w:rsid w:val="005D220B"/>
    <w:rsid w:val="005E3A28"/>
    <w:rsid w:val="006021F7"/>
    <w:rsid w:val="00610773"/>
    <w:rsid w:val="0061373D"/>
    <w:rsid w:val="00615087"/>
    <w:rsid w:val="006157FA"/>
    <w:rsid w:val="006235AE"/>
    <w:rsid w:val="00626481"/>
    <w:rsid w:val="00636A34"/>
    <w:rsid w:val="00640505"/>
    <w:rsid w:val="00645F03"/>
    <w:rsid w:val="006469F8"/>
    <w:rsid w:val="0065048D"/>
    <w:rsid w:val="00656CDD"/>
    <w:rsid w:val="00671738"/>
    <w:rsid w:val="00681A0C"/>
    <w:rsid w:val="00681CA7"/>
    <w:rsid w:val="00693AC5"/>
    <w:rsid w:val="00694353"/>
    <w:rsid w:val="0069538B"/>
    <w:rsid w:val="006A5F8F"/>
    <w:rsid w:val="006B4F5B"/>
    <w:rsid w:val="006D5AD8"/>
    <w:rsid w:val="006D740F"/>
    <w:rsid w:val="006F073F"/>
    <w:rsid w:val="0070157D"/>
    <w:rsid w:val="00706512"/>
    <w:rsid w:val="0071470B"/>
    <w:rsid w:val="00752C13"/>
    <w:rsid w:val="00760A49"/>
    <w:rsid w:val="00763C04"/>
    <w:rsid w:val="00767595"/>
    <w:rsid w:val="00776E9B"/>
    <w:rsid w:val="00776F67"/>
    <w:rsid w:val="00795B2E"/>
    <w:rsid w:val="007A2FD0"/>
    <w:rsid w:val="007B0054"/>
    <w:rsid w:val="007B339C"/>
    <w:rsid w:val="007C7188"/>
    <w:rsid w:val="007D55E5"/>
    <w:rsid w:val="007D6C62"/>
    <w:rsid w:val="007E54BF"/>
    <w:rsid w:val="007F2EAD"/>
    <w:rsid w:val="00803DA0"/>
    <w:rsid w:val="00815C37"/>
    <w:rsid w:val="008216F5"/>
    <w:rsid w:val="008327CE"/>
    <w:rsid w:val="00851B9A"/>
    <w:rsid w:val="0088433F"/>
    <w:rsid w:val="00885681"/>
    <w:rsid w:val="008877E6"/>
    <w:rsid w:val="00895CC3"/>
    <w:rsid w:val="008967C1"/>
    <w:rsid w:val="008A6699"/>
    <w:rsid w:val="008A6B57"/>
    <w:rsid w:val="008A790E"/>
    <w:rsid w:val="008C1F2A"/>
    <w:rsid w:val="008C4D83"/>
    <w:rsid w:val="008D33CF"/>
    <w:rsid w:val="008E0605"/>
    <w:rsid w:val="008E4815"/>
    <w:rsid w:val="008F5E92"/>
    <w:rsid w:val="00900D0A"/>
    <w:rsid w:val="009064DF"/>
    <w:rsid w:val="00907247"/>
    <w:rsid w:val="00913C8B"/>
    <w:rsid w:val="009140CC"/>
    <w:rsid w:val="00925FF0"/>
    <w:rsid w:val="0094060F"/>
    <w:rsid w:val="00945462"/>
    <w:rsid w:val="009462BD"/>
    <w:rsid w:val="00946B5D"/>
    <w:rsid w:val="009537CE"/>
    <w:rsid w:val="0095607E"/>
    <w:rsid w:val="0097125D"/>
    <w:rsid w:val="00974069"/>
    <w:rsid w:val="00990069"/>
    <w:rsid w:val="009A075F"/>
    <w:rsid w:val="009A4F03"/>
    <w:rsid w:val="009C342A"/>
    <w:rsid w:val="009C7687"/>
    <w:rsid w:val="009D2897"/>
    <w:rsid w:val="009D7405"/>
    <w:rsid w:val="009E084B"/>
    <w:rsid w:val="009E5554"/>
    <w:rsid w:val="009F2300"/>
    <w:rsid w:val="009F2EBD"/>
    <w:rsid w:val="00A060D1"/>
    <w:rsid w:val="00A11090"/>
    <w:rsid w:val="00A35307"/>
    <w:rsid w:val="00A35DF4"/>
    <w:rsid w:val="00A36E57"/>
    <w:rsid w:val="00A408A6"/>
    <w:rsid w:val="00A43A45"/>
    <w:rsid w:val="00A5055E"/>
    <w:rsid w:val="00A55161"/>
    <w:rsid w:val="00A5590A"/>
    <w:rsid w:val="00A643F0"/>
    <w:rsid w:val="00A657CA"/>
    <w:rsid w:val="00A66A13"/>
    <w:rsid w:val="00A87CDE"/>
    <w:rsid w:val="00A9409B"/>
    <w:rsid w:val="00AB0CA8"/>
    <w:rsid w:val="00AC2365"/>
    <w:rsid w:val="00AD7FDC"/>
    <w:rsid w:val="00AE3D05"/>
    <w:rsid w:val="00AF4C78"/>
    <w:rsid w:val="00AF566A"/>
    <w:rsid w:val="00B000C4"/>
    <w:rsid w:val="00B023DD"/>
    <w:rsid w:val="00B113F9"/>
    <w:rsid w:val="00B2087F"/>
    <w:rsid w:val="00B213FD"/>
    <w:rsid w:val="00B21DBC"/>
    <w:rsid w:val="00B32943"/>
    <w:rsid w:val="00B57330"/>
    <w:rsid w:val="00B65B10"/>
    <w:rsid w:val="00B67676"/>
    <w:rsid w:val="00B712E2"/>
    <w:rsid w:val="00B73B31"/>
    <w:rsid w:val="00B77A39"/>
    <w:rsid w:val="00B94339"/>
    <w:rsid w:val="00B948AF"/>
    <w:rsid w:val="00B95AC9"/>
    <w:rsid w:val="00BA02A8"/>
    <w:rsid w:val="00BA5982"/>
    <w:rsid w:val="00BA6DC8"/>
    <w:rsid w:val="00BC175E"/>
    <w:rsid w:val="00BC779C"/>
    <w:rsid w:val="00BE15BC"/>
    <w:rsid w:val="00BE286E"/>
    <w:rsid w:val="00BF44FC"/>
    <w:rsid w:val="00BF67E8"/>
    <w:rsid w:val="00C133AE"/>
    <w:rsid w:val="00C133B3"/>
    <w:rsid w:val="00C15880"/>
    <w:rsid w:val="00C23398"/>
    <w:rsid w:val="00C30E5A"/>
    <w:rsid w:val="00C533B8"/>
    <w:rsid w:val="00C56CE2"/>
    <w:rsid w:val="00C63CE2"/>
    <w:rsid w:val="00C64F64"/>
    <w:rsid w:val="00C7489A"/>
    <w:rsid w:val="00C84670"/>
    <w:rsid w:val="00C93210"/>
    <w:rsid w:val="00CB0153"/>
    <w:rsid w:val="00CC648F"/>
    <w:rsid w:val="00CD0B14"/>
    <w:rsid w:val="00CF1636"/>
    <w:rsid w:val="00D0138F"/>
    <w:rsid w:val="00D126BD"/>
    <w:rsid w:val="00D265E5"/>
    <w:rsid w:val="00D32F46"/>
    <w:rsid w:val="00D350C3"/>
    <w:rsid w:val="00D40E0A"/>
    <w:rsid w:val="00D4440B"/>
    <w:rsid w:val="00D467A8"/>
    <w:rsid w:val="00D52D56"/>
    <w:rsid w:val="00D60D08"/>
    <w:rsid w:val="00D61B2B"/>
    <w:rsid w:val="00D6592E"/>
    <w:rsid w:val="00D67B1E"/>
    <w:rsid w:val="00D73087"/>
    <w:rsid w:val="00D9110B"/>
    <w:rsid w:val="00DA4D94"/>
    <w:rsid w:val="00DA544D"/>
    <w:rsid w:val="00DA781E"/>
    <w:rsid w:val="00DB5B3D"/>
    <w:rsid w:val="00DC359E"/>
    <w:rsid w:val="00DC522A"/>
    <w:rsid w:val="00DC58A1"/>
    <w:rsid w:val="00DD253B"/>
    <w:rsid w:val="00DD2540"/>
    <w:rsid w:val="00DD66E6"/>
    <w:rsid w:val="00DE23DF"/>
    <w:rsid w:val="00DF2B4F"/>
    <w:rsid w:val="00DF3486"/>
    <w:rsid w:val="00DF4014"/>
    <w:rsid w:val="00DF4043"/>
    <w:rsid w:val="00E13981"/>
    <w:rsid w:val="00E160E6"/>
    <w:rsid w:val="00E31160"/>
    <w:rsid w:val="00E54713"/>
    <w:rsid w:val="00E66AC9"/>
    <w:rsid w:val="00E71276"/>
    <w:rsid w:val="00E75D13"/>
    <w:rsid w:val="00E90AB2"/>
    <w:rsid w:val="00EA2FF8"/>
    <w:rsid w:val="00EA3198"/>
    <w:rsid w:val="00EB17E7"/>
    <w:rsid w:val="00EB276B"/>
    <w:rsid w:val="00EB5390"/>
    <w:rsid w:val="00EB73E0"/>
    <w:rsid w:val="00EC3573"/>
    <w:rsid w:val="00ED0B5C"/>
    <w:rsid w:val="00ED271A"/>
    <w:rsid w:val="00ED412F"/>
    <w:rsid w:val="00EE2163"/>
    <w:rsid w:val="00EE6116"/>
    <w:rsid w:val="00EE7D3A"/>
    <w:rsid w:val="00F027BB"/>
    <w:rsid w:val="00F17427"/>
    <w:rsid w:val="00F32583"/>
    <w:rsid w:val="00F341A9"/>
    <w:rsid w:val="00F44A57"/>
    <w:rsid w:val="00F50BD3"/>
    <w:rsid w:val="00F514DC"/>
    <w:rsid w:val="00F718F5"/>
    <w:rsid w:val="00F74914"/>
    <w:rsid w:val="00F85281"/>
    <w:rsid w:val="00F861C0"/>
    <w:rsid w:val="00F9087A"/>
    <w:rsid w:val="00F95672"/>
    <w:rsid w:val="00FA1DFC"/>
    <w:rsid w:val="00FA3C7E"/>
    <w:rsid w:val="00FA5272"/>
    <w:rsid w:val="00FB62B0"/>
    <w:rsid w:val="00FD278C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51801"/>
  <w15:docId w15:val="{7A21703C-168E-4B30-8245-7FAE697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customStyle="1" w:styleId="gee2">
    <w:name w:val="Îñíîâígeeé òåêñò 2"/>
    <w:basedOn w:val="a"/>
    <w:qFormat/>
    <w:rsid w:val="00B2087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0261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Iniiaigeeeoaeno2">
    <w:name w:val="Iniiaigeee oaeno 2"/>
    <w:basedOn w:val="a"/>
    <w:qFormat/>
    <w:rsid w:val="000261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0D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F955C-2C4B-471C-AA5C-EEB2B896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7</cp:revision>
  <cp:lastPrinted>2024-11-01T05:58:00Z</cp:lastPrinted>
  <dcterms:created xsi:type="dcterms:W3CDTF">2023-11-08T14:07:00Z</dcterms:created>
  <dcterms:modified xsi:type="dcterms:W3CDTF">2024-11-01T08:01:00Z</dcterms:modified>
</cp:coreProperties>
</file>